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方正小标宋_GBK" w:hAnsi="方正小标宋_GBK" w:eastAsia="方正小标宋_GBK" w:cs="方正小标宋_GBK"/>
          <w:i w:val="0"/>
          <w:iCs w:val="0"/>
          <w:caps w:val="0"/>
          <w:color w:val="auto"/>
          <w:spacing w:val="0"/>
          <w:sz w:val="43"/>
          <w:szCs w:val="43"/>
          <w:shd w:val="clear" w:fill="FFFFFF"/>
          <w:lang w:val="en-US" w:eastAsia="zh-CN"/>
        </w:rPr>
        <w:t>芒市</w:t>
      </w:r>
      <w:r>
        <w:rPr>
          <w:rFonts w:hint="eastAsia" w:ascii="方正小标宋_GBK" w:hAnsi="方正小标宋_GBK" w:eastAsia="方正小标宋_GBK" w:cs="方正小标宋_GBK"/>
          <w:i w:val="0"/>
          <w:iCs w:val="0"/>
          <w:caps w:val="0"/>
          <w:color w:val="auto"/>
          <w:spacing w:val="0"/>
          <w:sz w:val="43"/>
          <w:szCs w:val="43"/>
          <w:shd w:val="clear" w:fill="FFFFFF"/>
        </w:rPr>
        <w:t>保障性租赁住房管理实施细则（试行）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270"/>
        <w:rPr>
          <w:rFonts w:hint="eastAsia" w:ascii="微软雅黑" w:hAnsi="微软雅黑" w:eastAsia="微软雅黑" w:cs="微软雅黑"/>
          <w:i w:val="0"/>
          <w:iCs w:val="0"/>
          <w:caps w:val="0"/>
          <w:color w:val="auto"/>
          <w:spacing w:val="0"/>
          <w:sz w:val="27"/>
          <w:szCs w:val="27"/>
        </w:rPr>
      </w:pPr>
      <w:r>
        <w:rPr>
          <w:rFonts w:ascii="黑体" w:hAnsi="宋体" w:eastAsia="黑体" w:cs="黑体"/>
          <w:i w:val="0"/>
          <w:iCs w:val="0"/>
          <w:caps w:val="0"/>
          <w:color w:val="auto"/>
          <w:spacing w:val="0"/>
          <w:sz w:val="31"/>
          <w:szCs w:val="31"/>
          <w:shd w:val="clear" w:fill="FFFFFF"/>
        </w:rPr>
        <w:t>第一章</w:t>
      </w:r>
      <w:r>
        <w:rPr>
          <w:rFonts w:hint="eastAsia" w:ascii="黑体" w:hAnsi="宋体" w:eastAsia="黑体" w:cs="黑体"/>
          <w:i w:val="0"/>
          <w:iCs w:val="0"/>
          <w:caps w:val="0"/>
          <w:color w:val="auto"/>
          <w:spacing w:val="0"/>
          <w:sz w:val="31"/>
          <w:szCs w:val="31"/>
          <w:shd w:val="clear" w:fill="FFFFFF"/>
        </w:rPr>
        <w:t>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第一条</w:t>
      </w:r>
      <w:r>
        <w:rPr>
          <w:rFonts w:hint="eastAsia" w:ascii="仿宋_GB2312" w:hAnsi="微软雅黑" w:eastAsia="仿宋_GB2312" w:cs="仿宋_GB2312"/>
          <w:i w:val="0"/>
          <w:iCs w:val="0"/>
          <w:caps w:val="0"/>
          <w:color w:val="auto"/>
          <w:spacing w:val="0"/>
          <w:sz w:val="31"/>
          <w:szCs w:val="31"/>
          <w:shd w:val="clear" w:fill="FFFFFF"/>
        </w:rPr>
        <w:t>  为加快建立多主体供给、多渠道保障、租购并举的住房</w:t>
      </w:r>
      <w:r>
        <w:rPr>
          <w:rFonts w:hint="eastAsia" w:ascii="仿宋_GB2312" w:hAnsi="微软雅黑" w:eastAsia="仿宋_GB2312" w:cs="仿宋_GB2312"/>
          <w:i w:val="0"/>
          <w:iCs w:val="0"/>
          <w:caps w:val="0"/>
          <w:color w:val="auto"/>
          <w:spacing w:val="0"/>
          <w:sz w:val="31"/>
          <w:szCs w:val="31"/>
          <w:shd w:val="clear" w:fill="FFFFFF"/>
          <w:lang w:val="en-US" w:eastAsia="zh-CN"/>
        </w:rPr>
        <w:t>保障</w:t>
      </w:r>
      <w:r>
        <w:rPr>
          <w:rFonts w:hint="eastAsia" w:ascii="仿宋_GB2312" w:hAnsi="微软雅黑" w:eastAsia="仿宋_GB2312" w:cs="仿宋_GB2312"/>
          <w:i w:val="0"/>
          <w:iCs w:val="0"/>
          <w:caps w:val="0"/>
          <w:color w:val="auto"/>
          <w:spacing w:val="0"/>
          <w:sz w:val="31"/>
          <w:szCs w:val="31"/>
          <w:shd w:val="clear" w:fill="FFFFFF"/>
        </w:rPr>
        <w:t>制度，进一步完善</w:t>
      </w:r>
      <w:r>
        <w:rPr>
          <w:rFonts w:hint="eastAsia" w:ascii="仿宋_GB2312" w:hAnsi="微软雅黑" w:eastAsia="仿宋_GB2312" w:cs="仿宋_GB2312"/>
          <w:i w:val="0"/>
          <w:iCs w:val="0"/>
          <w:caps w:val="0"/>
          <w:color w:val="auto"/>
          <w:spacing w:val="0"/>
          <w:sz w:val="31"/>
          <w:szCs w:val="31"/>
          <w:shd w:val="clear" w:fill="FFFFFF"/>
          <w:lang w:eastAsia="zh-CN"/>
        </w:rPr>
        <w:t>芒市</w:t>
      </w:r>
      <w:r>
        <w:rPr>
          <w:rFonts w:hint="eastAsia" w:ascii="仿宋_GB2312" w:hAnsi="微软雅黑" w:eastAsia="仿宋_GB2312" w:cs="仿宋_GB2312"/>
          <w:i w:val="0"/>
          <w:iCs w:val="0"/>
          <w:caps w:val="0"/>
          <w:color w:val="auto"/>
          <w:spacing w:val="0"/>
          <w:sz w:val="31"/>
          <w:szCs w:val="31"/>
          <w:shd w:val="clear" w:fill="FFFFFF"/>
        </w:rPr>
        <w:t>住房保障体系，解决新市民、青年人的阶段性住房困难问题，根据《国务院办公厅关于加快发展保障性租赁住房的意见》（国办发〔2021〕22号）、《云南省人民政府办公厅关于加快发展保障性租赁住房的实施意见》（云政办发〔2022〕11号）</w:t>
      </w:r>
      <w:r>
        <w:rPr>
          <w:rFonts w:hint="eastAsia" w:ascii="仿宋_GB2312" w:hAnsi="微软雅黑" w:eastAsia="仿宋_GB2312" w:cs="仿宋_GB2312"/>
          <w:i w:val="0"/>
          <w:iCs w:val="0"/>
          <w:caps w:val="0"/>
          <w:color w:val="auto"/>
          <w:spacing w:val="0"/>
          <w:sz w:val="31"/>
          <w:szCs w:val="31"/>
          <w:shd w:val="clear" w:fill="FFFFFF"/>
          <w:lang w:val="en-US" w:eastAsia="zh-CN"/>
        </w:rPr>
        <w:t>等</w:t>
      </w:r>
      <w:r>
        <w:rPr>
          <w:rFonts w:hint="eastAsia" w:ascii="仿宋_GB2312" w:hAnsi="微软雅黑" w:eastAsia="仿宋_GB2312" w:cs="仿宋_GB2312"/>
          <w:i w:val="0"/>
          <w:iCs w:val="0"/>
          <w:caps w:val="0"/>
          <w:color w:val="auto"/>
          <w:spacing w:val="0"/>
          <w:sz w:val="31"/>
          <w:szCs w:val="31"/>
          <w:shd w:val="clear" w:fill="FFFFFF"/>
        </w:rPr>
        <w:t>精神，结合</w:t>
      </w:r>
      <w:r>
        <w:rPr>
          <w:rFonts w:hint="eastAsia" w:ascii="仿宋_GB2312" w:hAnsi="微软雅黑" w:eastAsia="仿宋_GB2312" w:cs="仿宋_GB2312"/>
          <w:i w:val="0"/>
          <w:iCs w:val="0"/>
          <w:caps w:val="0"/>
          <w:color w:val="auto"/>
          <w:spacing w:val="0"/>
          <w:sz w:val="31"/>
          <w:szCs w:val="31"/>
          <w:shd w:val="clear" w:fill="FFFFFF"/>
          <w:lang w:val="en-US" w:eastAsia="zh-CN"/>
        </w:rPr>
        <w:t>芒市</w:t>
      </w:r>
      <w:r>
        <w:rPr>
          <w:rFonts w:hint="eastAsia" w:ascii="仿宋_GB2312" w:hAnsi="微软雅黑" w:eastAsia="仿宋_GB2312" w:cs="仿宋_GB2312"/>
          <w:i w:val="0"/>
          <w:iCs w:val="0"/>
          <w:caps w:val="0"/>
          <w:color w:val="auto"/>
          <w:spacing w:val="0"/>
          <w:sz w:val="31"/>
          <w:szCs w:val="31"/>
          <w:shd w:val="clear" w:fill="FFFFFF"/>
        </w:rPr>
        <w:t>实际制定本</w:t>
      </w:r>
      <w:r>
        <w:rPr>
          <w:rFonts w:hint="eastAsia" w:ascii="仿宋_GB2312" w:hAnsi="微软雅黑" w:eastAsia="仿宋_GB2312" w:cs="仿宋_GB2312"/>
          <w:i w:val="0"/>
          <w:iCs w:val="0"/>
          <w:caps w:val="0"/>
          <w:color w:val="auto"/>
          <w:spacing w:val="0"/>
          <w:sz w:val="31"/>
          <w:szCs w:val="31"/>
          <w:shd w:val="clear" w:fill="FFFFFF"/>
          <w:lang w:val="en-US" w:eastAsia="zh-CN"/>
        </w:rPr>
        <w:t>细则</w:t>
      </w:r>
      <w:r>
        <w:rPr>
          <w:rFonts w:hint="eastAsia" w:ascii="仿宋_GB2312" w:hAnsi="微软雅黑"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第二条</w:t>
      </w:r>
      <w:r>
        <w:rPr>
          <w:rFonts w:hint="eastAsia" w:ascii="仿宋_GB2312" w:hAnsi="微软雅黑" w:eastAsia="仿宋_GB2312" w:cs="仿宋_GB2312"/>
          <w:i w:val="0"/>
          <w:iCs w:val="0"/>
          <w:caps w:val="0"/>
          <w:color w:val="auto"/>
          <w:spacing w:val="0"/>
          <w:sz w:val="31"/>
          <w:szCs w:val="31"/>
          <w:shd w:val="clear" w:fill="FFFFFF"/>
        </w:rPr>
        <w:t>  本细则所称保障性租赁住房，是指已进入国家保障性租赁住房建设计划的租赁住房，其申请、审核及后续管理工作适用本细则。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第三条</w:t>
      </w:r>
      <w:r>
        <w:rPr>
          <w:rFonts w:hint="eastAsia" w:ascii="仿宋_GB2312" w:hAnsi="微软雅黑" w:eastAsia="仿宋_GB2312" w:cs="仿宋_GB2312"/>
          <w:i w:val="0"/>
          <w:iCs w:val="0"/>
          <w:caps w:val="0"/>
          <w:color w:val="auto"/>
          <w:spacing w:val="0"/>
          <w:sz w:val="31"/>
          <w:szCs w:val="31"/>
          <w:shd w:val="clear" w:fill="FFFFFF"/>
        </w:rPr>
        <w:t>  </w:t>
      </w:r>
      <w:r>
        <w:rPr>
          <w:rFonts w:hint="eastAsia" w:ascii="仿宋_GB2312" w:hAnsi="微软雅黑" w:eastAsia="仿宋_GB2312" w:cs="仿宋_GB2312"/>
          <w:i w:val="0"/>
          <w:iCs w:val="0"/>
          <w:caps w:val="0"/>
          <w:color w:val="auto"/>
          <w:spacing w:val="0"/>
          <w:sz w:val="31"/>
          <w:szCs w:val="31"/>
          <w:shd w:val="clear" w:fill="FFFFFF"/>
          <w:lang w:eastAsia="zh-CN"/>
        </w:rPr>
        <w:t>市住房保障管理部门</w:t>
      </w:r>
      <w:r>
        <w:rPr>
          <w:rFonts w:hint="eastAsia" w:ascii="仿宋_GB2312" w:hAnsi="微软雅黑" w:eastAsia="仿宋_GB2312" w:cs="仿宋_GB2312"/>
          <w:i w:val="0"/>
          <w:iCs w:val="0"/>
          <w:caps w:val="0"/>
          <w:color w:val="auto"/>
          <w:spacing w:val="0"/>
          <w:sz w:val="31"/>
          <w:szCs w:val="31"/>
          <w:shd w:val="clear" w:fill="FFFFFF"/>
        </w:rPr>
        <w:t>是全市保障性租赁住房行政主管部门，负责对全市保障性租赁住房的申请、审核</w:t>
      </w:r>
      <w:r>
        <w:rPr>
          <w:rFonts w:hint="eastAsia" w:ascii="仿宋_GB2312" w:hAnsi="微软雅黑" w:eastAsia="仿宋_GB2312" w:cs="仿宋_GB2312"/>
          <w:i w:val="0"/>
          <w:iCs w:val="0"/>
          <w:caps w:val="0"/>
          <w:color w:val="auto"/>
          <w:spacing w:val="0"/>
          <w:sz w:val="31"/>
          <w:szCs w:val="31"/>
          <w:shd w:val="clear" w:fill="FFFFFF"/>
          <w:lang w:eastAsia="zh-CN"/>
        </w:rPr>
        <w:t>、</w:t>
      </w:r>
      <w:r>
        <w:rPr>
          <w:rFonts w:hint="eastAsia" w:ascii="仿宋_GB2312" w:hAnsi="微软雅黑" w:eastAsia="仿宋_GB2312" w:cs="仿宋_GB2312"/>
          <w:i w:val="0"/>
          <w:iCs w:val="0"/>
          <w:caps w:val="0"/>
          <w:color w:val="auto"/>
          <w:spacing w:val="0"/>
          <w:sz w:val="31"/>
          <w:szCs w:val="31"/>
          <w:shd w:val="clear" w:fill="FFFFFF"/>
        </w:rPr>
        <w:t>后续管理工作进行指导、监督。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lang w:val="en-US" w:eastAsia="zh-CN"/>
        </w:rPr>
        <w:t>运营管理机构</w:t>
      </w:r>
      <w:r>
        <w:rPr>
          <w:rFonts w:hint="eastAsia" w:ascii="仿宋_GB2312" w:hAnsi="微软雅黑" w:eastAsia="仿宋_GB2312" w:cs="仿宋_GB2312"/>
          <w:i w:val="0"/>
          <w:iCs w:val="0"/>
          <w:caps w:val="0"/>
          <w:color w:val="auto"/>
          <w:spacing w:val="0"/>
          <w:sz w:val="31"/>
          <w:szCs w:val="31"/>
          <w:shd w:val="clear" w:fill="FFFFFF"/>
        </w:rPr>
        <w:t>负责</w:t>
      </w:r>
      <w:r>
        <w:rPr>
          <w:rFonts w:hint="eastAsia" w:ascii="仿宋_GB2312" w:hAnsi="微软雅黑" w:eastAsia="仿宋_GB2312" w:cs="仿宋_GB2312"/>
          <w:i w:val="0"/>
          <w:iCs w:val="0"/>
          <w:caps w:val="0"/>
          <w:color w:val="auto"/>
          <w:spacing w:val="0"/>
          <w:sz w:val="31"/>
          <w:szCs w:val="31"/>
          <w:shd w:val="clear" w:fill="FFFFFF"/>
          <w:lang w:val="en-US" w:eastAsia="zh-CN"/>
        </w:rPr>
        <w:t>芒市</w:t>
      </w:r>
      <w:r>
        <w:rPr>
          <w:rFonts w:hint="eastAsia" w:ascii="仿宋_GB2312" w:hAnsi="微软雅黑" w:eastAsia="仿宋_GB2312" w:cs="仿宋_GB2312"/>
          <w:i w:val="0"/>
          <w:iCs w:val="0"/>
          <w:caps w:val="0"/>
          <w:color w:val="auto"/>
          <w:spacing w:val="0"/>
          <w:sz w:val="31"/>
          <w:szCs w:val="31"/>
          <w:shd w:val="clear" w:fill="FFFFFF"/>
        </w:rPr>
        <w:t>保障性租赁住房</w:t>
      </w:r>
      <w:r>
        <w:rPr>
          <w:rFonts w:hint="eastAsia" w:ascii="仿宋_GB2312" w:hAnsi="微软雅黑" w:eastAsia="仿宋_GB2312" w:cs="仿宋_GB2312"/>
          <w:i w:val="0"/>
          <w:iCs w:val="0"/>
          <w:caps w:val="0"/>
          <w:color w:val="auto"/>
          <w:spacing w:val="0"/>
          <w:sz w:val="31"/>
          <w:szCs w:val="31"/>
          <w:shd w:val="clear" w:fill="FFFFFF"/>
          <w:lang w:val="en-US" w:eastAsia="zh-CN"/>
        </w:rPr>
        <w:t>申请、审核、初审、</w:t>
      </w:r>
      <w:r>
        <w:rPr>
          <w:rFonts w:hint="eastAsia" w:ascii="仿宋_GB2312" w:hAnsi="微软雅黑" w:eastAsia="仿宋_GB2312" w:cs="仿宋_GB2312"/>
          <w:i w:val="0"/>
          <w:iCs w:val="0"/>
          <w:caps w:val="0"/>
          <w:color w:val="auto"/>
          <w:spacing w:val="0"/>
          <w:sz w:val="31"/>
          <w:szCs w:val="31"/>
          <w:shd w:val="clear" w:fill="FFFFFF"/>
        </w:rPr>
        <w:t>房源核查、选房配租、签约备案、入住退出、日常巡查、</w:t>
      </w:r>
      <w:r>
        <w:rPr>
          <w:rFonts w:hint="eastAsia" w:ascii="仿宋_GB2312" w:hAnsi="微软雅黑" w:eastAsia="仿宋_GB2312" w:cs="仿宋_GB2312"/>
          <w:i w:val="0"/>
          <w:iCs w:val="0"/>
          <w:caps w:val="0"/>
          <w:color w:val="auto"/>
          <w:spacing w:val="0"/>
          <w:sz w:val="31"/>
          <w:szCs w:val="31"/>
          <w:shd w:val="clear" w:fill="FFFFFF"/>
          <w:lang w:val="en-US" w:eastAsia="zh-CN"/>
        </w:rPr>
        <w:t>维护维修、安全管理</w:t>
      </w: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房屋管理</w:t>
      </w:r>
      <w:r>
        <w:rPr>
          <w:rFonts w:hint="eastAsia" w:ascii="仿宋_GB2312" w:hAnsi="微软雅黑" w:eastAsia="仿宋_GB2312" w:cs="仿宋_GB2312"/>
          <w:i w:val="0"/>
          <w:iCs w:val="0"/>
          <w:caps w:val="0"/>
          <w:color w:val="auto"/>
          <w:spacing w:val="0"/>
          <w:sz w:val="31"/>
          <w:szCs w:val="31"/>
          <w:shd w:val="clear" w:fill="FFFFFF"/>
        </w:rPr>
        <w:t>、信访处理</w:t>
      </w:r>
      <w:r>
        <w:rPr>
          <w:rFonts w:hint="eastAsia" w:ascii="仿宋_GB2312" w:hAnsi="微软雅黑" w:eastAsia="仿宋_GB2312" w:cs="仿宋_GB2312"/>
          <w:i w:val="0"/>
          <w:iCs w:val="0"/>
          <w:caps w:val="0"/>
          <w:color w:val="auto"/>
          <w:spacing w:val="0"/>
          <w:sz w:val="31"/>
          <w:szCs w:val="31"/>
          <w:shd w:val="clear" w:fill="FFFFFF"/>
          <w:lang w:val="en-US" w:eastAsia="zh-CN"/>
        </w:rPr>
        <w:t>等</w:t>
      </w:r>
      <w:r>
        <w:rPr>
          <w:rFonts w:hint="eastAsia" w:ascii="仿宋_GB2312" w:hAnsi="微软雅黑" w:eastAsia="仿宋_GB2312" w:cs="仿宋_GB2312"/>
          <w:i w:val="0"/>
          <w:iCs w:val="0"/>
          <w:caps w:val="0"/>
          <w:color w:val="auto"/>
          <w:spacing w:val="0"/>
          <w:sz w:val="31"/>
          <w:szCs w:val="31"/>
          <w:shd w:val="clear" w:fill="FFFFFF"/>
        </w:rPr>
        <w:t>工作。保障性租赁住房应当按照“市场化、专业化”的原则，由产权单位通过自行运营管理或联营入股、购买服务等方式，委托具有相应资质的专业运营机构实行租赁经营、专业服务等一体化、全过程运营管理。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10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第二章 房源管理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default" w:ascii="微软雅黑" w:hAnsi="微软雅黑" w:eastAsia="仿宋_GB2312" w:cs="微软雅黑"/>
          <w:i w:val="0"/>
          <w:iCs w:val="0"/>
          <w:caps w:val="0"/>
          <w:color w:val="auto"/>
          <w:spacing w:val="0"/>
          <w:sz w:val="27"/>
          <w:szCs w:val="27"/>
          <w:lang w:val="en-US" w:eastAsia="zh-CN"/>
        </w:rPr>
      </w:pPr>
      <w:r>
        <w:rPr>
          <w:rFonts w:hint="eastAsia" w:ascii="黑体" w:hAnsi="宋体" w:eastAsia="黑体" w:cs="黑体"/>
          <w:i w:val="0"/>
          <w:iCs w:val="0"/>
          <w:caps w:val="0"/>
          <w:color w:val="auto"/>
          <w:spacing w:val="0"/>
          <w:sz w:val="31"/>
          <w:szCs w:val="31"/>
          <w:shd w:val="clear" w:fill="FFFFFF"/>
        </w:rPr>
        <w:t>第四条 </w:t>
      </w:r>
      <w:r>
        <w:rPr>
          <w:rFonts w:hint="eastAsia" w:ascii="仿宋_GB2312" w:hAnsi="微软雅黑" w:eastAsia="仿宋_GB2312" w:cs="仿宋_GB2312"/>
          <w:i w:val="0"/>
          <w:iCs w:val="0"/>
          <w:caps w:val="0"/>
          <w:color w:val="auto"/>
          <w:spacing w:val="0"/>
          <w:sz w:val="31"/>
          <w:szCs w:val="31"/>
          <w:shd w:val="clear" w:fill="FFFFFF"/>
        </w:rPr>
        <w:t>保障性租赁住房房源产权应合法明晰，租赁或委托代管的房源应产权合法，租赁关系明晰、稳定。</w:t>
      </w:r>
      <w:r>
        <w:rPr>
          <w:rFonts w:hint="eastAsia" w:ascii="仿宋_GB2312" w:hAnsi="微软雅黑" w:eastAsia="仿宋_GB2312" w:cs="仿宋_GB2312"/>
          <w:i w:val="0"/>
          <w:iCs w:val="0"/>
          <w:caps w:val="0"/>
          <w:color w:val="auto"/>
          <w:spacing w:val="0"/>
          <w:sz w:val="31"/>
          <w:szCs w:val="31"/>
          <w:shd w:val="clear" w:fill="FFFFFF"/>
          <w:lang w:val="en-US" w:eastAsia="zh-CN"/>
        </w:rPr>
        <w:t>新建项目原则上用作保障性租赁住房时间不低于5年，改造类、转化类项目原则上用作保障性租赁住房时间不低于8年。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第五条</w:t>
      </w:r>
      <w:r>
        <w:rPr>
          <w:rFonts w:ascii="楷体_GB2312" w:hAnsi="微软雅黑" w:eastAsia="楷体_GB2312" w:cs="楷体_GB2312"/>
          <w:i w:val="0"/>
          <w:iCs w:val="0"/>
          <w:caps w:val="0"/>
          <w:color w:val="auto"/>
          <w:spacing w:val="0"/>
          <w:sz w:val="31"/>
          <w:szCs w:val="31"/>
          <w:shd w:val="clear" w:fill="FFFFFF"/>
        </w:rPr>
        <w:t> </w:t>
      </w:r>
      <w:r>
        <w:rPr>
          <w:rFonts w:hint="eastAsia" w:ascii="楷体_GB2312" w:hAnsi="微软雅黑" w:eastAsia="楷体_GB2312" w:cs="楷体_GB2312"/>
          <w:i w:val="0"/>
          <w:iCs w:val="0"/>
          <w:caps w:val="0"/>
          <w:color w:val="auto"/>
          <w:spacing w:val="0"/>
          <w:sz w:val="31"/>
          <w:szCs w:val="31"/>
          <w:shd w:val="clear" w:fill="FFFFFF"/>
        </w:rPr>
        <w:t> </w:t>
      </w:r>
      <w:r>
        <w:rPr>
          <w:rFonts w:hint="eastAsia" w:ascii="仿宋_GB2312" w:hAnsi="微软雅黑" w:eastAsia="仿宋_GB2312" w:cs="仿宋_GB2312"/>
          <w:i w:val="0"/>
          <w:iCs w:val="0"/>
          <w:caps w:val="0"/>
          <w:color w:val="auto"/>
          <w:spacing w:val="0"/>
          <w:sz w:val="31"/>
          <w:szCs w:val="31"/>
          <w:shd w:val="clear" w:fill="FFFFFF"/>
        </w:rPr>
        <w:t>保障性租赁住房项目产权或</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应当委托专业机构评估同地段同品质市场租赁住房租金。保障性租赁住房租金标准在综合考虑房屋建设、维修和运营管理成本等因素的基础上，按照不超过市场租赁住房租金的</w:t>
      </w:r>
      <w:r>
        <w:rPr>
          <w:rFonts w:hint="eastAsia" w:ascii="仿宋_GB2312" w:hAnsi="微软雅黑" w:eastAsia="仿宋_GB2312" w:cs="仿宋_GB2312"/>
          <w:i w:val="0"/>
          <w:iCs w:val="0"/>
          <w:caps w:val="0"/>
          <w:color w:val="auto"/>
          <w:spacing w:val="0"/>
          <w:sz w:val="31"/>
          <w:szCs w:val="31"/>
          <w:shd w:val="clear" w:fill="FFFFFF"/>
          <w:lang w:val="en-US" w:eastAsia="zh-CN"/>
        </w:rPr>
        <w:t>90%</w:t>
      </w:r>
      <w:r>
        <w:rPr>
          <w:rFonts w:hint="eastAsia" w:ascii="仿宋_GB2312" w:hAnsi="微软雅黑" w:eastAsia="仿宋_GB2312" w:cs="仿宋_GB2312"/>
          <w:i w:val="0"/>
          <w:iCs w:val="0"/>
          <w:caps w:val="0"/>
          <w:color w:val="auto"/>
          <w:spacing w:val="0"/>
          <w:sz w:val="31"/>
          <w:szCs w:val="31"/>
          <w:shd w:val="clear" w:fill="FFFFFF"/>
        </w:rPr>
        <w:t>确定，报项目属地</w:t>
      </w:r>
      <w:r>
        <w:rPr>
          <w:rFonts w:hint="eastAsia" w:ascii="仿宋_GB2312" w:hAnsi="微软雅黑" w:eastAsia="仿宋_GB2312" w:cs="仿宋_GB2312"/>
          <w:i w:val="0"/>
          <w:iCs w:val="0"/>
          <w:caps w:val="0"/>
          <w:color w:val="auto"/>
          <w:spacing w:val="0"/>
          <w:sz w:val="31"/>
          <w:szCs w:val="31"/>
          <w:shd w:val="clear" w:fill="FFFFFF"/>
          <w:lang w:eastAsia="zh-CN"/>
        </w:rPr>
        <w:t>住房保障管理部门</w:t>
      </w:r>
      <w:r>
        <w:rPr>
          <w:rFonts w:hint="eastAsia" w:ascii="仿宋_GB2312" w:hAnsi="微软雅黑" w:eastAsia="仿宋_GB2312" w:cs="仿宋_GB2312"/>
          <w:i w:val="0"/>
          <w:iCs w:val="0"/>
          <w:caps w:val="0"/>
          <w:color w:val="auto"/>
          <w:spacing w:val="0"/>
          <w:sz w:val="31"/>
          <w:szCs w:val="31"/>
          <w:shd w:val="clear" w:fill="FFFFFF"/>
        </w:rPr>
        <w:t>备案后实施。市场租赁住房租金评估周期原则上不低于2年。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仿宋_GB2312" w:cs="微软雅黑"/>
          <w:i w:val="0"/>
          <w:iCs w:val="0"/>
          <w:caps w:val="0"/>
          <w:color w:val="auto"/>
          <w:spacing w:val="0"/>
          <w:sz w:val="27"/>
          <w:szCs w:val="27"/>
          <w:lang w:eastAsia="zh-CN"/>
        </w:rPr>
      </w:pPr>
      <w:r>
        <w:rPr>
          <w:rFonts w:hint="eastAsia" w:ascii="黑体" w:hAnsi="宋体" w:eastAsia="黑体" w:cs="黑体"/>
          <w:i w:val="0"/>
          <w:iCs w:val="0"/>
          <w:caps w:val="0"/>
          <w:color w:val="auto"/>
          <w:spacing w:val="0"/>
          <w:sz w:val="31"/>
          <w:szCs w:val="31"/>
          <w:shd w:val="clear" w:fill="FFFFFF"/>
        </w:rPr>
        <w:t>第六条 </w:t>
      </w:r>
      <w:r>
        <w:rPr>
          <w:rFonts w:hint="eastAsia" w:ascii="仿宋_GB2312" w:hAnsi="微软雅黑" w:eastAsia="仿宋_GB2312" w:cs="仿宋_GB2312"/>
          <w:i w:val="0"/>
          <w:iCs w:val="0"/>
          <w:caps w:val="0"/>
          <w:color w:val="auto"/>
          <w:spacing w:val="0"/>
          <w:sz w:val="31"/>
          <w:szCs w:val="31"/>
          <w:shd w:val="clear" w:fill="FFFFFF"/>
        </w:rPr>
        <w:t>保障性租赁住房项目管理、运营应遵守</w:t>
      </w:r>
      <w:r>
        <w:rPr>
          <w:rFonts w:hint="eastAsia" w:ascii="仿宋_GB2312" w:hAnsi="微软雅黑" w:eastAsia="仿宋_GB2312" w:cs="仿宋_GB2312"/>
          <w:i w:val="0"/>
          <w:iCs w:val="0"/>
          <w:caps w:val="0"/>
          <w:color w:val="auto"/>
          <w:spacing w:val="0"/>
          <w:sz w:val="31"/>
          <w:szCs w:val="31"/>
          <w:shd w:val="clear" w:fill="FFFFFF"/>
          <w:lang w:val="en-US" w:eastAsia="zh-CN"/>
        </w:rPr>
        <w:t>保障性租赁住房相关政策和</w:t>
      </w:r>
      <w:r>
        <w:rPr>
          <w:rFonts w:hint="eastAsia" w:ascii="仿宋_GB2312" w:hAnsi="微软雅黑" w:eastAsia="仿宋_GB2312" w:cs="仿宋_GB2312"/>
          <w:i w:val="0"/>
          <w:iCs w:val="0"/>
          <w:caps w:val="0"/>
          <w:color w:val="auto"/>
          <w:spacing w:val="0"/>
          <w:sz w:val="31"/>
          <w:szCs w:val="31"/>
          <w:shd w:val="clear" w:fill="FFFFFF"/>
        </w:rPr>
        <w:t>规定</w:t>
      </w:r>
      <w:r>
        <w:rPr>
          <w:rFonts w:hint="eastAsia" w:ascii="仿宋_GB2312" w:hAnsi="微软雅黑" w:eastAsia="仿宋_GB2312" w:cs="仿宋_GB2312"/>
          <w:i w:val="0"/>
          <w:iCs w:val="0"/>
          <w:caps w:val="0"/>
          <w:color w:val="auto"/>
          <w:spacing w:val="0"/>
          <w:sz w:val="31"/>
          <w:szCs w:val="31"/>
          <w:shd w:val="clear" w:fill="FFFFFF"/>
          <w:lang w:eastAsia="zh-CN"/>
        </w:rPr>
        <w:t>。</w:t>
      </w:r>
      <w:r>
        <w:rPr>
          <w:rFonts w:hint="eastAsia" w:ascii="仿宋_GB2312" w:hAnsi="微软雅黑" w:eastAsia="仿宋_GB2312" w:cs="仿宋_GB2312"/>
          <w:i w:val="0"/>
          <w:iCs w:val="0"/>
          <w:caps w:val="0"/>
          <w:color w:val="auto"/>
          <w:spacing w:val="0"/>
          <w:sz w:val="31"/>
          <w:szCs w:val="31"/>
          <w:shd w:val="clear" w:fill="FFFFFF"/>
        </w:rPr>
        <w:t>保障性租赁住房项目产权或</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应当在项目竣工验收备案后60日内，报属地</w:t>
      </w:r>
      <w:r>
        <w:rPr>
          <w:rFonts w:hint="eastAsia" w:ascii="仿宋_GB2312" w:hAnsi="微软雅黑" w:eastAsia="仿宋_GB2312" w:cs="仿宋_GB2312"/>
          <w:i w:val="0"/>
          <w:iCs w:val="0"/>
          <w:caps w:val="0"/>
          <w:color w:val="auto"/>
          <w:spacing w:val="0"/>
          <w:sz w:val="31"/>
          <w:szCs w:val="31"/>
          <w:shd w:val="clear" w:fill="FFFFFF"/>
          <w:lang w:eastAsia="zh-CN"/>
        </w:rPr>
        <w:t>住房保障管理部门</w:t>
      </w:r>
      <w:r>
        <w:rPr>
          <w:rFonts w:hint="eastAsia" w:ascii="仿宋_GB2312" w:hAnsi="微软雅黑" w:eastAsia="仿宋_GB2312" w:cs="仿宋_GB2312"/>
          <w:i w:val="0"/>
          <w:iCs w:val="0"/>
          <w:caps w:val="0"/>
          <w:color w:val="auto"/>
          <w:spacing w:val="0"/>
          <w:sz w:val="31"/>
          <w:szCs w:val="31"/>
          <w:shd w:val="clear" w:fill="FFFFFF"/>
        </w:rPr>
        <w:t>核验。核验后房源须录入住建部保障性租赁住房</w:t>
      </w:r>
      <w:r>
        <w:rPr>
          <w:rFonts w:hint="eastAsia" w:ascii="仿宋_GB2312" w:hAnsi="微软雅黑" w:eastAsia="仿宋_GB2312" w:cs="仿宋_GB2312"/>
          <w:i w:val="0"/>
          <w:iCs w:val="0"/>
          <w:caps w:val="0"/>
          <w:color w:val="auto"/>
          <w:spacing w:val="0"/>
          <w:sz w:val="31"/>
          <w:szCs w:val="31"/>
          <w:shd w:val="clear" w:fill="FFFFFF"/>
          <w:lang w:val="en-US" w:eastAsia="zh-CN"/>
        </w:rPr>
        <w:t>管理系统</w:t>
      </w:r>
      <w:r>
        <w:rPr>
          <w:rFonts w:hint="eastAsia" w:ascii="仿宋_GB2312" w:hAnsi="微软雅黑"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10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第三章  准入管理</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eastAsia" w:ascii="仿宋_GB2312" w:hAnsi="微软雅黑" w:eastAsia="仿宋_GB2312" w:cs="仿宋_GB2312"/>
          <w:i w:val="0"/>
          <w:iCs w:val="0"/>
          <w:caps w:val="0"/>
          <w:color w:val="auto"/>
          <w:spacing w:val="0"/>
          <w:kern w:val="0"/>
          <w:sz w:val="31"/>
          <w:szCs w:val="31"/>
          <w:shd w:val="clear" w:fill="FFFFFF"/>
          <w:lang w:val="en-US" w:eastAsia="zh-CN" w:bidi="ar"/>
        </w:rPr>
      </w:pPr>
      <w:r>
        <w:rPr>
          <w:rFonts w:hint="eastAsia" w:ascii="黑体" w:hAnsi="宋体" w:eastAsia="黑体" w:cs="黑体"/>
          <w:i w:val="0"/>
          <w:iCs w:val="0"/>
          <w:caps w:val="0"/>
          <w:color w:val="auto"/>
          <w:spacing w:val="0"/>
          <w:sz w:val="31"/>
          <w:szCs w:val="31"/>
          <w:shd w:val="clear" w:fill="FFFFFF"/>
        </w:rPr>
        <w:t>第七条 </w:t>
      </w:r>
      <w:r>
        <w:rPr>
          <w:rFonts w:hint="eastAsia" w:ascii="仿宋_GB2312" w:hAnsi="微软雅黑" w:eastAsia="仿宋_GB2312" w:cs="仿宋_GB2312"/>
          <w:i w:val="0"/>
          <w:iCs w:val="0"/>
          <w:caps w:val="0"/>
          <w:color w:val="auto"/>
          <w:spacing w:val="0"/>
          <w:sz w:val="31"/>
          <w:szCs w:val="31"/>
          <w:shd w:val="clear" w:fill="FFFFFF"/>
        </w:rPr>
        <w:t>申请人</w:t>
      </w:r>
      <w:r>
        <w:rPr>
          <w:rFonts w:hint="eastAsia" w:ascii="仿宋_GB2312" w:hAnsi="Times New Roman" w:eastAsia="仿宋_GB2312" w:cs="仿宋_GB2312"/>
          <w:i w:val="0"/>
          <w:iCs w:val="0"/>
          <w:caps w:val="0"/>
          <w:color w:val="auto"/>
          <w:spacing w:val="0"/>
          <w:sz w:val="31"/>
          <w:szCs w:val="31"/>
          <w:shd w:val="clear" w:fill="FFFFFF"/>
        </w:rPr>
        <w:t>年满</w:t>
      </w:r>
      <w:r>
        <w:rPr>
          <w:rFonts w:hint="default" w:ascii="Times New Roman" w:hAnsi="Times New Roman" w:eastAsia="微软雅黑" w:cs="Times New Roman"/>
          <w:i w:val="0"/>
          <w:iCs w:val="0"/>
          <w:caps w:val="0"/>
          <w:color w:val="auto"/>
          <w:spacing w:val="0"/>
          <w:sz w:val="31"/>
          <w:szCs w:val="31"/>
          <w:shd w:val="clear" w:fill="FFFFFF"/>
        </w:rPr>
        <w:t>18</w:t>
      </w:r>
      <w:r>
        <w:rPr>
          <w:rFonts w:hint="eastAsia" w:ascii="仿宋_GB2312" w:hAnsi="Times New Roman" w:eastAsia="仿宋_GB2312" w:cs="仿宋_GB2312"/>
          <w:i w:val="0"/>
          <w:iCs w:val="0"/>
          <w:caps w:val="0"/>
          <w:color w:val="auto"/>
          <w:spacing w:val="0"/>
          <w:sz w:val="31"/>
          <w:szCs w:val="31"/>
          <w:shd w:val="clear" w:fill="FFFFFF"/>
        </w:rPr>
        <w:t>周岁，</w:t>
      </w:r>
      <w:r>
        <w:rPr>
          <w:rFonts w:hint="eastAsia" w:ascii="仿宋_GB2312" w:hAnsi="微软雅黑" w:eastAsia="仿宋_GB2312" w:cs="仿宋_GB2312"/>
          <w:i w:val="0"/>
          <w:iCs w:val="0"/>
          <w:caps w:val="0"/>
          <w:color w:val="auto"/>
          <w:spacing w:val="0"/>
          <w:kern w:val="0"/>
          <w:sz w:val="31"/>
          <w:szCs w:val="31"/>
          <w:shd w:val="clear" w:fill="FFFFFF"/>
          <w:lang w:val="en-US" w:eastAsia="zh-CN" w:bidi="ar"/>
        </w:rPr>
        <w:t>且</w:t>
      </w:r>
      <w:r>
        <w:rPr>
          <w:rFonts w:hint="eastAsia" w:ascii="仿宋_GB2312" w:hAnsi="Times New Roman" w:eastAsia="仿宋_GB2312" w:cs="仿宋_GB2312"/>
          <w:i w:val="0"/>
          <w:iCs w:val="0"/>
          <w:caps w:val="0"/>
          <w:color w:val="auto"/>
          <w:spacing w:val="0"/>
          <w:sz w:val="31"/>
          <w:szCs w:val="31"/>
          <w:shd w:val="clear" w:fill="FFFFFF"/>
        </w:rPr>
        <w:t>具备完全</w:t>
      </w:r>
      <w:r>
        <w:rPr>
          <w:rFonts w:hint="eastAsia" w:ascii="仿宋_GB2312" w:hAnsi="微软雅黑" w:eastAsia="仿宋_GB2312" w:cs="仿宋_GB2312"/>
          <w:i w:val="0"/>
          <w:iCs w:val="0"/>
          <w:caps w:val="0"/>
          <w:color w:val="auto"/>
          <w:spacing w:val="0"/>
          <w:sz w:val="31"/>
          <w:szCs w:val="31"/>
          <w:shd w:val="clear" w:fill="FFFFFF"/>
        </w:rPr>
        <w:t>民事行为能力</w:t>
      </w:r>
      <w:r>
        <w:rPr>
          <w:rFonts w:hint="eastAsia" w:ascii="仿宋_GB2312" w:hAnsi="微软雅黑" w:eastAsia="仿宋_GB2312" w:cs="仿宋_GB2312"/>
          <w:i w:val="0"/>
          <w:iCs w:val="0"/>
          <w:caps w:val="0"/>
          <w:color w:val="auto"/>
          <w:spacing w:val="0"/>
          <w:sz w:val="31"/>
          <w:szCs w:val="31"/>
          <w:shd w:val="clear" w:fill="FFFFFF"/>
          <w:lang w:val="en-US" w:eastAsia="zh-CN"/>
        </w:rPr>
        <w:t>的</w:t>
      </w: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kern w:val="0"/>
          <w:sz w:val="31"/>
          <w:szCs w:val="31"/>
          <w:shd w:val="clear" w:fill="FFFFFF"/>
          <w:lang w:val="en-US" w:eastAsia="zh-CN" w:bidi="ar"/>
        </w:rPr>
        <w:t>同时，申请人和共同申请人在芒市未同时享受其他形式保障性住房政策，并满足以下住房条件</w:t>
      </w:r>
      <w:r>
        <w:rPr>
          <w:rFonts w:hint="default" w:ascii="仿宋_GB2312" w:hAnsi="微软雅黑" w:eastAsia="仿宋_GB2312" w:cs="仿宋_GB2312"/>
          <w:i w:val="0"/>
          <w:iCs w:val="0"/>
          <w:caps w:val="0"/>
          <w:color w:val="auto"/>
          <w:spacing w:val="0"/>
          <w:kern w:val="0"/>
          <w:sz w:val="31"/>
          <w:szCs w:val="31"/>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eastAsia" w:ascii="仿宋_GB2312" w:hAnsi="微软雅黑" w:eastAsia="仿宋_GB2312" w:cs="仿宋_GB2312"/>
          <w:i w:val="0"/>
          <w:iCs w:val="0"/>
          <w:caps w:val="0"/>
          <w:color w:val="auto"/>
          <w:spacing w:val="0"/>
          <w:kern w:val="0"/>
          <w:sz w:val="31"/>
          <w:szCs w:val="31"/>
          <w:shd w:val="clear" w:fill="FFFFFF"/>
          <w:lang w:val="en-US" w:eastAsia="zh-CN" w:bidi="ar"/>
        </w:rPr>
      </w:pPr>
      <w:r>
        <w:rPr>
          <w:rFonts w:hint="eastAsia" w:ascii="仿宋_GB2312" w:hAnsi="微软雅黑" w:eastAsia="仿宋_GB2312" w:cs="仿宋_GB2312"/>
          <w:i w:val="0"/>
          <w:iCs w:val="0"/>
          <w:caps w:val="0"/>
          <w:color w:val="auto"/>
          <w:spacing w:val="0"/>
          <w:kern w:val="0"/>
          <w:sz w:val="31"/>
          <w:szCs w:val="31"/>
          <w:shd w:val="clear" w:fill="FFFFFF"/>
          <w:lang w:val="en-US" w:eastAsia="zh-CN" w:bidi="ar"/>
        </w:rPr>
        <w:t>（一）申请芒市城区内保障性租赁住房的，在芒市建城区范围内无自有产权住房；</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eastAsia" w:ascii="仿宋_GB2312" w:hAnsi="微软雅黑" w:eastAsia="仿宋_GB2312" w:cs="仿宋_GB2312"/>
          <w:i w:val="0"/>
          <w:iCs w:val="0"/>
          <w:caps w:val="0"/>
          <w:color w:val="auto"/>
          <w:spacing w:val="0"/>
          <w:kern w:val="0"/>
          <w:sz w:val="31"/>
          <w:szCs w:val="31"/>
          <w:shd w:val="clear" w:fill="FFFFFF"/>
          <w:lang w:val="en-US" w:eastAsia="zh-CN" w:bidi="ar"/>
        </w:rPr>
      </w:pPr>
      <w:r>
        <w:rPr>
          <w:rFonts w:hint="eastAsia" w:ascii="仿宋_GB2312" w:hAnsi="微软雅黑" w:eastAsia="仿宋_GB2312" w:cs="仿宋_GB2312"/>
          <w:i w:val="0"/>
          <w:iCs w:val="0"/>
          <w:caps w:val="0"/>
          <w:color w:val="auto"/>
          <w:spacing w:val="0"/>
          <w:kern w:val="0"/>
          <w:sz w:val="31"/>
          <w:szCs w:val="31"/>
          <w:shd w:val="clear" w:fill="FFFFFF"/>
          <w:lang w:val="en-US" w:eastAsia="zh-CN" w:bidi="ar"/>
        </w:rPr>
        <w:t>（二）申请乡镇保障性租赁住房的，集镇中心区域无自有产权住房。</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eastAsia" w:ascii="仿宋_GB2312" w:hAnsi="微软雅黑" w:eastAsia="仿宋_GB2312" w:cs="仿宋_GB2312"/>
          <w:i w:val="0"/>
          <w:iCs w:val="0"/>
          <w:caps w:val="0"/>
          <w:color w:val="auto"/>
          <w:spacing w:val="0"/>
          <w:sz w:val="31"/>
          <w:szCs w:val="31"/>
          <w:shd w:val="clear" w:fill="FFFFFF"/>
          <w:lang w:val="en-US" w:eastAsia="zh-CN"/>
        </w:rPr>
      </w:pPr>
      <w:r>
        <w:rPr>
          <w:rFonts w:hint="eastAsia" w:ascii="仿宋_GB2312" w:hAnsi="微软雅黑" w:eastAsia="仿宋_GB2312" w:cs="仿宋_GB2312"/>
          <w:i w:val="0"/>
          <w:iCs w:val="0"/>
          <w:caps w:val="0"/>
          <w:color w:val="auto"/>
          <w:spacing w:val="0"/>
          <w:kern w:val="0"/>
          <w:sz w:val="31"/>
          <w:szCs w:val="31"/>
          <w:shd w:val="clear" w:fill="FFFFFF"/>
          <w:lang w:val="en-US" w:eastAsia="zh-CN" w:bidi="ar"/>
        </w:rPr>
        <w:t>（三）申请芒市</w:t>
      </w:r>
      <w:r>
        <w:rPr>
          <w:rFonts w:hint="eastAsia" w:ascii="仿宋_GB2312" w:hAnsi="微软雅黑" w:eastAsia="仿宋_GB2312" w:cs="仿宋_GB2312"/>
          <w:i w:val="0"/>
          <w:iCs w:val="0"/>
          <w:caps w:val="0"/>
          <w:color w:val="auto"/>
          <w:spacing w:val="0"/>
          <w:sz w:val="31"/>
          <w:szCs w:val="31"/>
          <w:shd w:val="clear" w:fill="FFFFFF"/>
        </w:rPr>
        <w:t>产业园区</w:t>
      </w:r>
      <w:r>
        <w:rPr>
          <w:rFonts w:hint="eastAsia" w:ascii="仿宋_GB2312" w:hAnsi="微软雅黑" w:eastAsia="仿宋_GB2312" w:cs="仿宋_GB2312"/>
          <w:i w:val="0"/>
          <w:iCs w:val="0"/>
          <w:caps w:val="0"/>
          <w:color w:val="auto"/>
          <w:spacing w:val="0"/>
          <w:sz w:val="31"/>
          <w:szCs w:val="31"/>
          <w:shd w:val="clear" w:fill="FFFFFF"/>
          <w:lang w:val="en-US" w:eastAsia="zh-CN"/>
        </w:rPr>
        <w:t>保障性租赁住房的，不受自有产权住房限制。</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default" w:ascii="仿宋_GB2312" w:hAnsi="微软雅黑" w:eastAsia="仿宋_GB2312" w:cs="仿宋_GB2312"/>
          <w:i w:val="0"/>
          <w:iCs w:val="0"/>
          <w:caps w:val="0"/>
          <w:color w:val="auto"/>
          <w:spacing w:val="0"/>
          <w:sz w:val="31"/>
          <w:szCs w:val="31"/>
          <w:shd w:val="clear" w:fill="FFFFFF"/>
          <w:lang w:val="en-US" w:eastAsia="zh-CN"/>
        </w:rPr>
      </w:pPr>
      <w:r>
        <w:rPr>
          <w:rFonts w:hint="eastAsia" w:ascii="仿宋_GB2312" w:hAnsi="微软雅黑" w:eastAsia="仿宋_GB2312" w:cs="仿宋_GB2312"/>
          <w:i w:val="0"/>
          <w:iCs w:val="0"/>
          <w:caps w:val="0"/>
          <w:color w:val="auto"/>
          <w:spacing w:val="0"/>
          <w:sz w:val="31"/>
          <w:szCs w:val="31"/>
          <w:shd w:val="clear" w:fill="FFFFFF"/>
          <w:lang w:val="en-US" w:eastAsia="zh-CN"/>
        </w:rPr>
        <w:t>作为人才公寓使用的房源，申请人员还应符合州市引进人才相关政策要求。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第八条</w:t>
      </w:r>
      <w:r>
        <w:rPr>
          <w:rFonts w:hint="eastAsia" w:ascii="仿宋_GB2312" w:hAnsi="微软雅黑" w:eastAsia="仿宋_GB2312" w:cs="仿宋_GB2312"/>
          <w:i w:val="0"/>
          <w:iCs w:val="0"/>
          <w:caps w:val="0"/>
          <w:color w:val="auto"/>
          <w:spacing w:val="0"/>
          <w:sz w:val="31"/>
          <w:szCs w:val="31"/>
          <w:shd w:val="clear" w:fill="FFFFFF"/>
        </w:rPr>
        <w:t>  保障性租赁住房的申请、受理、审核，按照下列程序进行：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（一）申请、受理。</w:t>
      </w:r>
      <w:r>
        <w:rPr>
          <w:rFonts w:hint="eastAsia" w:ascii="仿宋_GB2312" w:hAnsi="微软雅黑" w:eastAsia="仿宋_GB2312" w:cs="仿宋_GB2312"/>
          <w:i w:val="0"/>
          <w:iCs w:val="0"/>
          <w:caps w:val="0"/>
          <w:color w:val="auto"/>
          <w:spacing w:val="0"/>
          <w:sz w:val="31"/>
          <w:szCs w:val="31"/>
          <w:shd w:val="clear" w:fill="FFFFFF"/>
          <w:lang w:val="en-US" w:eastAsia="zh-CN"/>
        </w:rPr>
        <w:t>由</w:t>
      </w:r>
      <w:r>
        <w:rPr>
          <w:rFonts w:hint="eastAsia" w:ascii="仿宋_GB2312" w:hAnsi="微软雅黑" w:eastAsia="仿宋_GB2312" w:cs="仿宋_GB2312"/>
          <w:i w:val="0"/>
          <w:iCs w:val="0"/>
          <w:caps w:val="0"/>
          <w:color w:val="auto"/>
          <w:spacing w:val="0"/>
          <w:sz w:val="31"/>
          <w:szCs w:val="31"/>
          <w:shd w:val="clear" w:fill="FFFFFF"/>
        </w:rPr>
        <w:t>项目产权或</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lang w:val="en-US" w:eastAsia="zh-CN"/>
        </w:rPr>
        <w:t>负责受理保障性租赁住房的申请和初审工作</w:t>
      </w:r>
      <w:r>
        <w:rPr>
          <w:rFonts w:hint="eastAsia"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并完善</w:t>
      </w:r>
      <w:r>
        <w:rPr>
          <w:rFonts w:hint="eastAsia" w:ascii="仿宋_GB2312" w:hAnsi="微软雅黑" w:eastAsia="仿宋_GB2312" w:cs="仿宋_GB2312"/>
          <w:i w:val="0"/>
          <w:iCs w:val="0"/>
          <w:caps w:val="0"/>
          <w:color w:val="auto"/>
          <w:spacing w:val="0"/>
          <w:sz w:val="31"/>
          <w:szCs w:val="31"/>
          <w:shd w:val="clear" w:fill="FFFFFF"/>
        </w:rPr>
        <w:t>住建部保障性租赁住房</w:t>
      </w:r>
      <w:r>
        <w:rPr>
          <w:rFonts w:hint="eastAsia" w:ascii="仿宋_GB2312" w:hAnsi="微软雅黑" w:eastAsia="仿宋_GB2312" w:cs="仿宋_GB2312"/>
          <w:i w:val="0"/>
          <w:iCs w:val="0"/>
          <w:caps w:val="0"/>
          <w:color w:val="auto"/>
          <w:spacing w:val="0"/>
          <w:sz w:val="31"/>
          <w:szCs w:val="31"/>
          <w:shd w:val="clear" w:fill="FFFFFF"/>
          <w:lang w:val="en-US" w:eastAsia="zh-CN"/>
        </w:rPr>
        <w:t>管理系统</w:t>
      </w:r>
      <w:r>
        <w:rPr>
          <w:rFonts w:hint="eastAsia" w:ascii="仿宋_GB2312" w:hAnsi="微软雅黑" w:eastAsia="仿宋_GB2312" w:cs="仿宋_GB2312"/>
          <w:i w:val="0"/>
          <w:iCs w:val="0"/>
          <w:caps w:val="0"/>
          <w:color w:val="auto"/>
          <w:spacing w:val="0"/>
          <w:sz w:val="31"/>
          <w:szCs w:val="31"/>
          <w:shd w:val="clear" w:fill="FFFFFF"/>
        </w:rPr>
        <w:t>申请信息</w:t>
      </w:r>
      <w:r>
        <w:rPr>
          <w:rFonts w:hint="eastAsia" w:ascii="仿宋_GB2312" w:hAnsi="微软雅黑" w:eastAsia="仿宋_GB2312" w:cs="仿宋_GB2312"/>
          <w:i w:val="0"/>
          <w:iCs w:val="0"/>
          <w:caps w:val="0"/>
          <w:color w:val="auto"/>
          <w:spacing w:val="0"/>
          <w:sz w:val="31"/>
          <w:szCs w:val="31"/>
          <w:shd w:val="clear" w:fill="FFFFFF"/>
          <w:lang w:val="en-US" w:eastAsia="zh-CN"/>
        </w:rPr>
        <w:t>的录入工作，建立健全申请档案</w:t>
      </w:r>
      <w:r>
        <w:rPr>
          <w:rFonts w:hint="eastAsia" w:ascii="仿宋_GB2312" w:hAnsi="微软雅黑"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仿宋_GB2312" w:cs="微软雅黑"/>
          <w:i w:val="0"/>
          <w:iCs w:val="0"/>
          <w:caps w:val="0"/>
          <w:color w:val="auto"/>
          <w:spacing w:val="0"/>
          <w:sz w:val="27"/>
          <w:szCs w:val="27"/>
          <w:lang w:eastAsia="zh-CN"/>
        </w:rPr>
      </w:pPr>
      <w:r>
        <w:rPr>
          <w:rFonts w:hint="eastAsia" w:ascii="仿宋_GB2312" w:hAnsi="微软雅黑" w:eastAsia="仿宋_GB2312" w:cs="仿宋_GB2312"/>
          <w:i w:val="0"/>
          <w:iCs w:val="0"/>
          <w:caps w:val="0"/>
          <w:color w:val="auto"/>
          <w:spacing w:val="0"/>
          <w:sz w:val="31"/>
          <w:szCs w:val="31"/>
          <w:shd w:val="clear" w:fill="FFFFFF"/>
        </w:rPr>
        <w:t>（二）审核。市</w:t>
      </w:r>
      <w:r>
        <w:rPr>
          <w:rFonts w:hint="eastAsia" w:ascii="仿宋_GB2312" w:hAnsi="微软雅黑" w:eastAsia="仿宋_GB2312" w:cs="仿宋_GB2312"/>
          <w:i w:val="0"/>
          <w:iCs w:val="0"/>
          <w:caps w:val="0"/>
          <w:color w:val="auto"/>
          <w:spacing w:val="0"/>
          <w:sz w:val="31"/>
          <w:szCs w:val="31"/>
          <w:shd w:val="clear" w:fill="FFFFFF"/>
          <w:lang w:val="en-US" w:eastAsia="zh-CN"/>
        </w:rPr>
        <w:t>住房保障管理部门</w:t>
      </w:r>
      <w:r>
        <w:rPr>
          <w:rFonts w:hint="eastAsia" w:ascii="仿宋_GB2312" w:hAnsi="微软雅黑" w:eastAsia="仿宋_GB2312" w:cs="仿宋_GB2312"/>
          <w:i w:val="0"/>
          <w:iCs w:val="0"/>
          <w:caps w:val="0"/>
          <w:color w:val="auto"/>
          <w:spacing w:val="0"/>
          <w:sz w:val="31"/>
          <w:szCs w:val="31"/>
          <w:shd w:val="clear" w:fill="FFFFFF"/>
        </w:rPr>
        <w:t>负责对</w:t>
      </w:r>
      <w:r>
        <w:rPr>
          <w:rFonts w:hint="eastAsia" w:ascii="仿宋_GB2312" w:hAnsi="Times New Roman" w:eastAsia="仿宋_GB2312" w:cs="仿宋_GB2312"/>
          <w:i w:val="0"/>
          <w:iCs w:val="0"/>
          <w:caps w:val="0"/>
          <w:color w:val="auto"/>
          <w:spacing w:val="0"/>
          <w:sz w:val="31"/>
          <w:szCs w:val="31"/>
          <w:shd w:val="clear" w:fill="FFFFFF"/>
        </w:rPr>
        <w:t>申请人的</w:t>
      </w:r>
      <w:r>
        <w:rPr>
          <w:rFonts w:hint="eastAsia" w:ascii="仿宋_GB2312" w:hAnsi="微软雅黑" w:eastAsia="仿宋_GB2312" w:cs="仿宋_GB2312"/>
          <w:i w:val="0"/>
          <w:iCs w:val="0"/>
          <w:caps w:val="0"/>
          <w:color w:val="auto"/>
          <w:spacing w:val="0"/>
          <w:sz w:val="31"/>
          <w:szCs w:val="31"/>
          <w:shd w:val="clear" w:fill="FFFFFF"/>
        </w:rPr>
        <w:t>自有产权住房</w:t>
      </w:r>
      <w:r>
        <w:rPr>
          <w:rFonts w:hint="eastAsia" w:ascii="仿宋_GB2312" w:hAnsi="Times New Roman" w:eastAsia="仿宋_GB2312" w:cs="仿宋_GB2312"/>
          <w:i w:val="0"/>
          <w:iCs w:val="0"/>
          <w:caps w:val="0"/>
          <w:color w:val="auto"/>
          <w:spacing w:val="0"/>
          <w:sz w:val="31"/>
          <w:szCs w:val="31"/>
          <w:shd w:val="clear" w:fill="FFFFFF"/>
        </w:rPr>
        <w:t>等</w:t>
      </w:r>
      <w:r>
        <w:rPr>
          <w:rFonts w:hint="eastAsia" w:ascii="仿宋_GB2312" w:hAnsi="微软雅黑" w:eastAsia="仿宋_GB2312" w:cs="仿宋_GB2312"/>
          <w:i w:val="0"/>
          <w:iCs w:val="0"/>
          <w:caps w:val="0"/>
          <w:color w:val="auto"/>
          <w:spacing w:val="0"/>
          <w:sz w:val="31"/>
          <w:szCs w:val="31"/>
          <w:shd w:val="clear" w:fill="FFFFFF"/>
        </w:rPr>
        <w:t>信息数据审核，</w:t>
      </w:r>
      <w:r>
        <w:rPr>
          <w:rFonts w:hint="eastAsia" w:ascii="仿宋_GB2312" w:hAnsi="微软雅黑" w:eastAsia="仿宋_GB2312" w:cs="仿宋_GB2312"/>
          <w:i w:val="0"/>
          <w:iCs w:val="0"/>
          <w:caps w:val="0"/>
          <w:color w:val="auto"/>
          <w:spacing w:val="0"/>
          <w:sz w:val="31"/>
          <w:szCs w:val="31"/>
          <w:shd w:val="clear" w:fill="FFFFFF"/>
          <w:lang w:val="en-US" w:eastAsia="zh-CN"/>
        </w:rPr>
        <w:t>并在</w:t>
      </w:r>
      <w:r>
        <w:rPr>
          <w:rFonts w:hint="eastAsia" w:ascii="仿宋_GB2312" w:hAnsi="微软雅黑" w:eastAsia="仿宋_GB2312" w:cs="仿宋_GB2312"/>
          <w:i w:val="0"/>
          <w:iCs w:val="0"/>
          <w:caps w:val="0"/>
          <w:color w:val="auto"/>
          <w:spacing w:val="0"/>
          <w:sz w:val="31"/>
          <w:szCs w:val="31"/>
          <w:shd w:val="clear" w:fill="FFFFFF"/>
        </w:rPr>
        <w:t>住建部保障性租赁住房</w:t>
      </w:r>
      <w:r>
        <w:rPr>
          <w:rFonts w:hint="eastAsia" w:ascii="仿宋_GB2312" w:hAnsi="微软雅黑" w:eastAsia="仿宋_GB2312" w:cs="仿宋_GB2312"/>
          <w:i w:val="0"/>
          <w:iCs w:val="0"/>
          <w:caps w:val="0"/>
          <w:color w:val="auto"/>
          <w:spacing w:val="0"/>
          <w:sz w:val="31"/>
          <w:szCs w:val="31"/>
          <w:shd w:val="clear" w:fill="FFFFFF"/>
          <w:lang w:val="en-US" w:eastAsia="zh-CN"/>
        </w:rPr>
        <w:t>管理系统进行审批</w:t>
      </w:r>
      <w:r>
        <w:rPr>
          <w:rFonts w:hint="eastAsia" w:ascii="仿宋_GB2312" w:hAnsi="微软雅黑"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10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第四章  租赁管理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第九条 </w:t>
      </w:r>
      <w:r>
        <w:rPr>
          <w:rFonts w:hint="eastAsia" w:ascii="仿宋_GB2312" w:hAnsi="微软雅黑" w:eastAsia="仿宋_GB2312" w:cs="仿宋_GB2312"/>
          <w:i w:val="0"/>
          <w:iCs w:val="0"/>
          <w:caps w:val="0"/>
          <w:color w:val="auto"/>
          <w:spacing w:val="0"/>
          <w:sz w:val="31"/>
          <w:szCs w:val="31"/>
          <w:shd w:val="clear" w:fill="FFFFFF"/>
        </w:rPr>
        <w:t>具备出租条件的保障性租赁住房项目</w:t>
      </w:r>
      <w:r>
        <w:rPr>
          <w:rFonts w:hint="eastAsia" w:ascii="仿宋_GB2312" w:hAnsi="微软雅黑" w:eastAsia="仿宋_GB2312" w:cs="仿宋_GB2312"/>
          <w:i w:val="0"/>
          <w:iCs w:val="0"/>
          <w:caps w:val="0"/>
          <w:color w:val="auto"/>
          <w:spacing w:val="0"/>
          <w:sz w:val="31"/>
          <w:szCs w:val="31"/>
          <w:shd w:val="clear" w:fill="FFFFFF"/>
          <w:lang w:eastAsia="zh-CN"/>
        </w:rPr>
        <w:t>，</w:t>
      </w:r>
      <w:r>
        <w:rPr>
          <w:rFonts w:hint="eastAsia" w:ascii="仿宋_GB2312" w:hAnsi="微软雅黑" w:eastAsia="仿宋_GB2312" w:cs="仿宋_GB2312"/>
          <w:i w:val="0"/>
          <w:iCs w:val="0"/>
          <w:caps w:val="0"/>
          <w:color w:val="auto"/>
          <w:spacing w:val="0"/>
          <w:sz w:val="31"/>
          <w:szCs w:val="31"/>
          <w:shd w:val="clear" w:fill="FFFFFF"/>
          <w:lang w:val="en-US" w:eastAsia="zh-CN"/>
        </w:rPr>
        <w:t>房源</w:t>
      </w:r>
      <w:r>
        <w:rPr>
          <w:rFonts w:hint="eastAsia" w:ascii="仿宋_GB2312" w:hAnsi="微软雅黑" w:eastAsia="仿宋_GB2312" w:cs="仿宋_GB2312"/>
          <w:i w:val="0"/>
          <w:iCs w:val="0"/>
          <w:caps w:val="0"/>
          <w:color w:val="auto"/>
          <w:spacing w:val="0"/>
          <w:sz w:val="31"/>
          <w:szCs w:val="31"/>
          <w:shd w:val="clear" w:fill="FFFFFF"/>
        </w:rPr>
        <w:t>纳入全市统一分配管理，申请家庭经审核通过后，选定项目房源，同项目</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签订租赁合同。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第十条 </w:t>
      </w:r>
      <w:r>
        <w:rPr>
          <w:rFonts w:hint="eastAsia" w:ascii="仿宋_GB2312" w:hAnsi="微软雅黑" w:eastAsia="仿宋_GB2312" w:cs="仿宋_GB2312"/>
          <w:i w:val="0"/>
          <w:iCs w:val="0"/>
          <w:caps w:val="0"/>
          <w:color w:val="auto"/>
          <w:spacing w:val="0"/>
          <w:sz w:val="31"/>
          <w:szCs w:val="31"/>
          <w:shd w:val="clear" w:fill="FFFFFF"/>
        </w:rPr>
        <w:t>保障性租赁住房项目</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lang w:val="en-US" w:eastAsia="zh-CN"/>
        </w:rPr>
        <w:t>应</w:t>
      </w:r>
      <w:r>
        <w:rPr>
          <w:rFonts w:hint="eastAsia" w:ascii="仿宋_GB2312" w:hAnsi="微软雅黑" w:eastAsia="仿宋_GB2312" w:cs="仿宋_GB2312"/>
          <w:i w:val="0"/>
          <w:iCs w:val="0"/>
          <w:caps w:val="0"/>
          <w:color w:val="auto"/>
          <w:spacing w:val="0"/>
          <w:sz w:val="31"/>
          <w:szCs w:val="31"/>
          <w:shd w:val="clear" w:fill="FFFFFF"/>
        </w:rPr>
        <w:t>与资格审核通过的申请人订租赁合同。保障性租赁住房租赁合同期限原则上</w:t>
      </w:r>
      <w:r>
        <w:rPr>
          <w:rFonts w:hint="eastAsia" w:ascii="仿宋_GB2312" w:hAnsi="微软雅黑" w:eastAsia="仿宋_GB2312" w:cs="仿宋_GB2312"/>
          <w:i w:val="0"/>
          <w:iCs w:val="0"/>
          <w:caps w:val="0"/>
          <w:color w:val="auto"/>
          <w:spacing w:val="0"/>
          <w:sz w:val="31"/>
          <w:szCs w:val="31"/>
          <w:shd w:val="clear" w:fill="FFFFFF"/>
          <w:lang w:val="en-US" w:eastAsia="zh-CN"/>
        </w:rPr>
        <w:t>1至</w:t>
      </w:r>
      <w:r>
        <w:rPr>
          <w:rFonts w:hint="eastAsia" w:ascii="仿宋_GB2312" w:hAnsi="微软雅黑" w:eastAsia="仿宋_GB2312" w:cs="仿宋_GB2312"/>
          <w:i w:val="0"/>
          <w:iCs w:val="0"/>
          <w:caps w:val="0"/>
          <w:color w:val="auto"/>
          <w:spacing w:val="0"/>
          <w:sz w:val="31"/>
          <w:szCs w:val="31"/>
          <w:shd w:val="clear" w:fill="FFFFFF"/>
        </w:rPr>
        <w:t>3年，</w:t>
      </w:r>
      <w:r>
        <w:rPr>
          <w:rFonts w:hint="eastAsia" w:ascii="仿宋_GB2312" w:hAnsi="微软雅黑" w:eastAsia="仿宋_GB2312" w:cs="仿宋_GB2312"/>
          <w:i w:val="0"/>
          <w:iCs w:val="0"/>
          <w:caps w:val="0"/>
          <w:color w:val="auto"/>
          <w:spacing w:val="0"/>
          <w:sz w:val="31"/>
          <w:szCs w:val="31"/>
          <w:shd w:val="clear" w:fill="FFFFFF"/>
          <w:lang w:val="en-US" w:eastAsia="zh-CN"/>
        </w:rPr>
        <w:t>租金可以按月、按季或按年收缴，</w:t>
      </w:r>
      <w:r>
        <w:rPr>
          <w:rFonts w:hint="eastAsia" w:ascii="仿宋_GB2312" w:hAnsi="微软雅黑" w:eastAsia="仿宋_GB2312" w:cs="仿宋_GB2312"/>
          <w:i w:val="0"/>
          <w:iCs w:val="0"/>
          <w:caps w:val="0"/>
          <w:color w:val="auto"/>
          <w:spacing w:val="0"/>
          <w:sz w:val="31"/>
          <w:szCs w:val="31"/>
          <w:shd w:val="clear" w:fill="FFFFFF"/>
        </w:rPr>
        <w:t>履约保证金数额不得超过３个月租金。</w:t>
      </w:r>
      <w:r>
        <w:rPr>
          <w:rFonts w:hint="eastAsia" w:ascii="仿宋_GB2312" w:hAnsi="微软雅黑" w:eastAsia="仿宋_GB2312" w:cs="仿宋_GB2312"/>
          <w:i w:val="0"/>
          <w:iCs w:val="0"/>
          <w:caps w:val="0"/>
          <w:color w:val="auto"/>
          <w:spacing w:val="0"/>
          <w:sz w:val="31"/>
          <w:szCs w:val="31"/>
          <w:shd w:val="clear" w:fill="FFFFFF"/>
          <w:lang w:eastAsia="zh-CN"/>
        </w:rPr>
        <w:t>市住房保障管理部门</w:t>
      </w:r>
      <w:r>
        <w:rPr>
          <w:rFonts w:hint="eastAsia" w:ascii="仿宋_GB2312" w:hAnsi="微软雅黑" w:eastAsia="仿宋_GB2312" w:cs="仿宋_GB2312"/>
          <w:i w:val="0"/>
          <w:iCs w:val="0"/>
          <w:caps w:val="0"/>
          <w:color w:val="auto"/>
          <w:spacing w:val="0"/>
          <w:sz w:val="31"/>
          <w:szCs w:val="31"/>
          <w:shd w:val="clear" w:fill="FFFFFF"/>
        </w:rPr>
        <w:t>应委托金融机构对履约保证金进行监管。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第十一条</w:t>
      </w:r>
      <w:r>
        <w:rPr>
          <w:rFonts w:hint="eastAsia" w:ascii="仿宋_GB2312" w:hAnsi="微软雅黑" w:eastAsia="仿宋_GB2312" w:cs="仿宋_GB2312"/>
          <w:i w:val="0"/>
          <w:iCs w:val="0"/>
          <w:caps w:val="0"/>
          <w:color w:val="auto"/>
          <w:spacing w:val="0"/>
          <w:sz w:val="31"/>
          <w:szCs w:val="31"/>
          <w:shd w:val="clear" w:fill="FFFFFF"/>
        </w:rPr>
        <w:t>  合同期满，承租人需要续租的，应当在合同期满前向项目</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提出申请，</w:t>
      </w:r>
      <w:r>
        <w:rPr>
          <w:rFonts w:hint="eastAsia" w:ascii="仿宋_GB2312" w:hAnsi="微软雅黑" w:eastAsia="仿宋_GB2312" w:cs="仿宋_GB2312"/>
          <w:i w:val="0"/>
          <w:iCs w:val="0"/>
          <w:caps w:val="0"/>
          <w:color w:val="auto"/>
          <w:spacing w:val="0"/>
          <w:sz w:val="31"/>
          <w:szCs w:val="31"/>
          <w:shd w:val="clear" w:fill="FFFFFF"/>
          <w:lang w:val="en-US" w:eastAsia="zh-CN"/>
        </w:rPr>
        <w:t>经审核符合条件后方可</w:t>
      </w:r>
      <w:r>
        <w:rPr>
          <w:rFonts w:hint="eastAsia" w:ascii="仿宋_GB2312" w:hAnsi="微软雅黑" w:eastAsia="仿宋_GB2312" w:cs="仿宋_GB2312"/>
          <w:i w:val="0"/>
          <w:iCs w:val="0"/>
          <w:caps w:val="0"/>
          <w:color w:val="auto"/>
          <w:spacing w:val="0"/>
          <w:sz w:val="31"/>
          <w:szCs w:val="31"/>
          <w:shd w:val="clear" w:fill="FFFFFF"/>
        </w:rPr>
        <w:t>续签租赁合同。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第十二条 </w:t>
      </w:r>
      <w:r>
        <w:rPr>
          <w:rFonts w:hint="eastAsia" w:ascii="仿宋_GB2312" w:hAnsi="微软雅黑" w:eastAsia="仿宋_GB2312" w:cs="仿宋_GB2312"/>
          <w:i w:val="0"/>
          <w:iCs w:val="0"/>
          <w:caps w:val="0"/>
          <w:color w:val="auto"/>
          <w:spacing w:val="0"/>
          <w:sz w:val="31"/>
          <w:szCs w:val="31"/>
          <w:shd w:val="clear" w:fill="FFFFFF"/>
        </w:rPr>
        <w:t>保障性租赁住房项目产权或</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应当承担房屋使用安全主体责任，建立房屋安全使用管理和突发事件应急预警处置制度，定期对房屋安全进行检查；应当落实消防安全责任，配备符合规定的消防设施，保持疏散通道、安全出口、消防车道畅通，定期开展消防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both"/>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第十三条 </w:t>
      </w:r>
      <w:r>
        <w:rPr>
          <w:rFonts w:hint="eastAsia" w:ascii="仿宋_GB2312" w:hAnsi="微软雅黑" w:eastAsia="仿宋_GB2312" w:cs="仿宋_GB2312"/>
          <w:i w:val="0"/>
          <w:iCs w:val="0"/>
          <w:caps w:val="0"/>
          <w:color w:val="auto"/>
          <w:spacing w:val="0"/>
          <w:sz w:val="31"/>
          <w:szCs w:val="31"/>
          <w:shd w:val="clear" w:fill="FFFFFF"/>
        </w:rPr>
        <w:t>保障性租赁住房项目管理应遵守《物业管理条例》相关规定</w:t>
      </w:r>
      <w:r>
        <w:rPr>
          <w:rFonts w:hint="eastAsia" w:ascii="仿宋_GB2312" w:hAnsi="微软雅黑" w:eastAsia="仿宋_GB2312" w:cs="仿宋_GB2312"/>
          <w:i w:val="0"/>
          <w:iCs w:val="0"/>
          <w:caps w:val="0"/>
          <w:color w:val="auto"/>
          <w:spacing w:val="0"/>
          <w:sz w:val="31"/>
          <w:szCs w:val="31"/>
          <w:shd w:val="clear" w:fill="FFFFFF"/>
          <w:lang w:eastAsia="zh-CN"/>
        </w:rPr>
        <w:t>，</w:t>
      </w:r>
      <w:r>
        <w:rPr>
          <w:rFonts w:hint="eastAsia" w:ascii="仿宋_GB2312" w:hAnsi="微软雅黑" w:eastAsia="仿宋_GB2312" w:cs="仿宋_GB2312"/>
          <w:i w:val="0"/>
          <w:iCs w:val="0"/>
          <w:caps w:val="0"/>
          <w:color w:val="auto"/>
          <w:spacing w:val="0"/>
          <w:sz w:val="31"/>
          <w:szCs w:val="31"/>
          <w:shd w:val="clear" w:fill="FFFFFF"/>
          <w:lang w:val="en-US" w:eastAsia="zh-CN"/>
        </w:rPr>
        <w:t>加强小区公共秩序和环境卫生管理等工作</w:t>
      </w:r>
      <w:r>
        <w:rPr>
          <w:rFonts w:hint="eastAsia" w:ascii="仿宋_GB2312" w:hAnsi="微软雅黑"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第十四条</w:t>
      </w:r>
      <w:r>
        <w:rPr>
          <w:rFonts w:hint="eastAsia" w:ascii="仿宋_GB2312" w:hAnsi="微软雅黑" w:eastAsia="仿宋_GB2312" w:cs="仿宋_GB2312"/>
          <w:i w:val="0"/>
          <w:iCs w:val="0"/>
          <w:caps w:val="0"/>
          <w:color w:val="auto"/>
          <w:spacing w:val="0"/>
          <w:sz w:val="31"/>
          <w:szCs w:val="31"/>
          <w:shd w:val="clear" w:fill="FFFFFF"/>
        </w:rPr>
        <w:t>  保障性租赁住房可优先向项目产权单位职工分配。单位承租的保障性租赁住房只能用于本单位符合条件的职工自住，需变更入住职工的，应重新签订保障性租赁住房租赁合同。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both"/>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第十五条 </w:t>
      </w:r>
      <w:r>
        <w:rPr>
          <w:rFonts w:hint="eastAsia" w:ascii="仿宋_GB2312" w:hAnsi="微软雅黑" w:eastAsia="仿宋_GB2312" w:cs="仿宋_GB2312"/>
          <w:i w:val="0"/>
          <w:iCs w:val="0"/>
          <w:caps w:val="0"/>
          <w:color w:val="auto"/>
          <w:spacing w:val="0"/>
          <w:sz w:val="31"/>
          <w:szCs w:val="31"/>
          <w:shd w:val="clear" w:fill="FFFFFF"/>
        </w:rPr>
        <w:t>企业在产业园区内自建的宿舍型保障性租赁住房</w:t>
      </w:r>
      <w:r>
        <w:rPr>
          <w:rFonts w:hint="eastAsia" w:ascii="仿宋_GB2312" w:hAnsi="微软雅黑" w:eastAsia="仿宋_GB2312" w:cs="仿宋_GB2312"/>
          <w:i w:val="0"/>
          <w:iCs w:val="0"/>
          <w:caps w:val="0"/>
          <w:color w:val="auto"/>
          <w:spacing w:val="0"/>
          <w:sz w:val="31"/>
          <w:szCs w:val="31"/>
          <w:shd w:val="clear" w:fill="FFFFFF"/>
          <w:lang w:val="en-US" w:eastAsia="zh-CN"/>
        </w:rPr>
        <w:t>优先</w:t>
      </w:r>
      <w:r>
        <w:rPr>
          <w:rFonts w:hint="eastAsia" w:ascii="仿宋_GB2312" w:hAnsi="微软雅黑" w:eastAsia="仿宋_GB2312" w:cs="仿宋_GB2312"/>
          <w:i w:val="0"/>
          <w:iCs w:val="0"/>
          <w:caps w:val="0"/>
          <w:color w:val="auto"/>
          <w:spacing w:val="0"/>
          <w:sz w:val="31"/>
          <w:szCs w:val="31"/>
          <w:shd w:val="clear" w:fill="FFFFFF"/>
        </w:rPr>
        <w:t>面向企业</w:t>
      </w:r>
      <w:r>
        <w:rPr>
          <w:rFonts w:hint="eastAsia" w:ascii="仿宋_GB2312" w:hAnsi="微软雅黑" w:eastAsia="仿宋_GB2312" w:cs="仿宋_GB2312"/>
          <w:i w:val="0"/>
          <w:iCs w:val="0"/>
          <w:caps w:val="0"/>
          <w:color w:val="auto"/>
          <w:spacing w:val="0"/>
          <w:sz w:val="31"/>
          <w:szCs w:val="31"/>
          <w:shd w:val="clear" w:fill="FFFFFF"/>
          <w:lang w:val="en-US" w:eastAsia="zh-CN"/>
        </w:rPr>
        <w:t>符合条件的</w:t>
      </w:r>
      <w:r>
        <w:rPr>
          <w:rFonts w:hint="eastAsia" w:ascii="仿宋_GB2312" w:hAnsi="微软雅黑" w:eastAsia="仿宋_GB2312" w:cs="仿宋_GB2312"/>
          <w:i w:val="0"/>
          <w:iCs w:val="0"/>
          <w:caps w:val="0"/>
          <w:color w:val="auto"/>
          <w:spacing w:val="0"/>
          <w:sz w:val="31"/>
          <w:szCs w:val="31"/>
          <w:shd w:val="clear" w:fill="FFFFFF"/>
        </w:rPr>
        <w:t>职工供应，由企业自行分配管理，配租情况报市住房保障</w:t>
      </w:r>
      <w:r>
        <w:rPr>
          <w:rFonts w:hint="eastAsia" w:ascii="仿宋_GB2312" w:hAnsi="微软雅黑" w:eastAsia="仿宋_GB2312" w:cs="仿宋_GB2312"/>
          <w:i w:val="0"/>
          <w:iCs w:val="0"/>
          <w:caps w:val="0"/>
          <w:color w:val="auto"/>
          <w:spacing w:val="0"/>
          <w:sz w:val="31"/>
          <w:szCs w:val="31"/>
          <w:shd w:val="clear" w:fill="FFFFFF"/>
          <w:lang w:val="en-US" w:eastAsia="zh-CN"/>
        </w:rPr>
        <w:t>管理</w:t>
      </w:r>
      <w:r>
        <w:rPr>
          <w:rFonts w:hint="eastAsia" w:ascii="仿宋_GB2312" w:hAnsi="微软雅黑" w:eastAsia="仿宋_GB2312" w:cs="仿宋_GB2312"/>
          <w:i w:val="0"/>
          <w:iCs w:val="0"/>
          <w:caps w:val="0"/>
          <w:color w:val="auto"/>
          <w:spacing w:val="0"/>
          <w:sz w:val="31"/>
          <w:szCs w:val="31"/>
          <w:shd w:val="clear" w:fill="FFFFFF"/>
        </w:rPr>
        <w:t>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10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第五章 退出管理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仿宋_GB2312" w:cs="微软雅黑"/>
          <w:i w:val="0"/>
          <w:iCs w:val="0"/>
          <w:caps w:val="0"/>
          <w:color w:val="auto"/>
          <w:spacing w:val="0"/>
          <w:sz w:val="27"/>
          <w:szCs w:val="27"/>
          <w:lang w:eastAsia="zh-CN"/>
        </w:rPr>
      </w:pPr>
      <w:r>
        <w:rPr>
          <w:rFonts w:hint="eastAsia" w:ascii="黑体" w:hAnsi="宋体" w:eastAsia="黑体" w:cs="黑体"/>
          <w:i w:val="0"/>
          <w:iCs w:val="0"/>
          <w:caps w:val="0"/>
          <w:color w:val="auto"/>
          <w:spacing w:val="0"/>
          <w:sz w:val="31"/>
          <w:szCs w:val="31"/>
          <w:shd w:val="clear" w:fill="FFFFFF"/>
        </w:rPr>
        <w:t>第十六条 </w:t>
      </w:r>
      <w:r>
        <w:rPr>
          <w:rFonts w:hint="eastAsia" w:ascii="仿宋_GB2312" w:hAnsi="微软雅黑" w:eastAsia="仿宋_GB2312" w:cs="仿宋_GB2312"/>
          <w:i w:val="0"/>
          <w:iCs w:val="0"/>
          <w:caps w:val="0"/>
          <w:color w:val="auto"/>
          <w:spacing w:val="0"/>
          <w:sz w:val="31"/>
          <w:szCs w:val="31"/>
          <w:shd w:val="clear" w:fill="FFFFFF"/>
        </w:rPr>
        <w:t>承租人通过购买、受赠、继承等方式在承租保障性租赁住房的行政区域</w:t>
      </w:r>
      <w:r>
        <w:rPr>
          <w:rFonts w:hint="eastAsia" w:ascii="仿宋_GB2312" w:hAnsi="微软雅黑" w:eastAsia="仿宋_GB2312" w:cs="仿宋_GB2312"/>
          <w:i w:val="0"/>
          <w:iCs w:val="0"/>
          <w:caps w:val="0"/>
          <w:color w:val="auto"/>
          <w:spacing w:val="0"/>
          <w:kern w:val="0"/>
          <w:sz w:val="31"/>
          <w:szCs w:val="31"/>
          <w:shd w:val="clear" w:fill="FFFFFF"/>
          <w:lang w:val="en-US" w:eastAsia="zh-CN" w:bidi="ar"/>
        </w:rPr>
        <w:t>（或集镇中心区域）</w:t>
      </w:r>
      <w:r>
        <w:rPr>
          <w:rFonts w:hint="eastAsia" w:ascii="仿宋_GB2312" w:hAnsi="微软雅黑" w:eastAsia="仿宋_GB2312" w:cs="仿宋_GB2312"/>
          <w:i w:val="0"/>
          <w:iCs w:val="0"/>
          <w:caps w:val="0"/>
          <w:color w:val="auto"/>
          <w:spacing w:val="0"/>
          <w:sz w:val="31"/>
          <w:szCs w:val="31"/>
          <w:shd w:val="clear" w:fill="FFFFFF"/>
        </w:rPr>
        <w:t>内获得其他住房的，应向</w:t>
      </w:r>
      <w:r>
        <w:rPr>
          <w:rFonts w:hint="eastAsia" w:ascii="仿宋_GB2312" w:hAnsi="微软雅黑" w:eastAsia="仿宋_GB2312" w:cs="仿宋_GB2312"/>
          <w:i w:val="0"/>
          <w:iCs w:val="0"/>
          <w:caps w:val="0"/>
          <w:color w:val="auto"/>
          <w:spacing w:val="0"/>
          <w:sz w:val="31"/>
          <w:szCs w:val="31"/>
          <w:shd w:val="clear" w:fill="FFFFFF"/>
          <w:lang w:eastAsia="zh-CN"/>
        </w:rPr>
        <w:t>市住房保障管理部门</w:t>
      </w:r>
      <w:r>
        <w:rPr>
          <w:rFonts w:hint="eastAsia" w:ascii="仿宋_GB2312" w:hAnsi="微软雅黑" w:eastAsia="仿宋_GB2312" w:cs="仿宋_GB2312"/>
          <w:i w:val="0"/>
          <w:iCs w:val="0"/>
          <w:caps w:val="0"/>
          <w:color w:val="auto"/>
          <w:spacing w:val="0"/>
          <w:sz w:val="31"/>
          <w:szCs w:val="31"/>
          <w:shd w:val="clear" w:fill="FFFFFF"/>
        </w:rPr>
        <w:t>如实申报，经</w:t>
      </w:r>
      <w:r>
        <w:rPr>
          <w:rFonts w:hint="eastAsia" w:ascii="仿宋_GB2312" w:hAnsi="微软雅黑" w:eastAsia="仿宋_GB2312" w:cs="仿宋_GB2312"/>
          <w:i w:val="0"/>
          <w:iCs w:val="0"/>
          <w:caps w:val="0"/>
          <w:color w:val="auto"/>
          <w:spacing w:val="0"/>
          <w:sz w:val="31"/>
          <w:szCs w:val="31"/>
          <w:shd w:val="clear" w:fill="FFFFFF"/>
          <w:lang w:eastAsia="zh-CN"/>
        </w:rPr>
        <w:t>市住房保障管理部门</w:t>
      </w:r>
      <w:r>
        <w:rPr>
          <w:rFonts w:hint="eastAsia" w:ascii="仿宋_GB2312" w:hAnsi="微软雅黑" w:eastAsia="仿宋_GB2312" w:cs="仿宋_GB2312"/>
          <w:i w:val="0"/>
          <w:iCs w:val="0"/>
          <w:caps w:val="0"/>
          <w:color w:val="auto"/>
          <w:spacing w:val="0"/>
          <w:sz w:val="31"/>
          <w:szCs w:val="31"/>
          <w:shd w:val="clear" w:fill="FFFFFF"/>
        </w:rPr>
        <w:t>审核，不再符合条件的，自动解除租赁合同，并按期腾退承租的保障性租赁住房</w:t>
      </w:r>
      <w:r>
        <w:rPr>
          <w:rFonts w:hint="eastAsia" w:ascii="仿宋_GB2312" w:hAnsi="微软雅黑" w:eastAsia="仿宋_GB2312" w:cs="仿宋_GB2312"/>
          <w:i w:val="0"/>
          <w:iCs w:val="0"/>
          <w:caps w:val="0"/>
          <w:color w:val="auto"/>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第十七条</w:t>
      </w:r>
      <w:r>
        <w:rPr>
          <w:rFonts w:hint="eastAsia" w:ascii="仿宋_GB2312" w:hAnsi="微软雅黑" w:eastAsia="仿宋_GB2312" w:cs="仿宋_GB2312"/>
          <w:i w:val="0"/>
          <w:iCs w:val="0"/>
          <w:caps w:val="0"/>
          <w:color w:val="auto"/>
          <w:spacing w:val="0"/>
          <w:sz w:val="31"/>
          <w:szCs w:val="31"/>
          <w:shd w:val="clear" w:fill="FFFFFF"/>
        </w:rPr>
        <w:t>  承租人有下列行为之一的，应当解除租赁合同，按期腾退保障性租赁住房，并记入个人住房保障诚信档案，自退回保障性租赁住房之日起五年内不得再次申请：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（一）转借、转租或者擅自调换所承租保障性租赁住房的；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（二）改变所承租保障性租赁住房用途的；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（三）擅自装修、破坏或者改变所承租保障性租赁住房房屋结构的；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（四）在保障性租赁住房内从事违法活动的；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（五）欠缴租金</w:t>
      </w:r>
      <w:r>
        <w:rPr>
          <w:rFonts w:hint="eastAsia" w:ascii="仿宋_GB2312" w:hAnsi="微软雅黑" w:eastAsia="仿宋_GB2312" w:cs="仿宋_GB2312"/>
          <w:i w:val="0"/>
          <w:iCs w:val="0"/>
          <w:caps w:val="0"/>
          <w:color w:val="auto"/>
          <w:spacing w:val="0"/>
          <w:sz w:val="31"/>
          <w:szCs w:val="31"/>
          <w:shd w:val="clear" w:fill="FFFFFF"/>
          <w:lang w:val="en-US" w:eastAsia="zh-CN"/>
        </w:rPr>
        <w:t>6</w:t>
      </w:r>
      <w:r>
        <w:rPr>
          <w:rFonts w:hint="eastAsia" w:ascii="仿宋_GB2312" w:hAnsi="微软雅黑" w:eastAsia="仿宋_GB2312" w:cs="仿宋_GB2312"/>
          <w:i w:val="0"/>
          <w:iCs w:val="0"/>
          <w:caps w:val="0"/>
          <w:color w:val="auto"/>
          <w:spacing w:val="0"/>
          <w:sz w:val="31"/>
          <w:szCs w:val="31"/>
          <w:shd w:val="clear" w:fill="FFFFFF"/>
        </w:rPr>
        <w:t>个月及以上的；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（六）违反合同其他约定的。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第十八条 </w:t>
      </w:r>
      <w:r>
        <w:rPr>
          <w:rFonts w:hint="eastAsia" w:ascii="仿宋_GB2312" w:hAnsi="微软雅黑" w:eastAsia="仿宋_GB2312" w:cs="仿宋_GB2312"/>
          <w:i w:val="0"/>
          <w:iCs w:val="0"/>
          <w:caps w:val="0"/>
          <w:color w:val="auto"/>
          <w:spacing w:val="0"/>
          <w:sz w:val="31"/>
          <w:szCs w:val="31"/>
          <w:shd w:val="clear" w:fill="FFFFFF"/>
        </w:rPr>
        <w:t>对应腾退的保障性租赁住房，项目</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应</w:t>
      </w:r>
      <w:r>
        <w:rPr>
          <w:rFonts w:hint="eastAsia" w:ascii="仿宋_GB2312" w:hAnsi="微软雅黑" w:eastAsia="仿宋_GB2312" w:cs="仿宋_GB2312"/>
          <w:i w:val="0"/>
          <w:iCs w:val="0"/>
          <w:caps w:val="0"/>
          <w:color w:val="auto"/>
          <w:spacing w:val="0"/>
          <w:sz w:val="31"/>
          <w:szCs w:val="31"/>
          <w:shd w:val="clear" w:fill="FFFFFF"/>
          <w:lang w:val="en-US" w:eastAsia="zh-CN"/>
        </w:rPr>
        <w:t>当根据保障对象实际情况</w:t>
      </w:r>
      <w:r>
        <w:rPr>
          <w:rFonts w:hint="eastAsia" w:ascii="仿宋_GB2312" w:hAnsi="微软雅黑" w:eastAsia="仿宋_GB2312" w:cs="仿宋_GB2312"/>
          <w:i w:val="0"/>
          <w:iCs w:val="0"/>
          <w:caps w:val="0"/>
          <w:color w:val="auto"/>
          <w:spacing w:val="0"/>
          <w:sz w:val="31"/>
          <w:szCs w:val="31"/>
          <w:shd w:val="clear" w:fill="FFFFFF"/>
        </w:rPr>
        <w:t>安排合理的搬迁期，搬迁期内租金按照合同约定的租金数额缴纳。搬迁期满拒不腾退的，项目</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有权向法院提起诉讼，要求承租人腾退保障性租赁住房，并按照市场租赁住房租金标准缴纳租金。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仿宋_GB2312" w:hAnsi="微软雅黑" w:eastAsia="仿宋_GB2312" w:cs="仿宋_GB2312"/>
          <w:i w:val="0"/>
          <w:iCs w:val="0"/>
          <w:caps w:val="0"/>
          <w:color w:val="auto"/>
          <w:spacing w:val="0"/>
          <w:sz w:val="31"/>
          <w:szCs w:val="31"/>
          <w:shd w:val="clear" w:fill="FFFFFF"/>
        </w:rPr>
      </w:pPr>
      <w:r>
        <w:rPr>
          <w:rFonts w:hint="eastAsia" w:ascii="黑体" w:hAnsi="宋体" w:eastAsia="黑体" w:cs="黑体"/>
          <w:i w:val="0"/>
          <w:iCs w:val="0"/>
          <w:caps w:val="0"/>
          <w:color w:val="auto"/>
          <w:spacing w:val="0"/>
          <w:sz w:val="31"/>
          <w:szCs w:val="31"/>
          <w:shd w:val="clear" w:fill="FFFFFF"/>
        </w:rPr>
        <w:t>第十九条</w:t>
      </w:r>
      <w:r>
        <w:rPr>
          <w:rFonts w:hint="eastAsia" w:ascii="仿宋_GB2312" w:hAnsi="微软雅黑" w:eastAsia="仿宋_GB2312" w:cs="仿宋_GB2312"/>
          <w:i w:val="0"/>
          <w:iCs w:val="0"/>
          <w:caps w:val="0"/>
          <w:color w:val="auto"/>
          <w:spacing w:val="0"/>
          <w:sz w:val="31"/>
          <w:szCs w:val="31"/>
          <w:shd w:val="clear" w:fill="FFFFFF"/>
        </w:rPr>
        <w:t>  解除租赁合同时，项目</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应当及时办理相关手续，并结清相关费用。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lang w:val="en-US" w:eastAsia="zh-CN"/>
        </w:rPr>
        <w:t>第二十条</w:t>
      </w:r>
      <w:r>
        <w:rPr>
          <w:rFonts w:hint="eastAsia" w:ascii="仿宋_GB2312" w:hAnsi="微软雅黑" w:eastAsia="仿宋_GB2312" w:cs="仿宋_GB2312"/>
          <w:i w:val="0"/>
          <w:iCs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iCs w:val="0"/>
          <w:caps w:val="0"/>
          <w:color w:val="auto"/>
          <w:spacing w:val="0"/>
          <w:sz w:val="31"/>
          <w:szCs w:val="31"/>
          <w:shd w:val="clear" w:fill="FFFFFF"/>
        </w:rPr>
        <w:t>项目</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应当</w:t>
      </w:r>
      <w:r>
        <w:rPr>
          <w:rFonts w:hint="eastAsia" w:ascii="仿宋_GB2312" w:hAnsi="微软雅黑" w:eastAsia="仿宋_GB2312" w:cs="仿宋_GB2312"/>
          <w:i w:val="0"/>
          <w:iCs w:val="0"/>
          <w:caps w:val="0"/>
          <w:color w:val="auto"/>
          <w:spacing w:val="0"/>
          <w:sz w:val="31"/>
          <w:szCs w:val="31"/>
          <w:shd w:val="clear" w:fill="FFFFFF"/>
          <w:lang w:val="en-US" w:eastAsia="zh-CN"/>
        </w:rPr>
        <w:t>对保障性租赁住房申请、审核、签订合同、退出以及过程管理中相关材料建立健全住房保障档案。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10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第六章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第二十</w:t>
      </w:r>
      <w:r>
        <w:rPr>
          <w:rFonts w:hint="eastAsia" w:ascii="黑体" w:hAnsi="宋体" w:eastAsia="黑体" w:cs="黑体"/>
          <w:i w:val="0"/>
          <w:iCs w:val="0"/>
          <w:caps w:val="0"/>
          <w:color w:val="auto"/>
          <w:spacing w:val="0"/>
          <w:sz w:val="31"/>
          <w:szCs w:val="31"/>
          <w:shd w:val="clear" w:fill="FFFFFF"/>
          <w:lang w:val="en-US" w:eastAsia="zh-CN"/>
        </w:rPr>
        <w:t>一</w:t>
      </w:r>
      <w:r>
        <w:rPr>
          <w:rFonts w:hint="eastAsia" w:ascii="黑体" w:hAnsi="宋体" w:eastAsia="黑体" w:cs="黑体"/>
          <w:i w:val="0"/>
          <w:iCs w:val="0"/>
          <w:caps w:val="0"/>
          <w:color w:val="auto"/>
          <w:spacing w:val="0"/>
          <w:sz w:val="31"/>
          <w:szCs w:val="31"/>
          <w:shd w:val="clear" w:fill="FFFFFF"/>
        </w:rPr>
        <w:t>条</w:t>
      </w:r>
      <w:r>
        <w:rPr>
          <w:rFonts w:hint="eastAsia" w:ascii="仿宋_GB2312" w:hAnsi="微软雅黑" w:eastAsia="仿宋_GB2312" w:cs="仿宋_GB2312"/>
          <w:i w:val="0"/>
          <w:iCs w:val="0"/>
          <w:caps w:val="0"/>
          <w:color w:val="auto"/>
          <w:spacing w:val="0"/>
          <w:sz w:val="31"/>
          <w:szCs w:val="31"/>
          <w:shd w:val="clear" w:fill="FFFFFF"/>
        </w:rPr>
        <w:t>  </w:t>
      </w:r>
      <w:r>
        <w:rPr>
          <w:rFonts w:hint="eastAsia" w:ascii="仿宋_GB2312" w:hAnsi="微软雅黑" w:eastAsia="仿宋_GB2312" w:cs="仿宋_GB2312"/>
          <w:i w:val="0"/>
          <w:iCs w:val="0"/>
          <w:caps w:val="0"/>
          <w:color w:val="auto"/>
          <w:spacing w:val="0"/>
          <w:sz w:val="31"/>
          <w:szCs w:val="31"/>
          <w:shd w:val="clear" w:fill="FFFFFF"/>
          <w:lang w:eastAsia="zh-CN"/>
        </w:rPr>
        <w:t>市住房保障管理部门</w:t>
      </w:r>
      <w:r>
        <w:rPr>
          <w:rFonts w:hint="eastAsia" w:ascii="仿宋_GB2312" w:hAnsi="微软雅黑" w:eastAsia="仿宋_GB2312" w:cs="仿宋_GB2312"/>
          <w:i w:val="0"/>
          <w:iCs w:val="0"/>
          <w:caps w:val="0"/>
          <w:color w:val="auto"/>
          <w:spacing w:val="0"/>
          <w:sz w:val="31"/>
          <w:szCs w:val="31"/>
          <w:shd w:val="clear" w:fill="FFFFFF"/>
        </w:rPr>
        <w:t>应当定期或不定期对承租家庭进行资格审核。应建立投诉举报和反馈机制，并将投诉举报电话向社会公布。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第二十</w:t>
      </w:r>
      <w:r>
        <w:rPr>
          <w:rFonts w:hint="eastAsia" w:ascii="黑体" w:hAnsi="宋体" w:eastAsia="黑体" w:cs="黑体"/>
          <w:i w:val="0"/>
          <w:iCs w:val="0"/>
          <w:caps w:val="0"/>
          <w:color w:val="auto"/>
          <w:spacing w:val="0"/>
          <w:sz w:val="31"/>
          <w:szCs w:val="31"/>
          <w:shd w:val="clear" w:fill="FFFFFF"/>
          <w:lang w:val="en-US" w:eastAsia="zh-CN"/>
        </w:rPr>
        <w:t>二</w:t>
      </w:r>
      <w:r>
        <w:rPr>
          <w:rFonts w:hint="eastAsia" w:ascii="黑体" w:hAnsi="宋体" w:eastAsia="黑体" w:cs="黑体"/>
          <w:i w:val="0"/>
          <w:iCs w:val="0"/>
          <w:caps w:val="0"/>
          <w:color w:val="auto"/>
          <w:spacing w:val="0"/>
          <w:sz w:val="31"/>
          <w:szCs w:val="31"/>
          <w:shd w:val="clear" w:fill="FFFFFF"/>
        </w:rPr>
        <w:t>条</w:t>
      </w:r>
      <w:r>
        <w:rPr>
          <w:rFonts w:hint="eastAsia" w:ascii="仿宋_GB2312" w:hAnsi="微软雅黑" w:eastAsia="仿宋_GB2312" w:cs="仿宋_GB2312"/>
          <w:i w:val="0"/>
          <w:iCs w:val="0"/>
          <w:caps w:val="0"/>
          <w:color w:val="auto"/>
          <w:spacing w:val="0"/>
          <w:sz w:val="31"/>
          <w:szCs w:val="31"/>
          <w:shd w:val="clear" w:fill="FFFFFF"/>
        </w:rPr>
        <w:t> 市</w:t>
      </w:r>
      <w:r>
        <w:rPr>
          <w:rFonts w:hint="eastAsia" w:ascii="仿宋_GB2312" w:hAnsi="微软雅黑" w:eastAsia="仿宋_GB2312" w:cs="仿宋_GB2312"/>
          <w:i w:val="0"/>
          <w:iCs w:val="0"/>
          <w:caps w:val="0"/>
          <w:color w:val="auto"/>
          <w:spacing w:val="0"/>
          <w:sz w:val="31"/>
          <w:szCs w:val="31"/>
          <w:shd w:val="clear" w:fill="FFFFFF"/>
          <w:lang w:eastAsia="zh-CN"/>
        </w:rPr>
        <w:t>住房保障管理部门</w:t>
      </w:r>
      <w:r>
        <w:rPr>
          <w:rFonts w:hint="eastAsia" w:ascii="仿宋_GB2312" w:hAnsi="微软雅黑" w:eastAsia="仿宋_GB2312" w:cs="仿宋_GB2312"/>
          <w:i w:val="0"/>
          <w:iCs w:val="0"/>
          <w:caps w:val="0"/>
          <w:color w:val="auto"/>
          <w:spacing w:val="0"/>
          <w:sz w:val="31"/>
          <w:szCs w:val="31"/>
          <w:shd w:val="clear" w:fill="FFFFFF"/>
        </w:rPr>
        <w:t>及其工作人员在保障性租赁住房管理工作中不按照本细则规定履行职责，或者滥用职权、玩忽职守、徇私舞弊的，对直接负责的主管人员和其他直接责任人员依照相关规定追究责任；构成犯罪的，移交相关部门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黑体" w:hAnsi="宋体" w:eastAsia="黑体" w:cs="黑体"/>
          <w:i w:val="0"/>
          <w:iCs w:val="0"/>
          <w:caps w:val="0"/>
          <w:color w:val="auto"/>
          <w:spacing w:val="0"/>
          <w:sz w:val="31"/>
          <w:szCs w:val="31"/>
          <w:shd w:val="clear" w:fill="FFFFFF"/>
        </w:rPr>
        <w:t>第二十</w:t>
      </w:r>
      <w:r>
        <w:rPr>
          <w:rFonts w:hint="eastAsia" w:ascii="黑体" w:hAnsi="宋体" w:eastAsia="黑体" w:cs="黑体"/>
          <w:i w:val="0"/>
          <w:iCs w:val="0"/>
          <w:caps w:val="0"/>
          <w:color w:val="auto"/>
          <w:spacing w:val="0"/>
          <w:sz w:val="31"/>
          <w:szCs w:val="31"/>
          <w:shd w:val="clear" w:fill="FFFFFF"/>
          <w:lang w:val="en-US" w:eastAsia="zh-CN"/>
        </w:rPr>
        <w:t>三</w:t>
      </w:r>
      <w:r>
        <w:rPr>
          <w:rFonts w:hint="eastAsia" w:ascii="黑体" w:hAnsi="宋体" w:eastAsia="黑体" w:cs="黑体"/>
          <w:i w:val="0"/>
          <w:iCs w:val="0"/>
          <w:caps w:val="0"/>
          <w:color w:val="auto"/>
          <w:spacing w:val="0"/>
          <w:sz w:val="31"/>
          <w:szCs w:val="31"/>
          <w:shd w:val="clear" w:fill="FFFFFF"/>
        </w:rPr>
        <w:t>条 </w:t>
      </w:r>
      <w:r>
        <w:rPr>
          <w:rFonts w:hint="eastAsia" w:ascii="仿宋_GB2312" w:hAnsi="微软雅黑" w:eastAsia="仿宋_GB2312" w:cs="仿宋_GB2312"/>
          <w:i w:val="0"/>
          <w:iCs w:val="0"/>
          <w:caps w:val="0"/>
          <w:color w:val="auto"/>
          <w:spacing w:val="0"/>
          <w:sz w:val="31"/>
          <w:szCs w:val="31"/>
          <w:shd w:val="clear" w:fill="FFFFFF"/>
        </w:rPr>
        <w:t>项目产权或</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经查实有下列行为之一的，将注销其保障性租赁住房项目认定书，追缴已减免税费、奖补性资金和水、电、气、暖已优惠差价等费用，</w:t>
      </w:r>
      <w:r>
        <w:rPr>
          <w:rFonts w:hint="eastAsia" w:ascii="仿宋_GB2312" w:hAnsi="微软雅黑" w:eastAsia="仿宋_GB2312" w:cs="仿宋_GB2312"/>
          <w:i w:val="0"/>
          <w:iCs w:val="0"/>
          <w:caps w:val="0"/>
          <w:color w:val="auto"/>
          <w:spacing w:val="0"/>
          <w:sz w:val="31"/>
          <w:szCs w:val="31"/>
          <w:shd w:val="clear" w:fill="FFFFFF"/>
          <w:lang w:val="en-US" w:eastAsia="zh-CN"/>
        </w:rPr>
        <w:t>五</w:t>
      </w:r>
      <w:r>
        <w:rPr>
          <w:rFonts w:hint="eastAsia" w:ascii="仿宋_GB2312" w:hAnsi="微软雅黑" w:eastAsia="仿宋_GB2312" w:cs="仿宋_GB2312"/>
          <w:i w:val="0"/>
          <w:iCs w:val="0"/>
          <w:caps w:val="0"/>
          <w:color w:val="auto"/>
          <w:spacing w:val="0"/>
          <w:sz w:val="31"/>
          <w:szCs w:val="31"/>
          <w:shd w:val="clear" w:fill="FFFFFF"/>
        </w:rPr>
        <w:t>年内不得建设或运营保障性租赁住房。构成犯罪的，依法追究刑事责任。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（一）取得认定书后，不按规定建设导致不能竣工验收的；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（二）不按规定出租房源，造成配租对象无法按期入住的；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（三）擅自提高租金标准、签订租赁阴阳合同的；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（四）以租代售、变向销售保障性租赁住房的；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（五）违规占用</w:t>
      </w:r>
      <w:r>
        <w:rPr>
          <w:rFonts w:hint="eastAsia" w:ascii="仿宋_GB2312" w:hAnsi="微软雅黑" w:eastAsia="仿宋_GB2312" w:cs="仿宋_GB2312"/>
          <w:i w:val="0"/>
          <w:iCs w:val="0"/>
          <w:caps w:val="0"/>
          <w:color w:val="auto"/>
          <w:spacing w:val="0"/>
          <w:sz w:val="31"/>
          <w:szCs w:val="31"/>
          <w:shd w:val="clear" w:fill="FFFFFF"/>
          <w:lang w:val="en-US" w:eastAsia="zh-CN"/>
        </w:rPr>
        <w:t>房屋</w:t>
      </w:r>
      <w:r>
        <w:rPr>
          <w:rFonts w:hint="eastAsia" w:ascii="仿宋_GB2312" w:hAnsi="微软雅黑" w:eastAsia="仿宋_GB2312" w:cs="仿宋_GB2312"/>
          <w:i w:val="0"/>
          <w:iCs w:val="0"/>
          <w:caps w:val="0"/>
          <w:color w:val="auto"/>
          <w:spacing w:val="0"/>
          <w:sz w:val="31"/>
          <w:szCs w:val="31"/>
          <w:shd w:val="clear" w:fill="FFFFFF"/>
        </w:rPr>
        <w:t>或因管理服务工作失责造成重大安全事故的；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（六）违反其他保障性租赁住房项目管理规定的。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方正黑体_GBK" w:hAnsi="方正黑体_GBK" w:eastAsia="方正黑体_GBK" w:cs="方正黑体_GBK"/>
          <w:i w:val="0"/>
          <w:iCs w:val="0"/>
          <w:caps w:val="0"/>
          <w:color w:val="auto"/>
          <w:spacing w:val="0"/>
          <w:sz w:val="31"/>
          <w:szCs w:val="31"/>
          <w:shd w:val="clear" w:fill="FFFFFF"/>
        </w:rPr>
        <w:t>第</w:t>
      </w:r>
      <w:r>
        <w:rPr>
          <w:rFonts w:hint="eastAsia" w:ascii="方正黑体_GBK" w:hAnsi="方正黑体_GBK" w:eastAsia="方正黑体_GBK" w:cs="方正黑体_GBK"/>
          <w:i w:val="0"/>
          <w:iCs w:val="0"/>
          <w:caps w:val="0"/>
          <w:color w:val="auto"/>
          <w:spacing w:val="0"/>
          <w:sz w:val="31"/>
          <w:szCs w:val="31"/>
          <w:shd w:val="clear" w:fill="FFFFFF"/>
          <w:lang w:val="en-US" w:eastAsia="zh-CN"/>
        </w:rPr>
        <w:t>二十四</w:t>
      </w:r>
      <w:r>
        <w:rPr>
          <w:rFonts w:hint="eastAsia" w:ascii="方正黑体_GBK" w:hAnsi="方正黑体_GBK" w:eastAsia="方正黑体_GBK" w:cs="方正黑体_GBK"/>
          <w:i w:val="0"/>
          <w:iCs w:val="0"/>
          <w:caps w:val="0"/>
          <w:color w:val="auto"/>
          <w:spacing w:val="0"/>
          <w:sz w:val="31"/>
          <w:szCs w:val="31"/>
          <w:shd w:val="clear" w:fill="FFFFFF"/>
        </w:rPr>
        <w:t>条</w:t>
      </w:r>
      <w:r>
        <w:rPr>
          <w:rFonts w:hint="eastAsia" w:ascii="仿宋_GB2312" w:hAnsi="微软雅黑" w:eastAsia="仿宋_GB2312" w:cs="仿宋_GB2312"/>
          <w:i w:val="0"/>
          <w:iCs w:val="0"/>
          <w:caps w:val="0"/>
          <w:color w:val="auto"/>
          <w:spacing w:val="0"/>
          <w:sz w:val="31"/>
          <w:szCs w:val="31"/>
          <w:shd w:val="clear" w:fill="FFFFFF"/>
        </w:rPr>
        <w:t xml:space="preserve"> 保障性租赁住房项目产权或</w:t>
      </w:r>
      <w:r>
        <w:rPr>
          <w:rFonts w:hint="eastAsia" w:ascii="仿宋_GB2312" w:hAnsi="微软雅黑" w:eastAsia="仿宋_GB2312" w:cs="仿宋_GB2312"/>
          <w:i w:val="0"/>
          <w:iCs w:val="0"/>
          <w:caps w:val="0"/>
          <w:color w:val="auto"/>
          <w:spacing w:val="0"/>
          <w:sz w:val="31"/>
          <w:szCs w:val="31"/>
          <w:shd w:val="clear" w:fill="FFFFFF"/>
          <w:lang w:eastAsia="zh-CN"/>
        </w:rPr>
        <w:t>运营管理机构</w:t>
      </w:r>
      <w:r>
        <w:rPr>
          <w:rFonts w:hint="eastAsia" w:ascii="仿宋_GB2312" w:hAnsi="微软雅黑" w:eastAsia="仿宋_GB2312" w:cs="仿宋_GB2312"/>
          <w:i w:val="0"/>
          <w:iCs w:val="0"/>
          <w:caps w:val="0"/>
          <w:color w:val="auto"/>
          <w:spacing w:val="0"/>
          <w:sz w:val="31"/>
          <w:szCs w:val="31"/>
          <w:shd w:val="clear" w:fill="FFFFFF"/>
        </w:rPr>
        <w:t>违反本细则，有下列行为之一的，责令限期整</w:t>
      </w:r>
      <w:r>
        <w:rPr>
          <w:rFonts w:hint="eastAsia" w:ascii="仿宋_GB2312" w:hAnsi="Times New Roman" w:eastAsia="仿宋_GB2312" w:cs="仿宋_GB2312"/>
          <w:i w:val="0"/>
          <w:iCs w:val="0"/>
          <w:caps w:val="0"/>
          <w:color w:val="auto"/>
          <w:spacing w:val="0"/>
          <w:sz w:val="31"/>
          <w:szCs w:val="31"/>
          <w:shd w:val="clear" w:fill="FFFFFF"/>
        </w:rPr>
        <w:t>改</w:t>
      </w:r>
      <w:r>
        <w:rPr>
          <w:rFonts w:hint="eastAsia" w:ascii="仿宋_GB2312" w:hAnsi="微软雅黑" w:eastAsia="仿宋_GB2312" w:cs="仿宋_GB2312"/>
          <w:i w:val="0"/>
          <w:iCs w:val="0"/>
          <w:caps w:val="0"/>
          <w:color w:val="auto"/>
          <w:spacing w:val="0"/>
          <w:sz w:val="31"/>
          <w:szCs w:val="31"/>
          <w:shd w:val="clear" w:fill="FFFFFF"/>
        </w:rPr>
        <w:t>并取消其单位职工优先分配保障性租赁住房资格: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微软雅黑" w:hAnsi="微软雅黑" w:eastAsia="微软雅黑" w:cs="微软雅黑"/>
          <w:i w:val="0"/>
          <w:iCs w:val="0"/>
          <w:caps w:val="0"/>
          <w:color w:val="auto"/>
          <w:spacing w:val="0"/>
          <w:sz w:val="27"/>
          <w:szCs w:val="27"/>
        </w:rPr>
      </w:pPr>
      <w:r>
        <w:rPr>
          <w:rFonts w:hint="eastAsia" w:ascii="仿宋_GB2312" w:hAnsi="微软雅黑" w:eastAsia="仿宋_GB2312" w:cs="仿宋_GB2312"/>
          <w:i w:val="0"/>
          <w:iCs w:val="0"/>
          <w:caps w:val="0"/>
          <w:color w:val="auto"/>
          <w:spacing w:val="0"/>
          <w:sz w:val="31"/>
          <w:szCs w:val="31"/>
          <w:shd w:val="clear" w:fill="FFFFFF"/>
        </w:rPr>
        <w:t>（一）向不符合条件的对象出租保障性租赁住房的；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（二）提供虚假资料向本项目产权单位职工分配</w:t>
      </w:r>
      <w:r>
        <w:rPr>
          <w:rFonts w:hint="eastAsia" w:ascii="仿宋_GB2312" w:hAnsi="微软雅黑" w:eastAsia="仿宋_GB2312" w:cs="仿宋_GB2312"/>
          <w:i w:val="0"/>
          <w:iCs w:val="0"/>
          <w:caps w:val="0"/>
          <w:color w:val="auto"/>
          <w:spacing w:val="0"/>
          <w:sz w:val="31"/>
          <w:szCs w:val="31"/>
          <w:shd w:val="clear" w:fill="FFFFFF"/>
          <w:lang w:val="en-US" w:eastAsia="zh-CN"/>
        </w:rPr>
        <w:t>住房</w:t>
      </w:r>
      <w:r>
        <w:rPr>
          <w:rFonts w:hint="eastAsia" w:ascii="仿宋_GB2312" w:hAnsi="微软雅黑" w:eastAsia="仿宋_GB2312" w:cs="仿宋_GB2312"/>
          <w:i w:val="0"/>
          <w:iCs w:val="0"/>
          <w:caps w:val="0"/>
          <w:color w:val="auto"/>
          <w:spacing w:val="0"/>
          <w:sz w:val="31"/>
          <w:szCs w:val="31"/>
          <w:shd w:val="clear" w:fill="FFFFFF"/>
        </w:rPr>
        <w:t>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微软雅黑" w:hAnsi="微软雅黑" w:eastAsia="仿宋_GB2312" w:cs="微软雅黑"/>
          <w:i w:val="0"/>
          <w:iCs w:val="0"/>
          <w:caps w:val="0"/>
          <w:color w:val="auto"/>
          <w:spacing w:val="0"/>
          <w:sz w:val="27"/>
          <w:szCs w:val="27"/>
          <w:lang w:eastAsia="zh-CN"/>
        </w:rPr>
      </w:pPr>
      <w:r>
        <w:rPr>
          <w:rFonts w:hint="eastAsia" w:ascii="仿宋_GB2312" w:hAnsi="微软雅黑" w:eastAsia="仿宋_GB2312" w:cs="仿宋_GB2312"/>
          <w:i w:val="0"/>
          <w:iCs w:val="0"/>
          <w:caps w:val="0"/>
          <w:color w:val="auto"/>
          <w:spacing w:val="0"/>
          <w:sz w:val="31"/>
          <w:szCs w:val="31"/>
          <w:shd w:val="clear" w:fill="FFFFFF"/>
        </w:rPr>
        <w:t>（三）将保障性租赁住房用于非保障性租赁住房用途的</w:t>
      </w:r>
      <w:r>
        <w:rPr>
          <w:rFonts w:hint="eastAsia" w:ascii="仿宋_GB2312" w:hAnsi="微软雅黑" w:eastAsia="仿宋_GB2312" w:cs="仿宋_GB2312"/>
          <w:i w:val="0"/>
          <w:iCs w:val="0"/>
          <w:caps w:val="0"/>
          <w:color w:val="auto"/>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（四）</w:t>
      </w:r>
      <w:r>
        <w:rPr>
          <w:rFonts w:hint="eastAsia" w:ascii="仿宋_GB2312" w:hAnsi="微软雅黑" w:eastAsia="仿宋_GB2312" w:cs="仿宋_GB2312"/>
          <w:i w:val="0"/>
          <w:iCs w:val="0"/>
          <w:caps w:val="0"/>
          <w:color w:val="auto"/>
          <w:spacing w:val="0"/>
          <w:sz w:val="31"/>
          <w:szCs w:val="31"/>
          <w:shd w:val="clear" w:fill="FFFFFF"/>
          <w:lang w:val="en-US" w:eastAsia="zh-CN"/>
        </w:rPr>
        <w:t>其他违反相关政策规定分配使用</w:t>
      </w:r>
      <w:r>
        <w:rPr>
          <w:rFonts w:hint="eastAsia" w:ascii="仿宋_GB2312" w:hAnsi="微软雅黑" w:eastAsia="仿宋_GB2312" w:cs="仿宋_GB2312"/>
          <w:i w:val="0"/>
          <w:iCs w:val="0"/>
          <w:caps w:val="0"/>
          <w:color w:val="auto"/>
          <w:spacing w:val="0"/>
          <w:sz w:val="31"/>
          <w:szCs w:val="31"/>
          <w:shd w:val="clear" w:fill="FFFFFF"/>
        </w:rPr>
        <w:t>保障性租赁住房的。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65"/>
        <w:rPr>
          <w:rFonts w:hint="eastAsia" w:ascii="仿宋_GB2312" w:hAnsi="微软雅黑" w:eastAsia="仿宋_GB2312" w:cs="仿宋_GB2312"/>
          <w:i w:val="0"/>
          <w:iCs w:val="0"/>
          <w:caps w:val="0"/>
          <w:color w:val="auto"/>
          <w:spacing w:val="0"/>
          <w:sz w:val="31"/>
          <w:szCs w:val="31"/>
          <w:shd w:val="clear" w:fill="FFFFFF"/>
        </w:rPr>
      </w:pPr>
      <w:r>
        <w:rPr>
          <w:rFonts w:hint="eastAsia" w:ascii="方正黑体_GBK" w:hAnsi="方正黑体_GBK" w:eastAsia="方正黑体_GBK" w:cs="方正黑体_GBK"/>
          <w:i w:val="0"/>
          <w:iCs w:val="0"/>
          <w:caps w:val="0"/>
          <w:color w:val="auto"/>
          <w:spacing w:val="0"/>
          <w:sz w:val="31"/>
          <w:szCs w:val="31"/>
          <w:shd w:val="clear" w:fill="FFFFFF"/>
        </w:rPr>
        <w:t>第</w:t>
      </w:r>
      <w:r>
        <w:rPr>
          <w:rFonts w:hint="eastAsia" w:ascii="方正黑体_GBK" w:hAnsi="方正黑体_GBK" w:eastAsia="方正黑体_GBK" w:cs="方正黑体_GBK"/>
          <w:i w:val="0"/>
          <w:iCs w:val="0"/>
          <w:caps w:val="0"/>
          <w:color w:val="auto"/>
          <w:spacing w:val="0"/>
          <w:sz w:val="31"/>
          <w:szCs w:val="31"/>
          <w:shd w:val="clear" w:fill="FFFFFF"/>
          <w:lang w:val="en-US" w:eastAsia="zh-CN"/>
        </w:rPr>
        <w:t>二十五</w:t>
      </w:r>
      <w:r>
        <w:rPr>
          <w:rFonts w:hint="eastAsia" w:ascii="方正黑体_GBK" w:hAnsi="方正黑体_GBK" w:eastAsia="方正黑体_GBK" w:cs="方正黑体_GBK"/>
          <w:i w:val="0"/>
          <w:iCs w:val="0"/>
          <w:caps w:val="0"/>
          <w:color w:val="auto"/>
          <w:spacing w:val="0"/>
          <w:sz w:val="31"/>
          <w:szCs w:val="31"/>
          <w:shd w:val="clear" w:fill="FFFFFF"/>
        </w:rPr>
        <w:t>条</w:t>
      </w:r>
      <w:r>
        <w:rPr>
          <w:rFonts w:hint="eastAsia" w:ascii="仿宋_GB2312" w:hAnsi="微软雅黑" w:eastAsia="仿宋_GB2312" w:cs="仿宋_GB2312"/>
          <w:i w:val="0"/>
          <w:iCs w:val="0"/>
          <w:caps w:val="0"/>
          <w:color w:val="auto"/>
          <w:spacing w:val="0"/>
          <w:sz w:val="31"/>
          <w:szCs w:val="31"/>
          <w:shd w:val="clear" w:fill="FFFFFF"/>
        </w:rPr>
        <w:t xml:space="preserve"> 承租人违反国家、省、</w:t>
      </w:r>
      <w:r>
        <w:rPr>
          <w:rFonts w:hint="eastAsia" w:ascii="仿宋_GB2312" w:hAnsi="微软雅黑" w:eastAsia="仿宋_GB2312" w:cs="仿宋_GB2312"/>
          <w:i w:val="0"/>
          <w:iCs w:val="0"/>
          <w:caps w:val="0"/>
          <w:color w:val="auto"/>
          <w:spacing w:val="0"/>
          <w:sz w:val="31"/>
          <w:szCs w:val="31"/>
          <w:shd w:val="clear" w:fill="FFFFFF"/>
          <w:lang w:val="en-US" w:eastAsia="zh-CN"/>
        </w:rPr>
        <w:t>州、市</w:t>
      </w:r>
      <w:r>
        <w:rPr>
          <w:rFonts w:hint="eastAsia" w:ascii="仿宋_GB2312" w:hAnsi="微软雅黑" w:eastAsia="仿宋_GB2312" w:cs="仿宋_GB2312"/>
          <w:i w:val="0"/>
          <w:iCs w:val="0"/>
          <w:caps w:val="0"/>
          <w:color w:val="auto"/>
          <w:spacing w:val="0"/>
          <w:sz w:val="31"/>
          <w:szCs w:val="31"/>
          <w:shd w:val="clear" w:fill="FFFFFF"/>
        </w:rPr>
        <w:t>和本通知有关规定，采取隐报、瞒报或提供虚假材料等不正当手段，骗取保障性租赁住房的，收回所承租房屋，产权单位 (运营机构)有权追缴优惠部分租金，自收回保障性租赁住房之日起</w:t>
      </w:r>
      <w:r>
        <w:rPr>
          <w:rFonts w:hint="eastAsia" w:ascii="仿宋_GB2312" w:hAnsi="微软雅黑" w:eastAsia="仿宋_GB2312" w:cs="仿宋_GB2312"/>
          <w:i w:val="0"/>
          <w:iCs w:val="0"/>
          <w:caps w:val="0"/>
          <w:color w:val="auto"/>
          <w:spacing w:val="0"/>
          <w:sz w:val="31"/>
          <w:szCs w:val="31"/>
          <w:shd w:val="clear" w:fill="FFFFFF"/>
          <w:lang w:val="en-US" w:eastAsia="zh-CN"/>
        </w:rPr>
        <w:t>5</w:t>
      </w:r>
      <w:r>
        <w:rPr>
          <w:rFonts w:hint="eastAsia" w:ascii="仿宋_GB2312" w:hAnsi="微软雅黑" w:eastAsia="仿宋_GB2312" w:cs="仿宋_GB2312"/>
          <w:i w:val="0"/>
          <w:iCs w:val="0"/>
          <w:caps w:val="0"/>
          <w:color w:val="auto"/>
          <w:spacing w:val="0"/>
          <w:sz w:val="31"/>
          <w:szCs w:val="31"/>
          <w:shd w:val="clear" w:fill="FFFFFF"/>
        </w:rPr>
        <w:t>年内不得再次申请保障性住房。造成损失的，依法承担赔偿责任。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10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第七章  附  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第二十</w:t>
      </w:r>
      <w:r>
        <w:rPr>
          <w:rFonts w:hint="eastAsia" w:ascii="黑体" w:hAnsi="宋体" w:eastAsia="黑体" w:cs="黑体"/>
          <w:i w:val="0"/>
          <w:iCs w:val="0"/>
          <w:caps w:val="0"/>
          <w:color w:val="auto"/>
          <w:spacing w:val="0"/>
          <w:sz w:val="31"/>
          <w:szCs w:val="31"/>
          <w:shd w:val="clear" w:fill="FFFFFF"/>
          <w:lang w:val="en-US" w:eastAsia="zh-CN"/>
        </w:rPr>
        <w:t>六</w:t>
      </w:r>
      <w:r>
        <w:rPr>
          <w:rFonts w:hint="eastAsia" w:ascii="黑体" w:hAnsi="宋体" w:eastAsia="黑体" w:cs="黑体"/>
          <w:i w:val="0"/>
          <w:iCs w:val="0"/>
          <w:caps w:val="0"/>
          <w:color w:val="auto"/>
          <w:spacing w:val="0"/>
          <w:sz w:val="31"/>
          <w:szCs w:val="31"/>
          <w:shd w:val="clear" w:fill="FFFFFF"/>
        </w:rPr>
        <w:t>条</w:t>
      </w:r>
      <w:r>
        <w:rPr>
          <w:rFonts w:hint="eastAsia" w:ascii="仿宋_GB2312" w:hAnsi="微软雅黑" w:eastAsia="仿宋_GB2312" w:cs="仿宋_GB2312"/>
          <w:i w:val="0"/>
          <w:iCs w:val="0"/>
          <w:caps w:val="0"/>
          <w:color w:val="auto"/>
          <w:spacing w:val="0"/>
          <w:sz w:val="31"/>
          <w:szCs w:val="31"/>
          <w:shd w:val="clear" w:fill="FFFFFF"/>
        </w:rPr>
        <w:t>   本细则自202</w:t>
      </w:r>
      <w:r>
        <w:rPr>
          <w:rFonts w:hint="eastAsia" w:ascii="仿宋_GB2312" w:hAnsi="微软雅黑" w:eastAsia="仿宋_GB2312" w:cs="仿宋_GB2312"/>
          <w:i w:val="0"/>
          <w:iCs w:val="0"/>
          <w:caps w:val="0"/>
          <w:color w:val="auto"/>
          <w:spacing w:val="0"/>
          <w:sz w:val="31"/>
          <w:szCs w:val="31"/>
          <w:shd w:val="clear" w:fill="FFFFFF"/>
          <w:lang w:val="en-US" w:eastAsia="zh-CN"/>
        </w:rPr>
        <w:t>4</w:t>
      </w:r>
      <w:r>
        <w:rPr>
          <w:rFonts w:hint="eastAsia" w:ascii="仿宋_GB2312" w:hAnsi="微软雅黑" w:eastAsia="仿宋_GB2312" w:cs="仿宋_GB2312"/>
          <w:i w:val="0"/>
          <w:iCs w:val="0"/>
          <w:caps w:val="0"/>
          <w:color w:val="auto"/>
          <w:spacing w:val="0"/>
          <w:sz w:val="31"/>
          <w:szCs w:val="31"/>
          <w:shd w:val="clear" w:fill="FFFFFF"/>
        </w:rPr>
        <w:t>年10月</w:t>
      </w:r>
      <w:r>
        <w:rPr>
          <w:rFonts w:hint="eastAsia" w:ascii="仿宋_GB2312" w:hAnsi="微软雅黑" w:eastAsia="仿宋_GB2312" w:cs="仿宋_GB2312"/>
          <w:i w:val="0"/>
          <w:iCs w:val="0"/>
          <w:caps w:val="0"/>
          <w:color w:val="auto"/>
          <w:spacing w:val="0"/>
          <w:sz w:val="31"/>
          <w:szCs w:val="31"/>
          <w:shd w:val="clear" w:fill="FFFFFF"/>
          <w:lang w:val="en-US" w:eastAsia="zh-CN"/>
        </w:rPr>
        <w:t>10</w:t>
      </w:r>
      <w:r>
        <w:rPr>
          <w:rFonts w:hint="eastAsia" w:ascii="仿宋_GB2312" w:hAnsi="微软雅黑" w:eastAsia="仿宋_GB2312" w:cs="仿宋_GB2312"/>
          <w:i w:val="0"/>
          <w:iCs w:val="0"/>
          <w:caps w:val="0"/>
          <w:color w:val="auto"/>
          <w:spacing w:val="0"/>
          <w:sz w:val="31"/>
          <w:szCs w:val="31"/>
          <w:shd w:val="clear" w:fill="FFFFFF"/>
        </w:rPr>
        <w:t>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rPr>
          <w:rFonts w:hint="eastAsia" w:ascii="微软雅黑" w:hAnsi="微软雅黑" w:eastAsia="微软雅黑" w:cs="微软雅黑"/>
          <w:i w:val="0"/>
          <w:iCs w:val="0"/>
          <w:caps w:val="0"/>
          <w:color w:val="auto"/>
          <w:spacing w:val="0"/>
          <w:sz w:val="27"/>
          <w:szCs w:val="27"/>
        </w:rPr>
      </w:pPr>
      <w:r>
        <w:rPr>
          <w:rFonts w:hint="eastAsia" w:ascii="黑体" w:hAnsi="宋体" w:eastAsia="黑体" w:cs="黑体"/>
          <w:i w:val="0"/>
          <w:iCs w:val="0"/>
          <w:caps w:val="0"/>
          <w:color w:val="auto"/>
          <w:spacing w:val="0"/>
          <w:sz w:val="31"/>
          <w:szCs w:val="31"/>
          <w:shd w:val="clear" w:fill="FFFFFF"/>
        </w:rPr>
        <w:t>第二十</w:t>
      </w:r>
      <w:r>
        <w:rPr>
          <w:rFonts w:hint="eastAsia" w:ascii="黑体" w:hAnsi="宋体" w:eastAsia="黑体" w:cs="黑体"/>
          <w:i w:val="0"/>
          <w:iCs w:val="0"/>
          <w:caps w:val="0"/>
          <w:color w:val="auto"/>
          <w:spacing w:val="0"/>
          <w:sz w:val="31"/>
          <w:szCs w:val="31"/>
          <w:shd w:val="clear" w:fill="FFFFFF"/>
          <w:lang w:val="en-US" w:eastAsia="zh-CN"/>
        </w:rPr>
        <w:t>七</w:t>
      </w:r>
      <w:r>
        <w:rPr>
          <w:rFonts w:hint="eastAsia" w:ascii="黑体" w:hAnsi="宋体" w:eastAsia="黑体" w:cs="黑体"/>
          <w:i w:val="0"/>
          <w:iCs w:val="0"/>
          <w:caps w:val="0"/>
          <w:color w:val="auto"/>
          <w:spacing w:val="0"/>
          <w:sz w:val="31"/>
          <w:szCs w:val="31"/>
          <w:shd w:val="clear" w:fill="FFFFFF"/>
        </w:rPr>
        <w:t>条</w:t>
      </w:r>
      <w:r>
        <w:rPr>
          <w:rFonts w:hint="eastAsia" w:ascii="仿宋_GB2312" w:hAnsi="微软雅黑" w:eastAsia="仿宋_GB2312" w:cs="仿宋_GB2312"/>
          <w:i w:val="0"/>
          <w:iCs w:val="0"/>
          <w:caps w:val="0"/>
          <w:color w:val="auto"/>
          <w:spacing w:val="0"/>
          <w:sz w:val="31"/>
          <w:szCs w:val="31"/>
          <w:shd w:val="clear" w:fill="FFFFFF"/>
        </w:rPr>
        <w:t>  本细则由</w:t>
      </w:r>
      <w:r>
        <w:rPr>
          <w:rFonts w:hint="eastAsia" w:ascii="仿宋_GB2312" w:hAnsi="微软雅黑" w:eastAsia="仿宋_GB2312" w:cs="仿宋_GB2312"/>
          <w:i w:val="0"/>
          <w:iCs w:val="0"/>
          <w:caps w:val="0"/>
          <w:color w:val="auto"/>
          <w:spacing w:val="0"/>
          <w:sz w:val="31"/>
          <w:szCs w:val="31"/>
          <w:shd w:val="clear" w:fill="FFFFFF"/>
          <w:lang w:eastAsia="zh-CN"/>
        </w:rPr>
        <w:t>芒市</w:t>
      </w:r>
      <w:r>
        <w:rPr>
          <w:rFonts w:hint="eastAsia" w:ascii="仿宋_GB2312" w:hAnsi="微软雅黑" w:eastAsia="仿宋_GB2312" w:cs="仿宋_GB2312"/>
          <w:i w:val="0"/>
          <w:iCs w:val="0"/>
          <w:caps w:val="0"/>
          <w:color w:val="auto"/>
          <w:spacing w:val="0"/>
          <w:sz w:val="31"/>
          <w:szCs w:val="31"/>
          <w:shd w:val="clear" w:fill="FFFFFF"/>
        </w:rPr>
        <w:t>住房和城乡建设局负责解释。</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9BB568A"/>
    <w:rsid w:val="01BB68B8"/>
    <w:rsid w:val="04CF2657"/>
    <w:rsid w:val="08CA361B"/>
    <w:rsid w:val="101562DB"/>
    <w:rsid w:val="10CC6366"/>
    <w:rsid w:val="11D155F3"/>
    <w:rsid w:val="1D552FDF"/>
    <w:rsid w:val="21B56FBB"/>
    <w:rsid w:val="22BD0512"/>
    <w:rsid w:val="24B63DA2"/>
    <w:rsid w:val="29BB568A"/>
    <w:rsid w:val="2C8523A7"/>
    <w:rsid w:val="30BC1A72"/>
    <w:rsid w:val="31255583"/>
    <w:rsid w:val="31A3503A"/>
    <w:rsid w:val="35E31FB0"/>
    <w:rsid w:val="3BD520DF"/>
    <w:rsid w:val="3E737E7C"/>
    <w:rsid w:val="408678C7"/>
    <w:rsid w:val="42EB19DD"/>
    <w:rsid w:val="4B69169E"/>
    <w:rsid w:val="4DD00C41"/>
    <w:rsid w:val="4F251A2B"/>
    <w:rsid w:val="504A4554"/>
    <w:rsid w:val="52DD4514"/>
    <w:rsid w:val="5B282A39"/>
    <w:rsid w:val="5CD70CDC"/>
    <w:rsid w:val="61733A63"/>
    <w:rsid w:val="62872222"/>
    <w:rsid w:val="630A6604"/>
    <w:rsid w:val="6FAA0D58"/>
    <w:rsid w:val="76583C62"/>
    <w:rsid w:val="771F6764"/>
    <w:rsid w:val="7A51696B"/>
    <w:rsid w:val="7E7E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7</Pages>
  <Words>3083</Words>
  <Characters>3100</Characters>
  <Lines>0</Lines>
  <Paragraphs>0</Paragraphs>
  <TotalTime>3</TotalTime>
  <ScaleCrop>false</ScaleCrop>
  <LinksUpToDate>false</LinksUpToDate>
  <CharactersWithSpaces>3158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2024-08-20T01:43:00Z</dcterms:created>
  <dc:creator>燕萍</dc:creator>
  <cp:lastModifiedBy>燕萍</cp:lastModifiedBy>
  <dcterms:modified xsi:type="dcterms:W3CDTF">2024-09-09T01:07:38Z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2EA43ABDCAA74EC79B2AF836F3D07EF6_13</vt:lpwstr>
  </property>
</Properties>
</file>