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芒市住房和城乡建设局2020年预算重点领域财政项目文本公开</w:t>
      </w:r>
    </w:p>
    <w:p>
      <w:pPr>
        <w:rPr>
          <w:rFonts w:hint="default"/>
          <w:lang w:val="en-US" w:eastAsia="zh-CN"/>
        </w:rPr>
      </w:pP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一、项目名称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传统村落监理费（遮冒村、芒丙村、出冬瓜村、芒项村）</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二、立项依据</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云南省财政厅、云南省环境保护厅、云南省住房和城乡建设厅关于下达2007年中央农村环境整治支持传统村落保护资金的通知》（云建材〔2017〕237号）和《云南省财政厅关于下达2018年中央农村环境整治支持传统村落保护资金的通知》（云建材〔2017〕420号）的要求</w:t>
      </w:r>
      <w:r>
        <w:rPr>
          <w:rFonts w:hint="eastAsia" w:ascii="仿宋_GB2312" w:hAnsi="仿宋_GB2312" w:eastAsia="仿宋_GB2312" w:cs="仿宋_GB2312"/>
          <w:sz w:val="32"/>
          <w:szCs w:val="32"/>
          <w:lang w:val="en-US" w:eastAsia="zh-CN"/>
        </w:rPr>
        <w:t>。</w:t>
      </w:r>
      <w:bookmarkStart w:id="0" w:name="_GoBack"/>
      <w:bookmarkEnd w:id="0"/>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三、项目实施单位</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芒市住房和城乡建设局</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四、项目基本概况 </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实施</w:t>
      </w:r>
      <w:r>
        <w:rPr>
          <w:rFonts w:hint="eastAsia" w:ascii="仿宋_GB2312" w:hAnsi="仿宋_GB2312" w:eastAsia="仿宋_GB2312" w:cs="仿宋_GB2312"/>
          <w:sz w:val="32"/>
          <w:szCs w:val="32"/>
          <w:lang w:val="en-US" w:eastAsia="zh-CN"/>
        </w:rPr>
        <w:t>遮冒村、芒丙村、出冬瓜村、芒项村</w:t>
      </w:r>
      <w:r>
        <w:rPr>
          <w:rFonts w:hint="eastAsia" w:ascii="仿宋_GB2312" w:hAnsi="仿宋_GB2312" w:eastAsia="仿宋_GB2312" w:cs="仿宋_GB2312"/>
          <w:b w:val="0"/>
          <w:bCs w:val="0"/>
          <w:sz w:val="32"/>
          <w:szCs w:val="32"/>
          <w:lang w:val="en-US" w:eastAsia="zh-CN"/>
        </w:rPr>
        <w:t>四个村落的环境综合整治。</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五、项目实施内容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目前，遮放镇芒丙村和遮冒村、三台山乡出冬瓜村、轩岗乡芒项村正组织实施方案编制工作，主要实施内容有污水收集处理工程、雨水边沟建设、村内道路硬化、垃圾收运设施配套等。</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六、资金安排情况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2020年度部门预算安排资金31.20万元</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七、项目实施计划</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中央补助基础上加大投入力度，探索建立传统村落保护发展基金和传统建筑认领保护制度鼓励社会资本参与保护工作，解决保护资金严重短缺的问题。市场化运作，多层次融资，通过旅游发展带动改善村落人居环境和村民生活水平，提倡利用传统村落文化遗产发展特色产业，增加村民收入。</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八、项目实施成效</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使得民族传统建筑、风貌得到有效延续和保护。</w:t>
      </w: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672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uiPriority w:val="0"/>
  </w:style>
  <w:style w:type="table" w:default="1" w:styleId="3">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Words>
  <Characters>557</Characters>
  <Lines>0</Lines>
  <Paragraphs>19</Paragraphs>
  <TotalTime>0</TotalTime>
  <ScaleCrop>false</ScaleCrop>
  <LinksUpToDate>false</LinksUpToDate>
  <CharactersWithSpaces>559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xsj</dc:creator>
  <cp:lastModifiedBy>www</cp:lastModifiedBy>
  <dcterms:modified xsi:type="dcterms:W3CDTF">2020-03-08T15:37:06Z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