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eastAsia="仿宋_GB2312"/>
          <w:sz w:val="32"/>
          <w:szCs w:val="32"/>
          <w:lang w:val="zh-CN"/>
        </w:rPr>
      </w:pPr>
      <w:r>
        <w:rPr>
          <w:rFonts w:hint="eastAsia" w:ascii="方正黑体_GBK" w:hAnsi="方正黑体_GBK" w:eastAsia="方正黑体_GBK" w:cs="方正黑体_GBK"/>
          <w:b w:val="0"/>
          <w:bCs/>
          <w:sz w:val="32"/>
          <w:szCs w:val="32"/>
          <w:lang w:val="zh-CN"/>
        </w:rPr>
        <w:t>附件</w:t>
      </w:r>
      <w:r>
        <w:rPr>
          <w:rFonts w:hint="eastAsia" w:asciiTheme="minorEastAsia" w:hAnsiTheme="minorEastAsia" w:eastAsiaTheme="minorEastAsia" w:cstheme="minorEastAsia"/>
          <w:b w:val="0"/>
          <w:bCs/>
          <w:sz w:val="32"/>
          <w:szCs w:val="32"/>
          <w:lang w:val="zh-CN"/>
        </w:rPr>
        <w:t>1</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方正小标宋简体" w:eastAsia="方正小标宋简体"/>
          <w:sz w:val="44"/>
          <w:szCs w:val="44"/>
          <w:lang w:val="zh-CN"/>
        </w:rPr>
      </w:pPr>
      <w:r>
        <w:rPr>
          <w:rFonts w:hint="eastAsia" w:ascii="方正小标宋简体" w:eastAsia="方正小标宋简体"/>
          <w:sz w:val="44"/>
          <w:szCs w:val="44"/>
          <w:lang w:val="zh-CN"/>
        </w:rPr>
        <w:t>中山乡消防安全委员会联席会议制度</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eastAsia="仿宋_GB2312"/>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第一条  为加强对消防工作的领导和协调</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落实消防安全责任制</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深入贯彻落实国发</w:t>
      </w:r>
      <w:r>
        <w:rPr>
          <w:rFonts w:hint="eastAsia" w:asciiTheme="minorEastAsia" w:hAnsiTheme="minorEastAsia" w:eastAsiaTheme="minorEastAsia" w:cstheme="minorEastAsia"/>
          <w:sz w:val="32"/>
          <w:szCs w:val="32"/>
          <w:lang w:val="zh-CN"/>
        </w:rPr>
        <w:t>46</w:t>
      </w:r>
      <w:r>
        <w:rPr>
          <w:rFonts w:hint="default" w:ascii="Times New Roman" w:hAnsi="Times New Roman" w:eastAsia="方正仿宋_GBK" w:cs="Times New Roman"/>
          <w:sz w:val="32"/>
          <w:szCs w:val="32"/>
          <w:lang w:val="zh-CN"/>
        </w:rPr>
        <w:t>号文件精神</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根据</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消防法</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云南省消防条例</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云南省消防安全责任制实施办法</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等法律法规</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制定本制度</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第二条  联席会议由消防安全委员会办公室主任负责召集</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消防安全委员会成员单位负责人参加</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第三条  联席会议会务工作由消防安全委员会办公室负责</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第四条  联席会议主要履行以下工作职能</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一</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通报当前消防工作情况</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研究解决消防安全重大事项</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安排部署消防工作</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二</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每半年对全县消防安全形势进行分析研判和综合评估</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形成专题报告上报县人民政府及</w:t>
      </w:r>
      <w:r>
        <w:rPr>
          <w:rFonts w:hint="default" w:ascii="Times New Roman" w:hAnsi="Times New Roman" w:eastAsia="方正仿宋_GBK" w:cs="Times New Roman"/>
          <w:sz w:val="32"/>
          <w:szCs w:val="32"/>
          <w:lang w:val="zh-CN" w:eastAsia="zh-CN"/>
        </w:rPr>
        <w:t>县</w:t>
      </w:r>
      <w:r>
        <w:rPr>
          <w:rFonts w:hint="default" w:ascii="Times New Roman" w:hAnsi="Times New Roman" w:eastAsia="方正仿宋_GBK" w:cs="Times New Roman"/>
          <w:sz w:val="32"/>
          <w:szCs w:val="32"/>
          <w:lang w:val="zh-CN"/>
        </w:rPr>
        <w:t>消防安全委员会</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三</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完成政府交办的其他消防工作任务</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第五条  消防安全委员会至少每半年召开一次联席会议</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必要时可适时召开全体会议或由有关成员单位</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有关部门参与的专题会议</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default" w:ascii="Times New Roman" w:hAnsi="Times New Roman" w:eastAsia="方正仿宋_GBK" w:cs="Times New Roman"/>
          <w:b/>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eastAsia" w:ascii="方正黑体_GBK" w:hAnsi="方正黑体_GBK" w:eastAsia="方正黑体_GBK" w:cs="方正黑体_GBK"/>
          <w:b w:val="0"/>
          <w:bCs/>
          <w:sz w:val="32"/>
          <w:szCs w:val="32"/>
          <w:lang w:val="zh-CN"/>
        </w:rPr>
      </w:pPr>
    </w:p>
    <w:p>
      <w:pPr>
        <w:pStyle w:val="2"/>
        <w:rPr>
          <w:rFonts w:hint="eastAsia"/>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default" w:ascii="Times New Roman" w:hAnsi="Times New Roman" w:eastAsia="方正仿宋_GBK" w:cs="Times New Roman"/>
          <w:b/>
          <w:sz w:val="32"/>
          <w:szCs w:val="32"/>
          <w:lang w:val="zh-CN"/>
        </w:rPr>
      </w:pPr>
      <w:r>
        <w:rPr>
          <w:rFonts w:hint="eastAsia" w:ascii="方正黑体_GBK" w:hAnsi="方正黑体_GBK" w:eastAsia="方正黑体_GBK" w:cs="方正黑体_GBK"/>
          <w:b w:val="0"/>
          <w:bCs/>
          <w:sz w:val="32"/>
          <w:szCs w:val="32"/>
          <w:lang w:val="zh-CN"/>
        </w:rPr>
        <w:t>附件</w:t>
      </w:r>
      <w:r>
        <w:rPr>
          <w:rFonts w:hint="eastAsia" w:asciiTheme="minorEastAsia" w:hAnsiTheme="minorEastAsia" w:eastAsiaTheme="minorEastAsia" w:cstheme="minorEastAsia"/>
          <w:b w:val="0"/>
          <w:bCs/>
          <w:sz w:val="32"/>
          <w:szCs w:val="32"/>
          <w:lang w:val="zh-CN"/>
        </w:rPr>
        <w:t>2</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中山乡</w:t>
      </w:r>
      <w:r>
        <w:rPr>
          <w:rFonts w:hint="eastAsia" w:ascii="方正小标宋简体" w:hAnsi="方正小标宋简体" w:eastAsia="方正小标宋简体" w:cs="方正小标宋简体"/>
          <w:sz w:val="44"/>
          <w:szCs w:val="44"/>
          <w:lang w:val="zh-CN"/>
        </w:rPr>
        <w:t>消防安全委员会定期报告制度</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第一条  为进一步落实消防安全委员会成员单位及行业系统消防工作主体责任</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推动</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安全自查</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隐患自除</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责任自负</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机制的落实</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根据</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消防法</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云南省消防条例</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等法律法规</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制定本制度</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第二条  消防安全委员会各成员单位每季度向消防安全委员会办公室报告本行业系统消防工作开展情况及消防安全现状</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第三条  定期报告内容主要包括以下方面</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一</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消防安全工作开展情况</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二</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消防设施器材完整好用情况</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三</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从业人消防安全教育培训及演练开展情况</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四</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所属出租房</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商品房消防安全管理工作情况</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第四条  成员单位每季度上报的报告须由单位消防安全管理人签字确认</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第五条  消防安全委员会办公室负责对各成员单位消防工作季度报告进行收集整理</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分析研判</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作为工作决策的参考</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jc w:val="left"/>
        <w:textAlignment w:val="auto"/>
        <w:rPr>
          <w:rFonts w:hint="default" w:ascii="Times New Roman" w:hAnsi="Times New Roman" w:eastAsia="方正仿宋_GBK" w:cs="Times New Roman"/>
          <w:b/>
          <w:bCs/>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jc w:val="left"/>
        <w:textAlignment w:val="auto"/>
        <w:rPr>
          <w:rFonts w:hint="eastAsia" w:ascii="方正黑体_GBK" w:hAnsi="方正黑体_GBK" w:eastAsia="方正黑体_GBK" w:cs="方正黑体_GBK"/>
          <w:b w:val="0"/>
          <w:bCs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jc w:val="left"/>
        <w:textAlignment w:val="auto"/>
        <w:rPr>
          <w:rFonts w:hint="eastAsia" w:ascii="方正黑体_GBK" w:hAnsi="方正黑体_GBK" w:eastAsia="方正黑体_GBK" w:cs="方正黑体_GBK"/>
          <w:b w:val="0"/>
          <w:bCs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jc w:val="left"/>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b w:val="0"/>
          <w:bCs w:val="0"/>
          <w:sz w:val="32"/>
          <w:szCs w:val="32"/>
          <w:lang w:val="zh-CN"/>
        </w:rPr>
        <w:t>附件</w:t>
      </w:r>
      <w:r>
        <w:rPr>
          <w:rFonts w:hint="eastAsia" w:asciiTheme="minorEastAsia" w:hAnsiTheme="minorEastAsia" w:eastAsiaTheme="minorEastAsia" w:cstheme="minorEastAsia"/>
          <w:b w:val="0"/>
          <w:bCs w:val="0"/>
          <w:sz w:val="32"/>
          <w:szCs w:val="32"/>
          <w:lang w:val="zh-CN"/>
        </w:rPr>
        <w:t>3</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中山乡消防安全委员会调研走访制度</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第一条  为进一步创新社会消防监督工作</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回应经济社会发展对消防工作的新要求</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为各行业系统提供个性化消防服务</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结合工作实际</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制定本制度</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第二条  本制度所指调研走访是对各行业系统消防工作特点</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重点以及年度工作安排进行了解掌握</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提供消防安全指导服务的过程</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第三条  调研走访工作由消防安全委员会办公室统一制定调研计划</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并组织实施</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第四条  调研走访主要完成以下工作任务</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一</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对各行业系统火灾危险性进行分析研究</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二</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征求各行业系统对消防工作的意见和建议</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三</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结合各行业系统年度工作计划</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提供消防安全服务</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四</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向消防安全委员会办公室提交调研走访报告</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第五条  消防安全委员会办公室每年年底前应完成重点行业</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部门调研走访工作</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并将调研走访工作作为制定年度消防监督工作要点的重要参考</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default" w:ascii="Times New Roman" w:hAnsi="Times New Roman" w:eastAsia="方正仿宋_GBK" w:cs="Times New Roman"/>
          <w:b/>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eastAsia" w:ascii="方正黑体_GBK" w:hAnsi="方正黑体_GBK" w:eastAsia="方正黑体_GBK" w:cs="方正黑体_GBK"/>
          <w:b w:val="0"/>
          <w:bCs/>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eastAsia" w:ascii="方正黑体_GBK" w:hAnsi="方正黑体_GBK" w:eastAsia="方正黑体_GBK" w:cs="方正黑体_GBK"/>
          <w:b w:val="0"/>
          <w:bCs/>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b w:val="0"/>
          <w:bCs/>
          <w:sz w:val="32"/>
          <w:szCs w:val="32"/>
          <w:lang w:val="zh-CN"/>
        </w:rPr>
        <w:t>附件</w:t>
      </w:r>
      <w:r>
        <w:rPr>
          <w:rFonts w:hint="eastAsia" w:asciiTheme="minorEastAsia" w:hAnsiTheme="minorEastAsia" w:eastAsiaTheme="minorEastAsia" w:cstheme="minorEastAsia"/>
          <w:b w:val="0"/>
          <w:bCs/>
          <w:sz w:val="32"/>
          <w:szCs w:val="32"/>
          <w:lang w:val="en-US" w:eastAsia="zh-CN"/>
        </w:rPr>
        <w:t>4</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中山乡</w:t>
      </w:r>
      <w:r>
        <w:rPr>
          <w:rFonts w:hint="eastAsia" w:ascii="方正小标宋简体" w:hAnsi="方正小标宋简体" w:eastAsia="方正小标宋简体" w:cs="方正小标宋简体"/>
          <w:sz w:val="44"/>
          <w:szCs w:val="44"/>
          <w:lang w:val="zh-CN"/>
        </w:rPr>
        <w:t>消防安全委员会联合监管制度</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第一条  为进一步加强消防工作综合监管</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整合执法资源</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解决消防工作中存在的突出问题</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建立统一协调</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相互协作的消防工作联合监管机制</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根据</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消防法</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云南省消防条例</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等法律法规</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制定本制度</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第二条  联合监管工作由消防安全委员会办公室牵头</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消防安全委员会成员单位参与</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在联合监管工作中</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消防安全委员会相关成员单位要强化信息互通</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依照法定职责消除火灾隐患</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打击消防违法行为</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消除监管盲区</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第三条  联合监管的主要工作内容</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一</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各部门各单位落实消防安全监管职责情况</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二</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机关</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团体</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企业</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事业单位消防安全主体责任落实情况</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三</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重大消防安全问题的解决</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四</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重大火灾隐患的排查整治</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sz w:val="32"/>
          <w:szCs w:val="32"/>
          <w:lang w:val="zh-CN"/>
        </w:rPr>
        <w:t>第四条  联合执法工作结束后</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各有关部门对本次执法活动的处理情况作书面整理</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上报消防安全委员会办公室备案</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eastAsia" w:ascii="方正黑体_GBK" w:hAnsi="方正黑体_GBK" w:eastAsia="方正黑体_GBK" w:cs="方正黑体_GBK"/>
          <w:b w:val="0"/>
          <w:bCs/>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eastAsia" w:ascii="方正黑体_GBK" w:hAnsi="方正黑体_GBK" w:eastAsia="方正黑体_GBK" w:cs="方正黑体_GBK"/>
          <w:b w:val="0"/>
          <w:bCs/>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eastAsia" w:ascii="方正黑体_GBK" w:hAnsi="方正黑体_GBK" w:eastAsia="方正黑体_GBK" w:cs="方正黑体_GBK"/>
          <w:b w:val="0"/>
          <w:bCs/>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b w:val="0"/>
          <w:bCs/>
          <w:sz w:val="32"/>
          <w:szCs w:val="32"/>
          <w:lang w:val="zh-CN"/>
        </w:rPr>
        <w:t>附件</w:t>
      </w:r>
      <w:r>
        <w:rPr>
          <w:rFonts w:hint="eastAsia" w:asciiTheme="minorEastAsia" w:hAnsiTheme="minorEastAsia" w:eastAsiaTheme="minorEastAsia" w:cstheme="minorEastAsia"/>
          <w:b w:val="0"/>
          <w:bCs/>
          <w:sz w:val="32"/>
          <w:szCs w:val="32"/>
          <w:lang w:val="zh-CN"/>
        </w:rPr>
        <w:t>5</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中山乡</w:t>
      </w:r>
      <w:r>
        <w:rPr>
          <w:rFonts w:hint="eastAsia" w:ascii="方正小标宋简体" w:hAnsi="方正小标宋简体" w:eastAsia="方正小标宋简体" w:cs="方正小标宋简体"/>
          <w:sz w:val="44"/>
          <w:szCs w:val="44"/>
          <w:lang w:val="zh-CN"/>
        </w:rPr>
        <w:t>消防安全委员会联络定员制度</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第一条  为切实加强消防安全委员会各成员单位的工作联系</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畅通信息沟通渠道</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促进工作协调有序</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制定本制度</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第二条  各消防安全委员会成员单位要指定消防工作联络员</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全面负责相关工作联络事宜</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并将联络员情况报消防安全委员会办公室备案</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第三条  联络员如有变动应在</w:t>
      </w:r>
      <w:r>
        <w:rPr>
          <w:rFonts w:hint="eastAsia" w:asciiTheme="minorEastAsia" w:hAnsiTheme="minorEastAsia" w:eastAsiaTheme="minorEastAsia" w:cstheme="minorEastAsia"/>
          <w:sz w:val="32"/>
          <w:szCs w:val="32"/>
          <w:lang w:val="zh-CN"/>
        </w:rPr>
        <w:t>5</w:t>
      </w:r>
      <w:r>
        <w:rPr>
          <w:rFonts w:hint="default" w:ascii="Times New Roman" w:hAnsi="Times New Roman" w:eastAsia="方正仿宋_GBK" w:cs="Times New Roman"/>
          <w:sz w:val="32"/>
          <w:szCs w:val="32"/>
          <w:lang w:val="zh-CN"/>
        </w:rPr>
        <w:t>日内报本级消防安全委员会办公室备案</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出差休假等情况下应做好工作交接</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确保联络畅通</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第四条  联络员应积极参与由消防部门组织的本行业系统消防安全专项整治</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在实践中掌握行业系统消防工作特点</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工作重点</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工作方式</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努力成为行业系统消防工作的</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明白人</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提升履职能力</w:t>
      </w:r>
      <w:r>
        <w:rPr>
          <w:rFonts w:hint="eastAsia" w:asciiTheme="minorEastAsia" w:hAnsiTheme="minorEastAsia" w:eastAsiaTheme="minorEastAsia" w:cstheme="minorEastAsia"/>
          <w:sz w:val="32"/>
          <w:szCs w:val="32"/>
          <w:lang w:val="zh-CN"/>
        </w:rPr>
        <w:t>。</w:t>
      </w:r>
    </w:p>
    <w:p>
      <w:pPr>
        <w:autoSpaceDE w:val="0"/>
        <w:autoSpaceDN w:val="0"/>
        <w:adjustRightInd w:val="0"/>
        <w:spacing w:line="600" w:lineRule="exact"/>
        <w:ind w:firstLine="640"/>
        <w:rPr>
          <w:rFonts w:eastAsia="仿宋_GB2312"/>
          <w:sz w:val="32"/>
          <w:szCs w:val="32"/>
          <w:lang w:val="zh-CN"/>
        </w:rPr>
      </w:pPr>
    </w:p>
    <w:p>
      <w:pPr>
        <w:autoSpaceDE w:val="0"/>
        <w:autoSpaceDN w:val="0"/>
        <w:adjustRightInd w:val="0"/>
        <w:spacing w:line="600" w:lineRule="exact"/>
        <w:ind w:firstLine="640"/>
        <w:rPr>
          <w:rFonts w:eastAsia="仿宋_GB2312"/>
          <w:sz w:val="32"/>
          <w:szCs w:val="32"/>
          <w:lang w:val="zh-CN"/>
        </w:rPr>
      </w:pPr>
    </w:p>
    <w:p>
      <w:pPr>
        <w:autoSpaceDE w:val="0"/>
        <w:autoSpaceDN w:val="0"/>
        <w:adjustRightInd w:val="0"/>
        <w:spacing w:line="600" w:lineRule="exact"/>
        <w:rPr>
          <w:rFonts w:hint="eastAsia" w:eastAsia="仿宋_GB2312"/>
          <w:sz w:val="32"/>
          <w:szCs w:val="32"/>
          <w:lang w:val="zh-CN"/>
        </w:rPr>
      </w:pPr>
    </w:p>
    <w:p>
      <w:pPr>
        <w:autoSpaceDE w:val="0"/>
        <w:autoSpaceDN w:val="0"/>
        <w:adjustRightInd w:val="0"/>
        <w:spacing w:line="600" w:lineRule="exact"/>
        <w:jc w:val="center"/>
        <w:rPr>
          <w:rFonts w:hint="eastAsia" w:ascii="方正小标宋简体" w:eastAsia="方正小标宋简体"/>
          <w:sz w:val="44"/>
          <w:szCs w:val="44"/>
          <w:lang w:val="zh-CN"/>
        </w:rPr>
      </w:pPr>
    </w:p>
    <w:p>
      <w:pPr>
        <w:autoSpaceDE w:val="0"/>
        <w:autoSpaceDN w:val="0"/>
        <w:adjustRightInd w:val="0"/>
        <w:spacing w:line="600" w:lineRule="exact"/>
        <w:jc w:val="both"/>
        <w:rPr>
          <w:rFonts w:hint="eastAsia" w:ascii="方正小标宋简体" w:eastAsia="方正小标宋简体"/>
          <w:sz w:val="44"/>
          <w:szCs w:val="44"/>
          <w:lang w:val="en-US" w:eastAsia="zh-CN"/>
        </w:rPr>
      </w:pPr>
    </w:p>
    <w:p>
      <w:pPr>
        <w:autoSpaceDE w:val="0"/>
        <w:autoSpaceDN w:val="0"/>
        <w:adjustRightInd w:val="0"/>
        <w:spacing w:line="600" w:lineRule="exact"/>
        <w:jc w:val="both"/>
        <w:rPr>
          <w:rFonts w:hint="eastAsia" w:ascii="方正黑体_GBK" w:hAnsi="方正黑体_GBK" w:eastAsia="方正黑体_GBK" w:cs="方正黑体_GBK"/>
          <w:sz w:val="32"/>
          <w:szCs w:val="32"/>
          <w:lang w:val="en-US" w:eastAsia="zh-CN"/>
        </w:rPr>
      </w:pPr>
    </w:p>
    <w:p>
      <w:pPr>
        <w:autoSpaceDE w:val="0"/>
        <w:autoSpaceDN w:val="0"/>
        <w:adjustRightInd w:val="0"/>
        <w:spacing w:line="600" w:lineRule="exact"/>
        <w:jc w:val="both"/>
        <w:rPr>
          <w:rFonts w:hint="eastAsia" w:ascii="方正黑体_GBK" w:hAnsi="方正黑体_GBK" w:eastAsia="方正黑体_GBK" w:cs="方正黑体_GBK"/>
          <w:sz w:val="32"/>
          <w:szCs w:val="32"/>
          <w:lang w:val="en-US" w:eastAsia="zh-CN"/>
        </w:rPr>
      </w:pPr>
    </w:p>
    <w:p>
      <w:pPr>
        <w:autoSpaceDE w:val="0"/>
        <w:autoSpaceDN w:val="0"/>
        <w:adjustRightInd w:val="0"/>
        <w:spacing w:line="600" w:lineRule="exact"/>
        <w:jc w:val="both"/>
        <w:rPr>
          <w:rFonts w:hint="eastAsia" w:ascii="方正小标宋_GBK" w:hAnsi="方正小标宋_GBK" w:eastAsia="方正小标宋_GBK" w:cs="方正小标宋_GBK"/>
          <w:sz w:val="44"/>
          <w:szCs w:val="44"/>
          <w:lang w:val="en-US" w:eastAsia="zh-CN"/>
        </w:rPr>
      </w:pPr>
      <w:r>
        <w:rPr>
          <w:rFonts w:hint="eastAsia" w:ascii="方正黑体_GBK" w:hAnsi="方正黑体_GBK" w:eastAsia="方正黑体_GBK" w:cs="方正黑体_GBK"/>
          <w:sz w:val="32"/>
          <w:szCs w:val="32"/>
          <w:lang w:val="en-US" w:eastAsia="zh-CN"/>
        </w:rPr>
        <w:t>附件</w:t>
      </w:r>
      <w:r>
        <w:rPr>
          <w:rFonts w:hint="eastAsia" w:asciiTheme="minorEastAsia" w:hAnsiTheme="minorEastAsia" w:eastAsiaTheme="minorEastAsia" w:cstheme="minorEastAsia"/>
          <w:sz w:val="32"/>
          <w:szCs w:val="32"/>
          <w:lang w:val="en-US" w:eastAsia="zh-CN"/>
        </w:rPr>
        <w:t>6</w:t>
      </w:r>
    </w:p>
    <w:p>
      <w:pPr>
        <w:autoSpaceDE w:val="0"/>
        <w:autoSpaceDN w:val="0"/>
        <w:adjustRightInd w:val="0"/>
        <w:spacing w:line="600" w:lineRule="exact"/>
        <w:jc w:val="center"/>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中山乡</w:t>
      </w:r>
      <w:r>
        <w:rPr>
          <w:rFonts w:hint="eastAsia" w:ascii="方正小标宋_GBK" w:hAnsi="方正小标宋_GBK" w:eastAsia="方正小标宋_GBK" w:cs="方正小标宋_GBK"/>
          <w:sz w:val="44"/>
          <w:szCs w:val="44"/>
          <w:lang w:val="zh-CN"/>
        </w:rPr>
        <w:t>消防安全委员</w:t>
      </w:r>
    </w:p>
    <w:p>
      <w:pPr>
        <w:spacing w:line="600" w:lineRule="exact"/>
        <w:jc w:val="center"/>
        <w:rPr>
          <w:rFonts w:hint="eastAsia" w:ascii="方正小标宋_GBK" w:hAnsi="方正小标宋_GBK" w:eastAsia="方正小标宋_GBK" w:cs="方正小标宋_GBK"/>
          <w:sz w:val="44"/>
          <w:szCs w:val="44"/>
          <w:lang w:val="zh-CN"/>
        </w:rPr>
      </w:pPr>
      <w:r>
        <w:rPr>
          <w:rFonts w:hint="eastAsia" w:asciiTheme="minorEastAsia" w:hAnsiTheme="minorEastAsia" w:eastAsiaTheme="minorEastAsia" w:cstheme="minorEastAsia"/>
          <w:sz w:val="44"/>
          <w:szCs w:val="44"/>
          <w:lang w:val="en-US" w:eastAsia="zh-CN"/>
        </w:rPr>
        <w:t>“</w:t>
      </w:r>
      <w:r>
        <w:rPr>
          <w:rFonts w:hint="eastAsia" w:ascii="方正小标宋_GBK" w:hAnsi="方正小标宋_GBK" w:eastAsia="方正小标宋_GBK" w:cs="方正小标宋_GBK"/>
          <w:sz w:val="44"/>
          <w:szCs w:val="44"/>
          <w:lang w:val="en-US" w:eastAsia="zh-CN"/>
        </w:rPr>
        <w:t>一委一办三员</w:t>
      </w:r>
      <w:r>
        <w:rPr>
          <w:rFonts w:hint="eastAsia" w:asciiTheme="minorEastAsia" w:hAnsiTheme="minorEastAsia" w:eastAsiaTheme="minorEastAsia" w:cstheme="minorEastAsia"/>
          <w:sz w:val="44"/>
          <w:szCs w:val="44"/>
          <w:lang w:val="en-US" w:eastAsia="zh-CN"/>
        </w:rPr>
        <w:t>”</w:t>
      </w:r>
      <w:r>
        <w:rPr>
          <w:rFonts w:hint="eastAsia" w:ascii="方正小标宋_GBK" w:hAnsi="方正小标宋_GBK" w:eastAsia="方正小标宋_GBK" w:cs="方正小标宋_GBK"/>
          <w:sz w:val="44"/>
          <w:szCs w:val="44"/>
          <w:lang w:val="en-US" w:eastAsia="zh-CN"/>
        </w:rPr>
        <w:t>名单</w:t>
      </w:r>
    </w:p>
    <w:tbl>
      <w:tblPr>
        <w:tblStyle w:val="5"/>
        <w:tblpPr w:leftFromText="180" w:rightFromText="180" w:vertAnchor="text" w:horzAnchor="page" w:tblpX="1141" w:tblpY="601"/>
        <w:tblOverlap w:val="never"/>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491"/>
        <w:gridCol w:w="1968"/>
        <w:gridCol w:w="2050"/>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消防委员会名称</w:t>
            </w:r>
          </w:p>
        </w:tc>
        <w:tc>
          <w:tcPr>
            <w:tcW w:w="24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消防委办公室主任</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网格员</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方正黑体_GBK" w:hAnsi="方正黑体_GBK" w:eastAsia="方正黑体_GBK" w:cs="方正黑体_GBK"/>
                <w:color w:val="000000" w:themeColor="text1"/>
                <w:sz w:val="32"/>
                <w:szCs w:val="32"/>
                <w14:textFill>
                  <w14:solidFill>
                    <w14:schemeClr w14:val="tx1"/>
                  </w14:solidFill>
                </w14:textFill>
              </w:rPr>
              <w:t>监督员</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消防协管员</w:t>
            </w:r>
          </w:p>
        </w:tc>
        <w:tc>
          <w:tcPr>
            <w:tcW w:w="18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联络员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top"/>
          </w:tcPr>
          <w:p>
            <w:pPr>
              <w:keepNext w:val="0"/>
              <w:keepLines w:val="0"/>
              <w:pageBreakBefore w:val="0"/>
              <w:widowControl w:val="0"/>
              <w:kinsoku/>
              <w:wordWrap/>
              <w:overflowPunct/>
              <w:topLinePunct w:val="0"/>
              <w:bidi w:val="0"/>
              <w:snapToGrid/>
              <w:spacing w:line="300"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en-US" w:eastAsia="zh-CN"/>
              </w:rPr>
              <w:t>中山乡</w:t>
            </w:r>
            <w:r>
              <w:rPr>
                <w:rFonts w:hint="eastAsia" w:ascii="方正仿宋_GBK" w:hAnsi="方正仿宋_GBK" w:eastAsia="方正仿宋_GBK" w:cs="方正仿宋_GBK"/>
                <w:sz w:val="32"/>
                <w:szCs w:val="32"/>
              </w:rPr>
              <w:t>消防安全委员会</w:t>
            </w:r>
          </w:p>
          <w:p>
            <w:pPr>
              <w:keepNext w:val="0"/>
              <w:keepLines w:val="0"/>
              <w:pageBreakBefore w:val="0"/>
              <w:widowControl w:val="0"/>
              <w:kinsoku/>
              <w:wordWrap/>
              <w:overflowPunct/>
              <w:topLinePunct w:val="0"/>
              <w:bidi w:val="0"/>
              <w:snapToGrid/>
              <w:spacing w:line="300" w:lineRule="exact"/>
              <w:jc w:val="center"/>
              <w:textAlignment w:val="auto"/>
              <w:rPr>
                <w:rFonts w:hint="eastAsia" w:ascii="方正仿宋_GBK" w:hAnsi="方正仿宋_GBK" w:eastAsia="方正仿宋_GBK" w:cs="方正仿宋_GBK"/>
                <w:sz w:val="32"/>
                <w:szCs w:val="32"/>
              </w:rPr>
            </w:pPr>
          </w:p>
        </w:tc>
        <w:tc>
          <w:tcPr>
            <w:tcW w:w="2491" w:type="dxa"/>
            <w:vAlign w:val="top"/>
          </w:tcPr>
          <w:p>
            <w:pPr>
              <w:keepNext w:val="0"/>
              <w:keepLines w:val="0"/>
              <w:pageBreakBefore w:val="0"/>
              <w:widowControl w:val="0"/>
              <w:kinsoku/>
              <w:wordWrap/>
              <w:overflowPunct/>
              <w:topLinePunct w:val="0"/>
              <w:bidi w:val="0"/>
              <w:snapToGrid/>
              <w:spacing w:line="300" w:lineRule="exact"/>
              <w:jc w:val="center"/>
              <w:textAlignment w:val="auto"/>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bidi w:val="0"/>
              <w:snapToGrid/>
              <w:spacing w:line="30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杨世省</w:t>
            </w:r>
          </w:p>
          <w:p>
            <w:pPr>
              <w:pStyle w:val="2"/>
              <w:keepNext w:val="0"/>
              <w:keepLines w:val="0"/>
              <w:pageBreakBefore w:val="0"/>
              <w:widowControl w:val="0"/>
              <w:kinsoku/>
              <w:wordWrap/>
              <w:overflowPunct/>
              <w:topLinePunct w:val="0"/>
              <w:bidi w:val="0"/>
              <w:snapToGrid/>
              <w:spacing w:before="0" w:line="300" w:lineRule="exact"/>
              <w:jc w:val="center"/>
              <w:textAlignment w:val="auto"/>
              <w:rPr>
                <w:rFonts w:hint="eastAsia" w:ascii="方正仿宋_GBK" w:hAnsi="方正仿宋_GBK" w:eastAsia="方正仿宋_GBK" w:cs="方正仿宋_GBK"/>
                <w:lang w:val="en-US" w:eastAsia="zh-CN"/>
              </w:rPr>
            </w:pPr>
          </w:p>
        </w:tc>
        <w:tc>
          <w:tcPr>
            <w:tcW w:w="1968" w:type="dxa"/>
            <w:vAlign w:val="top"/>
          </w:tcPr>
          <w:p>
            <w:pPr>
              <w:keepNext w:val="0"/>
              <w:keepLines w:val="0"/>
              <w:pageBreakBefore w:val="0"/>
              <w:widowControl w:val="0"/>
              <w:kinsoku/>
              <w:wordWrap/>
              <w:overflowPunct/>
              <w:topLinePunct w:val="0"/>
              <w:bidi w:val="0"/>
              <w:snapToGrid/>
              <w:spacing w:line="300" w:lineRule="exact"/>
              <w:jc w:val="center"/>
              <w:textAlignment w:val="auto"/>
              <w:rPr>
                <w:rFonts w:hint="eastAsia" w:ascii="方正仿宋_GBK" w:hAnsi="方正仿宋_GBK" w:eastAsia="方正仿宋_GBK" w:cs="方正仿宋_GBK"/>
              </w:rPr>
            </w:pPr>
          </w:p>
          <w:p>
            <w:pPr>
              <w:pStyle w:val="2"/>
              <w:keepNext w:val="0"/>
              <w:keepLines w:val="0"/>
              <w:pageBreakBefore w:val="0"/>
              <w:widowControl w:val="0"/>
              <w:kinsoku/>
              <w:wordWrap/>
              <w:overflowPunct/>
              <w:topLinePunct w:val="0"/>
              <w:bidi w:val="0"/>
              <w:snapToGrid/>
              <w:spacing w:before="0" w:line="30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管胜荣</w:t>
            </w:r>
          </w:p>
          <w:p>
            <w:pPr>
              <w:pStyle w:val="2"/>
              <w:keepNext w:val="0"/>
              <w:keepLines w:val="0"/>
              <w:pageBreakBefore w:val="0"/>
              <w:widowControl w:val="0"/>
              <w:kinsoku/>
              <w:wordWrap/>
              <w:overflowPunct/>
              <w:topLinePunct w:val="0"/>
              <w:bidi w:val="0"/>
              <w:snapToGrid/>
              <w:spacing w:before="0" w:line="300" w:lineRule="exact"/>
              <w:jc w:val="center"/>
              <w:textAlignment w:val="auto"/>
              <w:rPr>
                <w:rFonts w:hint="eastAsia" w:ascii="方正仿宋_GBK" w:hAnsi="方正仿宋_GBK" w:eastAsia="方正仿宋_GBK" w:cs="方正仿宋_GBK"/>
                <w:lang w:val="en-US"/>
              </w:rPr>
            </w:pPr>
          </w:p>
        </w:tc>
        <w:tc>
          <w:tcPr>
            <w:tcW w:w="2050" w:type="dxa"/>
            <w:vAlign w:val="top"/>
          </w:tcPr>
          <w:p>
            <w:pPr>
              <w:keepNext w:val="0"/>
              <w:keepLines w:val="0"/>
              <w:pageBreakBefore w:val="0"/>
              <w:widowControl w:val="0"/>
              <w:kinsoku/>
              <w:wordWrap/>
              <w:overflowPunct/>
              <w:topLinePunct w:val="0"/>
              <w:bidi w:val="0"/>
              <w:snapToGrid/>
              <w:spacing w:line="300" w:lineRule="exact"/>
              <w:jc w:val="center"/>
              <w:textAlignment w:val="auto"/>
              <w:rPr>
                <w:rFonts w:hint="eastAsia" w:ascii="方正仿宋_GBK" w:hAnsi="方正仿宋_GBK" w:eastAsia="方正仿宋_GBK" w:cs="方正仿宋_GBK"/>
                <w:lang w:eastAsia="zh-CN"/>
              </w:rPr>
            </w:pPr>
          </w:p>
          <w:p>
            <w:pPr>
              <w:pStyle w:val="2"/>
              <w:keepNext w:val="0"/>
              <w:keepLines w:val="0"/>
              <w:pageBreakBefore w:val="0"/>
              <w:widowControl w:val="0"/>
              <w:kinsoku/>
              <w:wordWrap/>
              <w:overflowPunct/>
              <w:topLinePunct w:val="0"/>
              <w:bidi w:val="0"/>
              <w:snapToGrid/>
              <w:spacing w:before="0" w:line="30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黄帮育</w:t>
            </w:r>
          </w:p>
          <w:p>
            <w:pPr>
              <w:keepNext w:val="0"/>
              <w:keepLines w:val="0"/>
              <w:pageBreakBefore w:val="0"/>
              <w:widowControl w:val="0"/>
              <w:kinsoku/>
              <w:wordWrap/>
              <w:overflowPunct/>
              <w:topLinePunct w:val="0"/>
              <w:bidi w:val="0"/>
              <w:snapToGrid/>
              <w:spacing w:line="300" w:lineRule="exact"/>
              <w:jc w:val="center"/>
              <w:textAlignment w:val="auto"/>
              <w:rPr>
                <w:rFonts w:hint="eastAsia" w:ascii="方正仿宋_GBK" w:hAnsi="方正仿宋_GBK" w:eastAsia="方正仿宋_GBK" w:cs="方正仿宋_GBK"/>
                <w:lang w:val="en-US" w:eastAsia="zh-CN"/>
              </w:rPr>
            </w:pPr>
          </w:p>
        </w:tc>
        <w:tc>
          <w:tcPr>
            <w:tcW w:w="1848" w:type="dxa"/>
            <w:vAlign w:val="top"/>
          </w:tcPr>
          <w:p>
            <w:pPr>
              <w:keepNext w:val="0"/>
              <w:keepLines w:val="0"/>
              <w:pageBreakBefore w:val="0"/>
              <w:widowControl w:val="0"/>
              <w:kinsoku/>
              <w:wordWrap/>
              <w:overflowPunct/>
              <w:topLinePunct w:val="0"/>
              <w:bidi w:val="0"/>
              <w:snapToGrid/>
              <w:spacing w:line="300" w:lineRule="exact"/>
              <w:jc w:val="center"/>
              <w:textAlignment w:val="auto"/>
              <w:rPr>
                <w:rFonts w:hint="eastAsia" w:ascii="方正仿宋_GBK" w:hAnsi="方正仿宋_GBK" w:eastAsia="方正仿宋_GBK" w:cs="方正仿宋_GBK"/>
              </w:rPr>
            </w:pPr>
          </w:p>
          <w:p>
            <w:pPr>
              <w:pStyle w:val="2"/>
              <w:keepNext w:val="0"/>
              <w:keepLines w:val="0"/>
              <w:pageBreakBefore w:val="0"/>
              <w:widowControl w:val="0"/>
              <w:kinsoku/>
              <w:wordWrap/>
              <w:overflowPunct/>
              <w:topLinePunct w:val="0"/>
              <w:bidi w:val="0"/>
              <w:snapToGrid/>
              <w:spacing w:before="0" w:line="30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丁有云</w:t>
            </w:r>
          </w:p>
          <w:p>
            <w:pPr>
              <w:keepNext w:val="0"/>
              <w:keepLines w:val="0"/>
              <w:pageBreakBefore w:val="0"/>
              <w:widowControl w:val="0"/>
              <w:kinsoku/>
              <w:wordWrap/>
              <w:overflowPunct/>
              <w:topLinePunct w:val="0"/>
              <w:bidi w:val="0"/>
              <w:snapToGrid/>
              <w:spacing w:line="300" w:lineRule="exact"/>
              <w:jc w:val="center"/>
              <w:textAlignment w:val="auto"/>
              <w:rPr>
                <w:rFonts w:hint="eastAsia" w:ascii="方正仿宋_GBK" w:hAnsi="方正仿宋_GBK" w:eastAsia="方正仿宋_GBK" w:cs="方正仿宋_GBK"/>
                <w:lang w:val="en-US" w:eastAsia="zh-CN"/>
              </w:rPr>
            </w:pPr>
          </w:p>
        </w:tc>
      </w:tr>
    </w:tbl>
    <w:p>
      <w:pPr>
        <w:autoSpaceDE w:val="0"/>
        <w:autoSpaceDN w:val="0"/>
        <w:adjustRightInd w:val="0"/>
        <w:spacing w:line="600" w:lineRule="exact"/>
        <w:rPr>
          <w:rFonts w:eastAsia="仿宋_GB2312"/>
          <w:sz w:val="32"/>
          <w:szCs w:val="32"/>
          <w:lang w:val="zh-CN"/>
        </w:rPr>
      </w:pPr>
    </w:p>
    <w:p>
      <w:pPr>
        <w:autoSpaceDE w:val="0"/>
        <w:autoSpaceDN w:val="0"/>
        <w:adjustRightInd w:val="0"/>
        <w:spacing w:line="600" w:lineRule="exact"/>
        <w:ind w:firstLine="640"/>
        <w:rPr>
          <w:rFonts w:eastAsia="仿宋_GB2312"/>
          <w:sz w:val="32"/>
          <w:szCs w:val="32"/>
          <w:lang w:val="zh-CN"/>
        </w:rPr>
      </w:pPr>
    </w:p>
    <w:p>
      <w:pPr>
        <w:autoSpaceDE w:val="0"/>
        <w:autoSpaceDN w:val="0"/>
        <w:adjustRightInd w:val="0"/>
        <w:spacing w:line="600" w:lineRule="exact"/>
        <w:rPr>
          <w:rFonts w:hint="eastAsia" w:eastAsia="仿宋_GB2312"/>
          <w:b/>
          <w:sz w:val="32"/>
          <w:szCs w:val="32"/>
        </w:rPr>
      </w:pPr>
    </w:p>
    <w:p>
      <w:pPr>
        <w:autoSpaceDE w:val="0"/>
        <w:autoSpaceDN w:val="0"/>
        <w:adjustRightInd w:val="0"/>
        <w:spacing w:line="600" w:lineRule="exact"/>
        <w:rPr>
          <w:rFonts w:hint="eastAsia" w:eastAsia="仿宋_GB2312"/>
          <w:b/>
          <w:sz w:val="32"/>
          <w:szCs w:val="32"/>
        </w:rPr>
      </w:pPr>
    </w:p>
    <w:p>
      <w:pPr>
        <w:autoSpaceDE w:val="0"/>
        <w:autoSpaceDN w:val="0"/>
        <w:adjustRightInd w:val="0"/>
        <w:spacing w:line="600" w:lineRule="exact"/>
        <w:rPr>
          <w:rFonts w:hint="eastAsia" w:eastAsia="仿宋_GB2312"/>
          <w:b/>
          <w:sz w:val="32"/>
          <w:szCs w:val="32"/>
        </w:rPr>
        <w:sectPr>
          <w:footerReference r:id="rId3" w:type="default"/>
          <w:pgSz w:w="11906" w:h="16838"/>
          <w:pgMar w:top="2098" w:right="1474" w:bottom="1984" w:left="1587" w:header="851" w:footer="992" w:gutter="0"/>
          <w:cols w:space="720" w:num="1"/>
          <w:docGrid w:type="lines" w:linePitch="312" w:charSpace="0"/>
        </w:sectPr>
      </w:pPr>
    </w:p>
    <w:p>
      <w:pPr>
        <w:spacing w:line="6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eastAsia" w:asciiTheme="minorEastAsia" w:hAnsiTheme="minorEastAsia" w:eastAsiaTheme="minorEastAsia" w:cstheme="minorEastAsia"/>
          <w:sz w:val="32"/>
          <w:szCs w:val="32"/>
          <w:lang w:val="en-US" w:eastAsia="zh-CN"/>
        </w:rPr>
        <w:t>7</w:t>
      </w:r>
    </w:p>
    <w:p>
      <w:pPr>
        <w:spacing w:line="600" w:lineRule="exact"/>
        <w:jc w:val="center"/>
        <w:rPr>
          <w:rFonts w:hint="eastAsia" w:ascii="方正小标宋简体" w:eastAsia="方正小标宋简体"/>
          <w:sz w:val="44"/>
          <w:szCs w:val="44"/>
          <w:lang w:val="zh-CN"/>
        </w:rPr>
      </w:pPr>
      <w:r>
        <w:rPr>
          <w:rFonts w:hint="eastAsia" w:ascii="方正小标宋简体" w:eastAsia="方正小标宋简体"/>
          <w:sz w:val="44"/>
          <w:szCs w:val="44"/>
          <w:lang w:val="en-US" w:eastAsia="zh-CN"/>
        </w:rPr>
        <w:t>村</w:t>
      </w:r>
      <w:r>
        <w:rPr>
          <w:rFonts w:hint="eastAsia" w:asciiTheme="minorEastAsia" w:hAnsiTheme="minorEastAsia" w:eastAsiaTheme="minorEastAsia" w:cstheme="minorEastAsia"/>
          <w:sz w:val="44"/>
          <w:szCs w:val="44"/>
          <w:lang w:val="en-US" w:eastAsia="zh-CN"/>
        </w:rPr>
        <w:t>（</w:t>
      </w:r>
      <w:r>
        <w:rPr>
          <w:rFonts w:hint="eastAsia" w:ascii="方正小标宋简体" w:eastAsia="方正小标宋简体"/>
          <w:sz w:val="44"/>
          <w:szCs w:val="44"/>
          <w:lang w:val="en-US" w:eastAsia="zh-CN"/>
        </w:rPr>
        <w:t>社区</w:t>
      </w:r>
      <w:r>
        <w:rPr>
          <w:rFonts w:hint="eastAsia" w:asciiTheme="minorEastAsia" w:hAnsiTheme="minorEastAsia" w:eastAsiaTheme="minorEastAsia" w:cstheme="minorEastAsia"/>
          <w:sz w:val="44"/>
          <w:szCs w:val="44"/>
          <w:lang w:val="en-US" w:eastAsia="zh-CN"/>
        </w:rPr>
        <w:t>）</w:t>
      </w:r>
      <w:r>
        <w:rPr>
          <w:rFonts w:hint="eastAsia" w:ascii="方正小标宋简体" w:eastAsia="方正小标宋简体"/>
          <w:sz w:val="44"/>
          <w:szCs w:val="44"/>
          <w:lang w:val="en-US" w:eastAsia="zh-CN"/>
        </w:rPr>
        <w:t>小组网格员名单及联络方式</w:t>
      </w:r>
    </w:p>
    <w:p>
      <w:pPr>
        <w:autoSpaceDE w:val="0"/>
        <w:autoSpaceDN w:val="0"/>
        <w:adjustRightInd w:val="0"/>
        <w:spacing w:line="600" w:lineRule="exact"/>
        <w:rPr>
          <w:rFonts w:hint="eastAsia" w:eastAsia="仿宋_GB2312"/>
          <w:b/>
          <w:sz w:val="32"/>
          <w:szCs w:val="32"/>
        </w:rPr>
      </w:pPr>
    </w:p>
    <w:tbl>
      <w:tblPr>
        <w:tblStyle w:val="5"/>
        <w:tblpPr w:leftFromText="180" w:rightFromText="180" w:vertAnchor="text" w:horzAnchor="page" w:tblpXSpec="center" w:tblpY="147"/>
        <w:tblOverlap w:val="never"/>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802"/>
        <w:gridCol w:w="2802"/>
        <w:gridCol w:w="188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40" w:type="dxa"/>
            <w:vAlign w:val="center"/>
          </w:tcPr>
          <w:p>
            <w:pPr>
              <w:spacing w:line="600" w:lineRule="exact"/>
              <w:jc w:val="center"/>
              <w:rPr>
                <w:rFonts w:hint="eastAsia" w:eastAsia="宋体"/>
                <w:sz w:val="24"/>
                <w:lang w:eastAsia="zh-CN"/>
              </w:rPr>
            </w:pPr>
            <w:r>
              <w:rPr>
                <w:rFonts w:hint="eastAsia"/>
                <w:sz w:val="24"/>
                <w:lang w:eastAsia="zh-CN"/>
              </w:rPr>
              <w:t>村</w:t>
            </w:r>
            <w:r>
              <w:rPr>
                <w:rFonts w:hint="eastAsia" w:asciiTheme="minorEastAsia" w:hAnsiTheme="minorEastAsia" w:eastAsiaTheme="minorEastAsia" w:cstheme="minorEastAsia"/>
                <w:sz w:val="24"/>
                <w:lang w:eastAsia="zh-CN"/>
              </w:rPr>
              <w:t>（</w:t>
            </w:r>
            <w:r>
              <w:rPr>
                <w:rFonts w:hint="eastAsia"/>
                <w:sz w:val="24"/>
                <w:lang w:eastAsia="zh-CN"/>
              </w:rPr>
              <w:t>社区</w:t>
            </w:r>
            <w:r>
              <w:rPr>
                <w:rFonts w:hint="eastAsia" w:asciiTheme="minorEastAsia" w:hAnsiTheme="minorEastAsia" w:eastAsiaTheme="minorEastAsia" w:cstheme="minorEastAsia"/>
                <w:sz w:val="24"/>
                <w:lang w:eastAsia="zh-CN"/>
              </w:rPr>
              <w:t>）</w:t>
            </w:r>
          </w:p>
        </w:tc>
        <w:tc>
          <w:tcPr>
            <w:tcW w:w="2802" w:type="dxa"/>
            <w:vAlign w:val="center"/>
          </w:tcPr>
          <w:p>
            <w:pPr>
              <w:spacing w:line="600" w:lineRule="exact"/>
              <w:jc w:val="center"/>
              <w:rPr>
                <w:rFonts w:hint="eastAsia"/>
                <w:sz w:val="24"/>
                <w:lang w:eastAsia="zh-CN"/>
              </w:rPr>
            </w:pPr>
            <w:r>
              <w:rPr>
                <w:rFonts w:hint="eastAsia"/>
                <w:sz w:val="24"/>
                <w:lang w:eastAsia="zh-CN"/>
              </w:rPr>
              <w:t>村</w:t>
            </w:r>
            <w:r>
              <w:rPr>
                <w:rFonts w:hint="eastAsia" w:asciiTheme="minorEastAsia" w:hAnsiTheme="minorEastAsia" w:eastAsiaTheme="minorEastAsia" w:cstheme="minorEastAsia"/>
                <w:sz w:val="24"/>
                <w:lang w:eastAsia="zh-CN"/>
              </w:rPr>
              <w:t>（</w:t>
            </w:r>
            <w:r>
              <w:rPr>
                <w:rFonts w:hint="eastAsia"/>
                <w:sz w:val="24"/>
                <w:lang w:eastAsia="zh-CN"/>
              </w:rPr>
              <w:t>社区</w:t>
            </w:r>
            <w:r>
              <w:rPr>
                <w:rFonts w:hint="eastAsia" w:asciiTheme="minorEastAsia" w:hAnsiTheme="minorEastAsia" w:eastAsiaTheme="minorEastAsia" w:cstheme="minorEastAsia"/>
                <w:sz w:val="24"/>
                <w:lang w:eastAsia="zh-CN"/>
              </w:rPr>
              <w:t>）</w:t>
            </w:r>
            <w:r>
              <w:rPr>
                <w:rFonts w:hint="eastAsia"/>
                <w:sz w:val="24"/>
                <w:lang w:eastAsia="zh-CN"/>
              </w:rPr>
              <w:t>网格员</w:t>
            </w:r>
          </w:p>
        </w:tc>
        <w:tc>
          <w:tcPr>
            <w:tcW w:w="2802" w:type="dxa"/>
            <w:vAlign w:val="center"/>
          </w:tcPr>
          <w:p>
            <w:pPr>
              <w:spacing w:line="600" w:lineRule="exact"/>
              <w:jc w:val="center"/>
              <w:rPr>
                <w:rFonts w:hint="eastAsia"/>
                <w:sz w:val="24"/>
                <w:lang w:eastAsia="zh-CN"/>
              </w:rPr>
            </w:pPr>
            <w:r>
              <w:rPr>
                <w:rFonts w:hint="eastAsia"/>
                <w:sz w:val="24"/>
                <w:lang w:eastAsia="zh-CN"/>
              </w:rPr>
              <w:t>村民小组</w:t>
            </w:r>
            <w:r>
              <w:rPr>
                <w:rFonts w:hint="eastAsia" w:asciiTheme="minorEastAsia" w:hAnsiTheme="minorEastAsia" w:eastAsiaTheme="minorEastAsia" w:cstheme="minorEastAsia"/>
                <w:sz w:val="24"/>
                <w:lang w:eastAsia="zh-CN"/>
              </w:rPr>
              <w:t>（</w:t>
            </w:r>
            <w:r>
              <w:rPr>
                <w:rFonts w:hint="eastAsia"/>
                <w:sz w:val="24"/>
                <w:lang w:eastAsia="zh-CN"/>
              </w:rPr>
              <w:t>名称</w:t>
            </w:r>
            <w:r>
              <w:rPr>
                <w:rFonts w:hint="eastAsia" w:asciiTheme="minorEastAsia" w:hAnsiTheme="minorEastAsia" w:eastAsiaTheme="minorEastAsia" w:cstheme="minorEastAsia"/>
                <w:sz w:val="24"/>
                <w:lang w:eastAsia="zh-CN"/>
              </w:rPr>
              <w:t>）</w:t>
            </w:r>
          </w:p>
        </w:tc>
        <w:tc>
          <w:tcPr>
            <w:tcW w:w="1889" w:type="dxa"/>
            <w:vAlign w:val="center"/>
          </w:tcPr>
          <w:p>
            <w:pPr>
              <w:spacing w:line="600" w:lineRule="exact"/>
              <w:jc w:val="center"/>
              <w:rPr>
                <w:rFonts w:hint="eastAsia" w:eastAsia="宋体"/>
                <w:sz w:val="24"/>
                <w:lang w:eastAsia="zh-CN"/>
              </w:rPr>
            </w:pPr>
            <w:r>
              <w:rPr>
                <w:rFonts w:hint="eastAsia"/>
                <w:sz w:val="24"/>
                <w:lang w:eastAsia="zh-CN"/>
              </w:rPr>
              <w:t>网格员姓名</w:t>
            </w:r>
          </w:p>
        </w:tc>
        <w:tc>
          <w:tcPr>
            <w:tcW w:w="1560" w:type="dxa"/>
            <w:vAlign w:val="center"/>
          </w:tcPr>
          <w:p>
            <w:pPr>
              <w:spacing w:line="600" w:lineRule="exact"/>
              <w:jc w:val="center"/>
              <w:rPr>
                <w:rFonts w:hint="eastAsia" w:eastAsia="宋体"/>
                <w:sz w:val="24"/>
                <w:lang w:eastAsia="zh-CN"/>
              </w:rPr>
            </w:pPr>
            <w:r>
              <w:rPr>
                <w:rFonts w:hint="eastAsia"/>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40" w:type="dxa"/>
            <w:vMerge w:val="restart"/>
            <w:vAlign w:val="center"/>
          </w:tcPr>
          <w:p>
            <w:pPr>
              <w:spacing w:line="600" w:lineRule="exact"/>
              <w:jc w:val="center"/>
              <w:rPr>
                <w:rFonts w:hint="eastAsia"/>
                <w:sz w:val="24"/>
                <w:lang w:val="en-US" w:eastAsia="zh-CN"/>
              </w:rPr>
            </w:pPr>
          </w:p>
          <w:p>
            <w:pPr>
              <w:spacing w:line="600" w:lineRule="exact"/>
              <w:jc w:val="center"/>
              <w:rPr>
                <w:rFonts w:hint="eastAsia"/>
                <w:sz w:val="24"/>
                <w:lang w:val="en-US" w:eastAsia="zh-CN"/>
              </w:rPr>
            </w:pPr>
            <w:r>
              <w:rPr>
                <w:rFonts w:hint="eastAsia"/>
                <w:sz w:val="24"/>
                <w:lang w:val="en-US" w:eastAsia="zh-CN"/>
              </w:rPr>
              <w:t>芒丙村民委员会</w:t>
            </w:r>
          </w:p>
        </w:tc>
        <w:tc>
          <w:tcPr>
            <w:tcW w:w="2802" w:type="dxa"/>
            <w:vMerge w:val="restart"/>
            <w:vAlign w:val="center"/>
          </w:tcPr>
          <w:p>
            <w:pPr>
              <w:spacing w:line="600" w:lineRule="exact"/>
              <w:jc w:val="center"/>
              <w:rPr>
                <w:rFonts w:hint="eastAsia"/>
                <w:sz w:val="24"/>
                <w:lang w:val="en-US" w:eastAsia="zh-CN"/>
              </w:rPr>
            </w:pPr>
            <w:r>
              <w:rPr>
                <w:rFonts w:hint="eastAsia"/>
                <w:sz w:val="24"/>
                <w:lang w:val="en-US" w:eastAsia="zh-CN"/>
              </w:rPr>
              <w:t>姓名</w:t>
            </w:r>
            <w:r>
              <w:rPr>
                <w:rFonts w:hint="eastAsia" w:asciiTheme="minorEastAsia" w:hAnsiTheme="minorEastAsia" w:eastAsiaTheme="minorEastAsia" w:cstheme="minorEastAsia"/>
                <w:sz w:val="24"/>
                <w:lang w:val="en-US" w:eastAsia="zh-CN"/>
              </w:rPr>
              <w:t>：</w:t>
            </w:r>
            <w:r>
              <w:rPr>
                <w:rFonts w:hint="eastAsia"/>
                <w:sz w:val="24"/>
                <w:lang w:val="en-US" w:eastAsia="zh-CN"/>
              </w:rPr>
              <w:t>蒋荣成</w:t>
            </w:r>
          </w:p>
          <w:p>
            <w:pPr>
              <w:spacing w:line="600" w:lineRule="exact"/>
              <w:jc w:val="center"/>
              <w:rPr>
                <w:rFonts w:hint="default"/>
                <w:sz w:val="24"/>
                <w:lang w:val="en-US" w:eastAsia="zh-CN"/>
              </w:rPr>
            </w:pPr>
          </w:p>
        </w:tc>
        <w:tc>
          <w:tcPr>
            <w:tcW w:w="280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sz w:val="24"/>
                <w:lang w:val="en-US" w:eastAsia="zh-CN"/>
              </w:rPr>
            </w:pPr>
            <w:r>
              <w:rPr>
                <w:rFonts w:hint="eastAsia" w:ascii="宋体" w:hAnsi="宋体" w:eastAsia="宋体" w:cs="宋体"/>
                <w:i w:val="0"/>
                <w:color w:val="000000"/>
                <w:kern w:val="0"/>
                <w:sz w:val="22"/>
                <w:szCs w:val="22"/>
                <w:u w:val="none"/>
                <w:lang w:val="en-US" w:eastAsia="zh-CN" w:bidi="ar"/>
              </w:rPr>
              <w:t>尖山村民小组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杨祖贵</w:t>
            </w:r>
          </w:p>
        </w:tc>
        <w:tc>
          <w:tcPr>
            <w:tcW w:w="1560" w:type="dxa"/>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spacing w:line="600" w:lineRule="exact"/>
              <w:jc w:val="center"/>
              <w:rPr>
                <w:rFonts w:hint="eastAsia"/>
                <w:sz w:val="24"/>
                <w:lang w:eastAsia="zh-CN"/>
              </w:rPr>
            </w:pPr>
          </w:p>
        </w:tc>
        <w:tc>
          <w:tcPr>
            <w:tcW w:w="2802" w:type="dxa"/>
            <w:vMerge w:val="continue"/>
            <w:vAlign w:val="center"/>
          </w:tcPr>
          <w:p>
            <w:pPr>
              <w:spacing w:line="600" w:lineRule="exact"/>
              <w:jc w:val="center"/>
              <w:rPr>
                <w:rFonts w:hint="eastAsia"/>
                <w:sz w:val="24"/>
                <w:lang w:eastAsia="zh-CN"/>
              </w:rPr>
            </w:pPr>
          </w:p>
        </w:tc>
        <w:tc>
          <w:tcPr>
            <w:tcW w:w="280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青树村民小组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周新蓉</w:t>
            </w:r>
          </w:p>
        </w:tc>
        <w:tc>
          <w:tcPr>
            <w:tcW w:w="1560" w:type="dxa"/>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spacing w:line="600" w:lineRule="exact"/>
              <w:jc w:val="center"/>
              <w:rPr>
                <w:rFonts w:hint="eastAsia"/>
                <w:sz w:val="24"/>
                <w:lang w:eastAsia="zh-CN"/>
              </w:rPr>
            </w:pPr>
          </w:p>
        </w:tc>
        <w:tc>
          <w:tcPr>
            <w:tcW w:w="2802" w:type="dxa"/>
            <w:vMerge w:val="continue"/>
            <w:vAlign w:val="center"/>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黄家寨村民小组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郑学香</w:t>
            </w:r>
          </w:p>
        </w:tc>
        <w:tc>
          <w:tcPr>
            <w:tcW w:w="1560" w:type="dxa"/>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spacing w:line="600" w:lineRule="exact"/>
              <w:jc w:val="center"/>
              <w:rPr>
                <w:rFonts w:hint="eastAsia"/>
                <w:sz w:val="24"/>
                <w:lang w:eastAsia="zh-CN"/>
              </w:rPr>
            </w:pPr>
          </w:p>
        </w:tc>
        <w:tc>
          <w:tcPr>
            <w:tcW w:w="2802" w:type="dxa"/>
            <w:vMerge w:val="continue"/>
            <w:vAlign w:val="center"/>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老官寨村民小组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赵昌温</w:t>
            </w:r>
          </w:p>
        </w:tc>
        <w:tc>
          <w:tcPr>
            <w:tcW w:w="1560" w:type="dxa"/>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spacing w:line="600" w:lineRule="exact"/>
              <w:jc w:val="center"/>
              <w:rPr>
                <w:rFonts w:hint="eastAsia"/>
                <w:sz w:val="24"/>
                <w:lang w:eastAsia="zh-CN"/>
              </w:rPr>
            </w:pPr>
          </w:p>
        </w:tc>
        <w:tc>
          <w:tcPr>
            <w:tcW w:w="2802" w:type="dxa"/>
            <w:vMerge w:val="continue"/>
            <w:vAlign w:val="center"/>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新官城村民小组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高新润</w:t>
            </w:r>
          </w:p>
        </w:tc>
        <w:tc>
          <w:tcPr>
            <w:tcW w:w="1560" w:type="dxa"/>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spacing w:line="600" w:lineRule="exact"/>
              <w:jc w:val="center"/>
              <w:rPr>
                <w:rFonts w:hint="eastAsia"/>
                <w:sz w:val="24"/>
                <w:lang w:val="en-US" w:eastAsia="zh-CN"/>
              </w:rPr>
            </w:pPr>
          </w:p>
        </w:tc>
        <w:tc>
          <w:tcPr>
            <w:tcW w:w="2802" w:type="dxa"/>
            <w:vMerge w:val="continue"/>
            <w:vAlign w:val="center"/>
          </w:tcPr>
          <w:p>
            <w:pPr>
              <w:spacing w:line="600" w:lineRule="exact"/>
              <w:jc w:val="center"/>
              <w:rPr>
                <w:rFonts w:hint="eastAsia"/>
                <w:sz w:val="24"/>
                <w:lang w:val="en-US"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芒丙村民小组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范如果</w:t>
            </w:r>
          </w:p>
        </w:tc>
        <w:tc>
          <w:tcPr>
            <w:tcW w:w="1560" w:type="dxa"/>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spacing w:line="600" w:lineRule="exact"/>
              <w:jc w:val="center"/>
              <w:rPr>
                <w:rFonts w:hint="eastAsia"/>
                <w:sz w:val="24"/>
                <w:lang w:val="en-US" w:eastAsia="zh-CN"/>
              </w:rPr>
            </w:pPr>
          </w:p>
        </w:tc>
        <w:tc>
          <w:tcPr>
            <w:tcW w:w="2802" w:type="dxa"/>
            <w:vMerge w:val="continue"/>
            <w:vAlign w:val="center"/>
          </w:tcPr>
          <w:p>
            <w:pPr>
              <w:spacing w:line="600" w:lineRule="exact"/>
              <w:jc w:val="center"/>
              <w:rPr>
                <w:rFonts w:hint="eastAsia"/>
                <w:sz w:val="24"/>
                <w:lang w:val="en-US"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罗胡山村民小组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张加明</w:t>
            </w:r>
          </w:p>
        </w:tc>
        <w:tc>
          <w:tcPr>
            <w:tcW w:w="1560" w:type="dxa"/>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spacing w:line="600" w:lineRule="exact"/>
              <w:jc w:val="center"/>
              <w:rPr>
                <w:rFonts w:hint="eastAsia"/>
                <w:sz w:val="24"/>
                <w:lang w:val="en-US" w:eastAsia="zh-CN"/>
              </w:rPr>
            </w:pPr>
          </w:p>
        </w:tc>
        <w:tc>
          <w:tcPr>
            <w:tcW w:w="2802" w:type="dxa"/>
            <w:vMerge w:val="continue"/>
            <w:vAlign w:val="center"/>
          </w:tcPr>
          <w:p>
            <w:pPr>
              <w:spacing w:line="600" w:lineRule="exact"/>
              <w:jc w:val="center"/>
              <w:rPr>
                <w:rFonts w:hint="eastAsia"/>
                <w:sz w:val="24"/>
                <w:lang w:val="en-US"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sz w:val="24"/>
                <w:lang w:val="en-US" w:eastAsia="zh-CN"/>
              </w:rPr>
            </w:pPr>
            <w:r>
              <w:rPr>
                <w:rFonts w:hint="eastAsia" w:ascii="宋体" w:hAnsi="宋体" w:eastAsia="宋体" w:cs="宋体"/>
                <w:i w:val="0"/>
                <w:color w:val="000000"/>
                <w:kern w:val="0"/>
                <w:sz w:val="22"/>
                <w:szCs w:val="22"/>
                <w:u w:val="none"/>
                <w:lang w:val="en-US" w:eastAsia="zh-CN" w:bidi="ar"/>
              </w:rPr>
              <w:t>小街村民小组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何啊再</w:t>
            </w:r>
          </w:p>
        </w:tc>
        <w:tc>
          <w:tcPr>
            <w:tcW w:w="1560" w:type="dxa"/>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spacing w:line="600" w:lineRule="exact"/>
              <w:jc w:val="center"/>
              <w:rPr>
                <w:rFonts w:hint="eastAsia"/>
                <w:sz w:val="24"/>
                <w:lang w:val="en-US" w:eastAsia="zh-CN"/>
              </w:rPr>
            </w:pPr>
          </w:p>
        </w:tc>
        <w:tc>
          <w:tcPr>
            <w:tcW w:w="2802" w:type="dxa"/>
            <w:vMerge w:val="continue"/>
            <w:vAlign w:val="center"/>
          </w:tcPr>
          <w:p>
            <w:pPr>
              <w:spacing w:line="600" w:lineRule="exact"/>
              <w:jc w:val="center"/>
              <w:rPr>
                <w:rFonts w:hint="eastAsia"/>
                <w:sz w:val="24"/>
                <w:lang w:val="en-US"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sz w:val="24"/>
                <w:lang w:val="en-US" w:eastAsia="zh-CN"/>
              </w:rPr>
            </w:pPr>
            <w:r>
              <w:rPr>
                <w:rFonts w:hint="eastAsia" w:ascii="宋体" w:hAnsi="宋体" w:eastAsia="宋体" w:cs="宋体"/>
                <w:i w:val="0"/>
                <w:color w:val="000000"/>
                <w:kern w:val="0"/>
                <w:sz w:val="22"/>
                <w:szCs w:val="22"/>
                <w:u w:val="none"/>
                <w:lang w:val="en-US" w:eastAsia="zh-CN" w:bidi="ar"/>
              </w:rPr>
              <w:t>荷花塘村民小组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蒋双兴</w:t>
            </w:r>
          </w:p>
        </w:tc>
        <w:tc>
          <w:tcPr>
            <w:tcW w:w="1560" w:type="dxa"/>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spacing w:line="600" w:lineRule="exact"/>
              <w:jc w:val="center"/>
              <w:rPr>
                <w:rFonts w:hint="eastAsia"/>
                <w:sz w:val="24"/>
                <w:lang w:val="en-US" w:eastAsia="zh-CN"/>
              </w:rPr>
            </w:pPr>
          </w:p>
        </w:tc>
        <w:tc>
          <w:tcPr>
            <w:tcW w:w="2802" w:type="dxa"/>
            <w:vMerge w:val="continue"/>
            <w:vAlign w:val="center"/>
          </w:tcPr>
          <w:p>
            <w:pPr>
              <w:spacing w:line="600" w:lineRule="exact"/>
              <w:jc w:val="center"/>
              <w:rPr>
                <w:rFonts w:hint="eastAsia"/>
                <w:sz w:val="24"/>
                <w:lang w:val="en-US"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sz w:val="24"/>
                <w:lang w:val="en-US" w:eastAsia="zh-CN"/>
              </w:rPr>
            </w:pPr>
            <w:r>
              <w:rPr>
                <w:rFonts w:hint="eastAsia" w:ascii="宋体" w:hAnsi="宋体" w:eastAsia="宋体" w:cs="宋体"/>
                <w:i w:val="0"/>
                <w:color w:val="000000"/>
                <w:kern w:val="0"/>
                <w:sz w:val="22"/>
                <w:szCs w:val="22"/>
                <w:u w:val="none"/>
                <w:lang w:val="en-US" w:eastAsia="zh-CN" w:bidi="ar"/>
              </w:rPr>
              <w:t>万马河村民小组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周新留</w:t>
            </w:r>
          </w:p>
        </w:tc>
        <w:tc>
          <w:tcPr>
            <w:tcW w:w="1560" w:type="dxa"/>
            <w:vAlign w:val="top"/>
          </w:tcPr>
          <w:p>
            <w:pPr>
              <w:keepNext w:val="0"/>
              <w:keepLines w:val="0"/>
              <w:pageBreakBefore w:val="0"/>
              <w:kinsoku/>
              <w:wordWrap/>
              <w:overflowPunct/>
              <w:topLinePunct w:val="0"/>
              <w:autoSpaceDE/>
              <w:autoSpaceDN/>
              <w:bidi w:val="0"/>
              <w:adjustRightInd/>
              <w:snapToGrid/>
              <w:spacing w:line="52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4"/>
                <w:lang w:eastAsia="zh-CN"/>
              </w:rPr>
            </w:pPr>
            <w:r>
              <w:rPr>
                <w:rFonts w:hint="eastAsia"/>
                <w:sz w:val="24"/>
                <w:lang w:val="en-US" w:eastAsia="zh-CN"/>
              </w:rPr>
              <w:t>黄家寨村委会</w:t>
            </w:r>
          </w:p>
        </w:tc>
        <w:tc>
          <w:tcPr>
            <w:tcW w:w="28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val="en-US" w:eastAsia="zh-CN"/>
              </w:rPr>
            </w:pPr>
            <w:r>
              <w:rPr>
                <w:rFonts w:hint="eastAsia"/>
                <w:sz w:val="24"/>
                <w:lang w:val="en-US" w:eastAsia="zh-CN"/>
              </w:rPr>
              <w:t>姓名</w:t>
            </w:r>
            <w:r>
              <w:rPr>
                <w:rFonts w:hint="eastAsia" w:asciiTheme="minorEastAsia" w:hAnsiTheme="minorEastAsia" w:eastAsiaTheme="minorEastAsia" w:cstheme="minorEastAsia"/>
                <w:sz w:val="24"/>
                <w:lang w:val="en-US" w:eastAsia="zh-CN"/>
              </w:rPr>
              <w:t>：</w:t>
            </w:r>
            <w:r>
              <w:rPr>
                <w:rFonts w:hint="eastAsia"/>
                <w:sz w:val="24"/>
                <w:lang w:val="en-US" w:eastAsia="zh-CN"/>
              </w:rPr>
              <w:t>王毕忠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lang w:val="en-US" w:eastAsia="zh-CN"/>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大坪子村民小组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杨加志</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sz w:val="24"/>
                <w:lang w:eastAsia="zh-CN"/>
              </w:rPr>
              <w:t>户撒村民小组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sz w:val="24"/>
                <w:lang w:eastAsia="zh-CN"/>
              </w:rPr>
              <w:t>杨安田</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sz w:val="24"/>
                <w:lang w:eastAsia="zh-CN"/>
              </w:rPr>
              <w:t>小铺子村民小组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sz w:val="24"/>
                <w:lang w:eastAsia="zh-CN"/>
              </w:rPr>
              <w:t>杨家能</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sz w:val="24"/>
                <w:lang w:eastAsia="zh-CN"/>
              </w:rPr>
              <w:t>黄家寨村民小组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sz w:val="24"/>
                <w:lang w:eastAsia="zh-CN"/>
              </w:rPr>
              <w:t>付其云</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rPr>
              <w:t>芹菜水村民小组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rPr>
              <w:t>杨根必</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sz w:val="24"/>
                <w:lang w:val="en-US" w:eastAsia="zh-CN"/>
              </w:rPr>
              <w:t>茨竹坝村民小组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sz w:val="24"/>
                <w:lang w:val="en-US" w:eastAsia="zh-CN"/>
              </w:rPr>
              <w:t>余顺有</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r>
              <w:rPr>
                <w:rFonts w:hint="eastAsia"/>
                <w:sz w:val="24"/>
                <w:lang w:eastAsia="zh-CN"/>
              </w:rPr>
              <w:t>木城坡村委会</w:t>
            </w:r>
          </w:p>
        </w:tc>
        <w:tc>
          <w:tcPr>
            <w:tcW w:w="28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r>
              <w:rPr>
                <w:rFonts w:hint="eastAsia"/>
                <w:sz w:val="24"/>
                <w:lang w:eastAsia="zh-CN"/>
              </w:rPr>
              <w:t>姓名</w:t>
            </w:r>
            <w:r>
              <w:rPr>
                <w:rFonts w:hint="eastAsia" w:asciiTheme="minorEastAsia" w:hAnsiTheme="minorEastAsia" w:eastAsiaTheme="minorEastAsia" w:cstheme="minorEastAsia"/>
                <w:sz w:val="24"/>
                <w:lang w:eastAsia="zh-CN"/>
              </w:rPr>
              <w:t>：</w:t>
            </w:r>
            <w:r>
              <w:rPr>
                <w:rFonts w:hint="eastAsia"/>
                <w:sz w:val="24"/>
                <w:lang w:eastAsia="zh-CN"/>
              </w:rPr>
              <w:t>孔云贵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李子坪小组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杨恩钏</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0" w:type="dxa"/>
            <w:vMerge w:val="continue"/>
            <w:vAlign w:val="top"/>
          </w:tcPr>
          <w:p>
            <w:pPr>
              <w:spacing w:line="600" w:lineRule="exact"/>
              <w:jc w:val="center"/>
              <w:rPr>
                <w:rFonts w:hint="eastAsia"/>
                <w:sz w:val="24"/>
                <w:lang w:eastAsia="zh-CN"/>
              </w:rPr>
            </w:pPr>
          </w:p>
        </w:tc>
        <w:tc>
          <w:tcPr>
            <w:tcW w:w="2802" w:type="dxa"/>
            <w:vMerge w:val="continue"/>
            <w:vAlign w:val="top"/>
          </w:tcPr>
          <w:p>
            <w:pPr>
              <w:spacing w:line="600" w:lineRule="exact"/>
              <w:jc w:val="center"/>
              <w:rPr>
                <w:rFonts w:hint="eastAsia" w:ascii="宋体" w:hAnsi="宋体" w:eastAsia="宋体" w:cs="宋体"/>
                <w:i w:val="0"/>
                <w:color w:val="000000"/>
                <w:kern w:val="0"/>
                <w:sz w:val="22"/>
                <w:szCs w:val="22"/>
                <w:u w:val="none"/>
                <w:lang w:val="en-US" w:eastAsia="zh-CN" w:bidi="ar"/>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塔扇沟小组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明兴文</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0" w:type="dxa"/>
            <w:vMerge w:val="continue"/>
            <w:vAlign w:val="top"/>
          </w:tcPr>
          <w:p>
            <w:pPr>
              <w:spacing w:line="600" w:lineRule="exact"/>
              <w:jc w:val="center"/>
              <w:rPr>
                <w:rFonts w:hint="eastAsia"/>
                <w:sz w:val="24"/>
                <w:lang w:eastAsia="zh-CN"/>
              </w:rPr>
            </w:pPr>
          </w:p>
        </w:tc>
        <w:tc>
          <w:tcPr>
            <w:tcW w:w="2802" w:type="dxa"/>
            <w:vMerge w:val="continue"/>
            <w:vAlign w:val="top"/>
          </w:tcPr>
          <w:p>
            <w:pPr>
              <w:spacing w:line="600" w:lineRule="exact"/>
              <w:jc w:val="center"/>
              <w:rPr>
                <w:rFonts w:hint="eastAsia" w:ascii="宋体" w:hAnsi="宋体" w:eastAsia="宋体" w:cs="宋体"/>
                <w:i w:val="0"/>
                <w:color w:val="000000"/>
                <w:kern w:val="0"/>
                <w:sz w:val="22"/>
                <w:szCs w:val="22"/>
                <w:u w:val="none"/>
                <w:lang w:val="en-US" w:eastAsia="zh-CN" w:bidi="ar"/>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街贺小组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郭从够</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0" w:type="dxa"/>
            <w:vMerge w:val="continue"/>
            <w:vAlign w:val="top"/>
          </w:tcPr>
          <w:p>
            <w:pPr>
              <w:spacing w:line="600" w:lineRule="exact"/>
              <w:jc w:val="center"/>
              <w:rPr>
                <w:rFonts w:hint="eastAsia"/>
                <w:sz w:val="24"/>
                <w:lang w:eastAsia="zh-CN"/>
              </w:rPr>
            </w:pPr>
          </w:p>
        </w:tc>
        <w:tc>
          <w:tcPr>
            <w:tcW w:w="2802" w:type="dxa"/>
            <w:vMerge w:val="continue"/>
            <w:vAlign w:val="top"/>
          </w:tcPr>
          <w:p>
            <w:pPr>
              <w:spacing w:line="600" w:lineRule="exact"/>
              <w:jc w:val="center"/>
              <w:rPr>
                <w:rFonts w:hint="eastAsia" w:ascii="宋体" w:hAnsi="宋体" w:eastAsia="宋体" w:cs="宋体"/>
                <w:i w:val="0"/>
                <w:color w:val="000000"/>
                <w:kern w:val="0"/>
                <w:sz w:val="22"/>
                <w:szCs w:val="22"/>
                <w:u w:val="none"/>
                <w:lang w:val="en-US" w:eastAsia="zh-CN" w:bidi="ar"/>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懒碓沟小组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郭立所</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0" w:type="dxa"/>
            <w:vMerge w:val="continue"/>
            <w:vAlign w:val="top"/>
          </w:tcPr>
          <w:p>
            <w:pPr>
              <w:spacing w:line="600" w:lineRule="exact"/>
              <w:jc w:val="center"/>
              <w:rPr>
                <w:rFonts w:hint="eastAsia"/>
                <w:sz w:val="24"/>
                <w:lang w:eastAsia="zh-CN"/>
              </w:rPr>
            </w:pPr>
          </w:p>
        </w:tc>
        <w:tc>
          <w:tcPr>
            <w:tcW w:w="2802" w:type="dxa"/>
            <w:vMerge w:val="continue"/>
            <w:vAlign w:val="top"/>
          </w:tcPr>
          <w:p>
            <w:pPr>
              <w:spacing w:line="600" w:lineRule="exact"/>
              <w:jc w:val="center"/>
              <w:rPr>
                <w:rFonts w:hint="eastAsia" w:ascii="宋体" w:hAnsi="宋体" w:eastAsia="宋体" w:cs="宋体"/>
                <w:i w:val="0"/>
                <w:color w:val="000000"/>
                <w:kern w:val="0"/>
                <w:sz w:val="22"/>
                <w:szCs w:val="22"/>
                <w:u w:val="none"/>
                <w:lang w:val="en-US" w:eastAsia="zh-CN" w:bidi="ar"/>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杞木坝小组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蒋金美</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0" w:type="dxa"/>
            <w:vMerge w:val="continue"/>
            <w:vAlign w:val="top"/>
          </w:tcPr>
          <w:p>
            <w:pPr>
              <w:spacing w:line="600" w:lineRule="exact"/>
              <w:jc w:val="center"/>
              <w:rPr>
                <w:rFonts w:hint="eastAsia"/>
                <w:sz w:val="24"/>
                <w:lang w:eastAsia="zh-CN"/>
              </w:rPr>
            </w:pPr>
          </w:p>
        </w:tc>
        <w:tc>
          <w:tcPr>
            <w:tcW w:w="2802" w:type="dxa"/>
            <w:vMerge w:val="continue"/>
            <w:vAlign w:val="top"/>
          </w:tcPr>
          <w:p>
            <w:pPr>
              <w:spacing w:line="600" w:lineRule="exact"/>
              <w:jc w:val="center"/>
              <w:rPr>
                <w:rFonts w:hint="eastAsia" w:ascii="宋体" w:hAnsi="宋体" w:eastAsia="宋体" w:cs="宋体"/>
                <w:i w:val="0"/>
                <w:color w:val="000000"/>
                <w:kern w:val="0"/>
                <w:sz w:val="22"/>
                <w:szCs w:val="22"/>
                <w:u w:val="none"/>
                <w:lang w:val="en-US" w:eastAsia="zh-CN" w:bidi="ar"/>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新寨何小组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余学明</w:t>
            </w:r>
          </w:p>
        </w:tc>
        <w:tc>
          <w:tcPr>
            <w:tcW w:w="1560" w:type="dxa"/>
            <w:vAlign w:val="top"/>
          </w:tcPr>
          <w:p>
            <w:pPr>
              <w:spacing w:line="6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0" w:type="dxa"/>
            <w:vMerge w:val="continue"/>
            <w:vAlign w:val="top"/>
          </w:tcPr>
          <w:p>
            <w:pPr>
              <w:spacing w:line="600" w:lineRule="exact"/>
              <w:jc w:val="center"/>
              <w:rPr>
                <w:rFonts w:hint="eastAsia"/>
                <w:sz w:val="24"/>
                <w:lang w:eastAsia="zh-CN"/>
              </w:rPr>
            </w:pPr>
          </w:p>
        </w:tc>
        <w:tc>
          <w:tcPr>
            <w:tcW w:w="2802" w:type="dxa"/>
            <w:vMerge w:val="continue"/>
            <w:vAlign w:val="top"/>
          </w:tcPr>
          <w:p>
            <w:pPr>
              <w:spacing w:line="600" w:lineRule="exact"/>
              <w:jc w:val="center"/>
              <w:rPr>
                <w:rFonts w:hint="eastAsia" w:ascii="宋体" w:hAnsi="宋体" w:eastAsia="宋体" w:cs="宋体"/>
                <w:i w:val="0"/>
                <w:color w:val="000000"/>
                <w:kern w:val="0"/>
                <w:sz w:val="22"/>
                <w:szCs w:val="22"/>
                <w:u w:val="none"/>
                <w:lang w:val="en-US" w:eastAsia="zh-CN" w:bidi="ar"/>
              </w:rPr>
            </w:pPr>
          </w:p>
        </w:tc>
        <w:tc>
          <w:tcPr>
            <w:tcW w:w="2802" w:type="dxa"/>
            <w:vAlign w:val="center"/>
          </w:tcPr>
          <w:p>
            <w:pPr>
              <w:keepNext w:val="0"/>
              <w:keepLines w:val="0"/>
              <w:widowControl/>
              <w:suppressLineNumbers w:val="0"/>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木城坡小组</w:t>
            </w:r>
          </w:p>
        </w:tc>
        <w:tc>
          <w:tcPr>
            <w:tcW w:w="1889" w:type="dxa"/>
            <w:vAlign w:val="center"/>
          </w:tcPr>
          <w:p>
            <w:pPr>
              <w:keepNext w:val="0"/>
              <w:keepLines w:val="0"/>
              <w:widowControl/>
              <w:suppressLineNumbers w:val="0"/>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余文香</w:t>
            </w:r>
          </w:p>
        </w:tc>
        <w:tc>
          <w:tcPr>
            <w:tcW w:w="1560" w:type="dxa"/>
            <w:vAlign w:val="top"/>
          </w:tcPr>
          <w:p>
            <w:pPr>
              <w:spacing w:line="600" w:lineRule="exact"/>
              <w:jc w:val="center"/>
              <w:rPr>
                <w:rFonts w:hint="eastAsia"/>
                <w:sz w:val="24"/>
                <w:lang w:eastAsia="zh-CN"/>
              </w:rPr>
            </w:pPr>
          </w:p>
        </w:tc>
      </w:tr>
    </w:tbl>
    <w:p/>
    <w:tbl>
      <w:tblPr>
        <w:tblStyle w:val="5"/>
        <w:tblpPr w:leftFromText="180" w:rightFromText="180" w:vertAnchor="text" w:horzAnchor="page" w:tblpXSpec="center" w:tblpY="1821"/>
        <w:tblOverlap w:val="never"/>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30"/>
        <w:gridCol w:w="2802"/>
        <w:gridCol w:w="2802"/>
        <w:gridCol w:w="188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val="en-US" w:eastAsia="zh-CN"/>
              </w:rPr>
            </w:pPr>
            <w:r>
              <w:rPr>
                <w:rFonts w:hint="eastAsia"/>
                <w:sz w:val="24"/>
                <w:lang w:val="en-US" w:eastAsia="zh-CN"/>
              </w:rPr>
              <w:t>赛岗村民委员会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lang w:eastAsia="zh-CN"/>
              </w:rPr>
            </w:pPr>
          </w:p>
        </w:tc>
        <w:tc>
          <w:tcPr>
            <w:tcW w:w="28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lang w:val="en-US" w:eastAsia="zh-CN"/>
              </w:rPr>
            </w:pPr>
            <w:r>
              <w:rPr>
                <w:rFonts w:hint="eastAsia"/>
                <w:sz w:val="24"/>
                <w:lang w:eastAsia="zh-CN"/>
              </w:rPr>
              <w:t>姓名：范国朝</w:t>
            </w:r>
            <w:r>
              <w:rPr>
                <w:rFonts w:hint="eastAsia"/>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明子山村明小组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夏兴良</w:t>
            </w:r>
          </w:p>
        </w:tc>
        <w:tc>
          <w:tcPr>
            <w:tcW w:w="1560" w:type="dxa"/>
            <w:vAlign w:val="top"/>
          </w:tcPr>
          <w:p>
            <w:pPr>
              <w:keepNext w:val="0"/>
              <w:keepLines w:val="0"/>
              <w:pageBreakBefore w:val="0"/>
              <w:kinsoku/>
              <w:wordWrap/>
              <w:overflowPunct/>
              <w:topLinePunct w:val="0"/>
              <w:autoSpaceDE/>
              <w:autoSpaceDN/>
              <w:bidi w:val="0"/>
              <w:adjustRightInd/>
              <w:snapToGrid/>
              <w:spacing w:line="76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gridSpan w:val="2"/>
            <w:vMerge w:val="continue"/>
            <w:vAlign w:val="top"/>
          </w:tcPr>
          <w:p>
            <w:pPr>
              <w:spacing w:line="600" w:lineRule="exact"/>
              <w:jc w:val="center"/>
              <w:rPr>
                <w:rFonts w:hint="eastAsia"/>
                <w:color w:val="000000"/>
                <w:sz w:val="24"/>
                <w:lang w:eastAsia="zh-CN"/>
              </w:rPr>
            </w:pPr>
          </w:p>
        </w:tc>
        <w:tc>
          <w:tcPr>
            <w:tcW w:w="2802" w:type="dxa"/>
            <w:vMerge w:val="continue"/>
            <w:vAlign w:val="top"/>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ascii="Calibri" w:hAnsi="Calibri" w:eastAsia="宋体"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波戈寨村民小组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ascii="Calibri" w:hAnsi="Calibri" w:eastAsia="宋体"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李二</w:t>
            </w:r>
          </w:p>
        </w:tc>
        <w:tc>
          <w:tcPr>
            <w:tcW w:w="1560" w:type="dxa"/>
            <w:vAlign w:val="top"/>
          </w:tcPr>
          <w:p>
            <w:pPr>
              <w:keepNext w:val="0"/>
              <w:keepLines w:val="0"/>
              <w:pageBreakBefore w:val="0"/>
              <w:kinsoku/>
              <w:wordWrap/>
              <w:overflowPunct/>
              <w:topLinePunct w:val="0"/>
              <w:autoSpaceDE/>
              <w:autoSpaceDN/>
              <w:bidi w:val="0"/>
              <w:adjustRightInd/>
              <w:snapToGrid/>
              <w:spacing w:line="76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gridSpan w:val="2"/>
            <w:vMerge w:val="continue"/>
            <w:vAlign w:val="top"/>
          </w:tcPr>
          <w:p>
            <w:pPr>
              <w:spacing w:line="600" w:lineRule="exact"/>
              <w:jc w:val="center"/>
              <w:rPr>
                <w:rFonts w:hint="eastAsia"/>
                <w:color w:val="000000"/>
                <w:sz w:val="24"/>
                <w:lang w:eastAsia="zh-CN"/>
              </w:rPr>
            </w:pPr>
          </w:p>
        </w:tc>
        <w:tc>
          <w:tcPr>
            <w:tcW w:w="2802" w:type="dxa"/>
            <w:vMerge w:val="continue"/>
            <w:vAlign w:val="top"/>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val="en-US" w:eastAsia="zh-CN"/>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新阳寨村民小组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eastAsia="zh-CN"/>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段三</w:t>
            </w:r>
          </w:p>
        </w:tc>
        <w:tc>
          <w:tcPr>
            <w:tcW w:w="1560" w:type="dxa"/>
            <w:vAlign w:val="top"/>
          </w:tcPr>
          <w:p>
            <w:pPr>
              <w:keepNext w:val="0"/>
              <w:keepLines w:val="0"/>
              <w:pageBreakBefore w:val="0"/>
              <w:kinsoku/>
              <w:wordWrap/>
              <w:overflowPunct/>
              <w:topLinePunct w:val="0"/>
              <w:autoSpaceDE/>
              <w:autoSpaceDN/>
              <w:bidi w:val="0"/>
              <w:adjustRightInd/>
              <w:snapToGrid/>
              <w:spacing w:line="76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gridSpan w:val="2"/>
            <w:vMerge w:val="continue"/>
            <w:vAlign w:val="top"/>
          </w:tcPr>
          <w:p>
            <w:pPr>
              <w:spacing w:line="600" w:lineRule="exact"/>
              <w:jc w:val="center"/>
              <w:rPr>
                <w:rFonts w:hint="eastAsia"/>
                <w:color w:val="000000"/>
                <w:sz w:val="24"/>
                <w:lang w:eastAsia="zh-CN"/>
              </w:rPr>
            </w:pPr>
          </w:p>
        </w:tc>
        <w:tc>
          <w:tcPr>
            <w:tcW w:w="2802" w:type="dxa"/>
            <w:vMerge w:val="continue"/>
            <w:vAlign w:val="top"/>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val="en-US" w:eastAsia="zh-CN"/>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蔡家寨村民小组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eastAsia="zh-CN"/>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杨国武</w:t>
            </w:r>
          </w:p>
        </w:tc>
        <w:tc>
          <w:tcPr>
            <w:tcW w:w="1560" w:type="dxa"/>
            <w:vAlign w:val="top"/>
          </w:tcPr>
          <w:p>
            <w:pPr>
              <w:keepNext w:val="0"/>
              <w:keepLines w:val="0"/>
              <w:pageBreakBefore w:val="0"/>
              <w:kinsoku/>
              <w:wordWrap/>
              <w:overflowPunct/>
              <w:topLinePunct w:val="0"/>
              <w:autoSpaceDE/>
              <w:autoSpaceDN/>
              <w:bidi w:val="0"/>
              <w:adjustRightInd/>
              <w:snapToGrid/>
              <w:spacing w:line="76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gridSpan w:val="2"/>
            <w:vMerge w:val="continue"/>
            <w:vAlign w:val="top"/>
          </w:tcPr>
          <w:p>
            <w:pPr>
              <w:spacing w:line="600" w:lineRule="exact"/>
              <w:jc w:val="center"/>
              <w:rPr>
                <w:rFonts w:hint="eastAsia"/>
                <w:color w:val="000000"/>
                <w:sz w:val="24"/>
                <w:lang w:eastAsia="zh-CN"/>
              </w:rPr>
            </w:pPr>
          </w:p>
        </w:tc>
        <w:tc>
          <w:tcPr>
            <w:tcW w:w="2802" w:type="dxa"/>
            <w:vMerge w:val="continue"/>
            <w:vAlign w:val="top"/>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val="en-US" w:eastAsia="zh-CN"/>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大石板村民小组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eastAsia="zh-CN"/>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郑兰换</w:t>
            </w:r>
          </w:p>
        </w:tc>
        <w:tc>
          <w:tcPr>
            <w:tcW w:w="1560" w:type="dxa"/>
            <w:vAlign w:val="top"/>
          </w:tcPr>
          <w:p>
            <w:pPr>
              <w:keepNext w:val="0"/>
              <w:keepLines w:val="0"/>
              <w:pageBreakBefore w:val="0"/>
              <w:kinsoku/>
              <w:wordWrap/>
              <w:overflowPunct/>
              <w:topLinePunct w:val="0"/>
              <w:autoSpaceDE/>
              <w:autoSpaceDN/>
              <w:bidi w:val="0"/>
              <w:adjustRightInd/>
              <w:snapToGrid/>
              <w:spacing w:line="76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gridSpan w:val="2"/>
            <w:vMerge w:val="continue"/>
            <w:vAlign w:val="top"/>
          </w:tcPr>
          <w:p>
            <w:pPr>
              <w:spacing w:line="600" w:lineRule="exact"/>
              <w:jc w:val="center"/>
              <w:rPr>
                <w:rFonts w:hint="eastAsia"/>
                <w:color w:val="000000"/>
                <w:sz w:val="24"/>
                <w:lang w:eastAsia="zh-CN"/>
              </w:rPr>
            </w:pPr>
          </w:p>
        </w:tc>
        <w:tc>
          <w:tcPr>
            <w:tcW w:w="2802" w:type="dxa"/>
            <w:vMerge w:val="continue"/>
            <w:vAlign w:val="top"/>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val="en-US" w:eastAsia="zh-CN"/>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樱桃厂村民小组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eastAsia="zh-CN"/>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李加又</w:t>
            </w:r>
          </w:p>
        </w:tc>
        <w:tc>
          <w:tcPr>
            <w:tcW w:w="1560" w:type="dxa"/>
            <w:vAlign w:val="top"/>
          </w:tcPr>
          <w:p>
            <w:pPr>
              <w:keepNext w:val="0"/>
              <w:keepLines w:val="0"/>
              <w:pageBreakBefore w:val="0"/>
              <w:kinsoku/>
              <w:wordWrap/>
              <w:overflowPunct/>
              <w:topLinePunct w:val="0"/>
              <w:autoSpaceDE/>
              <w:autoSpaceDN/>
              <w:bidi w:val="0"/>
              <w:adjustRightInd/>
              <w:snapToGrid/>
              <w:spacing w:line="76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0" w:type="dxa"/>
            <w:gridSpan w:val="2"/>
            <w:vMerge w:val="continue"/>
            <w:vAlign w:val="top"/>
          </w:tcPr>
          <w:p>
            <w:pPr>
              <w:spacing w:line="600" w:lineRule="exact"/>
              <w:jc w:val="center"/>
              <w:rPr>
                <w:rFonts w:hint="eastAsia"/>
                <w:color w:val="000000"/>
                <w:sz w:val="24"/>
                <w:lang w:eastAsia="zh-CN"/>
              </w:rPr>
            </w:pPr>
          </w:p>
        </w:tc>
        <w:tc>
          <w:tcPr>
            <w:tcW w:w="2802" w:type="dxa"/>
            <w:vMerge w:val="continue"/>
            <w:vAlign w:val="top"/>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等线村民小组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何爱刚</w:t>
            </w:r>
          </w:p>
        </w:tc>
        <w:tc>
          <w:tcPr>
            <w:tcW w:w="1560" w:type="dxa"/>
            <w:vAlign w:val="top"/>
          </w:tcPr>
          <w:p>
            <w:pPr>
              <w:keepNext w:val="0"/>
              <w:keepLines w:val="0"/>
              <w:pageBreakBefore w:val="0"/>
              <w:kinsoku/>
              <w:wordWrap/>
              <w:overflowPunct/>
              <w:topLinePunct w:val="0"/>
              <w:autoSpaceDE/>
              <w:autoSpaceDN/>
              <w:bidi w:val="0"/>
              <w:adjustRightInd/>
              <w:snapToGrid/>
              <w:spacing w:line="76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40" w:type="dxa"/>
            <w:gridSpan w:val="2"/>
            <w:vMerge w:val="continue"/>
            <w:vAlign w:val="top"/>
          </w:tcPr>
          <w:p>
            <w:pPr>
              <w:spacing w:line="600" w:lineRule="exact"/>
              <w:jc w:val="center"/>
              <w:rPr>
                <w:rFonts w:hint="eastAsia"/>
                <w:color w:val="000000"/>
                <w:sz w:val="24"/>
                <w:lang w:eastAsia="zh-CN"/>
              </w:rPr>
            </w:pPr>
          </w:p>
        </w:tc>
        <w:tc>
          <w:tcPr>
            <w:tcW w:w="2802" w:type="dxa"/>
            <w:vMerge w:val="continue"/>
            <w:vAlign w:val="top"/>
          </w:tcPr>
          <w:p>
            <w:pPr>
              <w:spacing w:line="6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干塘村民小组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76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王国海</w:t>
            </w:r>
          </w:p>
        </w:tc>
        <w:tc>
          <w:tcPr>
            <w:tcW w:w="1560" w:type="dxa"/>
            <w:vAlign w:val="top"/>
          </w:tcPr>
          <w:p>
            <w:pPr>
              <w:keepNext w:val="0"/>
              <w:keepLines w:val="0"/>
              <w:pageBreakBefore w:val="0"/>
              <w:kinsoku/>
              <w:wordWrap/>
              <w:overflowPunct/>
              <w:topLinePunct w:val="0"/>
              <w:autoSpaceDE/>
              <w:autoSpaceDN/>
              <w:bidi w:val="0"/>
              <w:adjustRightInd/>
              <w:snapToGrid/>
              <w:spacing w:line="76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restart"/>
            <w:vAlign w:val="center"/>
          </w:tcPr>
          <w:p>
            <w:pPr>
              <w:keepNext w:val="0"/>
              <w:keepLines w:val="0"/>
              <w:pageBreakBefore w:val="0"/>
              <w:kinsoku/>
              <w:wordWrap/>
              <w:overflowPunct/>
              <w:topLinePunct w:val="0"/>
              <w:bidi w:val="0"/>
              <w:snapToGrid/>
              <w:spacing w:line="400" w:lineRule="exact"/>
              <w:jc w:val="center"/>
              <w:rPr>
                <w:rFonts w:hint="eastAsia"/>
                <w:sz w:val="24"/>
                <w:lang w:eastAsia="zh-CN"/>
              </w:rPr>
            </w:pPr>
            <w:r>
              <w:rPr>
                <w:rFonts w:hint="eastAsia"/>
                <w:sz w:val="24"/>
                <w:lang w:eastAsia="zh-CN"/>
              </w:rPr>
              <w:t>小水井村委会</w:t>
            </w:r>
          </w:p>
        </w:tc>
        <w:tc>
          <w:tcPr>
            <w:tcW w:w="3032" w:type="dxa"/>
            <w:gridSpan w:val="2"/>
            <w:vMerge w:val="restart"/>
            <w:vAlign w:val="center"/>
          </w:tcPr>
          <w:p>
            <w:pPr>
              <w:keepNext w:val="0"/>
              <w:keepLines w:val="0"/>
              <w:pageBreakBefore w:val="0"/>
              <w:kinsoku/>
              <w:wordWrap/>
              <w:overflowPunct/>
              <w:topLinePunct w:val="0"/>
              <w:bidi w:val="0"/>
              <w:snapToGrid/>
              <w:spacing w:line="400" w:lineRule="exact"/>
              <w:jc w:val="center"/>
              <w:rPr>
                <w:rFonts w:hint="eastAsia"/>
                <w:lang w:eastAsia="zh-CN"/>
              </w:rPr>
            </w:pPr>
            <w:r>
              <w:rPr>
                <w:rFonts w:hint="eastAsia"/>
                <w:lang w:eastAsia="zh-CN"/>
              </w:rPr>
              <w:t>姓名</w:t>
            </w:r>
            <w:r>
              <w:rPr>
                <w:rFonts w:hint="eastAsia" w:asciiTheme="minorEastAsia" w:hAnsiTheme="minorEastAsia" w:eastAsiaTheme="minorEastAsia" w:cstheme="minorEastAsia"/>
                <w:lang w:eastAsia="zh-CN"/>
              </w:rPr>
              <w:t>：</w:t>
            </w:r>
            <w:r>
              <w:rPr>
                <w:rFonts w:hint="eastAsia"/>
                <w:lang w:eastAsia="zh-CN"/>
              </w:rPr>
              <w:t>叶正国</w:t>
            </w:r>
          </w:p>
          <w:p>
            <w:pPr>
              <w:pStyle w:val="2"/>
              <w:jc w:val="center"/>
              <w:rPr>
                <w:rFonts w:hint="default"/>
                <w:lang w:val="en-US"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中山上寨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周学兵</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000000" w:themeColor="text1"/>
                <w:sz w:val="24"/>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允外小组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张永江</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000000" w:themeColor="text1"/>
                <w:sz w:val="24"/>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芒告小组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窦可英</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000000" w:themeColor="text1"/>
                <w:sz w:val="24"/>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找布寨小组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张英江</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000000" w:themeColor="text1"/>
                <w:sz w:val="24"/>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小水井小组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杨会琴</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大河新寨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饶万付</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val="en-US" w:eastAsia="zh-CN"/>
              </w:rPr>
            </w:pPr>
            <w:r>
              <w:rPr>
                <w:rFonts w:hint="eastAsia" w:ascii="宋体" w:hAnsi="宋体" w:eastAsia="宋体" w:cs="宋体"/>
                <w:i w:val="0"/>
                <w:color w:val="000000"/>
                <w:kern w:val="0"/>
                <w:sz w:val="22"/>
                <w:szCs w:val="22"/>
                <w:u w:val="none"/>
                <w:lang w:val="en-US" w:eastAsia="zh-CN" w:bidi="ar"/>
              </w:rPr>
              <w:t>新村一组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lang w:eastAsia="zh-CN"/>
              </w:rPr>
            </w:pPr>
            <w:r>
              <w:rPr>
                <w:rFonts w:hint="eastAsia" w:ascii="宋体" w:hAnsi="宋体" w:eastAsia="宋体" w:cs="宋体"/>
                <w:i w:val="0"/>
                <w:color w:val="000000"/>
                <w:kern w:val="0"/>
                <w:sz w:val="22"/>
                <w:szCs w:val="22"/>
                <w:u w:val="none"/>
                <w:lang w:val="en-US" w:eastAsia="zh-CN" w:bidi="ar"/>
              </w:rPr>
              <w:t>刘定生</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新村二组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李积怀</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芒杏小组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董江英</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杞木林</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孙聪秀</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街道小组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赵家应</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中山新寨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蒋全威</w:t>
            </w:r>
          </w:p>
        </w:tc>
        <w:tc>
          <w:tcPr>
            <w:tcW w:w="1560" w:type="dxa"/>
            <w:vAlign w:val="top"/>
          </w:tcPr>
          <w:p>
            <w:pPr>
              <w:pStyle w:val="2"/>
              <w:keepNext w:val="0"/>
              <w:keepLines w:val="0"/>
              <w:pageBreakBefore w:val="0"/>
              <w:kinsoku/>
              <w:wordWrap/>
              <w:overflowPunct/>
              <w:topLinePunct w:val="0"/>
              <w:bidi w:val="0"/>
              <w:snapToGrid/>
              <w:spacing w:before="0" w:line="400" w:lineRule="exac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户板小组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尚德才</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新村三组</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蒋从志</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Calibri" w:hAnsi="Calibri" w:eastAsia="宋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0" w:type="dxa"/>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3032" w:type="dxa"/>
            <w:gridSpan w:val="2"/>
            <w:vMerge w:val="continue"/>
            <w:vAlign w:val="top"/>
          </w:tcPr>
          <w:p>
            <w:pPr>
              <w:keepNext w:val="0"/>
              <w:keepLines w:val="0"/>
              <w:pageBreakBefore w:val="0"/>
              <w:kinsoku/>
              <w:wordWrap/>
              <w:overflowPunct/>
              <w:topLinePunct w:val="0"/>
              <w:bidi w:val="0"/>
              <w:snapToGrid/>
              <w:spacing w:line="400" w:lineRule="exact"/>
              <w:jc w:val="center"/>
              <w:rPr>
                <w:rFonts w:hint="eastAsia"/>
                <w:sz w:val="24"/>
                <w:lang w:eastAsia="zh-CN"/>
              </w:rPr>
            </w:pPr>
          </w:p>
        </w:tc>
        <w:tc>
          <w:tcPr>
            <w:tcW w:w="280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alibri" w:hAnsi="Calibri" w:eastAsia="宋体" w:cs="黑体"/>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中山下寨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alibri" w:hAnsi="Calibri" w:eastAsia="宋体" w:cs="黑体"/>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杨自连</w:t>
            </w:r>
          </w:p>
        </w:tc>
        <w:tc>
          <w:tcPr>
            <w:tcW w:w="156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Calibri" w:hAnsi="Calibri" w:eastAsia="宋体" w:cs="黑体"/>
                <w:kern w:val="2"/>
                <w:sz w:val="24"/>
                <w:szCs w:val="24"/>
                <w:lang w:val="en-US" w:eastAsia="zh-CN" w:bidi="ar-SA"/>
              </w:rPr>
            </w:pPr>
          </w:p>
        </w:tc>
      </w:tr>
    </w:tbl>
    <w:p>
      <w:pPr>
        <w:keepNext w:val="0"/>
        <w:keepLines w:val="0"/>
        <w:pageBreakBefore w:val="0"/>
        <w:kinsoku/>
        <w:wordWrap/>
        <w:overflowPunct/>
        <w:topLinePunct w:val="0"/>
        <w:autoSpaceDE w:val="0"/>
        <w:autoSpaceDN w:val="0"/>
        <w:bidi w:val="0"/>
        <w:adjustRightInd w:val="0"/>
        <w:snapToGrid/>
        <w:spacing w:line="400" w:lineRule="exact"/>
        <w:rPr>
          <w:rFonts w:hint="eastAsia" w:eastAsia="仿宋_GB2312"/>
          <w:b/>
          <w:sz w:val="32"/>
          <w:szCs w:val="32"/>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hint="eastAsia" w:ascii="方正黑体_GBK" w:hAnsi="方正黑体_GBK" w:eastAsia="方正黑体_GBK" w:cs="方正黑体_GBK"/>
          <w:b w:val="0"/>
          <w:bCs/>
          <w:sz w:val="32"/>
          <w:szCs w:val="32"/>
          <w:lang w:val="zh-CN" w:eastAsia="zh-CN"/>
        </w:rPr>
      </w:pPr>
      <w:r>
        <w:rPr>
          <w:rFonts w:hint="eastAsia" w:ascii="方正黑体_GBK" w:hAnsi="方正黑体_GBK" w:eastAsia="方正黑体_GBK" w:cs="方正黑体_GBK"/>
          <w:b w:val="0"/>
          <w:bCs/>
          <w:sz w:val="32"/>
          <w:szCs w:val="32"/>
          <w:lang w:val="zh-CN"/>
        </w:rPr>
        <w:t>附件</w:t>
      </w:r>
      <w:r>
        <w:rPr>
          <w:rFonts w:hint="eastAsia" w:asciiTheme="minorEastAsia" w:hAnsiTheme="minorEastAsia" w:eastAsiaTheme="minorEastAsia" w:cstheme="minorEastAsia"/>
          <w:b w:val="0"/>
          <w:bCs/>
          <w:sz w:val="32"/>
          <w:szCs w:val="32"/>
          <w:lang w:val="en-US" w:eastAsia="zh-CN"/>
        </w:rPr>
        <w:t>7</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default" w:ascii="Times New Roman" w:hAnsi="Times New Roman" w:eastAsia="方正仿宋_GBK" w:cs="Times New Roman"/>
          <w:sz w:val="32"/>
          <w:szCs w:val="32"/>
          <w:lang w:val="zh-CN"/>
        </w:rPr>
      </w:pPr>
      <w:r>
        <w:rPr>
          <w:rFonts w:hint="eastAsia" w:ascii="方正小标宋_GBK" w:hAnsi="方正小标宋_GBK" w:eastAsia="方正小标宋_GBK" w:cs="方正小标宋_GBK"/>
          <w:sz w:val="44"/>
          <w:szCs w:val="44"/>
          <w:lang w:val="en-US" w:eastAsia="zh-CN"/>
        </w:rPr>
        <w:t>中山乡</w:t>
      </w:r>
      <w:r>
        <w:rPr>
          <w:rFonts w:hint="eastAsia" w:ascii="方正小标宋_GBK" w:hAnsi="方正小标宋_GBK" w:eastAsia="方正小标宋_GBK" w:cs="方正小标宋_GBK"/>
          <w:sz w:val="44"/>
          <w:szCs w:val="44"/>
          <w:lang w:val="zh-CN"/>
        </w:rPr>
        <w:t>消防安全委员会交流座谈制度</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第一条  为促进消防安全委员会成员单位之间的沟通交流</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密切工作联系</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简化议事程序</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提高工作效率</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制定本制度</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第二条  交流座谈由消防安全委员会办公室负责召集</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也可由各成员单位提出</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消防安全委员会办公室组织开展</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第三条  交流座谈形式不限</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可以采用以下方式组织</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一</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采取座谈会形式</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相关单位就消防工作进行非正式探讨研究</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沟通协调</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交流意见和建议</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二</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采取现场会形式</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组织相关单位通过现场检查</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现场观摩</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现场办公等方式</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研究解决消防安全问题或总结推广消防工作先进经验做法</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三</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采取交流学习形式</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成员单位指派人员到消防安全委员会办公室交流学习</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了解掌握本单位消防工作要点</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加强单位消防工作人才培养</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提升自主开展消防工作的能力</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四</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其他组织形式</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第四条  交流座谈工作每半年应开展一次</w:t>
      </w:r>
      <w:r>
        <w:rPr>
          <w:rFonts w:hint="eastAsia" w:asciiTheme="minorEastAsia" w:hAnsiTheme="minorEastAsia" w:eastAsiaTheme="minorEastAsia" w:cstheme="minorEastAsia"/>
          <w:sz w:val="32"/>
          <w:szCs w:val="32"/>
          <w:lang w:val="zh-CN"/>
        </w:rPr>
        <w:t>，</w:t>
      </w:r>
      <w:r>
        <w:rPr>
          <w:rFonts w:hint="default" w:ascii="Times New Roman" w:hAnsi="Times New Roman" w:eastAsia="方正仿宋_GBK" w:cs="Times New Roman"/>
          <w:sz w:val="32"/>
          <w:szCs w:val="32"/>
          <w:lang w:val="zh-CN"/>
        </w:rPr>
        <w:t>根据工作需要也可临时组织交流座谈工作</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textAlignment w:val="auto"/>
      </w:pPr>
      <w:r>
        <w:rPr>
          <w:rFonts w:hint="default" w:ascii="Times New Roman" w:hAnsi="Times New Roman" w:eastAsia="方正仿宋_GBK" w:cs="Times New Roman"/>
          <w:sz w:val="32"/>
          <w:szCs w:val="32"/>
          <w:lang w:val="zh-CN"/>
        </w:rPr>
        <w:t>第五条  消防安全委员会办公室应对每次交流座谈内容进行记录</w:t>
      </w:r>
      <w:r>
        <w:rPr>
          <w:rFonts w:hint="eastAsia" w:asciiTheme="minorEastAsia" w:hAnsiTheme="minorEastAsia" w:eastAsiaTheme="minorEastAsia" w:cstheme="minorEastAsia"/>
          <w:sz w:val="32"/>
          <w:szCs w:val="32"/>
          <w:lang w:val="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-182880</wp:posOffset>
              </wp:positionV>
              <wp:extent cx="779145" cy="32893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779145" cy="328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4.4pt;height:25.9pt;width:61.35pt;mso-position-horizontal:outside;mso-position-horizontal-relative:margin;z-index:251659264;mso-width-relative:page;mso-height-relative:page;" filled="f" stroked="f" coordsize="21600,21600" o:gfxdata="UEsDBAoAAAAAAIdO4kAAAAAAAAAAAAAAAAAEAAAAZHJzL1BLAwQUAAAACACHTuJAkmTM69UAAAAH&#10;AQAADwAAAGRycy9kb3ducmV2LnhtbE2Py07DMBRE90j8g3WR2LV2jARVmpsueOx4tYBUdk58SSL8&#10;iGwnLX+Pu4LlaEYzZ6rN0Ro2U4iDdwjFUgAj13o9uA7h/e1hsQIWk3JaGe8I4YcibOrzs0qV2h/c&#10;luZd6lgucbFUCH1KY8l5bHuyKi79SC57Xz5YlbIMHddBHXK5NVwKcc2tGlxe6NVItz2137vJIph9&#10;DI+NSJ/zXfeUXl/49HFfPCNeXhRiDSzRMf2F4YSf0aHOTI2fnI7MIOQjCWEhV/nAyZbyBliDIK8E&#10;8Lri//nrX1BLAwQUAAAACACHTuJAqeZKqzkCAABlBAAADgAAAGRycy9lMm9Eb2MueG1srVTLbhMx&#10;FN0j8Q+W93SSlr6iTqrQqggpopUCYu14PBlLfmE7mQkfAH/Aig17vivfwbEnk6LCogs2zp37ONfn&#10;+N5cXXdakY3wQVpT0vHRiBJhuK2kWZX044e7VxeUhMhMxZQ1oqRbEej19OWLq9ZNxLFtrKqEJwAx&#10;YdK6kjYxuklRBN4IzcKRdcIgWFuvWcSnXxWVZy3QtSqOR6OzorW+ct5yEQK8t32Q7hH9cwBtXUsu&#10;bi1fa2Fij+qFYhGUQiNdoNN827oWPN7XdRCRqJKCacwnmsBeprOYXrHJyjPXSL6/AnvOFZ5w0kwa&#10;ND1A3bLIyNrLv6C05N4GW8cjbnXRE8mKgMV49ESbRcOcyFwgdXAH0cP/g+XvNw+eyAqTMIYmhmk8&#10;+e77t92PX7ufX0lyQqLWhQkyFw65sXtjO6QP/gBnYt7VXqdfcCKIA2x7EFh0kXA4z88vx69PKeEI&#10;nRxfXJ5k9OKx2PkQ3wqrSTJK6vF+WVa2mYeIiyB1SEm9jL2TSuU3VIa0JT07OR3lgkMEFcqgMFHo&#10;r5qs2C27Pa+lrbag5W0/G8HxO4nmcxbiA/MYBjDBusR7HLWyaGL3FiWN9V/+5U/5eCNEKWkxXCUN&#10;n9fMC0rUO4PXA2QcDD8Yy8Ewa31jMa9jLKLj2USBj2owa2/1J2zRLHVBiBmOXiWNg3kT+xHHFnIx&#10;m+WktfNy1fQFmD3H4twsHE9teiln62hrmVVOEvW67JXD9GXx95uSxvvP75z1+O8w/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ZMzr1QAAAAcBAAAPAAAAAAAAAAEAIAAAACIAAABkcnMvZG93bnJl&#10;di54bWxQSwECFAAUAAAACACHTuJAqeZKqzkCAABlBAAADgAAAAAAAAABACAAAAAkAQAAZHJzL2Uy&#10;b0RvYy54bWxQSwUGAAAAAAYABgBZAQAAzwU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C57FB"/>
    <w:rsid w:val="220C57FB"/>
    <w:rsid w:val="77B95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2022-11-08T07:34:00Z</dcterms:created>
  <dc:creator>阿长</dc:creator>
  <cp:lastModifiedBy>阿长</cp:lastModifiedBy>
  <dcterms:modified xsi:type="dcterms:W3CDTF">2022-11-08T07:34:37Z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