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7411">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both"/>
        <w:textAlignment w:val="auto"/>
        <w:outlineLvl w:val="9"/>
        <w:rPr>
          <w:rFonts w:hint="default" w:ascii="Times New Roman" w:hAnsi="Times New Roman" w:eastAsia="方正楷体_GBK" w:cs="Times New Roman"/>
          <w:color w:val="000000"/>
          <w:sz w:val="32"/>
          <w:szCs w:val="32"/>
          <w:lang w:val="en-US" w:eastAsia="zh-CN"/>
        </w:rPr>
      </w:pPr>
      <w:bookmarkStart w:id="0" w:name="_GoBack"/>
      <w:bookmarkEnd w:id="0"/>
      <w:r>
        <w:rPr>
          <w:rFonts w:hint="default" w:ascii="Times New Roman" w:hAnsi="Times New Roman" w:eastAsia="方正黑体_GBK" w:cs="Times New Roman"/>
          <w:color w:val="000000"/>
          <w:sz w:val="32"/>
          <w:szCs w:val="32"/>
          <w:lang w:val="en-US" w:eastAsia="zh-CN"/>
        </w:rPr>
        <w:t>附件</w:t>
      </w:r>
      <w:r>
        <w:rPr>
          <w:rFonts w:hint="default" w:ascii="Times New Roman" w:hAnsi="Times New Roman" w:eastAsia="方正楷体_GBK" w:cs="Times New Roman"/>
          <w:color w:val="000000"/>
          <w:sz w:val="32"/>
          <w:szCs w:val="32"/>
          <w:lang w:val="en-US" w:eastAsia="zh-CN"/>
        </w:rPr>
        <w:t>3</w:t>
      </w:r>
    </w:p>
    <w:p w14:paraId="695FE35E">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center"/>
        <w:textAlignment w:val="auto"/>
        <w:outlineLvl w:val="9"/>
        <w:rPr>
          <w:rFonts w:hint="default"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智汇云南</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计划申报指南</w:t>
      </w:r>
    </w:p>
    <w:p w14:paraId="4CAA9600">
      <w:pPr>
        <w:keepNext w:val="0"/>
        <w:keepLines w:val="0"/>
        <w:pageBreakBefore w:val="0"/>
        <w:kinsoku/>
        <w:wordWrap/>
        <w:overflowPunct/>
        <w:autoSpaceDE/>
        <w:autoSpaceDN/>
        <w:bidi w:val="0"/>
        <w:snapToGrid w:val="0"/>
        <w:spacing w:line="560" w:lineRule="exact"/>
        <w:textAlignment w:val="auto"/>
        <w:rPr>
          <w:rFonts w:ascii="Times New Roman" w:hAnsi="Times New Roman" w:eastAsia="宋体" w:cs="Times New Roman"/>
        </w:rPr>
      </w:pPr>
    </w:p>
    <w:p w14:paraId="641C92A6">
      <w:pPr>
        <w:keepNext w:val="0"/>
        <w:keepLines w:val="0"/>
        <w:pageBreakBefore w:val="0"/>
        <w:widowControl/>
        <w:suppressLineNumbers w:val="0"/>
        <w:kinsoku/>
        <w:wordWrap/>
        <w:overflowPunct/>
        <w:topLinePunct/>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为推动面向南亚东南亚科技创新中心建设，通过实施“智汇云南”计划项目，加强（云南）自由贸易试验区科技人才工作，深化与周边国家人才合作</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重点吸引南亚东南亚国家青年科学家和企业家</w:t>
      </w:r>
      <w:r>
        <w:rPr>
          <w:rFonts w:hint="eastAsia" w:ascii="Times New Roman" w:hAnsi="Times New Roman" w:eastAsia="方正仿宋_GBK" w:cs="Times New Roman"/>
          <w:sz w:val="32"/>
          <w:szCs w:val="32"/>
          <w:highlight w:val="none"/>
          <w:lang w:eastAsia="zh-CN"/>
        </w:rPr>
        <w:t>到滇</w:t>
      </w:r>
      <w:r>
        <w:rPr>
          <w:rFonts w:hint="default" w:ascii="Times New Roman" w:hAnsi="Times New Roman" w:eastAsia="方正仿宋_GBK" w:cs="Times New Roman"/>
          <w:sz w:val="32"/>
          <w:szCs w:val="32"/>
          <w:highlight w:val="none"/>
          <w:lang w:eastAsia="zh-CN"/>
        </w:rPr>
        <w:t>，开展科学研究、创新创业和技术培训，为周边国家培养懂技术青年人才，吸引南亚东南亚国家</w:t>
      </w:r>
      <w:r>
        <w:rPr>
          <w:rFonts w:hint="eastAsia" w:ascii="Times New Roman" w:hAnsi="Times New Roman" w:eastAsia="方正仿宋_GBK" w:cs="Times New Roman"/>
          <w:sz w:val="32"/>
          <w:szCs w:val="32"/>
          <w:highlight w:val="none"/>
          <w:lang w:val="en-US" w:eastAsia="zh-CN"/>
        </w:rPr>
        <w:t>及金砖国家</w:t>
      </w:r>
      <w:r>
        <w:rPr>
          <w:rFonts w:hint="default" w:ascii="Times New Roman" w:hAnsi="Times New Roman" w:eastAsia="方正仿宋_GBK" w:cs="Times New Roman"/>
          <w:sz w:val="32"/>
          <w:szCs w:val="32"/>
          <w:highlight w:val="none"/>
          <w:lang w:eastAsia="zh-CN"/>
        </w:rPr>
        <w:t>青年人才来滇创新创业，</w:t>
      </w:r>
      <w:r>
        <w:rPr>
          <w:rFonts w:hint="eastAsia" w:ascii="Times New Roman" w:hAnsi="Times New Roman" w:eastAsia="方正仿宋_GBK" w:cs="Times New Roman"/>
          <w:sz w:val="32"/>
          <w:szCs w:val="32"/>
          <w:highlight w:val="none"/>
          <w:lang w:eastAsia="zh-CN"/>
        </w:rPr>
        <w:t>现</w:t>
      </w:r>
      <w:r>
        <w:rPr>
          <w:rFonts w:hint="default" w:ascii="Times New Roman" w:hAnsi="Times New Roman" w:eastAsia="方正仿宋_GBK" w:cs="Times New Roman"/>
          <w:color w:val="000000"/>
          <w:sz w:val="32"/>
          <w:szCs w:val="32"/>
          <w:highlight w:val="none"/>
          <w:lang w:val="en-US" w:eastAsia="zh-CN"/>
        </w:rPr>
        <w:t>启动202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en-US" w:eastAsia="zh-CN"/>
        </w:rPr>
        <w:t>年</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智汇云南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计划申报工作。</w:t>
      </w:r>
    </w:p>
    <w:p w14:paraId="5B2C60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申报条件</w:t>
      </w:r>
    </w:p>
    <w:p w14:paraId="767586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（一）基本条件</w:t>
      </w:r>
    </w:p>
    <w:p w14:paraId="79E181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依法在省内设立，具有相应对外合作渠道和交流能力的独立法人。同等条件下优先支持在中国（云南）自由贸易试验区注册设立的创新主体。</w:t>
      </w:r>
    </w:p>
    <w:p w14:paraId="7DDBDF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 能为外籍人才提供必要工作条件，协助安排好生活，全力保障来滇人员安全。</w:t>
      </w:r>
    </w:p>
    <w:p w14:paraId="3A737D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 能够协助办理《外国人工作许可通知》、入境签证、《外国人工作许可证》、外国人居留许可和保险等相关手续。</w:t>
      </w:r>
    </w:p>
    <w:p w14:paraId="79BC12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 能够指定相应部门统筹负责本单位申报、管理、服务等事宜。</w:t>
      </w:r>
    </w:p>
    <w:p w14:paraId="65A54D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 按时按要求开展中期评估与验收结题工作。</w:t>
      </w:r>
    </w:p>
    <w:p w14:paraId="6E6AE2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（二）其他要求</w:t>
      </w:r>
    </w:p>
    <w:p w14:paraId="74753A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接收青年科学家的创新主体，以具备良好科研能力和环境的科研院所、高校和企业为主。</w:t>
      </w:r>
    </w:p>
    <w:p w14:paraId="60125D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 接收青年企业家的创新主体，以具备促进科技成果转化和产业化经验、培育科技型中小企业和高新技术人才能力及提供国际化创新创业服务，帮助青年企业家招募国内同领域创新创业人才团队等条件，经认定或备案的科技企业孵化器、众创空间等科技创业服务机构为主。</w:t>
      </w:r>
    </w:p>
    <w:p w14:paraId="389CF8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 开展青年技术人才培训的创新主体，以具备培养中高端专业技术人才经验和传授先进适用技术能力，拥有良好的国际科技合作基础、师资力量和满足培训需要设施条件的科研院所、高校和企业为主。</w:t>
      </w:r>
    </w:p>
    <w:p w14:paraId="22ACE9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 提供的工作岗位不涉密，且不能为学历教育；从事创新创业行业领域符合《外商投资准入特别管理措施（负面清单）》要求；中国（云南）自由贸易试验区范围参照《自由贸易试验区外商投资准入特别管理措施（负面清单）》执行。</w:t>
      </w:r>
    </w:p>
    <w:p w14:paraId="39ECAF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二、申报范围</w:t>
      </w:r>
    </w:p>
    <w:p w14:paraId="17CED6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（一）国别范围</w:t>
      </w:r>
    </w:p>
    <w:p w14:paraId="035593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主要面向南亚东南亚国家</w:t>
      </w:r>
      <w:r>
        <w:rPr>
          <w:rFonts w:hint="eastAsia" w:ascii="Times New Roman" w:hAnsi="Times New Roman" w:eastAsia="方正仿宋_GBK" w:cs="Times New Roman"/>
          <w:sz w:val="32"/>
          <w:szCs w:val="32"/>
          <w:lang w:val="en-US" w:eastAsia="zh-CN"/>
        </w:rPr>
        <w:t>及金砖国家</w:t>
      </w:r>
      <w:r>
        <w:rPr>
          <w:rFonts w:hint="default" w:ascii="Times New Roman" w:hAnsi="Times New Roman" w:eastAsia="方正仿宋_GBK" w:cs="Times New Roman"/>
          <w:sz w:val="32"/>
          <w:szCs w:val="32"/>
          <w:lang w:eastAsia="zh-CN"/>
        </w:rPr>
        <w:t>，特别紧缺人才可适当放宽至其他国家。</w:t>
      </w:r>
    </w:p>
    <w:p w14:paraId="1BE446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（二）招收条件</w:t>
      </w:r>
    </w:p>
    <w:p w14:paraId="5F40EF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青年科学家：年龄在45岁以下（含45岁，截至申报年度1月1日）；具有博士学位或具有硕士学位且有5年以上科研从业经验；具有良好的汉语或英语语言沟通能力；身心健康，能够胜任科研工作，资助期间全职在华工作；承诺在华期间遵守中国法律。</w:t>
      </w:r>
    </w:p>
    <w:p w14:paraId="66A946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eastAsia="zh-CN"/>
        </w:rPr>
        <w:t>青年企业家：年龄在45岁以下（含45岁，截至申报年度1月1日）；具有良好的汉语或英语语言沟通能力；身心健康，资助期间全职在华创业；承诺在华期间遵守中国法律；在国籍所在国注册有初创企业且正常运营2年以上，承诺在滇注册成立企业并获得科技型中小企业备案。</w:t>
      </w:r>
    </w:p>
    <w:p w14:paraId="62DAF9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3. 青年专业技术人才：根据科技援外的整体部署，围绕</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一带一路</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科技创新合作重点领域，以南亚东南亚国家需求为主，重点培训</w:t>
      </w:r>
      <w:r>
        <w:rPr>
          <w:rFonts w:hint="eastAsia" w:ascii="Times New Roman" w:hAnsi="Times New Roman" w:eastAsia="方正仿宋_GBK" w:cs="Times New Roman"/>
          <w:sz w:val="32"/>
          <w:szCs w:val="32"/>
          <w:highlight w:val="none"/>
          <w:lang w:eastAsia="zh-CN"/>
        </w:rPr>
        <w:t>培养</w:t>
      </w:r>
      <w:r>
        <w:rPr>
          <w:rFonts w:hint="default" w:ascii="Times New Roman" w:hAnsi="Times New Roman" w:eastAsia="方正仿宋_GBK" w:cs="Times New Roman"/>
          <w:sz w:val="32"/>
          <w:szCs w:val="32"/>
          <w:highlight w:val="none"/>
          <w:lang w:eastAsia="zh-CN"/>
        </w:rPr>
        <w:t>现代农业、先进制造业、现代物流、矿业材料、绿色能源、数字经济、生物医药、疫病防控、生态环保、脱贫示范、科技管理等</w:t>
      </w:r>
      <w:r>
        <w:rPr>
          <w:rFonts w:hint="eastAsia" w:ascii="Times New Roman" w:hAnsi="Times New Roman" w:eastAsia="方正仿宋_GBK" w:cs="Times New Roman"/>
          <w:sz w:val="32"/>
          <w:szCs w:val="32"/>
          <w:highlight w:val="none"/>
          <w:lang w:eastAsia="zh-CN"/>
        </w:rPr>
        <w:t>方面</w:t>
      </w:r>
      <w:r>
        <w:rPr>
          <w:rFonts w:hint="default" w:ascii="Times New Roman" w:hAnsi="Times New Roman" w:eastAsia="方正仿宋_GBK" w:cs="Times New Roman"/>
          <w:sz w:val="32"/>
          <w:szCs w:val="32"/>
          <w:highlight w:val="none"/>
          <w:lang w:eastAsia="zh-CN"/>
        </w:rPr>
        <w:t>的专业人才</w:t>
      </w:r>
      <w:r>
        <w:rPr>
          <w:rFonts w:hint="eastAsia" w:ascii="Times New Roman" w:hAnsi="Times New Roman" w:eastAsia="方正仿宋_GBK" w:cs="Times New Roman"/>
          <w:sz w:val="32"/>
          <w:szCs w:val="32"/>
          <w:highlight w:val="none"/>
          <w:lang w:eastAsia="zh-CN"/>
        </w:rPr>
        <w:t>。</w:t>
      </w:r>
    </w:p>
    <w:p w14:paraId="5F5CFF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lang w:eastAsia="zh-CN"/>
        </w:rPr>
        <w:t xml:space="preserve">4. </w:t>
      </w:r>
      <w:r>
        <w:rPr>
          <w:rFonts w:hint="eastAsia" w:ascii="Times New Roman" w:hAnsi="Times New Roman" w:eastAsia="方正仿宋_GBK" w:cs="Times New Roman"/>
          <w:sz w:val="32"/>
          <w:szCs w:val="32"/>
          <w:highlight w:val="none"/>
          <w:lang w:eastAsia="zh-CN"/>
        </w:rPr>
        <w:t>青年人才</w:t>
      </w:r>
      <w:r>
        <w:rPr>
          <w:rFonts w:hint="default" w:ascii="Times New Roman" w:hAnsi="Times New Roman" w:eastAsia="方正仿宋_GBK" w:cs="Times New Roman"/>
          <w:sz w:val="32"/>
          <w:szCs w:val="32"/>
          <w:highlight w:val="none"/>
          <w:lang w:eastAsia="zh-CN"/>
        </w:rPr>
        <w:t>应是相关领域中高端专业技术人才，且在所在国有5年以上相关领域科研或技术工作经验。对于推动云南产业高质量发展的急需科技人才，可适当放宽以上招收条件。实施主</w:t>
      </w:r>
      <w:r>
        <w:rPr>
          <w:rFonts w:hint="default" w:ascii="Times New Roman" w:hAnsi="Times New Roman" w:eastAsia="方正仿宋_GBK" w:cs="Times New Roman"/>
          <w:sz w:val="32"/>
          <w:szCs w:val="32"/>
          <w:lang w:eastAsia="zh-CN"/>
        </w:rPr>
        <w:t>体在发布招收岗位时，可在上述招收条件基础上按需增加招收条件。</w:t>
      </w:r>
    </w:p>
    <w:p w14:paraId="06C949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 重点国家科技主管部门可按一定比例直接推荐外籍人才。</w:t>
      </w:r>
    </w:p>
    <w:p w14:paraId="5D8074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 具备以下条件的，同等条件下优先入选：</w:t>
      </w:r>
    </w:p>
    <w:p w14:paraId="345368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（1）来滇留学毕业生；</w:t>
      </w:r>
    </w:p>
    <w:p w14:paraId="5AFFE4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（2）我国驻各国使领馆、企事业单位驻外机构推荐的外籍人才；</w:t>
      </w:r>
    </w:p>
    <w:p w14:paraId="4B323D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云南国际创新创业大赛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获奖个人或企业团队。</w:t>
      </w:r>
    </w:p>
    <w:p w14:paraId="72354BB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三、申报要求　　 </w:t>
      </w:r>
    </w:p>
    <w:p w14:paraId="63EBC8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（一）申报青年科学家和青年企业家岗位的</w:t>
      </w:r>
      <w:r>
        <w:rPr>
          <w:rFonts w:hint="default" w:ascii="Times New Roman" w:hAnsi="Times New Roman" w:eastAsia="方正仿宋_GBK" w:cs="Times New Roman"/>
          <w:kern w:val="2"/>
          <w:sz w:val="32"/>
          <w:szCs w:val="32"/>
          <w:lang w:val="en-US" w:eastAsia="zh-CN" w:bidi="ar-SA"/>
        </w:rPr>
        <w:t>外</w:t>
      </w:r>
      <w:r>
        <w:rPr>
          <w:rFonts w:hint="default" w:ascii="Times New Roman" w:hAnsi="Times New Roman" w:eastAsia="方正仿宋_GBK" w:cs="Times New Roman"/>
          <w:sz w:val="32"/>
          <w:szCs w:val="32"/>
          <w:lang w:eastAsia="zh-CN"/>
        </w:rPr>
        <w:t>籍人才需要根据接收单位的计划要求，向接收单位提出申请，由接收单位作为申报主体，</w:t>
      </w:r>
      <w:r>
        <w:rPr>
          <w:rFonts w:hint="default" w:ascii="Times New Roman" w:hAnsi="Times New Roman" w:eastAsia="方正仿宋_GBK" w:cs="Times New Roman"/>
          <w:sz w:val="32"/>
          <w:szCs w:val="32"/>
          <w:lang w:val="en-US" w:eastAsia="zh-CN"/>
        </w:rPr>
        <w:t>为每位外籍人才分别指派1名中方科研人员作为项目负责人</w:t>
      </w:r>
      <w:r>
        <w:rPr>
          <w:rFonts w:hint="default" w:ascii="Times New Roman" w:hAnsi="Times New Roman" w:eastAsia="方正仿宋_GBK" w:cs="Times New Roman"/>
          <w:sz w:val="32"/>
          <w:szCs w:val="32"/>
          <w:lang w:eastAsia="zh-CN"/>
        </w:rPr>
        <w:t>报送申报材料。</w:t>
      </w:r>
    </w:p>
    <w:p w14:paraId="04B5184D">
      <w:pPr>
        <w:keepNext w:val="0"/>
        <w:keepLines w:val="0"/>
        <w:widowControl w:val="0"/>
        <w:suppressLineNumbers w:val="0"/>
        <w:shd w:val="clear" w:color="auto" w:fill="auto"/>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申报青年技术人才培训班，由符合条件的单位报送申报材料。</w:t>
      </w:r>
    </w:p>
    <w:p w14:paraId="1E75F2FD">
      <w:pPr>
        <w:keepNext w:val="0"/>
        <w:keepLines w:val="0"/>
        <w:widowControl w:val="0"/>
        <w:suppressLineNumbers w:val="0"/>
        <w:shd w:val="clear" w:color="auto" w:fill="auto"/>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（三）各行业科技主管部门和州（市）科技局严格按照《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智汇云南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计划实施方案</w:t>
      </w:r>
      <w:r>
        <w:rPr>
          <w:rFonts w:hint="default" w:ascii="Times New Roman" w:hAnsi="Times New Roman" w:eastAsia="方正仿宋_GBK" w:cs="Times New Roman"/>
          <w:kern w:val="2"/>
          <w:sz w:val="32"/>
          <w:szCs w:val="32"/>
          <w:lang w:val="en-US" w:eastAsia="zh-CN" w:bidi="ar-SA"/>
        </w:rPr>
        <w:t>》有关要求，做好本单位（地区）申请的组织、审查、推荐工作。</w:t>
      </w:r>
    </w:p>
    <w:p w14:paraId="6B7696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2"/>
          <w:sz w:val="32"/>
          <w:szCs w:val="32"/>
          <w:lang w:val="en-US" w:eastAsia="zh-CN" w:bidi="ar-SA"/>
        </w:rPr>
        <w:t>（四）对在申报认定过程中隐瞒真实情况，提供虚假材料的单位和个人，一经查实取消其认定资格，并按规定列入科研信用记录。</w:t>
      </w:r>
    </w:p>
    <w:p w14:paraId="5EBFB4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lang w:val="en-US" w:eastAsia="zh-CN"/>
        </w:rPr>
        <w:t>、</w:t>
      </w:r>
      <w:r>
        <w:rPr>
          <w:rFonts w:hint="eastAsia" w:ascii="Times New Roman" w:hAnsi="Times New Roman" w:eastAsia="方正黑体_GBK" w:cs="Times New Roman"/>
          <w:sz w:val="32"/>
          <w:szCs w:val="32"/>
          <w:highlight w:val="none"/>
          <w:lang w:val="en-US" w:eastAsia="zh-CN"/>
        </w:rPr>
        <w:t>支持标准</w:t>
      </w:r>
    </w:p>
    <w:p w14:paraId="09FBA7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（一）青年科学家和企业家自助为</w:t>
      </w:r>
      <w:r>
        <w:rPr>
          <w:rFonts w:hint="eastAsia" w:ascii="Times New Roman" w:hAnsi="Times New Roman" w:eastAsia="方正仿宋_GBK" w:cs="Times New Roman"/>
          <w:sz w:val="32"/>
          <w:szCs w:val="32"/>
          <w:highlight w:val="none"/>
          <w:lang w:val="en-US" w:eastAsia="zh-CN"/>
        </w:rPr>
        <w:t>6个月或12个月，培训班为一次性补助。</w:t>
      </w:r>
    </w:p>
    <w:p w14:paraId="58C98B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外籍人才按月资助经费税前10000人民币/月，接受单位提供免费住房的，资助标准为7500人民币/月，云南省科技厅将6个月或12个月的经费一次性划拨给外籍人才接收单位，由接收单位逐月向外籍人才发放（具体经费发放方式由接收单位与外籍人才直接商定）。</w:t>
      </w:r>
    </w:p>
    <w:p w14:paraId="6766823F">
      <w:pPr>
        <w:keepNext w:val="0"/>
        <w:keepLines w:val="0"/>
        <w:widowControl w:val="0"/>
        <w:suppressLineNumbers w:val="0"/>
        <w:shd w:val="clear" w:color="auto" w:fill="auto"/>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highlight w:val="none"/>
          <w:lang w:val="en-US" w:eastAsia="zh-CN"/>
        </w:rPr>
        <w:t>（三）</w:t>
      </w:r>
      <w:r>
        <w:rPr>
          <w:rFonts w:hint="eastAsia" w:ascii="Times New Roman" w:hAnsi="Times New Roman" w:eastAsia="方正仿宋_GBK" w:cs="Times New Roman"/>
          <w:sz w:val="32"/>
          <w:szCs w:val="32"/>
          <w:highlight w:val="none"/>
          <w:lang w:eastAsia="zh-CN"/>
        </w:rPr>
        <w:t>培训班一次性补助</w:t>
      </w:r>
      <w:r>
        <w:rPr>
          <w:rFonts w:hint="eastAsia" w:ascii="Times New Roman" w:hAnsi="Times New Roman" w:eastAsia="方正仿宋_GBK" w:cs="Times New Roman"/>
          <w:sz w:val="32"/>
          <w:szCs w:val="32"/>
          <w:highlight w:val="none"/>
          <w:lang w:val="en-US" w:eastAsia="zh-CN"/>
        </w:rPr>
        <w:t>40万元/20天/20人或30万元/20天/15人培训费</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 xml:space="preserve"> </w:t>
      </w:r>
    </w:p>
    <w:p w14:paraId="0DEE4D0A">
      <w:pPr>
        <w:keepNext w:val="0"/>
        <w:keepLines w:val="0"/>
        <w:pageBreakBefore w:val="0"/>
        <w:kinsoku/>
        <w:wordWrap/>
        <w:overflowPunct/>
        <w:autoSpaceDE/>
        <w:autoSpaceDN/>
        <w:bidi w:val="0"/>
        <w:snapToGrid w:val="0"/>
        <w:spacing w:line="560" w:lineRule="exact"/>
        <w:textAlignment w:val="auto"/>
        <w:rPr>
          <w:rFonts w:ascii="Times New Roman" w:hAnsi="Times New Roman" w:cs="Times New Roman"/>
        </w:rPr>
        <w:sectPr>
          <w:footerReference r:id="rId3" w:type="default"/>
          <w:pgSz w:w="11906" w:h="16838"/>
          <w:pgMar w:top="2098" w:right="1531" w:bottom="1757" w:left="1531" w:header="851" w:footer="992" w:gutter="0"/>
          <w:pgNumType w:fmt="decimal"/>
          <w:cols w:space="720" w:num="1"/>
          <w:docGrid w:type="lines" w:linePitch="312" w:charSpace="0"/>
        </w:sectPr>
      </w:pPr>
    </w:p>
    <w:p w14:paraId="65403D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01F0">
    <w:pPr>
      <w:pStyle w:val="2"/>
      <w:rPr>
        <w:rFonts w:eastAsia="宋体" w:cs="Times New Roman"/>
      </w:rPr>
    </w:pPr>
    <w:r>
      <w:rPr>
        <w:rFonts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C9EB6B">
                          <w:pPr>
                            <w:pStyle w:val="2"/>
                            <w:rPr>
                              <w:rFonts w:hint="eastAsia" w:eastAsia="宋体" w:cs="Times New Roman"/>
                              <w:lang w:eastAsia="zh-CN"/>
                            </w:rPr>
                          </w:pPr>
                          <w:r>
                            <w:rPr>
                              <w:rFonts w:hint="eastAsia" w:cs="Times New Roman"/>
                              <w:lang w:eastAsia="zh-CN"/>
                            </w:rPr>
                            <w:t xml:space="preserve">— </w:t>
                          </w: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- 1 -</w:t>
                          </w:r>
                          <w:r>
                            <w:rPr>
                              <w:rFonts w:hint="eastAsia" w:cs="Times New Roman"/>
                              <w:lang w:eastAsia="zh-CN"/>
                            </w:rPr>
                            <w:fldChar w:fldCharType="end"/>
                          </w:r>
                          <w:r>
                            <w:rPr>
                              <w:rFonts w:hint="eastAsia" w:cs="Times New Roman"/>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4C9EB6B">
                    <w:pPr>
                      <w:pStyle w:val="2"/>
                      <w:rPr>
                        <w:rFonts w:hint="eastAsia" w:eastAsia="宋体" w:cs="Times New Roman"/>
                        <w:lang w:eastAsia="zh-CN"/>
                      </w:rPr>
                    </w:pPr>
                    <w:r>
                      <w:rPr>
                        <w:rFonts w:hint="eastAsia" w:cs="Times New Roman"/>
                        <w:lang w:eastAsia="zh-CN"/>
                      </w:rPr>
                      <w:t xml:space="preserve">— </w:t>
                    </w: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- 1 -</w:t>
                    </w:r>
                    <w:r>
                      <w:rPr>
                        <w:rFonts w:hint="eastAsia" w:cs="Times New Roman"/>
                        <w:lang w:eastAsia="zh-CN"/>
                      </w:rPr>
                      <w:fldChar w:fldCharType="end"/>
                    </w:r>
                    <w:r>
                      <w:rPr>
                        <w:rFonts w:hint="eastAsia" w:cs="Times New Roman"/>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42F94"/>
    <w:rsid w:val="04342F94"/>
    <w:rsid w:val="46071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5</Pages>
  <Words>1818</Words>
  <Characters>1859</Characters>
  <Lines>0</Lines>
  <Paragraphs>0</Paragraphs>
  <TotalTime>0</TotalTime>
  <ScaleCrop>false</ScaleCrop>
  <LinksUpToDate>false</LinksUpToDate>
  <CharactersWithSpaces>1878</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2024-12-20T02:14:00Z</dcterms:created>
  <dc:creator>vivi</dc:creator>
  <cp:lastModifiedBy>dhmk</cp:lastModifiedBy>
  <dcterms:modified xsi:type="dcterms:W3CDTF">2024-12-27T06:39:30Z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438C530CEF3C4502BA643E26A3E52A6A_13</vt:lpwstr>
  </property>
</Properties>
</file>