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862C9">
      <w:pPr>
        <w:keepNext w:val="0"/>
        <w:keepLines w:val="0"/>
        <w:pageBreakBefore w:val="0"/>
        <w:widowControl w:val="0"/>
        <w:kinsoku/>
        <w:wordWrap/>
        <w:overflowPunct/>
        <w:topLinePunct w:val="0"/>
        <w:autoSpaceDE/>
        <w:autoSpaceDN/>
        <w:bidi w:val="0"/>
        <w:adjustRightInd w:val="0"/>
        <w:snapToGrid w:val="0"/>
        <w:spacing w:before="156" w:beforeLines="50" w:line="560" w:lineRule="exact"/>
        <w:ind w:left="0" w:leftChars="0" w:right="0" w:rightChars="0"/>
        <w:jc w:val="both"/>
        <w:textAlignment w:val="auto"/>
        <w:outlineLvl w:val="9"/>
        <w:rPr>
          <w:rFonts w:hint="default" w:ascii="Times New Roman" w:hAnsi="Times New Roman" w:eastAsia="方正楷体_GBK" w:cs="Times New Roman"/>
          <w:color w:val="000000"/>
          <w:sz w:val="32"/>
          <w:szCs w:val="32"/>
          <w:lang w:val="en-US" w:eastAsia="zh-CN"/>
        </w:rPr>
      </w:pPr>
      <w:bookmarkStart w:id="0" w:name="_GoBack"/>
      <w:bookmarkEnd w:id="0"/>
      <w:r>
        <w:rPr>
          <w:rFonts w:hint="default" w:ascii="Times New Roman" w:hAnsi="Times New Roman" w:eastAsia="方正黑体_GBK" w:cs="Times New Roman"/>
          <w:color w:val="000000"/>
          <w:sz w:val="32"/>
          <w:szCs w:val="32"/>
          <w:lang w:val="en-US" w:eastAsia="zh-CN"/>
        </w:rPr>
        <w:t>附件</w:t>
      </w:r>
      <w:r>
        <w:rPr>
          <w:rFonts w:hint="default" w:ascii="Times New Roman" w:hAnsi="Times New Roman" w:eastAsia="方正楷体_GBK" w:cs="Times New Roman"/>
          <w:color w:val="000000"/>
          <w:sz w:val="32"/>
          <w:szCs w:val="32"/>
          <w:lang w:val="en-US" w:eastAsia="zh-CN"/>
        </w:rPr>
        <w:t>1</w:t>
      </w:r>
    </w:p>
    <w:p w14:paraId="422F17DE">
      <w:pPr>
        <w:keepNext w:val="0"/>
        <w:keepLines w:val="0"/>
        <w:pageBreakBefore w:val="0"/>
        <w:widowControl w:val="0"/>
        <w:kinsoku/>
        <w:wordWrap/>
        <w:overflowPunct/>
        <w:topLinePunct w:val="0"/>
        <w:autoSpaceDE/>
        <w:autoSpaceDN/>
        <w:bidi w:val="0"/>
        <w:adjustRightInd w:val="0"/>
        <w:snapToGrid w:val="0"/>
        <w:spacing w:before="156" w:beforeLines="50" w:line="560" w:lineRule="exact"/>
        <w:ind w:left="0" w:leftChars="0" w:right="0" w:rightChars="0"/>
        <w:jc w:val="both"/>
        <w:textAlignment w:val="auto"/>
        <w:outlineLvl w:val="9"/>
        <w:rPr>
          <w:rFonts w:hint="default" w:ascii="Times New Roman" w:hAnsi="Times New Roman" w:eastAsia="方正楷体_GBK" w:cs="Times New Roman"/>
          <w:color w:val="000000"/>
          <w:sz w:val="32"/>
          <w:szCs w:val="32"/>
          <w:lang w:val="en-US" w:eastAsia="zh-CN"/>
        </w:rPr>
      </w:pPr>
    </w:p>
    <w:p w14:paraId="2422E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云南省国际联合创新平台申报指南</w:t>
      </w:r>
    </w:p>
    <w:p w14:paraId="02527BE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p>
    <w:p w14:paraId="41160D0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为加强国际科技合作平台建设，通过共建国际联合创新平台搭建起国际科研与交流的平台，深化与周边国际的科研合作</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解决共性科学问题，推动学科发展和技术革新，联合实施关键技术攻关，研究开发新产品、新装备、新技术，开放共享科研场地、仪器、设施、设备等创新资源，联合培养创新人才，提升我国际科技影响力</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更好汇集国内外优势科技资源开展联合研究，有效提升云南省科技创新能力和科技辐射影响力，</w:t>
      </w:r>
      <w:r>
        <w:rPr>
          <w:rFonts w:hint="eastAsia" w:ascii="Times New Roman" w:hAnsi="Times New Roman" w:eastAsia="方正仿宋_GBK" w:cs="Times New Roman"/>
          <w:sz w:val="32"/>
          <w:szCs w:val="32"/>
          <w:highlight w:val="none"/>
          <w:lang w:val="en-US" w:eastAsia="zh-CN"/>
        </w:rPr>
        <w:t>现</w:t>
      </w:r>
      <w:r>
        <w:rPr>
          <w:rFonts w:hint="default" w:ascii="Times New Roman" w:hAnsi="Times New Roman" w:eastAsia="方正仿宋_GBK" w:cs="Times New Roman"/>
          <w:sz w:val="32"/>
          <w:szCs w:val="32"/>
          <w:highlight w:val="none"/>
          <w:lang w:val="en-US" w:eastAsia="zh-CN"/>
        </w:rPr>
        <w:t>启动202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en-US" w:eastAsia="zh-CN"/>
        </w:rPr>
        <w:t>年云南省国际联合创新平台申报工作。</w:t>
      </w:r>
    </w:p>
    <w:p w14:paraId="54CAA2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一、申报条件</w:t>
      </w:r>
    </w:p>
    <w:p w14:paraId="29FD1E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（一）基本条件</w:t>
      </w:r>
    </w:p>
    <w:p w14:paraId="0A7325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highlight w:val="none"/>
          <w:lang w:val="en-US" w:eastAsia="zh-CN"/>
        </w:rPr>
        <w:t xml:space="preserve">1. </w:t>
      </w:r>
      <w:r>
        <w:rPr>
          <w:rFonts w:hint="default" w:ascii="Times New Roman" w:hAnsi="Times New Roman" w:eastAsia="方正仿宋_GBK" w:cs="Times New Roman"/>
          <w:sz w:val="32"/>
          <w:szCs w:val="32"/>
          <w:highlight w:val="none"/>
        </w:rPr>
        <w:t>牵头单位</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sz w:val="32"/>
          <w:szCs w:val="32"/>
          <w:highlight w:val="none"/>
        </w:rPr>
        <w:t>在云南省内设立</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年及以上</w:t>
      </w:r>
      <w:r>
        <w:rPr>
          <w:rFonts w:hint="default" w:ascii="Times New Roman" w:hAnsi="Times New Roman" w:eastAsia="方正仿宋_GBK" w:cs="Times New Roman"/>
          <w:sz w:val="32"/>
          <w:szCs w:val="32"/>
          <w:highlight w:val="none"/>
        </w:rPr>
        <w:t>的高校、科研院</w:t>
      </w:r>
      <w:r>
        <w:rPr>
          <w:rFonts w:hint="default" w:ascii="Times New Roman" w:hAnsi="Times New Roman" w:eastAsia="方正仿宋_GBK" w:cs="Times New Roman"/>
          <w:sz w:val="32"/>
          <w:szCs w:val="32"/>
        </w:rPr>
        <w:t>所、技术机构、企业等各类独立法人创新主体</w:t>
      </w:r>
      <w:r>
        <w:rPr>
          <w:rFonts w:hint="default" w:ascii="Times New Roman" w:hAnsi="Times New Roman" w:eastAsia="方正仿宋_GBK" w:cs="Times New Roman"/>
          <w:sz w:val="32"/>
          <w:szCs w:val="32"/>
          <w:lang w:eastAsia="zh-CN"/>
        </w:rPr>
        <w:t>，承诺对国际联合创新平台建设给予持续的资金、人才、基础设施等投入</w:t>
      </w:r>
      <w:r>
        <w:rPr>
          <w:rFonts w:hint="default" w:ascii="Times New Roman" w:hAnsi="Times New Roman" w:eastAsia="方正仿宋_GBK" w:cs="Times New Roman"/>
          <w:sz w:val="32"/>
          <w:szCs w:val="32"/>
        </w:rPr>
        <w:t>。</w:t>
      </w:r>
    </w:p>
    <w:p w14:paraId="7986C61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rPr>
        <w:t>研究方向符合云南省经济</w:t>
      </w:r>
      <w:r>
        <w:rPr>
          <w:rFonts w:hint="default" w:ascii="Times New Roman" w:hAnsi="Times New Roman" w:eastAsia="方正仿宋_GBK" w:cs="Times New Roman"/>
          <w:sz w:val="32"/>
          <w:szCs w:val="32"/>
          <w:lang w:eastAsia="zh-CN"/>
        </w:rPr>
        <w:t>社会</w:t>
      </w:r>
      <w:r>
        <w:rPr>
          <w:rFonts w:hint="default" w:ascii="Times New Roman" w:hAnsi="Times New Roman" w:eastAsia="方正仿宋_GBK" w:cs="Times New Roman"/>
          <w:sz w:val="32"/>
          <w:szCs w:val="32"/>
        </w:rPr>
        <w:t>与科技优先发展领域</w:t>
      </w:r>
      <w:r>
        <w:rPr>
          <w:rFonts w:hint="default" w:ascii="Times New Roman" w:hAnsi="Times New Roman" w:eastAsia="方正仿宋_GBK" w:cs="Times New Roman"/>
          <w:sz w:val="32"/>
          <w:szCs w:val="32"/>
          <w:lang w:eastAsia="zh-CN"/>
        </w:rPr>
        <w:t>，符合面向南亚东南亚辐射中心建设重点领域，符合云南省服务周边外交重点领域。</w:t>
      </w:r>
    </w:p>
    <w:p w14:paraId="19B6F4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z w:val="32"/>
          <w:szCs w:val="32"/>
        </w:rPr>
        <w:t>牵头单位</w:t>
      </w:r>
      <w:r>
        <w:rPr>
          <w:rFonts w:hint="default" w:ascii="Times New Roman" w:hAnsi="Times New Roman" w:eastAsia="方正仿宋_GBK" w:cs="Times New Roman"/>
          <w:sz w:val="32"/>
          <w:szCs w:val="32"/>
          <w:lang w:eastAsia="zh-CN"/>
        </w:rPr>
        <w:t>与国外参与单位</w:t>
      </w:r>
      <w:r>
        <w:rPr>
          <w:rFonts w:hint="default" w:ascii="Times New Roman" w:hAnsi="Times New Roman" w:eastAsia="方正仿宋_GBK" w:cs="Times New Roman"/>
          <w:sz w:val="32"/>
          <w:szCs w:val="32"/>
        </w:rPr>
        <w:t>具有较好国际合作基础，</w:t>
      </w:r>
      <w:r>
        <w:rPr>
          <w:rFonts w:hint="default" w:ascii="Times New Roman" w:hAnsi="Times New Roman" w:eastAsia="方正仿宋_GBK" w:cs="Times New Roman"/>
          <w:sz w:val="32"/>
          <w:szCs w:val="32"/>
          <w:lang w:eastAsia="zh-CN"/>
        </w:rPr>
        <w:t>已开展实质性合作</w:t>
      </w:r>
      <w:r>
        <w:rPr>
          <w:rFonts w:hint="default" w:ascii="Times New Roman" w:hAnsi="Times New Roman" w:eastAsia="方正仿宋_GBK" w:cs="Times New Roman"/>
          <w:sz w:val="32"/>
          <w:szCs w:val="32"/>
          <w:lang w:val="en-US" w:eastAsia="zh-CN"/>
        </w:rPr>
        <w:t>1年及以上。合作机制完善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合作各方</w:t>
      </w:r>
      <w:r>
        <w:rPr>
          <w:rFonts w:hint="default" w:ascii="Times New Roman" w:hAnsi="Times New Roman" w:eastAsia="方正仿宋_GBK" w:cs="Times New Roman"/>
          <w:sz w:val="32"/>
          <w:szCs w:val="32"/>
          <w:lang w:eastAsia="zh-CN"/>
        </w:rPr>
        <w:t>正式</w:t>
      </w:r>
      <w:r>
        <w:rPr>
          <w:rFonts w:hint="default" w:ascii="Times New Roman" w:hAnsi="Times New Roman" w:eastAsia="方正仿宋_GBK" w:cs="Times New Roman"/>
          <w:sz w:val="32"/>
          <w:szCs w:val="32"/>
        </w:rPr>
        <w:t>签订合作协议明确合作</w:t>
      </w:r>
      <w:r>
        <w:rPr>
          <w:rFonts w:hint="default" w:ascii="Times New Roman" w:hAnsi="Times New Roman" w:eastAsia="方正仿宋_GBK" w:cs="Times New Roman"/>
          <w:sz w:val="32"/>
          <w:szCs w:val="32"/>
          <w:lang w:eastAsia="zh-CN"/>
        </w:rPr>
        <w:t>内容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确定</w:t>
      </w:r>
      <w:r>
        <w:rPr>
          <w:rFonts w:hint="default" w:ascii="Times New Roman" w:hAnsi="Times New Roman" w:eastAsia="方正仿宋_GBK" w:cs="Times New Roman"/>
          <w:sz w:val="32"/>
          <w:szCs w:val="32"/>
        </w:rPr>
        <w:t>各方责任义务，</w:t>
      </w:r>
      <w:r>
        <w:rPr>
          <w:rFonts w:hint="default" w:ascii="Times New Roman" w:hAnsi="Times New Roman" w:eastAsia="方正仿宋_GBK" w:cs="Times New Roman"/>
          <w:sz w:val="32"/>
          <w:szCs w:val="32"/>
          <w:lang w:eastAsia="zh-CN"/>
        </w:rPr>
        <w:t>制定科学</w:t>
      </w:r>
      <w:r>
        <w:rPr>
          <w:rFonts w:hint="default" w:ascii="Times New Roman" w:hAnsi="Times New Roman" w:eastAsia="方正仿宋_GBK" w:cs="Times New Roman"/>
          <w:sz w:val="32"/>
          <w:szCs w:val="32"/>
        </w:rPr>
        <w:t>可行</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合作方案，共同投入实质性资源进行建设。</w:t>
      </w:r>
    </w:p>
    <w:p w14:paraId="08732AC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拥有稳定的科研团队，专职科技人员应不少于20人，其中外籍研究人员应不少于5人</w:t>
      </w:r>
      <w:r>
        <w:rPr>
          <w:rFonts w:hint="default" w:ascii="Times New Roman" w:hAnsi="Times New Roman" w:eastAsia="方正仿宋_GBK" w:cs="Times New Roman"/>
          <w:sz w:val="32"/>
          <w:szCs w:val="32"/>
          <w:lang w:eastAsia="zh-CN"/>
        </w:rPr>
        <w:t>。国际联合创新平台主任应是牵头</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eastAsia="zh-CN"/>
        </w:rPr>
        <w:t>编制内</w:t>
      </w:r>
      <w:r>
        <w:rPr>
          <w:rFonts w:hint="default" w:ascii="Times New Roman" w:hAnsi="Times New Roman" w:eastAsia="方正仿宋_GBK" w:cs="Times New Roman"/>
          <w:sz w:val="32"/>
          <w:szCs w:val="32"/>
        </w:rPr>
        <w:t>工作人员或与</w:t>
      </w:r>
      <w:r>
        <w:rPr>
          <w:rFonts w:hint="default" w:ascii="Times New Roman" w:hAnsi="Times New Roman" w:eastAsia="方正仿宋_GBK" w:cs="Times New Roman"/>
          <w:sz w:val="32"/>
          <w:szCs w:val="32"/>
          <w:lang w:eastAsia="zh-CN"/>
        </w:rPr>
        <w:t>牵头</w:t>
      </w:r>
      <w:r>
        <w:rPr>
          <w:rFonts w:hint="default" w:ascii="Times New Roman" w:hAnsi="Times New Roman" w:eastAsia="方正仿宋_GBK" w:cs="Times New Roman"/>
          <w:sz w:val="32"/>
          <w:szCs w:val="32"/>
        </w:rPr>
        <w:t>单位签订</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年及以上劳动聘任合同的工作人员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具有较高的学术水平、国际交往经验和外语水平、较强的组织管理和协调能力</w:t>
      </w:r>
      <w:r>
        <w:rPr>
          <w:rFonts w:hint="default" w:ascii="Times New Roman" w:hAnsi="Times New Roman" w:eastAsia="方正仿宋_GBK" w:cs="Times New Roman"/>
          <w:sz w:val="32"/>
          <w:szCs w:val="32"/>
          <w:lang w:eastAsia="zh-CN"/>
        </w:rPr>
        <w:t>。</w:t>
      </w:r>
    </w:p>
    <w:p w14:paraId="1C8EB64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（二）联合实验室申报条件</w:t>
      </w:r>
    </w:p>
    <w:p w14:paraId="2D99D8B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eastAsia="zh-CN"/>
        </w:rPr>
        <w:t>在前沿科技、基础研究和应用研究领域具有国内领先的研究实力，近</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年来牵头</w:t>
      </w:r>
      <w:r>
        <w:rPr>
          <w:rFonts w:hint="default" w:ascii="Times New Roman" w:hAnsi="Times New Roman" w:eastAsia="方正仿宋_GBK" w:cs="Times New Roman"/>
          <w:sz w:val="32"/>
          <w:szCs w:val="32"/>
          <w:lang w:val="en-US" w:eastAsia="zh-CN"/>
        </w:rPr>
        <w:t>1项</w:t>
      </w:r>
      <w:r>
        <w:rPr>
          <w:rFonts w:hint="default" w:ascii="Times New Roman" w:hAnsi="Times New Roman" w:eastAsia="方正仿宋_GBK" w:cs="Times New Roman"/>
          <w:sz w:val="32"/>
          <w:szCs w:val="32"/>
          <w:lang w:eastAsia="zh-CN"/>
        </w:rPr>
        <w:t>或参与</w:t>
      </w:r>
      <w:r>
        <w:rPr>
          <w:rFonts w:hint="default" w:ascii="Times New Roman" w:hAnsi="Times New Roman" w:eastAsia="方正仿宋_GBK" w:cs="Times New Roman"/>
          <w:sz w:val="32"/>
          <w:szCs w:val="32"/>
          <w:lang w:val="en-US" w:eastAsia="zh-CN"/>
        </w:rPr>
        <w:t>3项及以上国家级或省部级科研任务</w:t>
      </w:r>
      <w:r>
        <w:rPr>
          <w:rFonts w:hint="default" w:ascii="Times New Roman" w:hAnsi="Times New Roman" w:eastAsia="方正仿宋_GBK" w:cs="Times New Roman"/>
          <w:sz w:val="32"/>
          <w:szCs w:val="32"/>
          <w:lang w:eastAsia="zh-CN"/>
        </w:rPr>
        <w:t>。配备先进科研设施设备，具备一定规模</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eastAsia="zh-CN"/>
        </w:rPr>
        <w:t>实验研究场地。</w:t>
      </w:r>
    </w:p>
    <w:p w14:paraId="065C1A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lang w:eastAsia="zh-CN"/>
        </w:rPr>
        <w:t>围绕研究方向和研究内容开展持续、深入、系统的研究，在科学前沿探索研究中或解决云南省经济社会发展面临的重大科技问题中具有创新思路和方法。</w:t>
      </w:r>
    </w:p>
    <w:p w14:paraId="2F9E6D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（三）联合研发中心申报条件</w:t>
      </w:r>
    </w:p>
    <w:p w14:paraId="428039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eastAsia="zh-CN"/>
        </w:rPr>
        <w:t>在产业化技术领域具有较强的研发实力，在科技成果转化方面有实质性进展及成效，近</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年来完成</w:t>
      </w:r>
      <w:r>
        <w:rPr>
          <w:rFonts w:hint="default" w:ascii="Times New Roman" w:hAnsi="Times New Roman" w:eastAsia="方正仿宋_GBK" w:cs="Times New Roman"/>
          <w:sz w:val="32"/>
          <w:szCs w:val="32"/>
          <w:lang w:val="en-US" w:eastAsia="zh-CN"/>
        </w:rPr>
        <w:t>10项及以上技术和产品研发或科技成果转化并示范应用</w:t>
      </w:r>
      <w:r>
        <w:rPr>
          <w:rFonts w:hint="default" w:ascii="Times New Roman" w:hAnsi="Times New Roman" w:eastAsia="方正仿宋_GBK" w:cs="Times New Roman"/>
          <w:sz w:val="32"/>
          <w:szCs w:val="32"/>
          <w:lang w:eastAsia="zh-CN"/>
        </w:rPr>
        <w:t>。拥有</w:t>
      </w:r>
      <w:r>
        <w:rPr>
          <w:rFonts w:hint="default" w:ascii="Times New Roman" w:hAnsi="Times New Roman" w:eastAsia="方正仿宋_GBK" w:cs="Times New Roman"/>
          <w:sz w:val="32"/>
          <w:szCs w:val="32"/>
          <w:lang w:val="en-US" w:eastAsia="zh-CN"/>
        </w:rPr>
        <w:t>技术和产品研发、试验、验证</w:t>
      </w:r>
      <w:r>
        <w:rPr>
          <w:rFonts w:hint="default" w:ascii="Times New Roman" w:hAnsi="Times New Roman" w:eastAsia="方正仿宋_GBK" w:cs="Times New Roman"/>
          <w:sz w:val="32"/>
          <w:szCs w:val="32"/>
          <w:lang w:eastAsia="zh-CN"/>
        </w:rPr>
        <w:t>设施设备，具备</w:t>
      </w:r>
      <w:r>
        <w:rPr>
          <w:rFonts w:hint="default" w:ascii="Times New Roman" w:hAnsi="Times New Roman" w:eastAsia="方正仿宋_GBK" w:cs="Times New Roman"/>
          <w:sz w:val="32"/>
          <w:szCs w:val="32"/>
          <w:lang w:val="en-US" w:eastAsia="zh-CN"/>
        </w:rPr>
        <w:t>科技成果孵化和转化</w:t>
      </w:r>
      <w:r>
        <w:rPr>
          <w:rFonts w:hint="default" w:ascii="Times New Roman" w:hAnsi="Times New Roman" w:eastAsia="方正仿宋_GBK" w:cs="Times New Roman"/>
          <w:sz w:val="32"/>
          <w:szCs w:val="32"/>
          <w:lang w:eastAsia="zh-CN"/>
        </w:rPr>
        <w:t>场地。</w:t>
      </w:r>
    </w:p>
    <w:p w14:paraId="75587C4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lang w:eastAsia="zh-CN"/>
        </w:rPr>
        <w:t>以推动国际产学研合作和促进高新技术产业国际化发展为目标，具有吸引海外研发机构和企业的能力，在开展国际产学研合作、引进消化吸收再创新、引进国际高层次人才及创新团队、在境外设立研发机构等方面取得显著成效。</w:t>
      </w:r>
    </w:p>
    <w:p w14:paraId="654A1A5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二、申报要求</w:t>
      </w:r>
    </w:p>
    <w:p w14:paraId="6E1706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（一）围绕面向南亚东南亚辐射中心建设、服务重点产业和重要民生科技创新需求、深化与周边国家</w:t>
      </w:r>
      <w:r>
        <w:rPr>
          <w:rFonts w:hint="eastAsia" w:ascii="Times New Roman" w:hAnsi="Times New Roman" w:eastAsia="方正仿宋_GBK" w:cs="Times New Roman"/>
          <w:sz w:val="32"/>
          <w:szCs w:val="32"/>
          <w:lang w:val="en-US" w:eastAsia="zh-CN"/>
        </w:rPr>
        <w:t>及金砖国家</w:t>
      </w:r>
      <w:r>
        <w:rPr>
          <w:rFonts w:hint="default" w:ascii="Times New Roman" w:hAnsi="Times New Roman" w:eastAsia="方正仿宋_GBK" w:cs="Times New Roman"/>
          <w:sz w:val="32"/>
          <w:szCs w:val="32"/>
          <w:lang w:val="en-US" w:eastAsia="zh-CN"/>
        </w:rPr>
        <w:t>科技合作等</w:t>
      </w:r>
      <w:r>
        <w:rPr>
          <w:rFonts w:hint="default" w:ascii="Times New Roman" w:hAnsi="Times New Roman" w:eastAsia="方正仿宋_GBK" w:cs="Times New Roman"/>
          <w:sz w:val="32"/>
          <w:szCs w:val="32"/>
          <w:highlight w:val="none"/>
          <w:lang w:val="en-US" w:eastAsia="zh-CN"/>
        </w:rPr>
        <w:t>工作，重点支持</w:t>
      </w:r>
      <w:r>
        <w:rPr>
          <w:rFonts w:hint="eastAsia" w:ascii="Times New Roman" w:hAnsi="Times New Roman" w:eastAsia="方正仿宋_GBK" w:cs="Times New Roman"/>
          <w:sz w:val="32"/>
          <w:szCs w:val="32"/>
          <w:highlight w:val="none"/>
          <w:lang w:val="en-US" w:eastAsia="zh-CN"/>
        </w:rPr>
        <w:t>共建</w:t>
      </w:r>
      <w:r>
        <w:rPr>
          <w:rFonts w:hint="default" w:ascii="Times New Roman" w:hAnsi="Times New Roman" w:eastAsia="方正仿宋_GBK" w:cs="Times New Roman"/>
          <w:sz w:val="32"/>
          <w:szCs w:val="32"/>
          <w:highlight w:val="none"/>
          <w:lang w:val="en-US" w:eastAsia="zh-CN"/>
        </w:rPr>
        <w:t>绿色能源、绿色制造、高原特色农业、新材料、生物医药、数字经济、</w:t>
      </w:r>
      <w:r>
        <w:rPr>
          <w:rFonts w:hint="eastAsia" w:ascii="Times New Roman" w:hAnsi="Times New Roman" w:eastAsia="方正仿宋_GBK" w:cs="Times New Roman"/>
          <w:sz w:val="32"/>
          <w:szCs w:val="32"/>
          <w:highlight w:val="none"/>
          <w:lang w:val="en-US" w:eastAsia="zh-CN"/>
        </w:rPr>
        <w:t>卫生</w:t>
      </w:r>
      <w:r>
        <w:rPr>
          <w:rFonts w:hint="default" w:ascii="Times New Roman" w:hAnsi="Times New Roman" w:eastAsia="方正仿宋_GBK" w:cs="Times New Roman"/>
          <w:sz w:val="32"/>
          <w:szCs w:val="32"/>
          <w:highlight w:val="none"/>
          <w:lang w:val="en-US" w:eastAsia="zh-CN"/>
        </w:rPr>
        <w:t>健康、</w:t>
      </w:r>
      <w:r>
        <w:rPr>
          <w:rFonts w:hint="eastAsia" w:ascii="Times New Roman" w:hAnsi="Times New Roman" w:eastAsia="方正仿宋_GBK" w:cs="Times New Roman"/>
          <w:sz w:val="32"/>
          <w:szCs w:val="32"/>
          <w:highlight w:val="none"/>
          <w:lang w:val="en-US" w:eastAsia="zh-CN"/>
        </w:rPr>
        <w:t>生物</w:t>
      </w:r>
      <w:r>
        <w:rPr>
          <w:rFonts w:hint="default" w:ascii="Times New Roman" w:hAnsi="Times New Roman" w:eastAsia="方正仿宋_GBK" w:cs="Times New Roman"/>
          <w:sz w:val="32"/>
          <w:szCs w:val="32"/>
          <w:highlight w:val="none"/>
          <w:lang w:val="en-US" w:eastAsia="zh-CN"/>
        </w:rPr>
        <w:t>安全、环保等</w:t>
      </w:r>
      <w:r>
        <w:rPr>
          <w:rFonts w:hint="eastAsia" w:ascii="Times New Roman" w:hAnsi="Times New Roman" w:eastAsia="方正仿宋_GBK" w:cs="Times New Roman"/>
          <w:sz w:val="32"/>
          <w:szCs w:val="32"/>
          <w:highlight w:val="none"/>
          <w:lang w:val="en-US" w:eastAsia="zh-CN"/>
        </w:rPr>
        <w:t>方面的国际联合实验室及联合研发中心</w:t>
      </w:r>
      <w:r>
        <w:rPr>
          <w:rFonts w:hint="default" w:ascii="Times New Roman" w:hAnsi="Times New Roman" w:eastAsia="方正仿宋_GBK" w:cs="Times New Roman"/>
          <w:sz w:val="32"/>
          <w:szCs w:val="32"/>
          <w:highlight w:val="none"/>
          <w:lang w:val="en-US" w:eastAsia="zh-CN"/>
        </w:rPr>
        <w:t>。</w:t>
      </w:r>
    </w:p>
    <w:p w14:paraId="62E95A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lang w:val="en-US" w:eastAsia="zh-CN"/>
        </w:rPr>
        <w:t>（二）国际联合创新平台项目实施期一般为3年，</w:t>
      </w:r>
      <w:r>
        <w:rPr>
          <w:rFonts w:hint="default" w:ascii="Times New Roman" w:hAnsi="Times New Roman" w:eastAsia="方正仿宋_GBK" w:cs="Times New Roman"/>
          <w:sz w:val="32"/>
          <w:szCs w:val="32"/>
          <w:highlight w:val="none"/>
        </w:rPr>
        <w:t>牵头单位</w:t>
      </w:r>
      <w:r>
        <w:rPr>
          <w:rFonts w:hint="default" w:ascii="Times New Roman" w:hAnsi="Times New Roman" w:eastAsia="方正仿宋_GBK" w:cs="Times New Roman"/>
          <w:sz w:val="32"/>
          <w:szCs w:val="32"/>
        </w:rPr>
        <w:t>是企业的，自筹货币</w:t>
      </w:r>
      <w:r>
        <w:rPr>
          <w:rFonts w:hint="default" w:ascii="Times New Roman" w:hAnsi="Times New Roman" w:eastAsia="方正仿宋_GBK" w:cs="Times New Roman"/>
          <w:sz w:val="32"/>
          <w:szCs w:val="32"/>
          <w:lang w:eastAsia="zh-CN"/>
        </w:rPr>
        <w:t>资金</w:t>
      </w:r>
      <w:r>
        <w:rPr>
          <w:rFonts w:hint="default" w:ascii="Times New Roman" w:hAnsi="Times New Roman" w:eastAsia="方正仿宋_GBK" w:cs="Times New Roman"/>
          <w:sz w:val="32"/>
          <w:szCs w:val="32"/>
        </w:rPr>
        <w:t>与省级财政科技经费比不低于3:1。</w:t>
      </w:r>
      <w:r>
        <w:rPr>
          <w:rFonts w:hint="default" w:ascii="Times New Roman" w:hAnsi="Times New Roman" w:eastAsia="方正仿宋_GBK" w:cs="Times New Roman"/>
          <w:sz w:val="32"/>
          <w:szCs w:val="32"/>
          <w:lang w:val="en-US" w:eastAsia="zh-CN"/>
        </w:rPr>
        <w:t xml:space="preserve"> </w:t>
      </w:r>
    </w:p>
    <w:p w14:paraId="2F3E449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（三）申报的国际联合创新平台的名称应规范，格式为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云南省XX（研发方向）国际联合实验室（研发中心）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，英文名称为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Yunnan International Joint Laboratory（R&amp;D Center</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 xml:space="preserve">of </w:t>
      </w:r>
      <w:r>
        <w:rPr>
          <w:rFonts w:hint="default" w:ascii="Times New Roman" w:hAnsi="Times New Roman" w:eastAsia="方正仿宋_GBK" w:cs="Times New Roman"/>
          <w:sz w:val="32"/>
          <w:szCs w:val="32"/>
          <w:lang w:val="en-US" w:eastAsia="zh-CN"/>
        </w:rPr>
        <w:t xml:space="preserve"> XX</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。其中，研发方向要突出重点，简明扼要，字数原则上不超过10个字。</w:t>
      </w:r>
    </w:p>
    <w:p w14:paraId="1777260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已建设国际联合创新平台、国际科技合作基地、面向南亚东南亚科技创新中心示范机构等省级国际科技合作平台的牵头单位，在同一研究领域不再重复支持。国际联合创新平台建设团队主要成员不能同时参与两个或以上平台申报和建设。</w:t>
      </w:r>
    </w:p>
    <w:p w14:paraId="0AF8E60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（五）在申报领域承担过国际科技合作项目、国际科技特派员、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智汇云南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计划项目等的牵头单位，同等条件下优先予以支持。</w:t>
      </w:r>
    </w:p>
    <w:p w14:paraId="6FF950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（六）鼓励各单位聘请国外顶尖科学家担任</w:t>
      </w:r>
      <w:r>
        <w:rPr>
          <w:rFonts w:hint="default" w:ascii="Times New Roman" w:hAnsi="Times New Roman" w:eastAsia="方正仿宋_GBK" w:cs="Times New Roman"/>
          <w:sz w:val="32"/>
          <w:szCs w:val="32"/>
          <w:lang w:eastAsia="zh-CN"/>
        </w:rPr>
        <w:t>国际联合创新平台主任，组建</w:t>
      </w:r>
      <w:r>
        <w:rPr>
          <w:rFonts w:hint="default" w:ascii="Times New Roman" w:hAnsi="Times New Roman" w:eastAsia="方正仿宋_GBK" w:cs="Times New Roman"/>
          <w:sz w:val="32"/>
          <w:szCs w:val="32"/>
          <w:lang w:val="en-US" w:eastAsia="zh-CN"/>
        </w:rPr>
        <w:t>科研团队，开展科学研究</w:t>
      </w:r>
      <w:r>
        <w:rPr>
          <w:rFonts w:hint="default" w:ascii="Times New Roman" w:hAnsi="Times New Roman" w:eastAsia="方正仿宋_GBK" w:cs="Times New Roman"/>
          <w:sz w:val="32"/>
          <w:szCs w:val="32"/>
          <w:lang w:eastAsia="zh-CN"/>
        </w:rPr>
        <w:t>。</w:t>
      </w:r>
    </w:p>
    <w:p w14:paraId="431151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（七）其他申报要求需符合《云南省科技计划项目管理办法》（云科规〔2022〕5号）、《云南省科技计划项目资金管理办法》（云财规〔2021〕10号）、</w:t>
      </w:r>
      <w:r>
        <w:rPr>
          <w:rFonts w:hint="default" w:ascii="Times New Roman" w:hAnsi="Times New Roman" w:eastAsia="方正仿宋_GBK" w:cs="Times New Roman"/>
          <w:b w:val="0"/>
          <w:bCs w:val="0"/>
          <w:color w:val="auto"/>
          <w:kern w:val="2"/>
          <w:sz w:val="32"/>
          <w:szCs w:val="32"/>
          <w:lang w:val="en-US" w:eastAsia="zh-CN" w:bidi="ar-SA"/>
        </w:rPr>
        <w:t>《云南省国际联合创新平台办法（试行）》</w:t>
      </w:r>
      <w:r>
        <w:rPr>
          <w:rFonts w:hint="default" w:ascii="Times New Roman" w:hAnsi="Times New Roman" w:eastAsia="方正仿宋_GBK" w:cs="Times New Roman"/>
          <w:sz w:val="32"/>
          <w:szCs w:val="32"/>
          <w:lang w:val="en-US" w:eastAsia="zh-CN"/>
        </w:rPr>
        <w:t>（云科规〔2022〕2号）的规定。</w:t>
      </w:r>
    </w:p>
    <w:p w14:paraId="482421C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三</w:t>
      </w:r>
      <w:r>
        <w:rPr>
          <w:rFonts w:hint="default" w:ascii="Times New Roman" w:hAnsi="Times New Roman" w:eastAsia="方正黑体_GBK" w:cs="Times New Roman"/>
          <w:sz w:val="32"/>
          <w:szCs w:val="32"/>
          <w:highlight w:val="none"/>
          <w:lang w:val="en-US" w:eastAsia="zh-CN"/>
        </w:rPr>
        <w:t>、</w:t>
      </w:r>
      <w:r>
        <w:rPr>
          <w:rFonts w:hint="eastAsia" w:ascii="Times New Roman" w:hAnsi="Times New Roman" w:eastAsia="方正黑体_GBK" w:cs="Times New Roman"/>
          <w:sz w:val="32"/>
          <w:szCs w:val="32"/>
          <w:highlight w:val="none"/>
          <w:lang w:val="en-US" w:eastAsia="zh-CN"/>
        </w:rPr>
        <w:t>支持标准</w:t>
      </w:r>
    </w:p>
    <w:p w14:paraId="5F3D179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对于后期获得</w:t>
      </w:r>
      <w:r>
        <w:rPr>
          <w:rFonts w:hint="default" w:ascii="Times New Roman" w:hAnsi="Times New Roman" w:eastAsia="方正仿宋_GBK" w:cs="Times New Roman"/>
          <w:sz w:val="32"/>
          <w:szCs w:val="32"/>
          <w:highlight w:val="none"/>
        </w:rPr>
        <w:t>立项</w:t>
      </w:r>
      <w:r>
        <w:rPr>
          <w:rFonts w:hint="eastAsia" w:ascii="Times New Roman" w:hAnsi="Times New Roman" w:eastAsia="方正仿宋_GBK" w:cs="Times New Roman"/>
          <w:sz w:val="32"/>
          <w:szCs w:val="32"/>
          <w:highlight w:val="none"/>
          <w:lang w:eastAsia="zh-CN"/>
        </w:rPr>
        <w:t>的项目经费</w:t>
      </w:r>
      <w:r>
        <w:rPr>
          <w:rFonts w:hint="default" w:ascii="Times New Roman" w:hAnsi="Times New Roman" w:eastAsia="方正仿宋_GBK" w:cs="Times New Roman"/>
          <w:sz w:val="32"/>
          <w:szCs w:val="32"/>
          <w:highlight w:val="none"/>
        </w:rPr>
        <w:t>支持强度100—300万元。在相同研究领域组建过同类型国际联合创新平台的，原则上不再重复支持。</w:t>
      </w:r>
      <w:r>
        <w:rPr>
          <w:rFonts w:hint="default" w:ascii="Times New Roman" w:hAnsi="Times New Roman" w:eastAsia="方正仿宋_GBK" w:cs="Times New Roman"/>
          <w:sz w:val="32"/>
          <w:szCs w:val="32"/>
          <w:highlight w:val="none"/>
          <w:lang w:val="en-US" w:eastAsia="zh-CN"/>
        </w:rPr>
        <w:t xml:space="preserve"> </w:t>
      </w:r>
    </w:p>
    <w:p w14:paraId="4254AA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p>
    <w:p w14:paraId="697C5E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D010A"/>
    <w:rsid w:val="0F446A26"/>
    <w:rsid w:val="393D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云南省科学技术厅</Company>
  <Pages>4</Pages>
  <Words>1624</Words>
  <Characters>1696</Characters>
  <Lines>0</Lines>
  <Paragraphs>0</Paragraphs>
  <TotalTime>0</TotalTime>
  <ScaleCrop>false</ScaleCrop>
  <LinksUpToDate>false</LinksUpToDate>
  <CharactersWithSpaces>1713</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2024-12-20T02:14:00Z</dcterms:created>
  <dc:creator>vivi</dc:creator>
  <cp:lastModifiedBy>dhmk</cp:lastModifiedBy>
  <dcterms:modified xsi:type="dcterms:W3CDTF">2024-12-27T06:38:14Z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84DAC2A2E0AE4E549B2B041E0BFC301B_13</vt:lpwstr>
  </property>
</Properties>
</file>