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u w:val="single"/>
          <w:lang w:val="en-US" w:eastAsia="zh-CN"/>
        </w:rPr>
      </w:pPr>
      <w:r>
        <w:rPr>
          <w:rFonts w:hint="default" w:ascii="Times New Roman" w:hAnsi="Times New Roman" w:eastAsia="仿宋_GB2312" w:cs="Times New Roman"/>
          <w:color w:val="auto"/>
          <w:sz w:val="32"/>
          <w:szCs w:val="32"/>
          <w:lang w:val="en-US" w:eastAsia="zh-CN"/>
        </w:rPr>
        <w:t xml:space="preserve">               </w:t>
      </w:r>
      <w:r>
        <w:rPr>
          <w:rFonts w:hint="eastAsia" w:ascii="方正黑体_GBK" w:hAnsi="方正黑体_GBK" w:eastAsia="方正黑体_GBK" w:cs="方正黑体_GBK"/>
          <w:color w:val="auto"/>
          <w:sz w:val="32"/>
          <w:szCs w:val="32"/>
        </w:rPr>
        <w:t>计划类别</w:t>
      </w:r>
      <w:r>
        <w:rPr>
          <w:rFonts w:hint="eastAsia" w:ascii="方正黑体_GBK" w:hAnsi="方正黑体_GBK" w:eastAsia="方正黑体_GBK" w:cs="方正黑体_GBK"/>
          <w:color w:val="auto"/>
          <w:sz w:val="32"/>
          <w:szCs w:val="32"/>
          <w:lang w:val="en-US" w:eastAsia="zh-CN"/>
        </w:rPr>
        <w:t>：</w:t>
      </w:r>
      <w:r>
        <w:rPr>
          <w:rFonts w:hint="eastAsia" w:ascii="方正黑体_GBK" w:hAnsi="方正黑体_GBK" w:eastAsia="方正黑体_GBK" w:cs="方正黑体_GBK"/>
          <w:color w:val="auto"/>
          <w:sz w:val="32"/>
          <w:szCs w:val="32"/>
          <w:u w:val="single"/>
          <w:lang w:val="en-US" w:eastAsia="zh-CN"/>
        </w:rPr>
        <w:t xml:space="preserve">  自筹资金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cs="Times New Roman"/>
          <w:color w:val="auto"/>
          <w:sz w:val="2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cs="Times New Roman"/>
          <w:color w:val="auto"/>
          <w:sz w:val="2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cs="Times New Roman"/>
          <w:color w:val="auto"/>
          <w:sz w:val="24"/>
        </w:rPr>
      </w:pPr>
      <w:r>
        <w:rPr>
          <w:rFonts w:hint="default" w:ascii="Times New Roman" w:hAnsi="Times New Roman" w:cs="Times New Roman"/>
          <w:color w:val="auto"/>
          <w:sz w:val="24"/>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_GBK" w:cs="Times New Roman"/>
          <w:color w:val="auto"/>
          <w:sz w:val="40"/>
          <w:szCs w:val="40"/>
        </w:rPr>
      </w:pPr>
      <w:r>
        <w:rPr>
          <w:rFonts w:hint="default" w:ascii="Times New Roman" w:hAnsi="Times New Roman" w:eastAsia="方正小标宋_GBK" w:cs="Times New Roman"/>
          <w:color w:val="auto"/>
          <w:sz w:val="40"/>
          <w:szCs w:val="40"/>
        </w:rPr>
        <w:t xml:space="preserve"> </w:t>
      </w:r>
      <w:r>
        <w:rPr>
          <w:rFonts w:hint="default" w:ascii="Times New Roman" w:hAnsi="Times New Roman" w:eastAsia="方正小标宋_GBK" w:cs="Times New Roman"/>
          <w:color w:val="auto"/>
          <w:sz w:val="40"/>
          <w:szCs w:val="40"/>
          <w:lang w:eastAsia="zh-CN"/>
        </w:rPr>
        <w:t>德宏州</w:t>
      </w:r>
      <w:r>
        <w:rPr>
          <w:rFonts w:hint="default" w:ascii="Times New Roman" w:hAnsi="Times New Roman" w:eastAsia="方正小标宋_GBK" w:cs="Times New Roman"/>
          <w:color w:val="auto"/>
          <w:sz w:val="40"/>
          <w:szCs w:val="40"/>
        </w:rPr>
        <w:t>科技计划项目申请书</w:t>
      </w:r>
    </w:p>
    <w:p>
      <w:pPr>
        <w:keepNext w:val="0"/>
        <w:keepLines w:val="0"/>
        <w:pageBreakBefore w:val="0"/>
        <w:kinsoku/>
        <w:overflowPunct/>
        <w:topLinePunct w:val="0"/>
        <w:autoSpaceDE/>
        <w:autoSpaceDN/>
        <w:bidi w:val="0"/>
        <w:spacing w:line="560" w:lineRule="exact"/>
        <w:ind w:firstLine="660"/>
        <w:textAlignment w:val="auto"/>
        <w:rPr>
          <w:rFonts w:hint="default" w:ascii="Times New Roman" w:hAnsi="Times New Roman" w:eastAsia="方正黑体简体" w:cs="Times New Roman"/>
          <w:color w:val="auto"/>
          <w:sz w:val="32"/>
          <w:szCs w:val="32"/>
        </w:rPr>
      </w:pPr>
    </w:p>
    <w:p>
      <w:pPr>
        <w:keepNext w:val="0"/>
        <w:keepLines w:val="0"/>
        <w:pageBreakBefore w:val="0"/>
        <w:kinsoku/>
        <w:overflowPunct/>
        <w:topLinePunct w:val="0"/>
        <w:autoSpaceDE/>
        <w:autoSpaceDN/>
        <w:bidi w:val="0"/>
        <w:spacing w:line="560" w:lineRule="exact"/>
        <w:ind w:firstLine="660"/>
        <w:textAlignment w:val="auto"/>
        <w:rPr>
          <w:rFonts w:hint="default" w:ascii="Times New Roman" w:hAnsi="Times New Roman" w:eastAsia="方正黑体_GBK" w:cs="Times New Roman"/>
          <w:color w:val="auto"/>
          <w:sz w:val="32"/>
          <w:szCs w:val="32"/>
        </w:rPr>
      </w:pPr>
    </w:p>
    <w:p>
      <w:pPr>
        <w:keepNext w:val="0"/>
        <w:keepLines w:val="0"/>
        <w:pageBreakBefore w:val="0"/>
        <w:kinsoku/>
        <w:overflowPunct/>
        <w:topLinePunct w:val="0"/>
        <w:autoSpaceDE/>
        <w:autoSpaceDN/>
        <w:bidi w:val="0"/>
        <w:spacing w:line="560" w:lineRule="exact"/>
        <w:ind w:firstLine="660"/>
        <w:textAlignment w:val="auto"/>
        <w:rPr>
          <w:rFonts w:hint="default" w:ascii="Times New Roman" w:hAnsi="Times New Roman" w:eastAsia="方正黑体_GBK" w:cs="Times New Roman"/>
          <w:color w:val="auto"/>
          <w:sz w:val="32"/>
          <w:szCs w:val="32"/>
        </w:rPr>
      </w:pPr>
    </w:p>
    <w:p>
      <w:pPr>
        <w:keepNext w:val="0"/>
        <w:keepLines w:val="0"/>
        <w:pageBreakBefore w:val="0"/>
        <w:kinsoku/>
        <w:overflowPunct/>
        <w:topLinePunct w:val="0"/>
        <w:autoSpaceDE/>
        <w:autoSpaceDN/>
        <w:bidi w:val="0"/>
        <w:spacing w:line="560" w:lineRule="exact"/>
        <w:ind w:firstLine="660"/>
        <w:textAlignment w:val="auto"/>
        <w:rPr>
          <w:rFonts w:hint="default" w:ascii="Times New Roman" w:hAnsi="Times New Roman" w:eastAsia="方正黑体_GBK" w:cs="Times New Roman"/>
          <w:color w:val="auto"/>
          <w:spacing w:val="-20"/>
          <w:sz w:val="32"/>
          <w:szCs w:val="32"/>
          <w:u w:val="single"/>
        </w:rPr>
      </w:pPr>
      <w:r>
        <w:rPr>
          <w:rFonts w:hint="default" w:ascii="Times New Roman" w:hAnsi="Times New Roman" w:eastAsia="方正黑体_GBK" w:cs="Times New Roman"/>
          <w:color w:val="auto"/>
          <w:sz w:val="32"/>
          <w:szCs w:val="32"/>
        </w:rPr>
        <w:t>项目名称：</w:t>
      </w:r>
      <w:r>
        <w:rPr>
          <w:rFonts w:hint="default" w:ascii="Times New Roman" w:hAnsi="Times New Roman" w:eastAsia="方正黑体_GBK" w:cs="Times New Roman"/>
          <w:color w:val="auto"/>
          <w:spacing w:val="-20"/>
          <w:sz w:val="32"/>
          <w:szCs w:val="32"/>
          <w:u w:val="single"/>
          <w:lang w:val="en-US" w:eastAsia="zh-CN"/>
        </w:rPr>
        <w:t xml:space="preserve">                              </w:t>
      </w:r>
      <w:r>
        <w:rPr>
          <w:rFonts w:hint="default" w:ascii="Times New Roman" w:hAnsi="Times New Roman" w:eastAsia="方正黑体_GBK" w:cs="Times New Roman"/>
          <w:color w:val="auto"/>
          <w:spacing w:val="-20"/>
          <w:sz w:val="32"/>
          <w:szCs w:val="32"/>
          <w:u w:val="single"/>
        </w:rPr>
        <w:t xml:space="preserve">   </w:t>
      </w:r>
      <w:r>
        <w:rPr>
          <w:rFonts w:hint="default" w:ascii="Times New Roman" w:hAnsi="Times New Roman" w:eastAsia="方正黑体_GBK" w:cs="Times New Roman"/>
          <w:color w:val="auto"/>
          <w:spacing w:val="-20"/>
          <w:sz w:val="32"/>
          <w:szCs w:val="32"/>
          <w:u w:val="single"/>
          <w:lang w:val="en-US" w:eastAsia="zh-CN"/>
        </w:rPr>
        <w:t xml:space="preserve">              </w:t>
      </w:r>
      <w:r>
        <w:rPr>
          <w:rFonts w:hint="default" w:ascii="Times New Roman" w:hAnsi="Times New Roman" w:eastAsia="方正黑体_GBK" w:cs="Times New Roman"/>
          <w:color w:val="auto"/>
          <w:spacing w:val="-20"/>
          <w:sz w:val="32"/>
          <w:szCs w:val="32"/>
          <w:u w:val="single"/>
        </w:rPr>
        <w:t xml:space="preserve">     </w:t>
      </w:r>
    </w:p>
    <w:p>
      <w:pPr>
        <w:keepNext w:val="0"/>
        <w:keepLines w:val="0"/>
        <w:pageBreakBefore w:val="0"/>
        <w:kinsoku/>
        <w:overflowPunct/>
        <w:topLinePunct w:val="0"/>
        <w:autoSpaceDE/>
        <w:autoSpaceDN/>
        <w:bidi w:val="0"/>
        <w:spacing w:line="560" w:lineRule="exact"/>
        <w:ind w:firstLine="660"/>
        <w:textAlignment w:val="auto"/>
        <w:rPr>
          <w:rFonts w:hint="default" w:ascii="Times New Roman" w:hAnsi="Times New Roman" w:eastAsia="方正黑体_GBK" w:cs="Times New Roman"/>
          <w:color w:val="auto"/>
          <w:spacing w:val="-20"/>
          <w:sz w:val="32"/>
          <w:szCs w:val="32"/>
          <w:u w:val="single"/>
        </w:rPr>
      </w:pPr>
      <w:r>
        <w:rPr>
          <w:rFonts w:hint="default" w:ascii="Times New Roman" w:hAnsi="Times New Roman" w:eastAsia="方正黑体_GBK" w:cs="Times New Roman"/>
          <w:color w:val="auto"/>
          <w:sz w:val="32"/>
          <w:szCs w:val="32"/>
        </w:rPr>
        <w:t>申请单位：</w:t>
      </w:r>
      <w:r>
        <w:rPr>
          <w:rFonts w:hint="default" w:ascii="Times New Roman" w:hAnsi="Times New Roman" w:eastAsia="方正黑体_GBK" w:cs="Times New Roman"/>
          <w:color w:val="auto"/>
          <w:sz w:val="32"/>
          <w:szCs w:val="32"/>
          <w:u w:val="single"/>
          <w:lang w:val="en-US" w:eastAsia="zh-CN"/>
        </w:rPr>
        <w:t xml:space="preserve">                              </w:t>
      </w:r>
      <w:r>
        <w:rPr>
          <w:rFonts w:hint="default" w:ascii="Times New Roman" w:hAnsi="Times New Roman" w:eastAsia="方正黑体_GBK" w:cs="Times New Roman"/>
          <w:color w:val="auto"/>
          <w:sz w:val="32"/>
          <w:szCs w:val="32"/>
          <w:u w:val="single"/>
        </w:rPr>
        <w:t xml:space="preserve">（盖章） </w:t>
      </w:r>
    </w:p>
    <w:p>
      <w:pPr>
        <w:keepNext w:val="0"/>
        <w:keepLines w:val="0"/>
        <w:pageBreakBefore w:val="0"/>
        <w:kinsoku/>
        <w:overflowPunct/>
        <w:topLinePunct w:val="0"/>
        <w:autoSpaceDE/>
        <w:autoSpaceDN/>
        <w:bidi w:val="0"/>
        <w:spacing w:line="560" w:lineRule="exact"/>
        <w:ind w:firstLine="66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推荐部门</w:t>
      </w:r>
      <w:r>
        <w:rPr>
          <w:rFonts w:hint="default" w:ascii="Times New Roman" w:hAnsi="Times New Roman" w:eastAsia="方正黑体_GBK" w:cs="Times New Roman"/>
          <w:color w:val="auto"/>
          <w:sz w:val="32"/>
          <w:szCs w:val="32"/>
        </w:rPr>
        <w:t>：</w:t>
      </w:r>
      <w:r>
        <w:rPr>
          <w:rFonts w:hint="default" w:ascii="Times New Roman" w:hAnsi="Times New Roman" w:eastAsia="方正黑体_GBK" w:cs="Times New Roman"/>
          <w:color w:val="auto"/>
          <w:sz w:val="32"/>
          <w:szCs w:val="32"/>
          <w:u w:val="single"/>
          <w:lang w:val="en-US" w:eastAsia="zh-CN"/>
        </w:rPr>
        <w:t xml:space="preserve">                                      </w:t>
      </w:r>
    </w:p>
    <w:p>
      <w:pPr>
        <w:keepNext w:val="0"/>
        <w:keepLines w:val="0"/>
        <w:pageBreakBefore w:val="0"/>
        <w:kinsoku/>
        <w:overflowPunct/>
        <w:topLinePunct w:val="0"/>
        <w:autoSpaceDE/>
        <w:autoSpaceDN/>
        <w:bidi w:val="0"/>
        <w:spacing w:line="560" w:lineRule="exact"/>
        <w:ind w:firstLine="66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项目负责人</w:t>
      </w:r>
      <w:r>
        <w:rPr>
          <w:rFonts w:hint="default" w:ascii="Times New Roman" w:hAnsi="Times New Roman" w:eastAsia="方正黑体_GBK" w:cs="Times New Roman"/>
          <w:color w:val="auto"/>
          <w:sz w:val="32"/>
          <w:szCs w:val="32"/>
        </w:rPr>
        <w:t>：</w:t>
      </w:r>
      <w:r>
        <w:rPr>
          <w:rFonts w:hint="default" w:ascii="Times New Roman" w:hAnsi="Times New Roman" w:eastAsia="方正黑体_GBK" w:cs="Times New Roman"/>
          <w:color w:val="auto"/>
          <w:sz w:val="32"/>
          <w:szCs w:val="32"/>
          <w:u w:val="single"/>
          <w:lang w:val="en-US" w:eastAsia="zh-CN"/>
        </w:rPr>
        <w:t xml:space="preserve">                                    </w:t>
      </w:r>
    </w:p>
    <w:p>
      <w:pPr>
        <w:keepNext w:val="0"/>
        <w:keepLines w:val="0"/>
        <w:pageBreakBefore w:val="0"/>
        <w:kinsoku/>
        <w:overflowPunct/>
        <w:topLinePunct w:val="0"/>
        <w:autoSpaceDE/>
        <w:autoSpaceDN/>
        <w:bidi w:val="0"/>
        <w:spacing w:line="560" w:lineRule="exact"/>
        <w:ind w:firstLine="660"/>
        <w:textAlignment w:val="auto"/>
        <w:rPr>
          <w:rFonts w:hint="default" w:ascii="Times New Roman" w:hAnsi="Times New Roman" w:eastAsia="方正黑体_GBK" w:cs="Times New Roman"/>
          <w:color w:val="auto"/>
          <w:sz w:val="32"/>
          <w:szCs w:val="32"/>
          <w:u w:val="single"/>
          <w:lang w:val="en-US" w:eastAsia="zh-CN"/>
        </w:rPr>
      </w:pPr>
      <w:r>
        <w:rPr>
          <w:rFonts w:hint="default" w:ascii="Times New Roman" w:hAnsi="Times New Roman" w:eastAsia="方正黑体_GBK" w:cs="Times New Roman"/>
          <w:color w:val="auto"/>
          <w:sz w:val="32"/>
          <w:szCs w:val="32"/>
          <w:lang w:eastAsia="zh-CN"/>
        </w:rPr>
        <w:t>联系电话</w:t>
      </w:r>
      <w:r>
        <w:rPr>
          <w:rFonts w:hint="default" w:ascii="Times New Roman" w:hAnsi="Times New Roman" w:eastAsia="方正黑体_GBK" w:cs="Times New Roman"/>
          <w:color w:val="auto"/>
          <w:sz w:val="32"/>
          <w:szCs w:val="32"/>
        </w:rPr>
        <w:t>：</w:t>
      </w:r>
      <w:r>
        <w:rPr>
          <w:rFonts w:hint="default" w:ascii="Times New Roman" w:hAnsi="Times New Roman" w:eastAsia="方正黑体_GBK" w:cs="Times New Roman"/>
          <w:color w:val="auto"/>
          <w:sz w:val="32"/>
          <w:szCs w:val="32"/>
          <w:u w:val="single"/>
          <w:lang w:val="en-US" w:eastAsia="zh-CN"/>
        </w:rPr>
        <w:t xml:space="preserve">                                       </w:t>
      </w:r>
    </w:p>
    <w:p>
      <w:pPr>
        <w:keepNext w:val="0"/>
        <w:keepLines w:val="0"/>
        <w:pageBreakBefore w:val="0"/>
        <w:kinsoku/>
        <w:overflowPunct/>
        <w:topLinePunct w:val="0"/>
        <w:autoSpaceDE/>
        <w:autoSpaceDN/>
        <w:bidi w:val="0"/>
        <w:spacing w:line="560" w:lineRule="exact"/>
        <w:ind w:firstLine="660"/>
        <w:textAlignment w:val="auto"/>
        <w:rPr>
          <w:rFonts w:hint="default" w:ascii="Times New Roman" w:hAnsi="Times New Roman" w:eastAsia="方正黑体_GBK" w:cs="Times New Roman"/>
          <w:color w:val="auto"/>
          <w:sz w:val="32"/>
          <w:szCs w:val="32"/>
          <w:u w:val="single"/>
        </w:rPr>
      </w:pPr>
      <w:r>
        <w:rPr>
          <w:rFonts w:hint="default" w:ascii="Times New Roman" w:hAnsi="Times New Roman" w:eastAsia="方正黑体_GBK" w:cs="Times New Roman"/>
          <w:color w:val="auto"/>
          <w:sz w:val="32"/>
          <w:szCs w:val="32"/>
        </w:rPr>
        <w:t>起止年限：</w:t>
      </w:r>
      <w:r>
        <w:rPr>
          <w:rFonts w:hint="default" w:ascii="Times New Roman" w:hAnsi="Times New Roman" w:eastAsia="方正黑体_GBK" w:cs="Times New Roman"/>
          <w:color w:val="auto"/>
          <w:sz w:val="32"/>
          <w:szCs w:val="32"/>
          <w:u w:val="single"/>
        </w:rPr>
        <w:t xml:space="preserve"> 20</w:t>
      </w:r>
      <w:r>
        <w:rPr>
          <w:rFonts w:hint="default" w:ascii="Times New Roman" w:hAnsi="Times New Roman" w:eastAsia="方正黑体_GBK" w:cs="Times New Roman"/>
          <w:color w:val="auto"/>
          <w:sz w:val="32"/>
          <w:szCs w:val="32"/>
          <w:u w:val="single"/>
          <w:lang w:val="en-US" w:eastAsia="zh-CN"/>
        </w:rPr>
        <w:t xml:space="preserve">2 </w:t>
      </w:r>
      <w:r>
        <w:rPr>
          <w:rFonts w:hint="default" w:ascii="Times New Roman" w:hAnsi="Times New Roman" w:eastAsia="方正黑体_GBK" w:cs="Times New Roman"/>
          <w:color w:val="auto"/>
          <w:sz w:val="32"/>
          <w:szCs w:val="32"/>
          <w:u w:val="single"/>
        </w:rPr>
        <w:t>年</w:t>
      </w:r>
      <w:r>
        <w:rPr>
          <w:rFonts w:hint="default" w:ascii="Times New Roman" w:hAnsi="Times New Roman" w:eastAsia="方正黑体_GBK" w:cs="Times New Roman"/>
          <w:color w:val="auto"/>
          <w:sz w:val="32"/>
          <w:szCs w:val="32"/>
          <w:u w:val="single"/>
          <w:lang w:val="en-US" w:eastAsia="zh-CN"/>
        </w:rPr>
        <w:t xml:space="preserve">  </w:t>
      </w:r>
      <w:r>
        <w:rPr>
          <w:rFonts w:hint="default" w:ascii="Times New Roman" w:hAnsi="Times New Roman" w:eastAsia="方正黑体_GBK" w:cs="Times New Roman"/>
          <w:color w:val="auto"/>
          <w:sz w:val="32"/>
          <w:szCs w:val="32"/>
          <w:u w:val="single"/>
        </w:rPr>
        <w:t>月</w:t>
      </w:r>
      <w:r>
        <w:rPr>
          <w:rFonts w:hint="default" w:ascii="Times New Roman" w:hAnsi="Times New Roman" w:eastAsia="方正黑体_GBK" w:cs="Times New Roman"/>
          <w:color w:val="auto"/>
          <w:sz w:val="32"/>
          <w:szCs w:val="32"/>
          <w:u w:val="single"/>
          <w:lang w:val="en-US" w:eastAsia="zh-CN"/>
        </w:rPr>
        <w:t xml:space="preserve">  </w:t>
      </w:r>
      <w:r>
        <w:rPr>
          <w:rFonts w:hint="default" w:ascii="Times New Roman" w:hAnsi="Times New Roman" w:eastAsia="方正黑体_GBK" w:cs="Times New Roman"/>
          <w:color w:val="auto"/>
          <w:sz w:val="32"/>
          <w:szCs w:val="32"/>
          <w:u w:val="single"/>
        </w:rPr>
        <w:t>至</w:t>
      </w:r>
      <w:r>
        <w:rPr>
          <w:rFonts w:hint="default" w:ascii="Times New Roman" w:hAnsi="Times New Roman" w:eastAsia="方正黑体_GBK" w:cs="Times New Roman"/>
          <w:color w:val="auto"/>
          <w:sz w:val="32"/>
          <w:szCs w:val="32"/>
          <w:u w:val="single"/>
          <w:lang w:val="en-US" w:eastAsia="zh-CN"/>
        </w:rPr>
        <w:t xml:space="preserve">  </w:t>
      </w:r>
      <w:r>
        <w:rPr>
          <w:rFonts w:hint="default" w:ascii="Times New Roman" w:hAnsi="Times New Roman" w:eastAsia="方正黑体_GBK" w:cs="Times New Roman"/>
          <w:color w:val="auto"/>
          <w:sz w:val="32"/>
          <w:szCs w:val="32"/>
          <w:u w:val="single"/>
        </w:rPr>
        <w:t>20</w:t>
      </w:r>
      <w:r>
        <w:rPr>
          <w:rFonts w:hint="default" w:ascii="Times New Roman" w:hAnsi="Times New Roman" w:eastAsia="方正黑体_GBK" w:cs="Times New Roman"/>
          <w:color w:val="auto"/>
          <w:sz w:val="32"/>
          <w:szCs w:val="32"/>
          <w:u w:val="single"/>
          <w:lang w:val="en-US" w:eastAsia="zh-CN"/>
        </w:rPr>
        <w:t xml:space="preserve">2 </w:t>
      </w:r>
      <w:r>
        <w:rPr>
          <w:rFonts w:hint="default" w:ascii="Times New Roman" w:hAnsi="Times New Roman" w:eastAsia="方正黑体_GBK" w:cs="Times New Roman"/>
          <w:color w:val="auto"/>
          <w:sz w:val="32"/>
          <w:szCs w:val="32"/>
          <w:u w:val="single"/>
        </w:rPr>
        <w:t>年</w:t>
      </w:r>
      <w:r>
        <w:rPr>
          <w:rFonts w:hint="default" w:ascii="Times New Roman" w:hAnsi="Times New Roman" w:eastAsia="方正黑体_GBK" w:cs="Times New Roman"/>
          <w:color w:val="auto"/>
          <w:sz w:val="32"/>
          <w:szCs w:val="32"/>
          <w:u w:val="single"/>
          <w:lang w:val="en-US" w:eastAsia="zh-CN"/>
        </w:rPr>
        <w:t xml:space="preserve">   </w:t>
      </w:r>
      <w:r>
        <w:rPr>
          <w:rFonts w:hint="default" w:ascii="Times New Roman" w:hAnsi="Times New Roman" w:eastAsia="方正黑体_GBK" w:cs="Times New Roman"/>
          <w:color w:val="auto"/>
          <w:sz w:val="32"/>
          <w:szCs w:val="32"/>
          <w:u w:val="single"/>
        </w:rPr>
        <w:t xml:space="preserve">月    </w:t>
      </w:r>
      <w:r>
        <w:rPr>
          <w:rFonts w:hint="default" w:ascii="Times New Roman" w:hAnsi="Times New Roman" w:eastAsia="方正黑体_GBK" w:cs="Times New Roman"/>
          <w:color w:val="auto"/>
          <w:sz w:val="32"/>
          <w:szCs w:val="32"/>
          <w:u w:val="single"/>
          <w:lang w:val="en-US" w:eastAsia="zh-CN"/>
        </w:rPr>
        <w:t xml:space="preserve">      </w:t>
      </w:r>
      <w:r>
        <w:rPr>
          <w:rFonts w:hint="default" w:ascii="Times New Roman" w:hAnsi="Times New Roman" w:eastAsia="方正黑体_GBK" w:cs="Times New Roman"/>
          <w:color w:val="auto"/>
          <w:sz w:val="32"/>
          <w:szCs w:val="32"/>
          <w:u w:val="single"/>
        </w:rPr>
        <w:t xml:space="preserve">       </w:t>
      </w:r>
    </w:p>
    <w:p>
      <w:pPr>
        <w:keepNext w:val="0"/>
        <w:keepLines w:val="0"/>
        <w:pageBreakBefore w:val="0"/>
        <w:kinsoku/>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填报日期</w:t>
      </w:r>
      <w:r>
        <w:rPr>
          <w:rFonts w:hint="default" w:ascii="Times New Roman" w:hAnsi="Times New Roman" w:eastAsia="方正黑体_GBK" w:cs="Times New Roman"/>
          <w:color w:val="auto"/>
          <w:sz w:val="32"/>
          <w:szCs w:val="32"/>
        </w:rPr>
        <w:t>：</w:t>
      </w:r>
      <w:r>
        <w:rPr>
          <w:rFonts w:hint="default" w:ascii="Times New Roman" w:hAnsi="Times New Roman" w:eastAsia="方正黑体_GBK" w:cs="Times New Roman"/>
          <w:color w:val="auto"/>
          <w:sz w:val="32"/>
          <w:szCs w:val="32"/>
          <w:u w:val="single"/>
          <w:lang w:val="en-US" w:eastAsia="zh-CN"/>
        </w:rPr>
        <w:t xml:space="preserve">                                       </w:t>
      </w:r>
      <w:r>
        <w:rPr>
          <w:rFonts w:hint="default" w:ascii="Times New Roman" w:hAnsi="Times New Roman" w:eastAsia="方正黑体_GBK" w:cs="Times New Roman"/>
          <w:color w:val="auto"/>
          <w:sz w:val="32"/>
          <w:szCs w:val="32"/>
        </w:rPr>
        <w:t xml:space="preserve"> </w:t>
      </w:r>
    </w:p>
    <w:p>
      <w:pPr>
        <w:keepNext w:val="0"/>
        <w:keepLines w:val="0"/>
        <w:pageBreakBefore w:val="0"/>
        <w:kinsoku/>
        <w:overflowPunct/>
        <w:topLinePunct w:val="0"/>
        <w:autoSpaceDE/>
        <w:autoSpaceDN/>
        <w:bidi w:val="0"/>
        <w:spacing w:line="560" w:lineRule="exact"/>
        <w:textAlignment w:val="auto"/>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 xml:space="preserve">  </w:t>
      </w:r>
    </w:p>
    <w:p>
      <w:pPr>
        <w:keepNext w:val="0"/>
        <w:keepLines w:val="0"/>
        <w:pageBreakBefore w:val="0"/>
        <w:kinsoku/>
        <w:overflowPunct/>
        <w:topLinePunct w:val="0"/>
        <w:autoSpaceDE/>
        <w:autoSpaceDN/>
        <w:bidi w:val="0"/>
        <w:spacing w:line="560" w:lineRule="exact"/>
        <w:textAlignment w:val="auto"/>
        <w:rPr>
          <w:rFonts w:hint="default" w:ascii="Times New Roman" w:hAnsi="Times New Roman" w:eastAsia="方正黑体_GBK" w:cs="Times New Roman"/>
          <w:color w:val="auto"/>
          <w:sz w:val="24"/>
        </w:rPr>
      </w:pPr>
    </w:p>
    <w:p>
      <w:pPr>
        <w:keepNext w:val="0"/>
        <w:keepLines w:val="0"/>
        <w:pageBreakBefore w:val="0"/>
        <w:kinsoku/>
        <w:overflowPunct/>
        <w:topLinePunct w:val="0"/>
        <w:autoSpaceDE/>
        <w:autoSpaceDN/>
        <w:bidi w:val="0"/>
        <w:spacing w:line="560" w:lineRule="exact"/>
        <w:textAlignment w:val="auto"/>
        <w:rPr>
          <w:rFonts w:hint="default" w:ascii="Times New Roman" w:hAnsi="Times New Roman" w:eastAsia="方正黑体_GBK" w:cs="Times New Roman"/>
          <w:color w:val="auto"/>
          <w:sz w:val="24"/>
        </w:rPr>
      </w:pPr>
    </w:p>
    <w:p>
      <w:pPr>
        <w:keepNext w:val="0"/>
        <w:keepLines w:val="0"/>
        <w:pageBreakBefore w:val="0"/>
        <w:kinsoku/>
        <w:overflowPunct/>
        <w:topLinePunct w:val="0"/>
        <w:autoSpaceDE/>
        <w:autoSpaceDN/>
        <w:bidi w:val="0"/>
        <w:spacing w:line="560" w:lineRule="exact"/>
        <w:textAlignment w:val="auto"/>
        <w:rPr>
          <w:rFonts w:hint="default" w:ascii="Times New Roman" w:hAnsi="Times New Roman" w:eastAsia="方正黑体_GBK" w:cs="Times New Roman"/>
          <w:color w:val="auto"/>
          <w:sz w:val="24"/>
        </w:rPr>
      </w:pPr>
    </w:p>
    <w:p>
      <w:pPr>
        <w:pStyle w:val="11"/>
        <w:rPr>
          <w:rFonts w:hint="default" w:ascii="Times New Roman" w:hAnsi="Times New Roman" w:eastAsia="方正黑体_GBK" w:cs="Times New Roman"/>
          <w:color w:val="auto"/>
          <w:sz w:val="24"/>
        </w:rPr>
      </w:pPr>
    </w:p>
    <w:p>
      <w:pPr>
        <w:pStyle w:val="12"/>
        <w:rPr>
          <w:rFonts w:hint="default" w:ascii="Times New Roman" w:hAnsi="Times New Roman" w:cs="Times New Roman"/>
        </w:rPr>
      </w:pPr>
    </w:p>
    <w:p>
      <w:pPr>
        <w:keepNext w:val="0"/>
        <w:keepLines w:val="0"/>
        <w:pageBreakBefore w:val="0"/>
        <w:kinsoku/>
        <w:overflowPunct/>
        <w:topLinePunct w:val="0"/>
        <w:autoSpaceDE/>
        <w:autoSpaceDN/>
        <w:bidi w:val="0"/>
        <w:spacing w:line="560" w:lineRule="exact"/>
        <w:textAlignment w:val="auto"/>
        <w:rPr>
          <w:rFonts w:hint="default" w:ascii="Times New Roman" w:hAnsi="Times New Roman" w:cs="Times New Roman"/>
          <w:color w:val="auto"/>
          <w:sz w:val="24"/>
        </w:rPr>
      </w:pPr>
    </w:p>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楷体_GBK" w:cs="Times New Roman"/>
          <w:bCs/>
          <w:color w:val="auto"/>
          <w:sz w:val="32"/>
          <w:szCs w:val="32"/>
        </w:rPr>
      </w:pPr>
      <w:r>
        <w:rPr>
          <w:rFonts w:hint="default" w:ascii="Times New Roman" w:hAnsi="Times New Roman" w:eastAsia="方正楷体_GBK" w:cs="Times New Roman"/>
          <w:bCs/>
          <w:color w:val="auto"/>
          <w:sz w:val="36"/>
          <w:szCs w:val="36"/>
        </w:rPr>
        <w:t xml:space="preserve">  </w:t>
      </w:r>
      <w:r>
        <w:rPr>
          <w:rFonts w:hint="default" w:ascii="Times New Roman" w:hAnsi="Times New Roman" w:eastAsia="方正楷体_GBK" w:cs="Times New Roman"/>
          <w:bCs/>
          <w:color w:val="auto"/>
          <w:sz w:val="36"/>
          <w:szCs w:val="36"/>
          <w:lang w:eastAsia="zh-CN"/>
        </w:rPr>
        <w:t>德宏州</w:t>
      </w:r>
      <w:r>
        <w:rPr>
          <w:rFonts w:hint="default" w:ascii="Times New Roman" w:hAnsi="Times New Roman" w:eastAsia="方正楷体_GBK" w:cs="Times New Roman"/>
          <w:bCs/>
          <w:color w:val="auto"/>
          <w:sz w:val="36"/>
          <w:szCs w:val="36"/>
          <w:lang w:val="en-US" w:eastAsia="zh-CN"/>
        </w:rPr>
        <w:t>科学</w:t>
      </w:r>
      <w:r>
        <w:rPr>
          <w:rFonts w:hint="eastAsia" w:ascii="Times New Roman" w:hAnsi="Times New Roman" w:eastAsia="方正楷体_GBK" w:cs="Times New Roman"/>
          <w:bCs/>
          <w:color w:val="auto"/>
          <w:sz w:val="36"/>
          <w:szCs w:val="36"/>
          <w:lang w:val="en-US" w:eastAsia="zh-CN"/>
        </w:rPr>
        <w:t>技术</w:t>
      </w:r>
      <w:r>
        <w:rPr>
          <w:rFonts w:hint="default" w:ascii="Times New Roman" w:hAnsi="Times New Roman" w:eastAsia="方正楷体_GBK" w:cs="Times New Roman"/>
          <w:bCs/>
          <w:color w:val="auto"/>
          <w:sz w:val="36"/>
          <w:szCs w:val="36"/>
        </w:rPr>
        <w:t>局 制</w:t>
      </w:r>
    </w:p>
    <w:p>
      <w:pPr>
        <w:keepNext w:val="0"/>
        <w:keepLines w:val="0"/>
        <w:pageBreakBefore w:val="0"/>
        <w:kinsoku/>
        <w:overflowPunct/>
        <w:topLinePunct w:val="0"/>
        <w:autoSpaceDE/>
        <w:autoSpaceDN/>
        <w:bidi w:val="0"/>
        <w:spacing w:line="560" w:lineRule="exact"/>
        <w:jc w:val="both"/>
        <w:textAlignment w:val="auto"/>
        <w:rPr>
          <w:rFonts w:hint="default" w:ascii="Times New Roman" w:hAnsi="Times New Roman" w:eastAsia="方正小标宋_GBK" w:cs="Times New Roman"/>
          <w:color w:val="auto"/>
          <w:sz w:val="32"/>
          <w:szCs w:val="32"/>
          <w:lang w:eastAsia="zh-CN"/>
        </w:rPr>
        <w:sectPr>
          <w:pgSz w:w="11906" w:h="16838"/>
          <w:pgMar w:top="1440" w:right="1576" w:bottom="1440" w:left="1576"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kinsoku/>
        <w:overflowPunct/>
        <w:topLinePunct w:val="0"/>
        <w:autoSpaceDE/>
        <w:autoSpaceDN/>
        <w:bidi w:val="0"/>
        <w:spacing w:line="560" w:lineRule="exact"/>
        <w:jc w:val="both"/>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一、单位基本情况</w:t>
      </w:r>
    </w:p>
    <w:tbl>
      <w:tblPr>
        <w:tblStyle w:val="9"/>
        <w:tblW w:w="9839"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251"/>
        <w:gridCol w:w="1063"/>
        <w:gridCol w:w="1946"/>
        <w:gridCol w:w="1483"/>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7" w:type="dxa"/>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1"/>
                <w:szCs w:val="21"/>
                <w:vertAlign w:val="baseline"/>
                <w:lang w:eastAsia="zh-CN"/>
              </w:rPr>
            </w:pPr>
            <w:r>
              <w:rPr>
                <w:rFonts w:hint="default" w:ascii="Times New Roman" w:hAnsi="Times New Roman" w:eastAsia="方正仿宋_GBK" w:cs="Times New Roman"/>
                <w:color w:val="auto"/>
                <w:sz w:val="21"/>
                <w:szCs w:val="21"/>
                <w:vertAlign w:val="baseline"/>
                <w:lang w:eastAsia="zh-CN"/>
              </w:rPr>
              <w:t>单位名称</w:t>
            </w:r>
          </w:p>
        </w:tc>
        <w:tc>
          <w:tcPr>
            <w:tcW w:w="7852" w:type="dxa"/>
            <w:gridSpan w:val="5"/>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7" w:type="dxa"/>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1"/>
                <w:szCs w:val="21"/>
                <w:vertAlign w:val="baseline"/>
                <w:lang w:eastAsia="zh-CN"/>
              </w:rPr>
            </w:pPr>
            <w:r>
              <w:rPr>
                <w:rFonts w:hint="default" w:ascii="Times New Roman" w:hAnsi="Times New Roman" w:eastAsia="方正仿宋_GBK" w:cs="Times New Roman"/>
                <w:color w:val="auto"/>
                <w:sz w:val="21"/>
                <w:szCs w:val="21"/>
                <w:vertAlign w:val="baseline"/>
                <w:lang w:eastAsia="zh-CN"/>
              </w:rPr>
              <w:t>注册单位类型</w:t>
            </w:r>
          </w:p>
        </w:tc>
        <w:tc>
          <w:tcPr>
            <w:tcW w:w="2314"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color w:val="auto"/>
                <w:sz w:val="21"/>
                <w:szCs w:val="21"/>
                <w:vertAlign w:val="baseline"/>
                <w:lang w:eastAsia="zh-CN"/>
              </w:rPr>
            </w:pPr>
          </w:p>
        </w:tc>
        <w:tc>
          <w:tcPr>
            <w:tcW w:w="19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auto"/>
                <w:sz w:val="21"/>
                <w:szCs w:val="21"/>
                <w:vertAlign w:val="baseline"/>
                <w:lang w:eastAsia="zh-CN"/>
              </w:rPr>
            </w:pPr>
            <w:r>
              <w:rPr>
                <w:rFonts w:hint="default" w:ascii="Times New Roman" w:hAnsi="Times New Roman" w:eastAsia="方正仿宋_GBK" w:cs="Times New Roman"/>
                <w:color w:val="auto"/>
                <w:sz w:val="21"/>
                <w:szCs w:val="21"/>
                <w:vertAlign w:val="baseline"/>
                <w:lang w:eastAsia="zh-CN"/>
              </w:rPr>
              <w:t>组织机构代码</w:t>
            </w:r>
            <w:r>
              <w:rPr>
                <w:rFonts w:hint="default" w:ascii="Times New Roman" w:hAnsi="Times New Roman" w:eastAsia="方正仿宋_GBK" w:cs="Times New Roman"/>
                <w:color w:val="auto"/>
                <w:sz w:val="21"/>
                <w:szCs w:val="21"/>
                <w:vertAlign w:val="baseline"/>
                <w:lang w:val="en-US" w:eastAsia="zh-CN"/>
              </w:rPr>
              <w:t>/统一社会信用代码</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sz w:val="21"/>
                <w:szCs w:val="21"/>
                <w:vertAlign w:val="baseline"/>
                <w:lang w:val="en-US" w:eastAsia="zh-CN"/>
              </w:rPr>
            </w:pPr>
          </w:p>
        </w:tc>
        <w:tc>
          <w:tcPr>
            <w:tcW w:w="2109" w:type="dxa"/>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7" w:type="dxa"/>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1"/>
                <w:szCs w:val="21"/>
                <w:vertAlign w:val="baseline"/>
                <w:lang w:eastAsia="zh-CN"/>
              </w:rPr>
            </w:pPr>
            <w:r>
              <w:rPr>
                <w:rFonts w:hint="default" w:ascii="Times New Roman" w:hAnsi="Times New Roman" w:eastAsia="方正仿宋_GBK" w:cs="Times New Roman"/>
                <w:color w:val="auto"/>
                <w:sz w:val="21"/>
                <w:szCs w:val="21"/>
                <w:vertAlign w:val="baseline"/>
                <w:lang w:eastAsia="zh-CN"/>
              </w:rPr>
              <w:t>通讯地址</w:t>
            </w:r>
          </w:p>
        </w:tc>
        <w:tc>
          <w:tcPr>
            <w:tcW w:w="7852" w:type="dxa"/>
            <w:gridSpan w:val="5"/>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7" w:type="dxa"/>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1"/>
                <w:szCs w:val="21"/>
                <w:vertAlign w:val="baseline"/>
                <w:lang w:eastAsia="zh-CN"/>
              </w:rPr>
            </w:pPr>
            <w:r>
              <w:rPr>
                <w:rFonts w:hint="default" w:ascii="Times New Roman" w:hAnsi="Times New Roman" w:eastAsia="方正仿宋_GBK" w:cs="Times New Roman"/>
                <w:color w:val="auto"/>
                <w:sz w:val="21"/>
                <w:szCs w:val="21"/>
                <w:vertAlign w:val="baseline"/>
                <w:lang w:eastAsia="zh-CN"/>
              </w:rPr>
              <w:t>注册所在地</w:t>
            </w:r>
          </w:p>
        </w:tc>
        <w:tc>
          <w:tcPr>
            <w:tcW w:w="1251" w:type="dxa"/>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color w:val="auto"/>
                <w:sz w:val="21"/>
                <w:szCs w:val="21"/>
                <w:vertAlign w:val="baseline"/>
                <w:lang w:eastAsia="zh-CN"/>
              </w:rPr>
            </w:pPr>
          </w:p>
        </w:tc>
        <w:tc>
          <w:tcPr>
            <w:tcW w:w="1063" w:type="dxa"/>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1"/>
                <w:szCs w:val="21"/>
                <w:vertAlign w:val="baseline"/>
                <w:lang w:eastAsia="zh-CN"/>
              </w:rPr>
            </w:pPr>
            <w:r>
              <w:rPr>
                <w:rFonts w:hint="default" w:ascii="Times New Roman" w:hAnsi="Times New Roman" w:eastAsia="方正仿宋_GBK" w:cs="Times New Roman"/>
                <w:color w:val="auto"/>
                <w:sz w:val="21"/>
                <w:szCs w:val="21"/>
                <w:vertAlign w:val="baseline"/>
                <w:lang w:eastAsia="zh-CN"/>
              </w:rPr>
              <w:t>邮编</w:t>
            </w:r>
          </w:p>
        </w:tc>
        <w:tc>
          <w:tcPr>
            <w:tcW w:w="1946" w:type="dxa"/>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color w:val="auto"/>
                <w:sz w:val="21"/>
                <w:szCs w:val="21"/>
                <w:vertAlign w:val="baseline"/>
                <w:lang w:eastAsia="zh-CN"/>
              </w:rPr>
            </w:pPr>
          </w:p>
        </w:tc>
        <w:tc>
          <w:tcPr>
            <w:tcW w:w="1483" w:type="dxa"/>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1"/>
                <w:szCs w:val="21"/>
                <w:vertAlign w:val="baseline"/>
                <w:lang w:eastAsia="zh-CN"/>
              </w:rPr>
            </w:pPr>
            <w:r>
              <w:rPr>
                <w:rFonts w:hint="default" w:ascii="Times New Roman" w:hAnsi="Times New Roman" w:eastAsia="方正仿宋_GBK" w:cs="Times New Roman"/>
                <w:color w:val="auto"/>
                <w:sz w:val="21"/>
                <w:szCs w:val="21"/>
                <w:vertAlign w:val="baseline"/>
                <w:lang w:eastAsia="zh-CN"/>
              </w:rPr>
              <w:t>法定代表人</w:t>
            </w:r>
          </w:p>
        </w:tc>
        <w:tc>
          <w:tcPr>
            <w:tcW w:w="2109" w:type="dxa"/>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7" w:type="dxa"/>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1"/>
                <w:szCs w:val="21"/>
                <w:vertAlign w:val="baseline"/>
                <w:lang w:eastAsia="zh-CN"/>
              </w:rPr>
            </w:pPr>
            <w:r>
              <w:rPr>
                <w:rFonts w:hint="default" w:ascii="Times New Roman" w:hAnsi="Times New Roman" w:eastAsia="方正仿宋_GBK" w:cs="Times New Roman"/>
                <w:color w:val="auto"/>
                <w:sz w:val="21"/>
                <w:szCs w:val="21"/>
                <w:vertAlign w:val="baseline"/>
                <w:lang w:eastAsia="zh-CN"/>
              </w:rPr>
              <w:t>职工总数</w:t>
            </w:r>
          </w:p>
        </w:tc>
        <w:tc>
          <w:tcPr>
            <w:tcW w:w="1251" w:type="dxa"/>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color w:val="auto"/>
                <w:sz w:val="21"/>
                <w:szCs w:val="21"/>
                <w:vertAlign w:val="baseline"/>
                <w:lang w:eastAsia="zh-CN"/>
              </w:rPr>
            </w:pP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auto"/>
                <w:sz w:val="21"/>
                <w:szCs w:val="21"/>
                <w:vertAlign w:val="baseline"/>
                <w:lang w:val="en-US" w:eastAsia="zh-CN"/>
              </w:rPr>
            </w:pPr>
            <w:r>
              <w:rPr>
                <w:rFonts w:hint="default" w:ascii="Times New Roman" w:hAnsi="Times New Roman" w:eastAsia="方正仿宋_GBK" w:cs="Times New Roman"/>
                <w:color w:val="auto"/>
                <w:sz w:val="21"/>
                <w:szCs w:val="21"/>
                <w:vertAlign w:val="baseline"/>
                <w:lang w:eastAsia="zh-CN"/>
              </w:rPr>
              <w:t>其中专科</w:t>
            </w:r>
            <w:r>
              <w:rPr>
                <w:rFonts w:hint="default" w:ascii="Times New Roman" w:hAnsi="Times New Roman" w:eastAsia="方正仿宋_GBK" w:cs="Times New Roman"/>
                <w:color w:val="auto"/>
                <w:sz w:val="21"/>
                <w:szCs w:val="21"/>
                <w:vertAlign w:val="baseline"/>
                <w:lang w:val="en-US" w:eastAsia="zh-CN"/>
              </w:rPr>
              <w:t xml:space="preserve"> 以上人员</w:t>
            </w:r>
          </w:p>
        </w:tc>
        <w:tc>
          <w:tcPr>
            <w:tcW w:w="1946" w:type="dxa"/>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color w:val="auto"/>
                <w:sz w:val="21"/>
                <w:szCs w:val="21"/>
                <w:vertAlign w:val="baseline"/>
                <w:lang w:eastAsia="zh-CN"/>
              </w:rPr>
            </w:pP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auto"/>
                <w:sz w:val="21"/>
                <w:szCs w:val="21"/>
                <w:vertAlign w:val="baseline"/>
                <w:lang w:eastAsia="zh-CN"/>
              </w:rPr>
            </w:pPr>
            <w:r>
              <w:rPr>
                <w:rFonts w:hint="default" w:ascii="Times New Roman" w:hAnsi="Times New Roman" w:eastAsia="方正仿宋_GBK" w:cs="Times New Roman"/>
                <w:color w:val="auto"/>
                <w:sz w:val="21"/>
                <w:szCs w:val="21"/>
                <w:vertAlign w:val="baseline"/>
                <w:lang w:eastAsia="zh-CN"/>
              </w:rPr>
              <w:t>研究开发人员</w:t>
            </w:r>
          </w:p>
        </w:tc>
        <w:tc>
          <w:tcPr>
            <w:tcW w:w="2109" w:type="dxa"/>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7" w:type="dxa"/>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1"/>
                <w:szCs w:val="21"/>
                <w:vertAlign w:val="baseline"/>
                <w:lang w:eastAsia="zh-CN"/>
              </w:rPr>
            </w:pPr>
            <w:r>
              <w:rPr>
                <w:rFonts w:hint="default" w:ascii="Times New Roman" w:hAnsi="Times New Roman" w:eastAsia="方正仿宋_GBK" w:cs="Times New Roman"/>
                <w:color w:val="auto"/>
                <w:sz w:val="21"/>
                <w:szCs w:val="21"/>
                <w:vertAlign w:val="baseline"/>
                <w:lang w:eastAsia="zh-CN"/>
              </w:rPr>
              <w:t>开户银行</w:t>
            </w:r>
          </w:p>
        </w:tc>
        <w:tc>
          <w:tcPr>
            <w:tcW w:w="2314"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color w:val="auto"/>
                <w:sz w:val="21"/>
                <w:szCs w:val="21"/>
                <w:vertAlign w:val="baseline"/>
                <w:lang w:eastAsia="zh-CN"/>
              </w:rPr>
            </w:pPr>
          </w:p>
        </w:tc>
        <w:tc>
          <w:tcPr>
            <w:tcW w:w="1946" w:type="dxa"/>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1"/>
                <w:szCs w:val="21"/>
                <w:vertAlign w:val="baseline"/>
                <w:lang w:eastAsia="zh-CN"/>
              </w:rPr>
            </w:pPr>
            <w:r>
              <w:rPr>
                <w:rFonts w:hint="eastAsia" w:ascii="Times New Roman" w:hAnsi="Times New Roman" w:eastAsia="方正仿宋_GBK" w:cs="Times New Roman"/>
                <w:color w:val="auto"/>
                <w:sz w:val="21"/>
                <w:szCs w:val="21"/>
                <w:vertAlign w:val="baseline"/>
                <w:lang w:eastAsia="zh-CN"/>
              </w:rPr>
              <w:t>银行账号</w:t>
            </w:r>
          </w:p>
        </w:tc>
        <w:tc>
          <w:tcPr>
            <w:tcW w:w="3592"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7" w:type="dxa"/>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1"/>
                <w:szCs w:val="21"/>
                <w:vertAlign w:val="baseline"/>
                <w:lang w:eastAsia="zh-CN"/>
              </w:rPr>
            </w:pPr>
            <w:r>
              <w:rPr>
                <w:rFonts w:hint="default" w:ascii="Times New Roman" w:hAnsi="Times New Roman" w:eastAsia="方正仿宋_GBK" w:cs="Times New Roman"/>
                <w:color w:val="auto"/>
                <w:sz w:val="21"/>
                <w:szCs w:val="21"/>
                <w:vertAlign w:val="baseline"/>
                <w:lang w:eastAsia="zh-CN"/>
              </w:rPr>
              <w:t>开户银行地址</w:t>
            </w:r>
          </w:p>
        </w:tc>
        <w:tc>
          <w:tcPr>
            <w:tcW w:w="2314"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color w:val="auto"/>
                <w:sz w:val="21"/>
                <w:szCs w:val="21"/>
                <w:vertAlign w:val="baseline"/>
                <w:lang w:eastAsia="zh-CN"/>
              </w:rPr>
            </w:pPr>
          </w:p>
        </w:tc>
        <w:tc>
          <w:tcPr>
            <w:tcW w:w="1946" w:type="dxa"/>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1"/>
                <w:szCs w:val="21"/>
                <w:vertAlign w:val="baseline"/>
                <w:lang w:eastAsia="zh-CN"/>
              </w:rPr>
            </w:pPr>
            <w:r>
              <w:rPr>
                <w:rFonts w:hint="default" w:ascii="Times New Roman" w:hAnsi="Times New Roman" w:eastAsia="方正仿宋_GBK" w:cs="Times New Roman"/>
                <w:color w:val="auto"/>
                <w:sz w:val="21"/>
                <w:szCs w:val="21"/>
                <w:vertAlign w:val="baseline"/>
                <w:lang w:eastAsia="zh-CN"/>
              </w:rPr>
              <w:t>银行联行号</w:t>
            </w:r>
          </w:p>
        </w:tc>
        <w:tc>
          <w:tcPr>
            <w:tcW w:w="3592"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auto"/>
                <w:sz w:val="21"/>
                <w:szCs w:val="21"/>
                <w:vertAlign w:val="baseline"/>
                <w:lang w:eastAsia="zh-CN"/>
              </w:rPr>
            </w:pPr>
            <w:r>
              <w:rPr>
                <w:rFonts w:hint="default" w:ascii="Times New Roman" w:hAnsi="Times New Roman" w:eastAsia="方正仿宋_GBK" w:cs="Times New Roman"/>
                <w:color w:val="auto"/>
                <w:sz w:val="21"/>
                <w:szCs w:val="21"/>
                <w:vertAlign w:val="baseline"/>
                <w:lang w:eastAsia="zh-CN"/>
              </w:rPr>
              <w:t>上年度主要经济指标（单位：万元）</w:t>
            </w:r>
          </w:p>
        </w:tc>
        <w:tc>
          <w:tcPr>
            <w:tcW w:w="1251" w:type="dxa"/>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1"/>
                <w:szCs w:val="21"/>
                <w:vertAlign w:val="baseline"/>
                <w:lang w:eastAsia="zh-CN"/>
              </w:rPr>
            </w:pPr>
            <w:r>
              <w:rPr>
                <w:rFonts w:hint="default" w:ascii="Times New Roman" w:hAnsi="Times New Roman" w:eastAsia="方正仿宋_GBK" w:cs="Times New Roman"/>
                <w:color w:val="auto"/>
                <w:sz w:val="21"/>
                <w:szCs w:val="21"/>
                <w:vertAlign w:val="baseline"/>
                <w:lang w:eastAsia="zh-CN"/>
              </w:rPr>
              <w:t>总产值</w:t>
            </w:r>
          </w:p>
        </w:tc>
        <w:tc>
          <w:tcPr>
            <w:tcW w:w="1063" w:type="dxa"/>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color w:val="auto"/>
                <w:sz w:val="21"/>
                <w:szCs w:val="21"/>
                <w:vertAlign w:val="baseline"/>
                <w:lang w:eastAsia="zh-CN"/>
              </w:rPr>
            </w:pPr>
          </w:p>
        </w:tc>
        <w:tc>
          <w:tcPr>
            <w:tcW w:w="1946" w:type="dxa"/>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1"/>
                <w:szCs w:val="21"/>
                <w:vertAlign w:val="baseline"/>
                <w:lang w:eastAsia="zh-CN"/>
              </w:rPr>
            </w:pPr>
            <w:r>
              <w:rPr>
                <w:rFonts w:hint="default" w:ascii="Times New Roman" w:hAnsi="Times New Roman" w:eastAsia="方正仿宋_GBK" w:cs="Times New Roman"/>
                <w:color w:val="auto"/>
                <w:sz w:val="21"/>
                <w:szCs w:val="21"/>
                <w:vertAlign w:val="baseline"/>
                <w:lang w:eastAsia="zh-CN"/>
              </w:rPr>
              <w:t>利润总额</w:t>
            </w:r>
          </w:p>
        </w:tc>
        <w:tc>
          <w:tcPr>
            <w:tcW w:w="3592"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7" w:type="dxa"/>
            <w:vMerge w:val="continue"/>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color w:val="auto"/>
                <w:sz w:val="21"/>
                <w:szCs w:val="21"/>
                <w:vertAlign w:val="baseline"/>
                <w:lang w:eastAsia="zh-CN"/>
              </w:rPr>
            </w:pPr>
          </w:p>
        </w:tc>
        <w:tc>
          <w:tcPr>
            <w:tcW w:w="1251" w:type="dxa"/>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1"/>
                <w:szCs w:val="21"/>
                <w:vertAlign w:val="baseline"/>
                <w:lang w:eastAsia="zh-CN"/>
              </w:rPr>
            </w:pPr>
            <w:r>
              <w:rPr>
                <w:rFonts w:hint="default" w:ascii="Times New Roman" w:hAnsi="Times New Roman" w:eastAsia="方正仿宋_GBK" w:cs="Times New Roman"/>
                <w:color w:val="auto"/>
                <w:sz w:val="21"/>
                <w:szCs w:val="21"/>
                <w:vertAlign w:val="baseline"/>
                <w:lang w:eastAsia="zh-CN"/>
              </w:rPr>
              <w:t>年销售额</w:t>
            </w:r>
          </w:p>
        </w:tc>
        <w:tc>
          <w:tcPr>
            <w:tcW w:w="1063" w:type="dxa"/>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color w:val="auto"/>
                <w:sz w:val="21"/>
                <w:szCs w:val="21"/>
                <w:vertAlign w:val="baseline"/>
                <w:lang w:eastAsia="zh-CN"/>
              </w:rPr>
            </w:pPr>
          </w:p>
        </w:tc>
        <w:tc>
          <w:tcPr>
            <w:tcW w:w="1946" w:type="dxa"/>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1"/>
                <w:szCs w:val="21"/>
                <w:vertAlign w:val="baseline"/>
                <w:lang w:eastAsia="zh-CN"/>
              </w:rPr>
            </w:pPr>
            <w:r>
              <w:rPr>
                <w:rFonts w:hint="default" w:ascii="Times New Roman" w:hAnsi="Times New Roman" w:eastAsia="方正仿宋_GBK" w:cs="Times New Roman"/>
                <w:color w:val="auto"/>
                <w:sz w:val="21"/>
                <w:szCs w:val="21"/>
                <w:vertAlign w:val="baseline"/>
                <w:lang w:eastAsia="zh-CN"/>
              </w:rPr>
              <w:t>研发经费支出总额</w:t>
            </w:r>
          </w:p>
        </w:tc>
        <w:tc>
          <w:tcPr>
            <w:tcW w:w="3592"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color w:val="auto"/>
                <w:sz w:val="21"/>
                <w:szCs w:val="21"/>
                <w:vertAlign w:val="baseline"/>
                <w:lang w:eastAsia="zh-CN"/>
              </w:rPr>
            </w:pPr>
          </w:p>
        </w:tc>
      </w:tr>
    </w:tbl>
    <w:p>
      <w:pPr>
        <w:keepNext w:val="0"/>
        <w:keepLines w:val="0"/>
        <w:pageBreakBefore w:val="0"/>
        <w:kinsoku/>
        <w:overflowPunct/>
        <w:topLinePunct w:val="0"/>
        <w:autoSpaceDE/>
        <w:autoSpaceDN/>
        <w:bidi w:val="0"/>
        <w:spacing w:line="560" w:lineRule="exact"/>
        <w:jc w:val="both"/>
        <w:textAlignment w:val="auto"/>
        <w:rPr>
          <w:rFonts w:hint="default" w:ascii="Times New Roman" w:hAnsi="Times New Roman" w:eastAsia="方正小标宋_GBK" w:cs="Times New Roman"/>
          <w:color w:val="auto"/>
          <w:sz w:val="36"/>
          <w:szCs w:val="36"/>
          <w:lang w:eastAsia="zh-CN"/>
        </w:rPr>
      </w:pPr>
    </w:p>
    <w:p>
      <w:pPr>
        <w:keepNext w:val="0"/>
        <w:keepLines w:val="0"/>
        <w:pageBreakBefore w:val="0"/>
        <w:kinsoku/>
        <w:overflowPunct/>
        <w:topLinePunct w:val="0"/>
        <w:autoSpaceDE/>
        <w:autoSpaceDN/>
        <w:bidi w:val="0"/>
        <w:spacing w:line="560" w:lineRule="exact"/>
        <w:jc w:val="both"/>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二、</w:t>
      </w:r>
      <w:r>
        <w:rPr>
          <w:rFonts w:hint="default" w:ascii="Times New Roman" w:hAnsi="Times New Roman" w:eastAsia="方正黑体_GBK" w:cs="Times New Roman"/>
          <w:color w:val="auto"/>
          <w:sz w:val="32"/>
          <w:szCs w:val="32"/>
        </w:rPr>
        <w:t>项目</w:t>
      </w:r>
      <w:r>
        <w:rPr>
          <w:rFonts w:hint="default" w:ascii="Times New Roman" w:hAnsi="Times New Roman" w:eastAsia="方正黑体_GBK" w:cs="Times New Roman"/>
          <w:color w:val="auto"/>
          <w:sz w:val="32"/>
          <w:szCs w:val="32"/>
          <w:lang w:eastAsia="zh-CN"/>
        </w:rPr>
        <w:t>基本情况</w:t>
      </w:r>
    </w:p>
    <w:tbl>
      <w:tblPr>
        <w:tblStyle w:val="8"/>
        <w:tblW w:w="9803"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635"/>
        <w:gridCol w:w="1888"/>
        <w:gridCol w:w="421"/>
        <w:gridCol w:w="1614"/>
        <w:gridCol w:w="19"/>
        <w:gridCol w:w="1633"/>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590" w:type="dxa"/>
            <w:gridSpan w:val="2"/>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b w:val="0"/>
                <w:bCs w:val="0"/>
                <w:color w:val="auto"/>
                <w:sz w:val="21"/>
                <w:szCs w:val="21"/>
              </w:rPr>
            </w:pPr>
            <w:r>
              <w:rPr>
                <w:rFonts w:hint="default" w:ascii="Times New Roman" w:hAnsi="Times New Roman" w:eastAsia="方正仿宋_GBK" w:cs="Times New Roman"/>
                <w:b w:val="0"/>
                <w:bCs w:val="0"/>
                <w:color w:val="auto"/>
                <w:sz w:val="21"/>
                <w:szCs w:val="21"/>
              </w:rPr>
              <w:t>项目名称</w:t>
            </w:r>
          </w:p>
        </w:tc>
        <w:tc>
          <w:tcPr>
            <w:tcW w:w="7213" w:type="dxa"/>
            <w:gridSpan w:val="6"/>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b w:val="0"/>
                <w:bCs w:val="0"/>
                <w:color w:val="auto"/>
                <w:sz w:val="21"/>
                <w:szCs w:val="21"/>
                <w:lang w:eastAsia="zh-CN"/>
              </w:rPr>
            </w:pPr>
            <w:r>
              <w:rPr>
                <w:rFonts w:hint="default" w:ascii="Times New Roman" w:hAnsi="Times New Roman" w:eastAsia="方正仿宋_GBK" w:cs="Times New Roman"/>
                <w:b w:val="0"/>
                <w:bCs w:val="0"/>
                <w:color w:val="auto"/>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590" w:type="dxa"/>
            <w:gridSpan w:val="2"/>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b w:val="0"/>
                <w:bCs w:val="0"/>
                <w:color w:val="auto"/>
                <w:sz w:val="21"/>
                <w:szCs w:val="21"/>
                <w:lang w:eastAsia="zh-CN"/>
              </w:rPr>
            </w:pPr>
            <w:r>
              <w:rPr>
                <w:rFonts w:hint="default" w:ascii="Times New Roman" w:hAnsi="Times New Roman" w:eastAsia="方正仿宋_GBK" w:cs="Times New Roman"/>
                <w:b w:val="0"/>
                <w:bCs w:val="0"/>
                <w:color w:val="auto"/>
                <w:sz w:val="21"/>
                <w:szCs w:val="21"/>
                <w:lang w:eastAsia="zh-CN"/>
              </w:rPr>
              <w:t>推荐部门</w:t>
            </w:r>
          </w:p>
        </w:tc>
        <w:tc>
          <w:tcPr>
            <w:tcW w:w="7213" w:type="dxa"/>
            <w:gridSpan w:val="6"/>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b w:val="0"/>
                <w:bCs w:val="0"/>
                <w:color w:val="auto"/>
                <w:sz w:val="21"/>
                <w:szCs w:val="21"/>
                <w:lang w:eastAsia="zh-CN"/>
              </w:rPr>
            </w:pPr>
            <w:r>
              <w:rPr>
                <w:rFonts w:hint="default" w:ascii="Times New Roman" w:hAnsi="Times New Roman" w:eastAsia="方正仿宋_GBK" w:cs="Times New Roman"/>
                <w:b w:val="0"/>
                <w:bCs w:val="0"/>
                <w:color w:val="auto"/>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590" w:type="dxa"/>
            <w:gridSpan w:val="2"/>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b w:val="0"/>
                <w:bCs w:val="0"/>
                <w:color w:val="auto"/>
                <w:sz w:val="21"/>
                <w:szCs w:val="21"/>
                <w:lang w:eastAsia="zh-CN"/>
              </w:rPr>
            </w:pPr>
            <w:r>
              <w:rPr>
                <w:rFonts w:hint="default" w:ascii="Times New Roman" w:hAnsi="Times New Roman" w:eastAsia="方正仿宋_GBK" w:cs="Times New Roman"/>
                <w:b w:val="0"/>
                <w:bCs w:val="0"/>
                <w:color w:val="auto"/>
                <w:sz w:val="21"/>
                <w:szCs w:val="21"/>
              </w:rPr>
              <w:t>项目</w:t>
            </w:r>
            <w:r>
              <w:rPr>
                <w:rFonts w:hint="default" w:ascii="Times New Roman" w:hAnsi="Times New Roman" w:eastAsia="方正仿宋_GBK" w:cs="Times New Roman"/>
                <w:b w:val="0"/>
                <w:bCs w:val="0"/>
                <w:color w:val="auto"/>
                <w:sz w:val="21"/>
                <w:szCs w:val="21"/>
                <w:lang w:eastAsia="zh-CN"/>
              </w:rPr>
              <w:t>开始时间</w:t>
            </w:r>
          </w:p>
        </w:tc>
        <w:tc>
          <w:tcPr>
            <w:tcW w:w="1888" w:type="dxa"/>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b w:val="0"/>
                <w:bCs w:val="0"/>
                <w:color w:val="auto"/>
                <w:sz w:val="21"/>
                <w:szCs w:val="21"/>
              </w:rPr>
            </w:pPr>
            <w:r>
              <w:rPr>
                <w:rFonts w:hint="default" w:ascii="Times New Roman" w:hAnsi="Times New Roman" w:eastAsia="方正仿宋_GBK" w:cs="Times New Roman"/>
                <w:b w:val="0"/>
                <w:bCs w:val="0"/>
                <w:color w:val="auto"/>
                <w:sz w:val="21"/>
                <w:szCs w:val="21"/>
                <w:lang w:val="en-US" w:eastAsia="zh-CN"/>
              </w:rPr>
              <w:t xml:space="preserve"> </w:t>
            </w:r>
            <w:r>
              <w:rPr>
                <w:rFonts w:hint="default" w:ascii="Times New Roman" w:hAnsi="Times New Roman" w:eastAsia="方正仿宋_GBK" w:cs="Times New Roman"/>
                <w:b w:val="0"/>
                <w:bCs w:val="0"/>
                <w:color w:val="auto"/>
                <w:sz w:val="21"/>
                <w:szCs w:val="21"/>
              </w:rPr>
              <w:t xml:space="preserve"> </w:t>
            </w:r>
          </w:p>
        </w:tc>
        <w:tc>
          <w:tcPr>
            <w:tcW w:w="2035"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b w:val="0"/>
                <w:bCs w:val="0"/>
                <w:color w:val="auto"/>
                <w:sz w:val="21"/>
                <w:szCs w:val="21"/>
                <w:lang w:eastAsia="zh-CN"/>
              </w:rPr>
            </w:pPr>
            <w:r>
              <w:rPr>
                <w:rFonts w:hint="default" w:ascii="Times New Roman" w:hAnsi="Times New Roman" w:eastAsia="方正仿宋_GBK" w:cs="Times New Roman"/>
                <w:b w:val="0"/>
                <w:bCs w:val="0"/>
                <w:color w:val="auto"/>
                <w:sz w:val="21"/>
                <w:szCs w:val="21"/>
              </w:rPr>
              <w:t>项目</w:t>
            </w:r>
            <w:r>
              <w:rPr>
                <w:rFonts w:hint="default" w:ascii="Times New Roman" w:hAnsi="Times New Roman" w:eastAsia="方正仿宋_GBK" w:cs="Times New Roman"/>
                <w:b w:val="0"/>
                <w:bCs w:val="0"/>
                <w:color w:val="auto"/>
                <w:sz w:val="21"/>
                <w:szCs w:val="21"/>
                <w:lang w:eastAsia="zh-CN"/>
              </w:rPr>
              <w:t>结束时间</w:t>
            </w:r>
          </w:p>
        </w:tc>
        <w:tc>
          <w:tcPr>
            <w:tcW w:w="3290" w:type="dxa"/>
            <w:gridSpan w:val="3"/>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4"/>
                <w:lang w:eastAsia="zh-CN"/>
              </w:rPr>
            </w:pPr>
            <w:r>
              <w:rPr>
                <w:rFonts w:hint="default" w:ascii="Times New Roman" w:hAnsi="Times New Roman" w:eastAsia="方正仿宋_GBK" w:cs="Times New Roman"/>
                <w:color w:val="auto"/>
                <w:sz w:val="24"/>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2590" w:type="dxa"/>
            <w:gridSpan w:val="2"/>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b w:val="0"/>
                <w:bCs w:val="0"/>
                <w:color w:val="auto"/>
                <w:sz w:val="21"/>
                <w:szCs w:val="21"/>
                <w:lang w:eastAsia="zh-CN"/>
              </w:rPr>
            </w:pPr>
            <w:r>
              <w:rPr>
                <w:rFonts w:hint="default" w:ascii="Times New Roman" w:hAnsi="Times New Roman" w:eastAsia="方正仿宋_GBK" w:cs="Times New Roman"/>
                <w:b w:val="0"/>
                <w:bCs w:val="0"/>
                <w:color w:val="auto"/>
                <w:sz w:val="21"/>
                <w:szCs w:val="21"/>
                <w:lang w:eastAsia="zh-CN"/>
              </w:rPr>
              <w:t>项目依托的科技创新基地</w:t>
            </w:r>
          </w:p>
        </w:tc>
        <w:tc>
          <w:tcPr>
            <w:tcW w:w="1888" w:type="dxa"/>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b w:val="0"/>
                <w:bCs w:val="0"/>
                <w:color w:val="auto"/>
                <w:sz w:val="21"/>
                <w:szCs w:val="21"/>
                <w:lang w:val="en-US" w:eastAsia="zh-CN"/>
              </w:rPr>
            </w:pPr>
          </w:p>
        </w:tc>
        <w:tc>
          <w:tcPr>
            <w:tcW w:w="2035"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b w:val="0"/>
                <w:bCs w:val="0"/>
                <w:color w:val="auto"/>
                <w:sz w:val="21"/>
                <w:szCs w:val="21"/>
                <w:lang w:eastAsia="zh-CN"/>
              </w:rPr>
            </w:pPr>
            <w:r>
              <w:rPr>
                <w:rFonts w:hint="default" w:ascii="Times New Roman" w:hAnsi="Times New Roman" w:eastAsia="方正仿宋_GBK" w:cs="Times New Roman"/>
                <w:b w:val="0"/>
                <w:bCs w:val="0"/>
                <w:color w:val="auto"/>
                <w:sz w:val="21"/>
                <w:szCs w:val="21"/>
                <w:lang w:eastAsia="zh-CN"/>
              </w:rPr>
              <w:t>项目所属技术领域</w:t>
            </w:r>
          </w:p>
        </w:tc>
        <w:tc>
          <w:tcPr>
            <w:tcW w:w="3290" w:type="dxa"/>
            <w:gridSpan w:val="3"/>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590" w:type="dxa"/>
            <w:gridSpan w:val="2"/>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b w:val="0"/>
                <w:bCs w:val="0"/>
                <w:color w:val="auto"/>
                <w:sz w:val="21"/>
                <w:szCs w:val="21"/>
                <w:lang w:eastAsia="zh-CN"/>
              </w:rPr>
            </w:pPr>
            <w:r>
              <w:rPr>
                <w:rFonts w:hint="default" w:ascii="Times New Roman" w:hAnsi="Times New Roman" w:eastAsia="方正仿宋_GBK" w:cs="Times New Roman"/>
                <w:b w:val="0"/>
                <w:bCs w:val="0"/>
                <w:color w:val="auto"/>
                <w:sz w:val="21"/>
                <w:szCs w:val="21"/>
                <w:lang w:eastAsia="zh-CN"/>
              </w:rPr>
              <w:t>项目总经费</w:t>
            </w:r>
          </w:p>
        </w:tc>
        <w:tc>
          <w:tcPr>
            <w:tcW w:w="1888" w:type="dxa"/>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b w:val="0"/>
                <w:bCs w:val="0"/>
                <w:color w:val="auto"/>
                <w:sz w:val="21"/>
                <w:szCs w:val="21"/>
                <w:lang w:val="en-US" w:eastAsia="zh-CN"/>
              </w:rPr>
            </w:pPr>
          </w:p>
        </w:tc>
        <w:tc>
          <w:tcPr>
            <w:tcW w:w="2035"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b w:val="0"/>
                <w:bCs w:val="0"/>
                <w:color w:val="auto"/>
                <w:sz w:val="21"/>
                <w:szCs w:val="21"/>
                <w:lang w:val="en-US" w:eastAsia="zh-CN"/>
              </w:rPr>
            </w:pPr>
            <w:r>
              <w:rPr>
                <w:rFonts w:hint="default" w:ascii="Times New Roman" w:hAnsi="Times New Roman" w:eastAsia="方正仿宋_GBK" w:cs="Times New Roman"/>
                <w:b w:val="0"/>
                <w:bCs w:val="0"/>
                <w:color w:val="auto"/>
                <w:sz w:val="21"/>
                <w:szCs w:val="21"/>
                <w:lang w:eastAsia="zh-CN"/>
              </w:rPr>
              <w:t>申请</w:t>
            </w:r>
            <w:r>
              <w:rPr>
                <w:rFonts w:hint="default" w:ascii="Times New Roman" w:hAnsi="Times New Roman" w:eastAsia="方正仿宋_GBK" w:cs="Times New Roman"/>
                <w:b w:val="0"/>
                <w:bCs w:val="0"/>
                <w:color w:val="auto"/>
                <w:sz w:val="21"/>
                <w:szCs w:val="21"/>
                <w:lang w:val="en-US" w:eastAsia="zh-CN"/>
              </w:rPr>
              <w:t>州级</w:t>
            </w:r>
            <w:r>
              <w:rPr>
                <w:rFonts w:hint="default" w:ascii="Times New Roman" w:hAnsi="Times New Roman" w:eastAsia="方正仿宋_GBK" w:cs="Times New Roman"/>
                <w:b w:val="0"/>
                <w:bCs w:val="0"/>
                <w:color w:val="auto"/>
                <w:sz w:val="21"/>
                <w:szCs w:val="21"/>
                <w:lang w:eastAsia="zh-CN"/>
              </w:rPr>
              <w:t>科技经费（万元）</w:t>
            </w:r>
          </w:p>
        </w:tc>
        <w:tc>
          <w:tcPr>
            <w:tcW w:w="3290" w:type="dxa"/>
            <w:gridSpan w:val="3"/>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590" w:type="dxa"/>
            <w:gridSpan w:val="2"/>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b w:val="0"/>
                <w:bCs w:val="0"/>
                <w:color w:val="auto"/>
                <w:sz w:val="21"/>
                <w:szCs w:val="21"/>
                <w:lang w:eastAsia="zh-CN"/>
              </w:rPr>
            </w:pPr>
            <w:r>
              <w:rPr>
                <w:rFonts w:hint="default" w:ascii="Times New Roman" w:hAnsi="Times New Roman" w:eastAsia="方正仿宋_GBK" w:cs="Times New Roman"/>
                <w:b w:val="0"/>
                <w:bCs w:val="0"/>
                <w:color w:val="auto"/>
                <w:sz w:val="21"/>
                <w:szCs w:val="21"/>
                <w:lang w:eastAsia="zh-CN"/>
              </w:rPr>
              <w:t>项目联系人姓名</w:t>
            </w:r>
          </w:p>
        </w:tc>
        <w:tc>
          <w:tcPr>
            <w:tcW w:w="1888" w:type="dxa"/>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b w:val="0"/>
                <w:bCs w:val="0"/>
                <w:color w:val="auto"/>
                <w:sz w:val="21"/>
                <w:szCs w:val="21"/>
                <w:lang w:val="en-US" w:eastAsia="zh-CN"/>
              </w:rPr>
            </w:pPr>
          </w:p>
        </w:tc>
        <w:tc>
          <w:tcPr>
            <w:tcW w:w="2035"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b w:val="0"/>
                <w:bCs w:val="0"/>
                <w:color w:val="auto"/>
                <w:sz w:val="21"/>
                <w:szCs w:val="21"/>
                <w:lang w:eastAsia="zh-CN"/>
              </w:rPr>
            </w:pPr>
            <w:r>
              <w:rPr>
                <w:rFonts w:hint="default" w:ascii="Times New Roman" w:hAnsi="Times New Roman" w:eastAsia="方正仿宋_GBK" w:cs="Times New Roman"/>
                <w:b w:val="0"/>
                <w:bCs w:val="0"/>
                <w:color w:val="auto"/>
                <w:sz w:val="21"/>
                <w:szCs w:val="21"/>
                <w:lang w:eastAsia="zh-CN"/>
              </w:rPr>
              <w:t>联系人手机</w:t>
            </w:r>
          </w:p>
        </w:tc>
        <w:tc>
          <w:tcPr>
            <w:tcW w:w="3290" w:type="dxa"/>
            <w:gridSpan w:val="3"/>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590" w:type="dxa"/>
            <w:gridSpan w:val="2"/>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b w:val="0"/>
                <w:bCs w:val="0"/>
                <w:color w:val="auto"/>
                <w:sz w:val="21"/>
                <w:szCs w:val="21"/>
                <w:lang w:eastAsia="zh-CN"/>
              </w:rPr>
            </w:pPr>
            <w:r>
              <w:rPr>
                <w:rFonts w:hint="default" w:ascii="Times New Roman" w:hAnsi="Times New Roman" w:eastAsia="方正仿宋_GBK" w:cs="Times New Roman"/>
                <w:b w:val="0"/>
                <w:bCs w:val="0"/>
                <w:color w:val="auto"/>
                <w:sz w:val="21"/>
                <w:szCs w:val="21"/>
                <w:lang w:eastAsia="zh-CN"/>
              </w:rPr>
              <w:t>电子邮箱</w:t>
            </w:r>
          </w:p>
        </w:tc>
        <w:tc>
          <w:tcPr>
            <w:tcW w:w="1888" w:type="dxa"/>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b w:val="0"/>
                <w:bCs w:val="0"/>
                <w:color w:val="auto"/>
                <w:sz w:val="21"/>
                <w:szCs w:val="21"/>
                <w:lang w:val="en-US" w:eastAsia="zh-CN"/>
              </w:rPr>
            </w:pPr>
          </w:p>
        </w:tc>
        <w:tc>
          <w:tcPr>
            <w:tcW w:w="2035"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b w:val="0"/>
                <w:bCs w:val="0"/>
                <w:color w:val="auto"/>
                <w:sz w:val="21"/>
                <w:szCs w:val="21"/>
                <w:lang w:eastAsia="zh-CN"/>
              </w:rPr>
            </w:pPr>
          </w:p>
        </w:tc>
        <w:tc>
          <w:tcPr>
            <w:tcW w:w="3290" w:type="dxa"/>
            <w:gridSpan w:val="3"/>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4"/>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803" w:type="dxa"/>
            <w:gridSpan w:val="8"/>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4"/>
                <w:lang w:eastAsia="zh-CN"/>
              </w:rPr>
            </w:pPr>
            <w:r>
              <w:rPr>
                <w:rFonts w:hint="default" w:ascii="Times New Roman" w:hAnsi="Times New Roman" w:eastAsia="方正仿宋_GBK" w:cs="Times New Roman"/>
                <w:color w:val="auto"/>
                <w:sz w:val="24"/>
                <w:lang w:eastAsia="zh-CN"/>
              </w:rPr>
              <w:t>项目主要参与单位及分工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55" w:type="dxa"/>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color w:val="auto"/>
                <w:sz w:val="24"/>
                <w:lang w:eastAsia="zh-CN"/>
              </w:rPr>
            </w:pPr>
            <w:bookmarkStart w:id="0" w:name="_GoBack" w:colFirst="0" w:colLast="4"/>
            <w:r>
              <w:rPr>
                <w:rFonts w:hint="default" w:ascii="Times New Roman" w:hAnsi="Times New Roman" w:eastAsia="方正仿宋_GBK" w:cs="Times New Roman"/>
                <w:color w:val="auto"/>
                <w:sz w:val="24"/>
                <w:lang w:eastAsia="zh-CN"/>
              </w:rPr>
              <w:t>序号</w:t>
            </w:r>
          </w:p>
        </w:tc>
        <w:tc>
          <w:tcPr>
            <w:tcW w:w="3944" w:type="dxa"/>
            <w:gridSpan w:val="3"/>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color w:val="auto"/>
                <w:sz w:val="24"/>
                <w:lang w:val="en-US" w:eastAsia="zh-CN"/>
              </w:rPr>
            </w:pPr>
            <w:r>
              <w:rPr>
                <w:rFonts w:hint="default" w:ascii="Times New Roman" w:hAnsi="Times New Roman" w:eastAsia="方正仿宋_GBK" w:cs="Times New Roman"/>
                <w:color w:val="auto"/>
                <w:sz w:val="24"/>
                <w:lang w:eastAsia="zh-CN"/>
              </w:rPr>
              <w:t>单位名称</w:t>
            </w:r>
          </w:p>
        </w:tc>
        <w:tc>
          <w:tcPr>
            <w:tcW w:w="1633" w:type="dxa"/>
            <w:gridSpan w:val="2"/>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color w:val="auto"/>
                <w:sz w:val="24"/>
                <w:lang w:eastAsia="zh-CN"/>
              </w:rPr>
            </w:pPr>
            <w:r>
              <w:rPr>
                <w:rFonts w:hint="default" w:ascii="Times New Roman" w:hAnsi="Times New Roman" w:eastAsia="方正仿宋_GBK" w:cs="Times New Roman"/>
                <w:color w:val="auto"/>
                <w:sz w:val="24"/>
                <w:lang w:eastAsia="zh-CN"/>
              </w:rPr>
              <w:t>单位地址</w:t>
            </w:r>
          </w:p>
        </w:tc>
        <w:tc>
          <w:tcPr>
            <w:tcW w:w="163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1"/>
                <w:szCs w:val="21"/>
                <w:vertAlign w:val="baseline"/>
                <w:lang w:eastAsia="zh-CN"/>
              </w:rPr>
              <w:t>组织机构代码</w:t>
            </w:r>
            <w:r>
              <w:rPr>
                <w:rFonts w:hint="default" w:ascii="Times New Roman" w:hAnsi="Times New Roman" w:eastAsia="方正仿宋_GBK" w:cs="Times New Roman"/>
                <w:color w:val="auto"/>
                <w:sz w:val="21"/>
                <w:szCs w:val="21"/>
                <w:vertAlign w:val="baseline"/>
                <w:lang w:val="en-US" w:eastAsia="zh-CN"/>
              </w:rPr>
              <w:t>/统一社会信用代码</w:t>
            </w:r>
          </w:p>
        </w:tc>
        <w:tc>
          <w:tcPr>
            <w:tcW w:w="1638" w:type="dxa"/>
            <w:vAlign w:val="center"/>
          </w:tcPr>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K" w:cs="Times New Roman"/>
                <w:color w:val="auto"/>
                <w:sz w:val="24"/>
                <w:lang w:eastAsia="zh-CN"/>
              </w:rPr>
            </w:pPr>
            <w:r>
              <w:rPr>
                <w:rFonts w:hint="default" w:ascii="Times New Roman" w:hAnsi="Times New Roman" w:eastAsia="方正仿宋_GBK" w:cs="Times New Roman"/>
                <w:color w:val="auto"/>
                <w:sz w:val="24"/>
                <w:lang w:eastAsia="zh-CN"/>
              </w:rPr>
              <w:t>分工</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55" w:type="dxa"/>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4"/>
                <w:lang w:eastAsia="zh-CN"/>
              </w:rPr>
            </w:pPr>
          </w:p>
        </w:tc>
        <w:tc>
          <w:tcPr>
            <w:tcW w:w="3944" w:type="dxa"/>
            <w:gridSpan w:val="3"/>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4"/>
                <w:lang w:eastAsia="zh-CN"/>
              </w:rPr>
            </w:pPr>
          </w:p>
        </w:tc>
        <w:tc>
          <w:tcPr>
            <w:tcW w:w="1633" w:type="dxa"/>
            <w:gridSpan w:val="2"/>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4"/>
                <w:lang w:eastAsia="zh-CN"/>
              </w:rPr>
            </w:pPr>
          </w:p>
        </w:tc>
        <w:tc>
          <w:tcPr>
            <w:tcW w:w="1633" w:type="dxa"/>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1"/>
                <w:szCs w:val="21"/>
                <w:vertAlign w:val="baseline"/>
                <w:lang w:eastAsia="zh-CN"/>
              </w:rPr>
            </w:pPr>
          </w:p>
        </w:tc>
        <w:tc>
          <w:tcPr>
            <w:tcW w:w="1638" w:type="dxa"/>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55" w:type="dxa"/>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4"/>
                <w:lang w:eastAsia="zh-CN"/>
              </w:rPr>
            </w:pPr>
          </w:p>
        </w:tc>
        <w:tc>
          <w:tcPr>
            <w:tcW w:w="3944" w:type="dxa"/>
            <w:gridSpan w:val="3"/>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4"/>
                <w:lang w:eastAsia="zh-CN"/>
              </w:rPr>
            </w:pPr>
          </w:p>
        </w:tc>
        <w:tc>
          <w:tcPr>
            <w:tcW w:w="1633" w:type="dxa"/>
            <w:gridSpan w:val="2"/>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4"/>
                <w:lang w:eastAsia="zh-CN"/>
              </w:rPr>
            </w:pPr>
          </w:p>
        </w:tc>
        <w:tc>
          <w:tcPr>
            <w:tcW w:w="1633" w:type="dxa"/>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1"/>
                <w:szCs w:val="21"/>
                <w:vertAlign w:val="baseline"/>
                <w:lang w:eastAsia="zh-CN"/>
              </w:rPr>
            </w:pPr>
          </w:p>
        </w:tc>
        <w:tc>
          <w:tcPr>
            <w:tcW w:w="1638" w:type="dxa"/>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55" w:type="dxa"/>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4"/>
                <w:lang w:eastAsia="zh-CN"/>
              </w:rPr>
            </w:pPr>
          </w:p>
        </w:tc>
        <w:tc>
          <w:tcPr>
            <w:tcW w:w="3944" w:type="dxa"/>
            <w:gridSpan w:val="3"/>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4"/>
                <w:lang w:eastAsia="zh-CN"/>
              </w:rPr>
            </w:pPr>
          </w:p>
        </w:tc>
        <w:tc>
          <w:tcPr>
            <w:tcW w:w="1633" w:type="dxa"/>
            <w:gridSpan w:val="2"/>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4"/>
                <w:lang w:eastAsia="zh-CN"/>
              </w:rPr>
            </w:pPr>
          </w:p>
        </w:tc>
        <w:tc>
          <w:tcPr>
            <w:tcW w:w="1633" w:type="dxa"/>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1"/>
                <w:szCs w:val="21"/>
                <w:vertAlign w:val="baseline"/>
                <w:lang w:eastAsia="zh-CN"/>
              </w:rPr>
            </w:pPr>
          </w:p>
        </w:tc>
        <w:tc>
          <w:tcPr>
            <w:tcW w:w="1638" w:type="dxa"/>
            <w:vAlign w:val="center"/>
          </w:tcPr>
          <w:p>
            <w:pPr>
              <w:keepNext w:val="0"/>
              <w:keepLines w:val="0"/>
              <w:pageBreakBefore w:val="0"/>
              <w:kinsoku/>
              <w:overflowPunct/>
              <w:topLinePunct w:val="0"/>
              <w:autoSpaceDE/>
              <w:autoSpaceDN/>
              <w:bidi w:val="0"/>
              <w:spacing w:line="560" w:lineRule="exact"/>
              <w:jc w:val="left"/>
              <w:textAlignment w:val="auto"/>
              <w:rPr>
                <w:rFonts w:hint="default" w:ascii="Times New Roman" w:hAnsi="Times New Roman" w:eastAsia="方正仿宋_GBK" w:cs="Times New Roman"/>
                <w:color w:val="auto"/>
                <w:sz w:val="24"/>
                <w:lang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小标宋_GBK"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黑体_GBK" w:cs="Times New Roman"/>
          <w:color w:val="auto"/>
          <w:sz w:val="32"/>
          <w:szCs w:val="32"/>
          <w:lang w:val="en-US" w:eastAsia="zh-CN"/>
        </w:rPr>
        <w:sectPr>
          <w:pgSz w:w="11906" w:h="16838"/>
          <w:pgMar w:top="1440" w:right="1576" w:bottom="1440" w:left="1576"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三、</w:t>
      </w:r>
      <w:r>
        <w:rPr>
          <w:rFonts w:hint="default" w:ascii="Times New Roman" w:hAnsi="Times New Roman" w:eastAsia="方正黑体_GBK" w:cs="Times New Roman"/>
          <w:b w:val="0"/>
          <w:bCs w:val="0"/>
          <w:color w:val="auto"/>
          <w:sz w:val="32"/>
          <w:szCs w:val="32"/>
        </w:rPr>
        <w:t>项目人员情况</w:t>
      </w:r>
    </w:p>
    <w:tbl>
      <w:tblPr>
        <w:tblStyle w:val="8"/>
        <w:tblW w:w="56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596"/>
        <w:gridCol w:w="105"/>
        <w:gridCol w:w="626"/>
        <w:gridCol w:w="547"/>
        <w:gridCol w:w="672"/>
        <w:gridCol w:w="576"/>
        <w:gridCol w:w="1296"/>
        <w:gridCol w:w="479"/>
        <w:gridCol w:w="849"/>
        <w:gridCol w:w="1103"/>
        <w:gridCol w:w="1173"/>
        <w:gridCol w:w="758"/>
        <w:gridCol w:w="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293" w:type="pct"/>
            <w:noWrap w:val="0"/>
            <w:vAlign w:val="center"/>
          </w:tcPr>
          <w:p>
            <w:pPr>
              <w:jc w:val="center"/>
              <w:rPr>
                <w:rFonts w:hint="default" w:ascii="Times New Roman" w:hAnsi="Times New Roman" w:eastAsia="方正仿宋_GBK" w:cs="Times New Roman"/>
                <w:color w:val="auto"/>
                <w:szCs w:val="21"/>
                <w:lang w:val="en-US" w:eastAsia="zh-CN"/>
              </w:rPr>
            </w:pPr>
            <w:r>
              <w:rPr>
                <w:rFonts w:hint="default" w:ascii="Times New Roman" w:hAnsi="Times New Roman" w:eastAsia="方正仿宋_GBK" w:cs="Times New Roman"/>
                <w:color w:val="auto"/>
                <w:szCs w:val="21"/>
                <w:lang w:val="en-US" w:eastAsia="zh-CN"/>
              </w:rPr>
              <w:t>序号</w:t>
            </w:r>
          </w:p>
        </w:tc>
        <w:tc>
          <w:tcPr>
            <w:tcW w:w="296" w:type="pct"/>
            <w:noWrap w:val="0"/>
            <w:vAlign w:val="center"/>
          </w:tcPr>
          <w:p>
            <w:pPr>
              <w:jc w:val="cente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姓名</w:t>
            </w:r>
          </w:p>
        </w:tc>
        <w:tc>
          <w:tcPr>
            <w:tcW w:w="363" w:type="pct"/>
            <w:gridSpan w:val="2"/>
            <w:noWrap w:val="0"/>
            <w:vAlign w:val="center"/>
          </w:tcPr>
          <w:p>
            <w:pPr>
              <w:jc w:val="cente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出生日期</w:t>
            </w:r>
          </w:p>
        </w:tc>
        <w:tc>
          <w:tcPr>
            <w:tcW w:w="272" w:type="pct"/>
            <w:noWrap w:val="0"/>
            <w:vAlign w:val="center"/>
          </w:tcPr>
          <w:p>
            <w:pPr>
              <w:jc w:val="cente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性别</w:t>
            </w:r>
          </w:p>
        </w:tc>
        <w:tc>
          <w:tcPr>
            <w:tcW w:w="334" w:type="pct"/>
            <w:noWrap w:val="0"/>
            <w:vAlign w:val="center"/>
          </w:tcPr>
          <w:p>
            <w:pPr>
              <w:jc w:val="cente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职称</w:t>
            </w:r>
          </w:p>
        </w:tc>
        <w:tc>
          <w:tcPr>
            <w:tcW w:w="286" w:type="pct"/>
            <w:noWrap w:val="0"/>
            <w:vAlign w:val="center"/>
          </w:tcPr>
          <w:p>
            <w:pPr>
              <w:jc w:val="cente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学位</w:t>
            </w:r>
          </w:p>
        </w:tc>
        <w:tc>
          <w:tcPr>
            <w:tcW w:w="644" w:type="pct"/>
            <w:noWrap w:val="0"/>
            <w:vAlign w:val="center"/>
          </w:tcPr>
          <w:p>
            <w:pPr>
              <w:jc w:val="cente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工作单位</w:t>
            </w:r>
          </w:p>
        </w:tc>
        <w:tc>
          <w:tcPr>
            <w:tcW w:w="238" w:type="pct"/>
            <w:noWrap w:val="0"/>
            <w:vAlign w:val="center"/>
          </w:tcPr>
          <w:p>
            <w:pPr>
              <w:jc w:val="center"/>
              <w:rPr>
                <w:rFonts w:hint="default" w:ascii="Times New Roman" w:hAnsi="Times New Roman" w:eastAsia="方正仿宋_GBK" w:cs="Times New Roman"/>
                <w:color w:val="auto"/>
                <w:szCs w:val="21"/>
                <w:lang w:val="en-US" w:eastAsia="zh-CN"/>
              </w:rPr>
            </w:pPr>
            <w:r>
              <w:rPr>
                <w:rFonts w:hint="default" w:ascii="Times New Roman" w:hAnsi="Times New Roman" w:eastAsia="方正仿宋_GBK" w:cs="Times New Roman"/>
                <w:color w:val="auto"/>
                <w:szCs w:val="21"/>
                <w:lang w:val="en-US" w:eastAsia="zh-CN"/>
              </w:rPr>
              <w:t>从事专业</w:t>
            </w:r>
          </w:p>
        </w:tc>
        <w:tc>
          <w:tcPr>
            <w:tcW w:w="422" w:type="pct"/>
            <w:noWrap w:val="0"/>
            <w:vAlign w:val="center"/>
          </w:tcPr>
          <w:p>
            <w:pPr>
              <w:jc w:val="center"/>
              <w:rPr>
                <w:rFonts w:hint="default" w:ascii="Times New Roman" w:hAnsi="Times New Roman" w:eastAsia="方正仿宋_GBK" w:cs="Times New Roman"/>
                <w:color w:val="auto"/>
                <w:szCs w:val="21"/>
                <w:lang w:val="en-US" w:eastAsia="zh-CN"/>
              </w:rPr>
            </w:pPr>
            <w:r>
              <w:rPr>
                <w:rFonts w:hint="default" w:ascii="Times New Roman" w:hAnsi="Times New Roman" w:eastAsia="方正仿宋_GBK" w:cs="Times New Roman"/>
                <w:color w:val="auto"/>
                <w:szCs w:val="21"/>
                <w:lang w:val="en-US" w:eastAsia="zh-CN"/>
              </w:rPr>
              <w:t>手机</w:t>
            </w:r>
          </w:p>
        </w:tc>
        <w:tc>
          <w:tcPr>
            <w:tcW w:w="548" w:type="pct"/>
            <w:noWrap w:val="0"/>
            <w:vAlign w:val="center"/>
          </w:tcPr>
          <w:p>
            <w:pPr>
              <w:jc w:val="cente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电子邮箱</w:t>
            </w:r>
          </w:p>
        </w:tc>
        <w:tc>
          <w:tcPr>
            <w:tcW w:w="583" w:type="pct"/>
            <w:noWrap w:val="0"/>
            <w:vAlign w:val="center"/>
          </w:tcPr>
          <w:p>
            <w:pPr>
              <w:ind w:firstLine="105" w:firstLineChars="50"/>
              <w:jc w:val="cente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kern w:val="0"/>
                <w:szCs w:val="21"/>
              </w:rPr>
              <w:t>证件号码</w:t>
            </w:r>
          </w:p>
        </w:tc>
        <w:tc>
          <w:tcPr>
            <w:tcW w:w="376" w:type="pct"/>
            <w:noWrap w:val="0"/>
            <w:vAlign w:val="center"/>
          </w:tcPr>
          <w:p>
            <w:pPr>
              <w:jc w:val="cente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项目分工</w:t>
            </w:r>
          </w:p>
        </w:tc>
        <w:tc>
          <w:tcPr>
            <w:tcW w:w="339" w:type="pct"/>
            <w:noWrap w:val="0"/>
            <w:vAlign w:val="center"/>
          </w:tcPr>
          <w:p>
            <w:pPr>
              <w:jc w:val="cente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zCs w:val="21"/>
              </w:rPr>
              <w:t>每年工作时间（月）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93" w:type="pct"/>
            <w:noWrap w:val="0"/>
            <w:vAlign w:val="center"/>
          </w:tcPr>
          <w:p>
            <w:pPr>
              <w:jc w:val="center"/>
              <w:rPr>
                <w:rFonts w:hint="default" w:ascii="Times New Roman" w:hAnsi="Times New Roman" w:eastAsia="方正仿宋_GBK" w:cs="Times New Roman"/>
                <w:color w:val="auto"/>
              </w:rPr>
            </w:pPr>
          </w:p>
        </w:tc>
        <w:tc>
          <w:tcPr>
            <w:tcW w:w="296" w:type="pct"/>
            <w:noWrap w:val="0"/>
            <w:vAlign w:val="center"/>
          </w:tcPr>
          <w:p>
            <w:pPr>
              <w:jc w:val="center"/>
              <w:rPr>
                <w:rFonts w:hint="default" w:ascii="Times New Roman" w:hAnsi="Times New Roman" w:eastAsia="方正仿宋_GBK" w:cs="Times New Roman"/>
                <w:color w:val="auto"/>
              </w:rPr>
            </w:pPr>
          </w:p>
        </w:tc>
        <w:tc>
          <w:tcPr>
            <w:tcW w:w="363" w:type="pct"/>
            <w:gridSpan w:val="2"/>
            <w:noWrap w:val="0"/>
            <w:vAlign w:val="center"/>
          </w:tcPr>
          <w:p>
            <w:pPr>
              <w:jc w:val="center"/>
              <w:rPr>
                <w:rFonts w:hint="default" w:ascii="Times New Roman" w:hAnsi="Times New Roman" w:eastAsia="方正仿宋_GBK" w:cs="Times New Roman"/>
                <w:color w:val="auto"/>
              </w:rPr>
            </w:pPr>
          </w:p>
        </w:tc>
        <w:tc>
          <w:tcPr>
            <w:tcW w:w="272" w:type="pct"/>
            <w:noWrap w:val="0"/>
            <w:vAlign w:val="center"/>
          </w:tcPr>
          <w:p>
            <w:pPr>
              <w:jc w:val="center"/>
              <w:rPr>
                <w:rFonts w:hint="default" w:ascii="Times New Roman" w:hAnsi="Times New Roman" w:eastAsia="方正仿宋_GBK" w:cs="Times New Roman"/>
                <w:color w:val="auto"/>
              </w:rPr>
            </w:pPr>
          </w:p>
        </w:tc>
        <w:tc>
          <w:tcPr>
            <w:tcW w:w="334" w:type="pct"/>
            <w:noWrap w:val="0"/>
            <w:vAlign w:val="center"/>
          </w:tcPr>
          <w:p>
            <w:pPr>
              <w:jc w:val="center"/>
              <w:rPr>
                <w:rFonts w:hint="default" w:ascii="Times New Roman" w:hAnsi="Times New Roman" w:eastAsia="方正仿宋_GBK" w:cs="Times New Roman"/>
                <w:color w:val="auto"/>
              </w:rPr>
            </w:pPr>
          </w:p>
        </w:tc>
        <w:tc>
          <w:tcPr>
            <w:tcW w:w="286" w:type="pct"/>
            <w:noWrap w:val="0"/>
            <w:vAlign w:val="center"/>
          </w:tcPr>
          <w:p>
            <w:pPr>
              <w:jc w:val="center"/>
              <w:rPr>
                <w:rFonts w:hint="default" w:ascii="Times New Roman" w:hAnsi="Times New Roman" w:eastAsia="方正仿宋_GBK" w:cs="Times New Roman"/>
                <w:color w:val="auto"/>
              </w:rPr>
            </w:pPr>
          </w:p>
        </w:tc>
        <w:tc>
          <w:tcPr>
            <w:tcW w:w="644" w:type="pct"/>
            <w:noWrap w:val="0"/>
            <w:vAlign w:val="center"/>
          </w:tcPr>
          <w:p>
            <w:pPr>
              <w:jc w:val="center"/>
              <w:rPr>
                <w:rFonts w:hint="default" w:ascii="Times New Roman" w:hAnsi="Times New Roman" w:eastAsia="方正仿宋_GBK" w:cs="Times New Roman"/>
                <w:color w:val="auto"/>
              </w:rPr>
            </w:pPr>
          </w:p>
        </w:tc>
        <w:tc>
          <w:tcPr>
            <w:tcW w:w="238" w:type="pct"/>
            <w:noWrap w:val="0"/>
            <w:vAlign w:val="center"/>
          </w:tcPr>
          <w:p>
            <w:pPr>
              <w:jc w:val="center"/>
              <w:rPr>
                <w:rFonts w:hint="default" w:ascii="Times New Roman" w:hAnsi="Times New Roman" w:eastAsia="方正仿宋_GBK" w:cs="Times New Roman"/>
                <w:color w:val="auto"/>
              </w:rPr>
            </w:pPr>
          </w:p>
        </w:tc>
        <w:tc>
          <w:tcPr>
            <w:tcW w:w="422" w:type="pct"/>
            <w:noWrap w:val="0"/>
            <w:vAlign w:val="center"/>
          </w:tcPr>
          <w:p>
            <w:pPr>
              <w:jc w:val="center"/>
              <w:rPr>
                <w:rFonts w:hint="default" w:ascii="Times New Roman" w:hAnsi="Times New Roman" w:eastAsia="方正仿宋_GBK" w:cs="Times New Roman"/>
                <w:color w:val="auto"/>
              </w:rPr>
            </w:pPr>
          </w:p>
        </w:tc>
        <w:tc>
          <w:tcPr>
            <w:tcW w:w="548" w:type="pct"/>
            <w:noWrap w:val="0"/>
            <w:vAlign w:val="center"/>
          </w:tcPr>
          <w:p>
            <w:pPr>
              <w:jc w:val="center"/>
              <w:rPr>
                <w:rFonts w:hint="default" w:ascii="Times New Roman" w:hAnsi="Times New Roman" w:eastAsia="方正仿宋_GBK" w:cs="Times New Roman"/>
                <w:color w:val="auto"/>
              </w:rPr>
            </w:pPr>
          </w:p>
        </w:tc>
        <w:tc>
          <w:tcPr>
            <w:tcW w:w="583" w:type="pct"/>
            <w:noWrap w:val="0"/>
            <w:vAlign w:val="center"/>
          </w:tcPr>
          <w:p>
            <w:pPr>
              <w:jc w:val="center"/>
              <w:rPr>
                <w:rFonts w:hint="default" w:ascii="Times New Roman" w:hAnsi="Times New Roman" w:eastAsia="方正仿宋_GBK" w:cs="Times New Roman"/>
                <w:color w:val="auto"/>
              </w:rPr>
            </w:pPr>
          </w:p>
        </w:tc>
        <w:tc>
          <w:tcPr>
            <w:tcW w:w="376" w:type="pct"/>
            <w:noWrap w:val="0"/>
            <w:vAlign w:val="center"/>
          </w:tcPr>
          <w:p>
            <w:pPr>
              <w:jc w:val="center"/>
              <w:rPr>
                <w:rFonts w:hint="default" w:ascii="Times New Roman" w:hAnsi="Times New Roman" w:eastAsia="方正仿宋_GBK" w:cs="Times New Roman"/>
                <w:color w:val="auto"/>
              </w:rPr>
            </w:pPr>
          </w:p>
        </w:tc>
        <w:tc>
          <w:tcPr>
            <w:tcW w:w="339" w:type="pct"/>
            <w:noWrap w:val="0"/>
            <w:vAlign w:val="center"/>
          </w:tcPr>
          <w:p>
            <w:pPr>
              <w:jc w:val="center"/>
              <w:rPr>
                <w:rFonts w:hint="default" w:ascii="Times New Roman" w:hAnsi="Times New Roman" w:eastAsia="方正仿宋_GBK"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93" w:type="pct"/>
            <w:noWrap w:val="0"/>
            <w:vAlign w:val="center"/>
          </w:tcPr>
          <w:p>
            <w:pPr>
              <w:jc w:val="center"/>
              <w:rPr>
                <w:rFonts w:hint="default" w:ascii="Times New Roman" w:hAnsi="Times New Roman" w:eastAsia="方正仿宋_GBK" w:cs="Times New Roman"/>
                <w:color w:val="auto"/>
              </w:rPr>
            </w:pPr>
          </w:p>
        </w:tc>
        <w:tc>
          <w:tcPr>
            <w:tcW w:w="296" w:type="pct"/>
            <w:noWrap w:val="0"/>
            <w:vAlign w:val="center"/>
          </w:tcPr>
          <w:p>
            <w:pPr>
              <w:jc w:val="center"/>
              <w:rPr>
                <w:rFonts w:hint="default" w:ascii="Times New Roman" w:hAnsi="Times New Roman" w:eastAsia="方正仿宋_GBK" w:cs="Times New Roman"/>
                <w:color w:val="auto"/>
              </w:rPr>
            </w:pPr>
          </w:p>
        </w:tc>
        <w:tc>
          <w:tcPr>
            <w:tcW w:w="363" w:type="pct"/>
            <w:gridSpan w:val="2"/>
            <w:noWrap w:val="0"/>
            <w:vAlign w:val="center"/>
          </w:tcPr>
          <w:p>
            <w:pPr>
              <w:jc w:val="center"/>
              <w:rPr>
                <w:rFonts w:hint="default" w:ascii="Times New Roman" w:hAnsi="Times New Roman" w:eastAsia="方正仿宋_GBK" w:cs="Times New Roman"/>
                <w:color w:val="auto"/>
              </w:rPr>
            </w:pPr>
          </w:p>
        </w:tc>
        <w:tc>
          <w:tcPr>
            <w:tcW w:w="272" w:type="pct"/>
            <w:noWrap w:val="0"/>
            <w:vAlign w:val="center"/>
          </w:tcPr>
          <w:p>
            <w:pPr>
              <w:jc w:val="center"/>
              <w:rPr>
                <w:rFonts w:hint="default" w:ascii="Times New Roman" w:hAnsi="Times New Roman" w:eastAsia="方正仿宋_GBK" w:cs="Times New Roman"/>
                <w:color w:val="auto"/>
              </w:rPr>
            </w:pPr>
          </w:p>
        </w:tc>
        <w:tc>
          <w:tcPr>
            <w:tcW w:w="334" w:type="pct"/>
            <w:noWrap w:val="0"/>
            <w:vAlign w:val="center"/>
          </w:tcPr>
          <w:p>
            <w:pPr>
              <w:jc w:val="center"/>
              <w:rPr>
                <w:rFonts w:hint="default" w:ascii="Times New Roman" w:hAnsi="Times New Roman" w:eastAsia="方正仿宋_GBK" w:cs="Times New Roman"/>
                <w:color w:val="auto"/>
              </w:rPr>
            </w:pPr>
          </w:p>
        </w:tc>
        <w:tc>
          <w:tcPr>
            <w:tcW w:w="286" w:type="pct"/>
            <w:noWrap w:val="0"/>
            <w:vAlign w:val="center"/>
          </w:tcPr>
          <w:p>
            <w:pPr>
              <w:jc w:val="center"/>
              <w:rPr>
                <w:rFonts w:hint="default" w:ascii="Times New Roman" w:hAnsi="Times New Roman" w:eastAsia="方正仿宋_GBK" w:cs="Times New Roman"/>
                <w:color w:val="auto"/>
              </w:rPr>
            </w:pPr>
          </w:p>
        </w:tc>
        <w:tc>
          <w:tcPr>
            <w:tcW w:w="644" w:type="pct"/>
            <w:noWrap w:val="0"/>
            <w:vAlign w:val="center"/>
          </w:tcPr>
          <w:p>
            <w:pPr>
              <w:jc w:val="center"/>
              <w:rPr>
                <w:rFonts w:hint="default" w:ascii="Times New Roman" w:hAnsi="Times New Roman" w:eastAsia="方正仿宋_GBK" w:cs="Times New Roman"/>
                <w:color w:val="auto"/>
              </w:rPr>
            </w:pPr>
          </w:p>
        </w:tc>
        <w:tc>
          <w:tcPr>
            <w:tcW w:w="238" w:type="pct"/>
            <w:noWrap w:val="0"/>
            <w:vAlign w:val="center"/>
          </w:tcPr>
          <w:p>
            <w:pPr>
              <w:jc w:val="center"/>
              <w:rPr>
                <w:rFonts w:hint="default" w:ascii="Times New Roman" w:hAnsi="Times New Roman" w:eastAsia="方正仿宋_GBK" w:cs="Times New Roman"/>
                <w:color w:val="auto"/>
              </w:rPr>
            </w:pPr>
          </w:p>
        </w:tc>
        <w:tc>
          <w:tcPr>
            <w:tcW w:w="422" w:type="pct"/>
            <w:noWrap w:val="0"/>
            <w:vAlign w:val="center"/>
          </w:tcPr>
          <w:p>
            <w:pPr>
              <w:jc w:val="center"/>
              <w:rPr>
                <w:rFonts w:hint="default" w:ascii="Times New Roman" w:hAnsi="Times New Roman" w:eastAsia="方正仿宋_GBK" w:cs="Times New Roman"/>
                <w:color w:val="auto"/>
              </w:rPr>
            </w:pPr>
          </w:p>
        </w:tc>
        <w:tc>
          <w:tcPr>
            <w:tcW w:w="548" w:type="pct"/>
            <w:noWrap w:val="0"/>
            <w:vAlign w:val="center"/>
          </w:tcPr>
          <w:p>
            <w:pPr>
              <w:jc w:val="center"/>
              <w:rPr>
                <w:rFonts w:hint="default" w:ascii="Times New Roman" w:hAnsi="Times New Roman" w:eastAsia="方正仿宋_GBK" w:cs="Times New Roman"/>
                <w:color w:val="auto"/>
              </w:rPr>
            </w:pPr>
          </w:p>
        </w:tc>
        <w:tc>
          <w:tcPr>
            <w:tcW w:w="583" w:type="pct"/>
            <w:noWrap w:val="0"/>
            <w:vAlign w:val="center"/>
          </w:tcPr>
          <w:p>
            <w:pPr>
              <w:jc w:val="center"/>
              <w:rPr>
                <w:rFonts w:hint="default" w:ascii="Times New Roman" w:hAnsi="Times New Roman" w:eastAsia="方正仿宋_GBK" w:cs="Times New Roman"/>
                <w:color w:val="auto"/>
              </w:rPr>
            </w:pPr>
          </w:p>
        </w:tc>
        <w:tc>
          <w:tcPr>
            <w:tcW w:w="376" w:type="pct"/>
            <w:noWrap w:val="0"/>
            <w:vAlign w:val="center"/>
          </w:tcPr>
          <w:p>
            <w:pPr>
              <w:jc w:val="center"/>
              <w:rPr>
                <w:rFonts w:hint="default" w:ascii="Times New Roman" w:hAnsi="Times New Roman" w:eastAsia="方正仿宋_GBK" w:cs="Times New Roman"/>
                <w:color w:val="auto"/>
              </w:rPr>
            </w:pPr>
          </w:p>
        </w:tc>
        <w:tc>
          <w:tcPr>
            <w:tcW w:w="339" w:type="pct"/>
            <w:noWrap w:val="0"/>
            <w:vAlign w:val="center"/>
          </w:tcPr>
          <w:p>
            <w:pPr>
              <w:jc w:val="center"/>
              <w:rPr>
                <w:rFonts w:hint="default" w:ascii="Times New Roman" w:hAnsi="Times New Roman" w:eastAsia="方正仿宋_GBK"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93" w:type="pct"/>
            <w:noWrap w:val="0"/>
            <w:vAlign w:val="center"/>
          </w:tcPr>
          <w:p>
            <w:pPr>
              <w:jc w:val="center"/>
              <w:rPr>
                <w:rFonts w:hint="default" w:ascii="Times New Roman" w:hAnsi="Times New Roman" w:eastAsia="方正仿宋_GBK" w:cs="Times New Roman"/>
                <w:color w:val="auto"/>
              </w:rPr>
            </w:pPr>
          </w:p>
        </w:tc>
        <w:tc>
          <w:tcPr>
            <w:tcW w:w="296" w:type="pct"/>
            <w:noWrap w:val="0"/>
            <w:vAlign w:val="center"/>
          </w:tcPr>
          <w:p>
            <w:pPr>
              <w:jc w:val="center"/>
              <w:rPr>
                <w:rFonts w:hint="default" w:ascii="Times New Roman" w:hAnsi="Times New Roman" w:eastAsia="方正仿宋_GBK" w:cs="Times New Roman"/>
                <w:color w:val="auto"/>
              </w:rPr>
            </w:pPr>
          </w:p>
        </w:tc>
        <w:tc>
          <w:tcPr>
            <w:tcW w:w="363" w:type="pct"/>
            <w:gridSpan w:val="2"/>
            <w:noWrap w:val="0"/>
            <w:vAlign w:val="center"/>
          </w:tcPr>
          <w:p>
            <w:pPr>
              <w:jc w:val="center"/>
              <w:rPr>
                <w:rFonts w:hint="default" w:ascii="Times New Roman" w:hAnsi="Times New Roman" w:eastAsia="方正仿宋_GBK" w:cs="Times New Roman"/>
                <w:color w:val="auto"/>
              </w:rPr>
            </w:pPr>
          </w:p>
        </w:tc>
        <w:tc>
          <w:tcPr>
            <w:tcW w:w="272" w:type="pct"/>
            <w:noWrap w:val="0"/>
            <w:vAlign w:val="center"/>
          </w:tcPr>
          <w:p>
            <w:pPr>
              <w:jc w:val="center"/>
              <w:rPr>
                <w:rFonts w:hint="default" w:ascii="Times New Roman" w:hAnsi="Times New Roman" w:eastAsia="方正仿宋_GBK" w:cs="Times New Roman"/>
                <w:color w:val="auto"/>
              </w:rPr>
            </w:pPr>
          </w:p>
        </w:tc>
        <w:tc>
          <w:tcPr>
            <w:tcW w:w="334" w:type="pct"/>
            <w:noWrap w:val="0"/>
            <w:vAlign w:val="center"/>
          </w:tcPr>
          <w:p>
            <w:pPr>
              <w:jc w:val="center"/>
              <w:rPr>
                <w:rFonts w:hint="default" w:ascii="Times New Roman" w:hAnsi="Times New Roman" w:eastAsia="方正仿宋_GBK" w:cs="Times New Roman"/>
                <w:color w:val="auto"/>
              </w:rPr>
            </w:pPr>
          </w:p>
        </w:tc>
        <w:tc>
          <w:tcPr>
            <w:tcW w:w="286" w:type="pct"/>
            <w:noWrap w:val="0"/>
            <w:vAlign w:val="center"/>
          </w:tcPr>
          <w:p>
            <w:pPr>
              <w:jc w:val="center"/>
              <w:rPr>
                <w:rFonts w:hint="default" w:ascii="Times New Roman" w:hAnsi="Times New Roman" w:eastAsia="方正仿宋_GBK" w:cs="Times New Roman"/>
                <w:color w:val="auto"/>
              </w:rPr>
            </w:pPr>
          </w:p>
        </w:tc>
        <w:tc>
          <w:tcPr>
            <w:tcW w:w="644" w:type="pct"/>
            <w:noWrap w:val="0"/>
            <w:vAlign w:val="center"/>
          </w:tcPr>
          <w:p>
            <w:pPr>
              <w:jc w:val="center"/>
              <w:rPr>
                <w:rFonts w:hint="default" w:ascii="Times New Roman" w:hAnsi="Times New Roman" w:eastAsia="方正仿宋_GBK" w:cs="Times New Roman"/>
                <w:color w:val="auto"/>
              </w:rPr>
            </w:pPr>
          </w:p>
        </w:tc>
        <w:tc>
          <w:tcPr>
            <w:tcW w:w="238" w:type="pct"/>
            <w:noWrap w:val="0"/>
            <w:vAlign w:val="center"/>
          </w:tcPr>
          <w:p>
            <w:pPr>
              <w:jc w:val="center"/>
              <w:rPr>
                <w:rFonts w:hint="default" w:ascii="Times New Roman" w:hAnsi="Times New Roman" w:eastAsia="方正仿宋_GBK" w:cs="Times New Roman"/>
                <w:color w:val="auto"/>
              </w:rPr>
            </w:pPr>
          </w:p>
        </w:tc>
        <w:tc>
          <w:tcPr>
            <w:tcW w:w="422" w:type="pct"/>
            <w:noWrap w:val="0"/>
            <w:vAlign w:val="center"/>
          </w:tcPr>
          <w:p>
            <w:pPr>
              <w:jc w:val="center"/>
              <w:rPr>
                <w:rFonts w:hint="default" w:ascii="Times New Roman" w:hAnsi="Times New Roman" w:eastAsia="方正仿宋_GBK" w:cs="Times New Roman"/>
                <w:color w:val="auto"/>
              </w:rPr>
            </w:pPr>
          </w:p>
        </w:tc>
        <w:tc>
          <w:tcPr>
            <w:tcW w:w="548" w:type="pct"/>
            <w:noWrap w:val="0"/>
            <w:vAlign w:val="center"/>
          </w:tcPr>
          <w:p>
            <w:pPr>
              <w:jc w:val="center"/>
              <w:rPr>
                <w:rFonts w:hint="default" w:ascii="Times New Roman" w:hAnsi="Times New Roman" w:eastAsia="方正仿宋_GBK" w:cs="Times New Roman"/>
                <w:color w:val="auto"/>
              </w:rPr>
            </w:pPr>
          </w:p>
        </w:tc>
        <w:tc>
          <w:tcPr>
            <w:tcW w:w="583" w:type="pct"/>
            <w:noWrap w:val="0"/>
            <w:vAlign w:val="center"/>
          </w:tcPr>
          <w:p>
            <w:pPr>
              <w:jc w:val="center"/>
              <w:rPr>
                <w:rFonts w:hint="default" w:ascii="Times New Roman" w:hAnsi="Times New Roman" w:eastAsia="方正仿宋_GBK" w:cs="Times New Roman"/>
                <w:color w:val="auto"/>
              </w:rPr>
            </w:pPr>
          </w:p>
        </w:tc>
        <w:tc>
          <w:tcPr>
            <w:tcW w:w="376" w:type="pct"/>
            <w:noWrap w:val="0"/>
            <w:vAlign w:val="center"/>
          </w:tcPr>
          <w:p>
            <w:pPr>
              <w:jc w:val="center"/>
              <w:rPr>
                <w:rFonts w:hint="default" w:ascii="Times New Roman" w:hAnsi="Times New Roman" w:eastAsia="方正仿宋_GBK" w:cs="Times New Roman"/>
                <w:color w:val="auto"/>
              </w:rPr>
            </w:pPr>
          </w:p>
        </w:tc>
        <w:tc>
          <w:tcPr>
            <w:tcW w:w="339" w:type="pct"/>
            <w:noWrap w:val="0"/>
            <w:vAlign w:val="center"/>
          </w:tcPr>
          <w:p>
            <w:pPr>
              <w:jc w:val="center"/>
              <w:rPr>
                <w:rFonts w:hint="default" w:ascii="Times New Roman" w:hAnsi="Times New Roman" w:eastAsia="方正仿宋_GBK"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93" w:type="pct"/>
            <w:noWrap w:val="0"/>
            <w:vAlign w:val="center"/>
          </w:tcPr>
          <w:p>
            <w:pPr>
              <w:jc w:val="center"/>
              <w:rPr>
                <w:rFonts w:hint="default" w:ascii="Times New Roman" w:hAnsi="Times New Roman" w:eastAsia="方正仿宋_GBK" w:cs="Times New Roman"/>
                <w:color w:val="auto"/>
              </w:rPr>
            </w:pPr>
          </w:p>
        </w:tc>
        <w:tc>
          <w:tcPr>
            <w:tcW w:w="296" w:type="pct"/>
            <w:noWrap w:val="0"/>
            <w:vAlign w:val="center"/>
          </w:tcPr>
          <w:p>
            <w:pPr>
              <w:jc w:val="center"/>
              <w:rPr>
                <w:rFonts w:hint="default" w:ascii="Times New Roman" w:hAnsi="Times New Roman" w:eastAsia="方正仿宋_GBK" w:cs="Times New Roman"/>
                <w:color w:val="auto"/>
              </w:rPr>
            </w:pPr>
          </w:p>
        </w:tc>
        <w:tc>
          <w:tcPr>
            <w:tcW w:w="363" w:type="pct"/>
            <w:gridSpan w:val="2"/>
            <w:noWrap w:val="0"/>
            <w:vAlign w:val="center"/>
          </w:tcPr>
          <w:p>
            <w:pPr>
              <w:jc w:val="center"/>
              <w:rPr>
                <w:rFonts w:hint="default" w:ascii="Times New Roman" w:hAnsi="Times New Roman" w:eastAsia="方正仿宋_GBK" w:cs="Times New Roman"/>
                <w:color w:val="auto"/>
              </w:rPr>
            </w:pPr>
          </w:p>
        </w:tc>
        <w:tc>
          <w:tcPr>
            <w:tcW w:w="272" w:type="pct"/>
            <w:noWrap w:val="0"/>
            <w:vAlign w:val="center"/>
          </w:tcPr>
          <w:p>
            <w:pPr>
              <w:jc w:val="center"/>
              <w:rPr>
                <w:rFonts w:hint="default" w:ascii="Times New Roman" w:hAnsi="Times New Roman" w:eastAsia="方正仿宋_GBK" w:cs="Times New Roman"/>
                <w:color w:val="auto"/>
              </w:rPr>
            </w:pPr>
          </w:p>
        </w:tc>
        <w:tc>
          <w:tcPr>
            <w:tcW w:w="334" w:type="pct"/>
            <w:noWrap w:val="0"/>
            <w:vAlign w:val="center"/>
          </w:tcPr>
          <w:p>
            <w:pPr>
              <w:jc w:val="center"/>
              <w:rPr>
                <w:rFonts w:hint="default" w:ascii="Times New Roman" w:hAnsi="Times New Roman" w:eastAsia="方正仿宋_GBK" w:cs="Times New Roman"/>
                <w:color w:val="auto"/>
              </w:rPr>
            </w:pPr>
          </w:p>
        </w:tc>
        <w:tc>
          <w:tcPr>
            <w:tcW w:w="286" w:type="pct"/>
            <w:noWrap w:val="0"/>
            <w:vAlign w:val="center"/>
          </w:tcPr>
          <w:p>
            <w:pPr>
              <w:jc w:val="center"/>
              <w:rPr>
                <w:rFonts w:hint="default" w:ascii="Times New Roman" w:hAnsi="Times New Roman" w:eastAsia="方正仿宋_GBK" w:cs="Times New Roman"/>
                <w:color w:val="auto"/>
              </w:rPr>
            </w:pPr>
          </w:p>
        </w:tc>
        <w:tc>
          <w:tcPr>
            <w:tcW w:w="644" w:type="pct"/>
            <w:noWrap w:val="0"/>
            <w:vAlign w:val="center"/>
          </w:tcPr>
          <w:p>
            <w:pPr>
              <w:jc w:val="center"/>
              <w:rPr>
                <w:rFonts w:hint="default" w:ascii="Times New Roman" w:hAnsi="Times New Roman" w:eastAsia="方正仿宋_GBK" w:cs="Times New Roman"/>
                <w:color w:val="auto"/>
              </w:rPr>
            </w:pPr>
          </w:p>
        </w:tc>
        <w:tc>
          <w:tcPr>
            <w:tcW w:w="238" w:type="pct"/>
            <w:noWrap w:val="0"/>
            <w:vAlign w:val="center"/>
          </w:tcPr>
          <w:p>
            <w:pPr>
              <w:jc w:val="center"/>
              <w:rPr>
                <w:rFonts w:hint="default" w:ascii="Times New Roman" w:hAnsi="Times New Roman" w:eastAsia="方正仿宋_GBK" w:cs="Times New Roman"/>
                <w:color w:val="auto"/>
              </w:rPr>
            </w:pPr>
          </w:p>
        </w:tc>
        <w:tc>
          <w:tcPr>
            <w:tcW w:w="422" w:type="pct"/>
            <w:noWrap w:val="0"/>
            <w:vAlign w:val="center"/>
          </w:tcPr>
          <w:p>
            <w:pPr>
              <w:jc w:val="center"/>
              <w:rPr>
                <w:rFonts w:hint="default" w:ascii="Times New Roman" w:hAnsi="Times New Roman" w:eastAsia="方正仿宋_GBK" w:cs="Times New Roman"/>
                <w:color w:val="auto"/>
              </w:rPr>
            </w:pPr>
          </w:p>
        </w:tc>
        <w:tc>
          <w:tcPr>
            <w:tcW w:w="548" w:type="pct"/>
            <w:noWrap w:val="0"/>
            <w:vAlign w:val="center"/>
          </w:tcPr>
          <w:p>
            <w:pPr>
              <w:jc w:val="center"/>
              <w:rPr>
                <w:rFonts w:hint="default" w:ascii="Times New Roman" w:hAnsi="Times New Roman" w:eastAsia="方正仿宋_GBK" w:cs="Times New Roman"/>
                <w:color w:val="auto"/>
              </w:rPr>
            </w:pPr>
          </w:p>
        </w:tc>
        <w:tc>
          <w:tcPr>
            <w:tcW w:w="583" w:type="pct"/>
            <w:noWrap w:val="0"/>
            <w:vAlign w:val="center"/>
          </w:tcPr>
          <w:p>
            <w:pPr>
              <w:jc w:val="center"/>
              <w:rPr>
                <w:rFonts w:hint="default" w:ascii="Times New Roman" w:hAnsi="Times New Roman" w:eastAsia="方正仿宋_GBK" w:cs="Times New Roman"/>
                <w:color w:val="auto"/>
              </w:rPr>
            </w:pPr>
          </w:p>
        </w:tc>
        <w:tc>
          <w:tcPr>
            <w:tcW w:w="376" w:type="pct"/>
            <w:noWrap w:val="0"/>
            <w:vAlign w:val="center"/>
          </w:tcPr>
          <w:p>
            <w:pPr>
              <w:jc w:val="center"/>
              <w:rPr>
                <w:rFonts w:hint="default" w:ascii="Times New Roman" w:hAnsi="Times New Roman" w:eastAsia="方正仿宋_GBK" w:cs="Times New Roman"/>
                <w:color w:val="auto"/>
              </w:rPr>
            </w:pPr>
          </w:p>
        </w:tc>
        <w:tc>
          <w:tcPr>
            <w:tcW w:w="339" w:type="pct"/>
            <w:noWrap w:val="0"/>
            <w:vAlign w:val="center"/>
          </w:tcPr>
          <w:p>
            <w:pPr>
              <w:jc w:val="center"/>
              <w:rPr>
                <w:rFonts w:hint="default" w:ascii="Times New Roman" w:hAnsi="Times New Roman" w:eastAsia="方正仿宋_GBK"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3" w:hRule="atLeast"/>
          <w:jc w:val="center"/>
        </w:trPr>
        <w:tc>
          <w:tcPr>
            <w:tcW w:w="642" w:type="pct"/>
            <w:gridSpan w:val="3"/>
            <w:noWrap w:val="0"/>
            <w:vAlign w:val="center"/>
          </w:tcPr>
          <w:p>
            <w:pPr>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项目组人数</w:t>
            </w:r>
          </w:p>
        </w:tc>
        <w:tc>
          <w:tcPr>
            <w:tcW w:w="583" w:type="pct"/>
            <w:gridSpan w:val="2"/>
            <w:noWrap w:val="0"/>
            <w:vAlign w:val="center"/>
          </w:tcPr>
          <w:p>
            <w:pPr>
              <w:jc w:val="righ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人</w:t>
            </w:r>
          </w:p>
        </w:tc>
        <w:tc>
          <w:tcPr>
            <w:tcW w:w="334" w:type="pct"/>
            <w:noWrap w:val="0"/>
            <w:vAlign w:val="center"/>
          </w:tcPr>
          <w:p>
            <w:pPr>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高级</w:t>
            </w:r>
          </w:p>
        </w:tc>
        <w:tc>
          <w:tcPr>
            <w:tcW w:w="286" w:type="pct"/>
            <w:noWrap w:val="0"/>
            <w:vAlign w:val="center"/>
          </w:tcPr>
          <w:p>
            <w:pPr>
              <w:jc w:val="righ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人</w:t>
            </w:r>
          </w:p>
        </w:tc>
        <w:tc>
          <w:tcPr>
            <w:tcW w:w="644" w:type="pct"/>
            <w:noWrap w:val="0"/>
            <w:vAlign w:val="center"/>
          </w:tcPr>
          <w:p>
            <w:pPr>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中级</w:t>
            </w:r>
          </w:p>
        </w:tc>
        <w:tc>
          <w:tcPr>
            <w:tcW w:w="238" w:type="pct"/>
            <w:noWrap w:val="0"/>
            <w:vAlign w:val="center"/>
          </w:tcPr>
          <w:p>
            <w:pPr>
              <w:jc w:val="center"/>
              <w:rPr>
                <w:rFonts w:hint="default" w:ascii="Times New Roman" w:hAnsi="Times New Roman" w:eastAsia="方正仿宋_GBK" w:cs="Times New Roman"/>
                <w:color w:val="auto"/>
              </w:rPr>
            </w:pPr>
          </w:p>
        </w:tc>
        <w:tc>
          <w:tcPr>
            <w:tcW w:w="422" w:type="pct"/>
            <w:noWrap w:val="0"/>
            <w:vAlign w:val="center"/>
          </w:tcPr>
          <w:p>
            <w:pPr>
              <w:jc w:val="righ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人</w:t>
            </w:r>
          </w:p>
        </w:tc>
        <w:tc>
          <w:tcPr>
            <w:tcW w:w="548" w:type="pct"/>
            <w:noWrap w:val="0"/>
            <w:vAlign w:val="center"/>
          </w:tcPr>
          <w:p>
            <w:pPr>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初级</w:t>
            </w:r>
          </w:p>
        </w:tc>
        <w:tc>
          <w:tcPr>
            <w:tcW w:w="583" w:type="pct"/>
            <w:noWrap w:val="0"/>
            <w:vAlign w:val="center"/>
          </w:tcPr>
          <w:p>
            <w:pPr>
              <w:jc w:val="righ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人</w:t>
            </w:r>
          </w:p>
        </w:tc>
        <w:tc>
          <w:tcPr>
            <w:tcW w:w="376" w:type="pct"/>
            <w:noWrap w:val="0"/>
            <w:vAlign w:val="center"/>
          </w:tcPr>
          <w:p>
            <w:pPr>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其他</w:t>
            </w:r>
          </w:p>
        </w:tc>
        <w:tc>
          <w:tcPr>
            <w:tcW w:w="339" w:type="pct"/>
            <w:noWrap w:val="0"/>
            <w:vAlign w:val="center"/>
          </w:tcPr>
          <w:p>
            <w:pPr>
              <w:jc w:val="righ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642" w:type="pct"/>
            <w:gridSpan w:val="3"/>
            <w:noWrap w:val="0"/>
            <w:vAlign w:val="center"/>
          </w:tcPr>
          <w:p>
            <w:pPr>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24"/>
                <w:szCs w:val="24"/>
                <w:vertAlign w:val="baseline"/>
                <w:lang w:eastAsia="zh-CN"/>
              </w:rPr>
              <w:t>博士后</w:t>
            </w:r>
          </w:p>
        </w:tc>
        <w:tc>
          <w:tcPr>
            <w:tcW w:w="583" w:type="pct"/>
            <w:gridSpan w:val="2"/>
            <w:noWrap w:val="0"/>
            <w:vAlign w:val="center"/>
          </w:tcPr>
          <w:p>
            <w:pPr>
              <w:jc w:val="righ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人</w:t>
            </w:r>
          </w:p>
        </w:tc>
        <w:tc>
          <w:tcPr>
            <w:tcW w:w="334" w:type="pct"/>
            <w:noWrap w:val="0"/>
            <w:vAlign w:val="center"/>
          </w:tcPr>
          <w:p>
            <w:pPr>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24"/>
                <w:szCs w:val="24"/>
                <w:vertAlign w:val="baseline"/>
                <w:lang w:eastAsia="zh-CN"/>
              </w:rPr>
              <w:t>博士</w:t>
            </w:r>
          </w:p>
        </w:tc>
        <w:tc>
          <w:tcPr>
            <w:tcW w:w="286" w:type="pct"/>
            <w:noWrap w:val="0"/>
            <w:vAlign w:val="center"/>
          </w:tcPr>
          <w:p>
            <w:pPr>
              <w:jc w:val="righ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人</w:t>
            </w:r>
          </w:p>
        </w:tc>
        <w:tc>
          <w:tcPr>
            <w:tcW w:w="644" w:type="pct"/>
            <w:noWrap w:val="0"/>
            <w:vAlign w:val="center"/>
          </w:tcPr>
          <w:p>
            <w:pPr>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24"/>
                <w:szCs w:val="24"/>
                <w:vertAlign w:val="baseline"/>
                <w:lang w:eastAsia="zh-CN"/>
              </w:rPr>
              <w:t>硕士</w:t>
            </w:r>
          </w:p>
        </w:tc>
        <w:tc>
          <w:tcPr>
            <w:tcW w:w="238" w:type="pct"/>
            <w:noWrap w:val="0"/>
            <w:vAlign w:val="center"/>
          </w:tcPr>
          <w:p>
            <w:pPr>
              <w:jc w:val="center"/>
              <w:rPr>
                <w:rFonts w:hint="default" w:ascii="Times New Roman" w:hAnsi="Times New Roman" w:eastAsia="方正仿宋_GBK" w:cs="Times New Roman"/>
                <w:color w:val="auto"/>
                <w:sz w:val="24"/>
                <w:szCs w:val="24"/>
                <w:vertAlign w:val="baseline"/>
                <w:lang w:eastAsia="zh-CN"/>
              </w:rPr>
            </w:pPr>
          </w:p>
        </w:tc>
        <w:tc>
          <w:tcPr>
            <w:tcW w:w="422" w:type="pct"/>
            <w:noWrap w:val="0"/>
            <w:vAlign w:val="center"/>
          </w:tcPr>
          <w:p>
            <w:pPr>
              <w:jc w:val="righ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人</w:t>
            </w:r>
          </w:p>
        </w:tc>
        <w:tc>
          <w:tcPr>
            <w:tcW w:w="548" w:type="pct"/>
            <w:noWrap w:val="0"/>
            <w:vAlign w:val="center"/>
          </w:tcPr>
          <w:p>
            <w:pPr>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24"/>
                <w:szCs w:val="24"/>
                <w:vertAlign w:val="baseline"/>
                <w:lang w:eastAsia="zh-CN"/>
              </w:rPr>
              <w:t>本科</w:t>
            </w:r>
          </w:p>
        </w:tc>
        <w:tc>
          <w:tcPr>
            <w:tcW w:w="583" w:type="pct"/>
            <w:noWrap w:val="0"/>
            <w:vAlign w:val="center"/>
          </w:tcPr>
          <w:p>
            <w:pPr>
              <w:jc w:val="righ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人</w:t>
            </w:r>
          </w:p>
        </w:tc>
        <w:tc>
          <w:tcPr>
            <w:tcW w:w="376" w:type="pct"/>
            <w:noWrap w:val="0"/>
            <w:vAlign w:val="center"/>
          </w:tcPr>
          <w:p>
            <w:pPr>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24"/>
                <w:szCs w:val="24"/>
                <w:vertAlign w:val="baseline"/>
                <w:lang w:eastAsia="zh-CN"/>
              </w:rPr>
              <w:t>专科</w:t>
            </w:r>
          </w:p>
        </w:tc>
        <w:tc>
          <w:tcPr>
            <w:tcW w:w="339" w:type="pct"/>
            <w:noWrap w:val="0"/>
            <w:vAlign w:val="center"/>
          </w:tcPr>
          <w:p>
            <w:pPr>
              <w:jc w:val="righ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人</w:t>
            </w:r>
          </w:p>
        </w:tc>
      </w:tr>
    </w:tbl>
    <w:p>
      <w:pPr>
        <w:pStyle w:val="11"/>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小标宋_GBK"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黑体_GBK" w:cs="Times New Roman"/>
          <w:color w:val="auto"/>
          <w:sz w:val="32"/>
          <w:szCs w:val="32"/>
          <w:lang w:eastAsia="zh-CN"/>
        </w:rPr>
        <w:sectPr>
          <w:pgSz w:w="11906" w:h="16838"/>
          <w:pgMar w:top="1440" w:right="1576" w:bottom="1440" w:left="1576"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四、项目可行性研究情况</w:t>
      </w:r>
    </w:p>
    <w:tbl>
      <w:tblPr>
        <w:tblStyle w:val="9"/>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0" w:type="dxa"/>
          </w:tcPr>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1.项目的意义、必要性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2" w:hRule="atLeast"/>
        </w:trPr>
        <w:tc>
          <w:tcPr>
            <w:tcW w:w="8970" w:type="dxa"/>
          </w:tcPr>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9"/>
              <w:rPr>
                <w:rFonts w:hint="default" w:ascii="Times New Roman" w:hAnsi="Times New Roman" w:eastAsia="方正仿宋_GBK" w:cs="Times New Roman"/>
                <w:color w:val="auto"/>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9"/>
              <w:rPr>
                <w:rFonts w:hint="default" w:ascii="Times New Roman" w:hAnsi="Times New Roman" w:eastAsia="方正仿宋_GBK" w:cs="Times New Roman"/>
                <w:color w:val="auto"/>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9"/>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0" w:type="dxa"/>
          </w:tcPr>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2、项目现有工作基础和支撑条件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trPr>
        <w:tc>
          <w:tcPr>
            <w:tcW w:w="8970" w:type="dxa"/>
          </w:tcPr>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9"/>
              <w:rPr>
                <w:rFonts w:hint="default" w:ascii="Times New Roman" w:hAnsi="Times New Roman" w:eastAsia="方正仿宋_GBK" w:cs="Times New Roman"/>
                <w:color w:val="auto"/>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9"/>
              <w:rPr>
                <w:rFonts w:hint="default" w:ascii="Times New Roman" w:hAnsi="Times New Roman" w:eastAsia="方正仿宋_GBK" w:cs="Times New Roman"/>
                <w:color w:val="auto"/>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9"/>
              <w:rPr>
                <w:rFonts w:hint="default" w:ascii="Times New Roman" w:hAnsi="Times New Roman" w:eastAsia="方正仿宋_GBK" w:cs="Times New Roman"/>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0" w:type="dxa"/>
          </w:tcPr>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3、与项目相关的国内外技术发展现状（包括知识产权情况）以及技术关键（创新点）、可行性评价及项目风险分析与对策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1" w:hRule="atLeast"/>
        </w:trPr>
        <w:tc>
          <w:tcPr>
            <w:tcW w:w="8970" w:type="dxa"/>
          </w:tcPr>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9"/>
              <w:rPr>
                <w:rFonts w:hint="default" w:ascii="Times New Roman" w:hAnsi="Times New Roman" w:eastAsia="方正仿宋_GBK" w:cs="Times New Roman"/>
                <w:color w:val="auto"/>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9"/>
              <w:rPr>
                <w:rFonts w:hint="default" w:ascii="Times New Roman" w:hAnsi="Times New Roman" w:eastAsia="方正仿宋_GBK" w:cs="Times New Roman"/>
                <w:color w:val="auto"/>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9"/>
              <w:rPr>
                <w:rFonts w:hint="default" w:ascii="Times New Roman" w:hAnsi="Times New Roman" w:eastAsia="方正仿宋_GBK" w:cs="Times New Roman"/>
                <w:color w:val="auto"/>
                <w:sz w:val="24"/>
                <w:szCs w:val="24"/>
                <w:vertAlign w:val="baseline"/>
              </w:rPr>
            </w:pPr>
          </w:p>
          <w:p>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9"/>
              <w:rPr>
                <w:rFonts w:hint="default" w:ascii="Times New Roman" w:hAnsi="Times New Roman" w:eastAsia="方正仿宋_GBK" w:cs="Times New Roman"/>
                <w:color w:val="auto"/>
                <w:sz w:val="24"/>
                <w:szCs w:val="24"/>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五、项目主要实施内容和目标</w:t>
      </w:r>
    </w:p>
    <w:tbl>
      <w:tblPr>
        <w:tblStyle w:val="9"/>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color w:val="auto"/>
                <w:sz w:val="24"/>
                <w:szCs w:val="24"/>
                <w:vertAlign w:val="baseline"/>
                <w:lang w:eastAsia="zh-CN"/>
              </w:rPr>
              <w:t>项目实施目标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97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color w:val="auto"/>
                <w:sz w:val="24"/>
                <w:szCs w:val="24"/>
                <w:vertAlign w:val="baseli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color w:val="auto"/>
                <w:sz w:val="24"/>
                <w:szCs w:val="24"/>
                <w:vertAlign w:val="baseli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color w:val="auto"/>
                <w:sz w:val="24"/>
                <w:szCs w:val="24"/>
                <w:vertAlign w:val="baseline"/>
                <w:lang w:val="en-US" w:eastAsia="zh-CN"/>
              </w:rPr>
              <w:t>项目主要研究开发内容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897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color w:val="auto"/>
                <w:sz w:val="24"/>
                <w:szCs w:val="24"/>
                <w:vertAlign w:val="baseline"/>
                <w:lang w:eastAsia="zh-CN"/>
              </w:rPr>
              <w:t>项目考核指标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897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1、主要技术指标：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both"/>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2、主要经济指标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both"/>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3、项目实施中形成的示范基地、中试线、生产线及其规模等：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4、其他应考核的指标：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color w:val="auto"/>
                <w:sz w:val="24"/>
                <w:szCs w:val="24"/>
                <w:vertAlign w:val="baseli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color w:val="auto"/>
                <w:sz w:val="24"/>
                <w:szCs w:val="24"/>
                <w:vertAlign w:val="baseli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color w:val="auto"/>
                <w:sz w:val="24"/>
                <w:szCs w:val="24"/>
                <w:vertAlign w:val="baseline"/>
                <w:lang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黑体_GBK" w:cs="Times New Roman"/>
          <w:color w:val="auto"/>
          <w:sz w:val="32"/>
          <w:szCs w:val="32"/>
          <w:lang w:eastAsia="zh-CN"/>
        </w:rPr>
        <w:sectPr>
          <w:pgSz w:w="11906" w:h="16838"/>
          <w:pgMar w:top="1440" w:right="1576" w:bottom="1440" w:left="1576"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六、项目经费预算表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right"/>
        <w:textAlignment w:val="auto"/>
        <w:outlineLvl w:val="9"/>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金额单位：万元（保留两位小数）</w:t>
      </w:r>
    </w:p>
    <w:tbl>
      <w:tblPr>
        <w:tblStyle w:val="9"/>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794"/>
        <w:gridCol w:w="1794"/>
        <w:gridCol w:w="1794"/>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b/>
                <w:bCs/>
                <w:color w:val="auto"/>
                <w:kern w:val="0"/>
                <w:sz w:val="24"/>
                <w:szCs w:val="24"/>
              </w:rPr>
              <w:t>预算科目</w:t>
            </w:r>
          </w:p>
        </w:tc>
        <w:tc>
          <w:tcPr>
            <w:tcW w:w="1794" w:type="dxa"/>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b/>
                <w:bCs/>
                <w:color w:val="auto"/>
                <w:kern w:val="0"/>
                <w:sz w:val="24"/>
                <w:szCs w:val="24"/>
              </w:rPr>
              <w:t>总预算数</w:t>
            </w:r>
          </w:p>
        </w:tc>
        <w:tc>
          <w:tcPr>
            <w:tcW w:w="1794"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b/>
                <w:bCs/>
                <w:color w:val="auto"/>
                <w:kern w:val="0"/>
                <w:sz w:val="24"/>
                <w:szCs w:val="24"/>
              </w:rPr>
              <w:t>财政资金</w:t>
            </w:r>
          </w:p>
        </w:tc>
        <w:tc>
          <w:tcPr>
            <w:tcW w:w="1794"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b/>
                <w:bCs/>
                <w:color w:val="auto"/>
                <w:kern w:val="0"/>
                <w:sz w:val="24"/>
                <w:szCs w:val="24"/>
              </w:rPr>
              <w:t>自筹资金</w:t>
            </w:r>
          </w:p>
        </w:tc>
        <w:tc>
          <w:tcPr>
            <w:tcW w:w="1794" w:type="dxa"/>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b/>
                <w:bCs/>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b/>
                <w:bCs/>
                <w:color w:val="auto"/>
                <w:kern w:val="0"/>
                <w:sz w:val="24"/>
                <w:szCs w:val="24"/>
              </w:rPr>
              <w:t>一、资金来源</w:t>
            </w: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bCs/>
                <w:color w:val="auto"/>
                <w:kern w:val="0"/>
                <w:sz w:val="24"/>
                <w:szCs w:val="24"/>
              </w:rPr>
              <w:t>（一）</w:t>
            </w:r>
            <w:r>
              <w:rPr>
                <w:rFonts w:hint="default" w:ascii="Times New Roman" w:hAnsi="Times New Roman" w:eastAsia="方正仿宋_GBK" w:cs="Times New Roman"/>
                <w:color w:val="auto"/>
                <w:kern w:val="0"/>
                <w:sz w:val="24"/>
                <w:szCs w:val="24"/>
              </w:rPr>
              <w:t>财政资金</w:t>
            </w: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color w:val="auto"/>
                <w:kern w:val="0"/>
                <w:sz w:val="24"/>
                <w:szCs w:val="24"/>
              </w:rPr>
              <w:t>（二）自筹资金</w:t>
            </w: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b/>
                <w:bCs/>
                <w:color w:val="auto"/>
                <w:kern w:val="0"/>
                <w:sz w:val="24"/>
                <w:szCs w:val="24"/>
              </w:rPr>
              <w:t>二、</w:t>
            </w:r>
            <w:r>
              <w:rPr>
                <w:rFonts w:hint="default" w:ascii="Times New Roman" w:hAnsi="Times New Roman" w:eastAsia="方正仿宋_GBK" w:cs="Times New Roman"/>
                <w:b/>
                <w:bCs/>
                <w:color w:val="auto"/>
                <w:kern w:val="0"/>
                <w:sz w:val="24"/>
                <w:szCs w:val="24"/>
                <w:lang w:eastAsia="zh-CN"/>
              </w:rPr>
              <w:t>资金</w:t>
            </w:r>
            <w:r>
              <w:rPr>
                <w:rFonts w:hint="default" w:ascii="Times New Roman" w:hAnsi="Times New Roman" w:eastAsia="方正仿宋_GBK" w:cs="Times New Roman"/>
                <w:b/>
                <w:bCs/>
                <w:color w:val="auto"/>
                <w:kern w:val="0"/>
                <w:sz w:val="24"/>
                <w:szCs w:val="24"/>
              </w:rPr>
              <w:t>支出</w:t>
            </w: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color w:val="auto"/>
                <w:kern w:val="0"/>
                <w:sz w:val="24"/>
                <w:szCs w:val="24"/>
              </w:rPr>
              <w:t>（一）直接费用</w:t>
            </w: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color w:val="auto"/>
                <w:kern w:val="0"/>
                <w:sz w:val="24"/>
                <w:szCs w:val="24"/>
                <w:lang w:val="en-US" w:eastAsia="zh-CN"/>
              </w:rPr>
              <w:t>1.设备费</w:t>
            </w: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00" w:firstLineChars="0"/>
              <w:jc w:val="left"/>
              <w:textAlignment w:val="auto"/>
              <w:outlineLvl w:val="9"/>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color w:val="auto"/>
                <w:kern w:val="0"/>
                <w:sz w:val="24"/>
                <w:szCs w:val="24"/>
                <w:lang w:val="en-US" w:eastAsia="zh-CN"/>
              </w:rPr>
              <w:t>2.</w:t>
            </w:r>
            <w:r>
              <w:rPr>
                <w:rFonts w:hint="default" w:ascii="Times New Roman" w:hAnsi="Times New Roman" w:eastAsia="方正仿宋_GBK" w:cs="Times New Roman"/>
                <w:color w:val="auto"/>
                <w:kern w:val="0"/>
                <w:sz w:val="24"/>
                <w:szCs w:val="24"/>
                <w:lang w:eastAsia="zh-CN"/>
              </w:rPr>
              <w:t>业务</w:t>
            </w:r>
            <w:r>
              <w:rPr>
                <w:rFonts w:hint="default" w:ascii="Times New Roman" w:hAnsi="Times New Roman" w:eastAsia="方正仿宋_GBK" w:cs="Times New Roman"/>
                <w:color w:val="auto"/>
                <w:kern w:val="0"/>
                <w:sz w:val="24"/>
                <w:szCs w:val="24"/>
              </w:rPr>
              <w:t>费</w:t>
            </w: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color w:val="auto"/>
                <w:kern w:val="0"/>
                <w:sz w:val="24"/>
                <w:szCs w:val="24"/>
                <w:lang w:val="en-US" w:eastAsia="zh-CN"/>
              </w:rPr>
              <w:t>3.</w:t>
            </w:r>
            <w:r>
              <w:rPr>
                <w:rFonts w:hint="default" w:ascii="Times New Roman" w:hAnsi="Times New Roman" w:eastAsia="方正仿宋_GBK" w:cs="Times New Roman"/>
                <w:color w:val="auto"/>
                <w:kern w:val="0"/>
                <w:sz w:val="24"/>
                <w:szCs w:val="24"/>
                <w:lang w:eastAsia="zh-CN"/>
              </w:rPr>
              <w:t>劳务</w:t>
            </w:r>
            <w:r>
              <w:rPr>
                <w:rFonts w:hint="default" w:ascii="Times New Roman" w:hAnsi="Times New Roman" w:eastAsia="方正仿宋_GBK" w:cs="Times New Roman"/>
                <w:color w:val="auto"/>
                <w:kern w:val="0"/>
                <w:sz w:val="24"/>
                <w:szCs w:val="24"/>
              </w:rPr>
              <w:t>费</w:t>
            </w: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Align w:val="center"/>
          </w:tcPr>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color w:val="auto"/>
                <w:kern w:val="0"/>
                <w:sz w:val="24"/>
                <w:szCs w:val="24"/>
                <w:lang w:val="en-US" w:eastAsia="zh-CN"/>
              </w:rPr>
              <w:t>（二）间接费用</w:t>
            </w: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b/>
                <w:bCs/>
                <w:color w:val="auto"/>
                <w:sz w:val="24"/>
                <w:szCs w:val="24"/>
                <w:vertAlign w:val="baseline"/>
                <w:lang w:eastAsia="zh-CN"/>
              </w:rPr>
              <w:t>三、分年度用款计划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color w:val="auto"/>
                <w:sz w:val="24"/>
                <w:szCs w:val="24"/>
                <w:vertAlign w:val="baseline"/>
                <w:lang w:eastAsia="zh-CN"/>
              </w:rPr>
              <w:t>年度</w:t>
            </w: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color w:val="auto"/>
                <w:sz w:val="24"/>
                <w:szCs w:val="24"/>
                <w:vertAlign w:val="baseline"/>
                <w:lang w:eastAsia="zh-CN"/>
              </w:rPr>
              <w:t>第一年</w:t>
            </w: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color w:val="auto"/>
                <w:sz w:val="24"/>
                <w:szCs w:val="24"/>
                <w:vertAlign w:val="baseline"/>
                <w:lang w:eastAsia="zh-CN"/>
              </w:rPr>
              <w:t>第二年</w:t>
            </w: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color w:val="auto"/>
                <w:sz w:val="24"/>
                <w:szCs w:val="24"/>
                <w:vertAlign w:val="baseline"/>
                <w:lang w:eastAsia="zh-CN"/>
              </w:rPr>
              <w:t>第三年</w:t>
            </w: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color w:val="auto"/>
                <w:sz w:val="24"/>
                <w:szCs w:val="24"/>
                <w:vertAlign w:val="baseline"/>
                <w:lang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color w:val="auto"/>
                <w:sz w:val="24"/>
                <w:szCs w:val="24"/>
                <w:vertAlign w:val="baseline"/>
                <w:lang w:eastAsia="zh-CN"/>
              </w:rPr>
              <w:t>用款总额</w:t>
            </w: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color w:val="auto"/>
                <w:sz w:val="24"/>
                <w:szCs w:val="24"/>
                <w:vertAlign w:val="baseline"/>
                <w:lang w:val="en-US" w:eastAsia="zh-CN"/>
              </w:rPr>
              <w:t>州</w:t>
            </w:r>
            <w:r>
              <w:rPr>
                <w:rFonts w:hint="default" w:ascii="Times New Roman" w:hAnsi="Times New Roman" w:eastAsia="方正仿宋_GBK" w:cs="Times New Roman"/>
                <w:color w:val="auto"/>
                <w:sz w:val="24"/>
                <w:szCs w:val="24"/>
                <w:vertAlign w:val="baseline"/>
                <w:lang w:eastAsia="zh-CN"/>
              </w:rPr>
              <w:t>级财政资金</w:t>
            </w: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_GBK" w:cs="Times New Roman"/>
                <w:color w:val="auto"/>
                <w:sz w:val="24"/>
                <w:szCs w:val="24"/>
                <w:vertAlign w:val="baseline"/>
                <w:lang w:eastAsia="zh-CN"/>
              </w:rPr>
            </w:pPr>
            <w:r>
              <w:rPr>
                <w:rFonts w:hint="default" w:ascii="Times New Roman" w:hAnsi="Times New Roman" w:eastAsia="方正仿宋_GBK" w:cs="Times New Roman"/>
                <w:color w:val="auto"/>
                <w:sz w:val="24"/>
                <w:szCs w:val="24"/>
                <w:vertAlign w:val="baseline"/>
                <w:lang w:eastAsia="zh-CN"/>
              </w:rPr>
              <w:t>自筹资金</w:t>
            </w: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c>
          <w:tcPr>
            <w:tcW w:w="1794"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仿宋_GBK" w:cs="Times New Roman"/>
                <w:color w:val="auto"/>
                <w:sz w:val="24"/>
                <w:szCs w:val="24"/>
                <w:vertAlign w:val="baseline"/>
                <w:lang w:eastAsia="zh-CN"/>
              </w:rPr>
            </w:pPr>
          </w:p>
        </w:tc>
      </w:tr>
    </w:tbl>
    <w:p>
      <w:pPr>
        <w:rPr>
          <w:rFonts w:hint="default" w:ascii="Times New Roman" w:hAnsi="Times New Roman" w:eastAsia="方正小标宋_GBK" w:cs="Times New Roman"/>
          <w:color w:val="auto"/>
          <w:sz w:val="32"/>
          <w:szCs w:val="32"/>
          <w:lang w:val="en-US" w:eastAsia="zh-CN"/>
        </w:rPr>
      </w:pPr>
      <w:r>
        <w:rPr>
          <w:rFonts w:hint="default" w:ascii="Times New Roman" w:hAnsi="Times New Roman" w:eastAsia="方正小标宋_GBK" w:cs="Times New Roman"/>
          <w:color w:val="auto"/>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七、</w:t>
      </w:r>
      <w:r>
        <w:rPr>
          <w:rFonts w:hint="default" w:ascii="Times New Roman" w:hAnsi="Times New Roman" w:eastAsia="方正黑体_GBK" w:cs="Times New Roman"/>
          <w:color w:val="auto"/>
          <w:sz w:val="32"/>
          <w:szCs w:val="32"/>
          <w:lang w:eastAsia="zh-CN"/>
        </w:rPr>
        <w:t>项目经费预算</w:t>
      </w:r>
      <w:r>
        <w:rPr>
          <w:rFonts w:hint="default" w:ascii="Times New Roman" w:hAnsi="Times New Roman" w:eastAsia="方正黑体_GBK" w:cs="Times New Roman"/>
          <w:color w:val="auto"/>
          <w:sz w:val="32"/>
          <w:szCs w:val="32"/>
          <w:lang w:val="en-US" w:eastAsia="zh-CN"/>
        </w:rPr>
        <w:t>编制说明</w:t>
      </w:r>
    </w:p>
    <w:tbl>
      <w:tblPr>
        <w:tblStyle w:val="8"/>
        <w:tblpPr w:leftFromText="180" w:rightFromText="180" w:vertAnchor="text" w:horzAnchor="page" w:tblpX="1457" w:tblpY="4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5" w:hRule="atLeast"/>
        </w:trPr>
        <w:tc>
          <w:tcPr>
            <w:tcW w:w="961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4"/>
                <w:vertAlign w:val="baseli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4"/>
                <w:vertAlign w:val="baseline"/>
                <w:lang w:val="en-US" w:eastAsia="zh-CN"/>
              </w:rPr>
            </w:pPr>
          </w:p>
          <w:p>
            <w:pPr>
              <w:pStyle w:val="12"/>
              <w:rPr>
                <w:rFonts w:hint="default" w:ascii="Times New Roman" w:hAnsi="Times New Roman" w:cs="Times New Roman"/>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after="0" w:line="590" w:lineRule="exact"/>
        <w:jc w:val="center"/>
        <w:textAlignment w:val="auto"/>
        <w:rPr>
          <w:rFonts w:hint="default" w:ascii="Times New Roman" w:hAnsi="Times New Roman" w:eastAsia="方正小标宋简体" w:cs="Times New Roman"/>
          <w:sz w:val="40"/>
          <w:szCs w:val="40"/>
        </w:rPr>
        <w:sectPr>
          <w:pgSz w:w="11906" w:h="16838"/>
          <w:pgMar w:top="1440" w:right="1576" w:bottom="1440" w:left="1576"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after="0"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科技计划项目资金预算编制说明</w:t>
      </w:r>
    </w:p>
    <w:p>
      <w:pPr>
        <w:keepNext w:val="0"/>
        <w:keepLines w:val="0"/>
        <w:pageBreakBefore w:val="0"/>
        <w:widowControl/>
        <w:kinsoku/>
        <w:wordWrap/>
        <w:overflowPunct/>
        <w:topLinePunct w:val="0"/>
        <w:autoSpaceDE/>
        <w:autoSpaceDN/>
        <w:bidi w:val="0"/>
        <w:adjustRightInd w:val="0"/>
        <w:snapToGrid w:val="0"/>
        <w:spacing w:after="0" w:line="400" w:lineRule="exact"/>
        <w:ind w:left="0" w:leftChars="0" w:firstLine="0" w:firstLineChars="0"/>
        <w:jc w:val="center"/>
        <w:textAlignment w:val="auto"/>
        <w:rPr>
          <w:rFonts w:hint="default" w:ascii="Times New Roman" w:hAnsi="Times New Roman" w:eastAsia="方正仿宋_GBK" w:cs="Times New Roman"/>
          <w:color w:val="auto"/>
          <w:sz w:val="32"/>
          <w:szCs w:val="32"/>
          <w:highlight w:val="none"/>
        </w:rPr>
      </w:pP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一、直接费用。是指在项目实施过程中发生的与之直接相关的费用。主要包括：设备费、业务费、劳务费三大类。</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（一）设备费：是指在项目实施过程中购置或试制专用仪器设备，对现有仪器设备进行升级改造，以及租赁外单位仪器设备而发生的费用。计算</w:t>
      </w:r>
      <w:r>
        <w:rPr>
          <w:rFonts w:hint="default" w:ascii="Times New Roman" w:hAnsi="Times New Roman" w:eastAsia="方正仿宋_GBK" w:cs="Times New Roman"/>
          <w:color w:val="auto"/>
          <w:sz w:val="24"/>
          <w:szCs w:val="24"/>
          <w:highlight w:val="none"/>
          <w:lang w:val="en-US" w:eastAsia="zh-CN"/>
        </w:rPr>
        <w:t>类</w:t>
      </w:r>
      <w:r>
        <w:rPr>
          <w:rFonts w:hint="default" w:ascii="Times New Roman" w:hAnsi="Times New Roman" w:eastAsia="方正仿宋_GBK" w:cs="Times New Roman"/>
          <w:color w:val="auto"/>
          <w:sz w:val="24"/>
          <w:szCs w:val="24"/>
          <w:highlight w:val="none"/>
        </w:rPr>
        <w:t>仪器设备和软件工具可在设备费科目列支。</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（二）业务费：是指在项目实施过程发生的材料费、燃料动力费、测试化验加工费、差旅费/会议费/国际合作交流费、</w:t>
      </w:r>
      <w:r>
        <w:rPr>
          <w:rFonts w:hint="default" w:ascii="Times New Roman" w:hAnsi="Times New Roman" w:eastAsia="方正仿宋_GBK" w:cs="Times New Roman"/>
          <w:color w:val="auto"/>
          <w:sz w:val="24"/>
          <w:szCs w:val="24"/>
          <w:highlight w:val="none"/>
          <w:lang w:eastAsia="zh-CN"/>
        </w:rPr>
        <w:t>档案</w:t>
      </w:r>
      <w:r>
        <w:rPr>
          <w:rFonts w:hint="default" w:ascii="Times New Roman" w:hAnsi="Times New Roman" w:eastAsia="方正仿宋_GBK" w:cs="Times New Roman"/>
          <w:color w:val="auto"/>
          <w:sz w:val="24"/>
          <w:szCs w:val="24"/>
          <w:highlight w:val="none"/>
        </w:rPr>
        <w:t>/出版/文献/信息传播/知识产权事务费及其他相关支出。</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1.材料费。指在项目研究开发过程中消耗的各种原材料、辅助材料、低值易耗品的采购及发生的运输、装卸、整理等费用。</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2.燃料动力费。指在项目研究开发过程中</w:t>
      </w:r>
      <w:r>
        <w:rPr>
          <w:rFonts w:hint="default" w:ascii="Times New Roman" w:hAnsi="Times New Roman" w:eastAsia="方正仿宋_GBK" w:cs="Times New Roman"/>
          <w:color w:val="auto"/>
          <w:sz w:val="24"/>
          <w:szCs w:val="24"/>
          <w:highlight w:val="none"/>
          <w:lang w:val="en-US" w:eastAsia="zh-CN"/>
        </w:rPr>
        <w:t>与项目直接</w:t>
      </w:r>
      <w:r>
        <w:rPr>
          <w:rFonts w:hint="default" w:ascii="Times New Roman" w:hAnsi="Times New Roman" w:eastAsia="方正仿宋_GBK" w:cs="Times New Roman"/>
          <w:color w:val="auto"/>
          <w:sz w:val="24"/>
          <w:szCs w:val="24"/>
          <w:highlight w:val="none"/>
        </w:rPr>
        <w:t>相关</w:t>
      </w:r>
      <w:r>
        <w:rPr>
          <w:rFonts w:hint="default" w:ascii="Times New Roman" w:hAnsi="Times New Roman" w:eastAsia="方正仿宋_GBK" w:cs="Times New Roman"/>
          <w:color w:val="auto"/>
          <w:sz w:val="24"/>
          <w:szCs w:val="24"/>
          <w:highlight w:val="none"/>
          <w:lang w:val="en-US" w:eastAsia="zh-CN"/>
        </w:rPr>
        <w:t>的</w:t>
      </w:r>
      <w:r>
        <w:rPr>
          <w:rFonts w:hint="default" w:ascii="Times New Roman" w:hAnsi="Times New Roman" w:eastAsia="方正仿宋_GBK" w:cs="Times New Roman"/>
          <w:color w:val="auto"/>
          <w:sz w:val="24"/>
          <w:szCs w:val="24"/>
          <w:highlight w:val="none"/>
        </w:rPr>
        <w:t>仪器设备、专用科学装置等运行发生的水、电、气、燃料消耗等费用。</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3.测试化验加工费。测试化验加工支出主要用于由于</w:t>
      </w:r>
      <w:r>
        <w:rPr>
          <w:rFonts w:hint="default" w:ascii="Times New Roman" w:hAnsi="Times New Roman" w:eastAsia="方正仿宋_GBK" w:cs="Times New Roman"/>
          <w:color w:val="auto"/>
          <w:sz w:val="24"/>
          <w:szCs w:val="24"/>
          <w:highlight w:val="none"/>
          <w:lang w:eastAsia="zh-CN"/>
        </w:rPr>
        <w:t>项目承担单位</w:t>
      </w:r>
      <w:r>
        <w:rPr>
          <w:rFonts w:hint="default" w:ascii="Times New Roman" w:hAnsi="Times New Roman" w:eastAsia="方正仿宋_GBK" w:cs="Times New Roman"/>
          <w:color w:val="auto"/>
          <w:sz w:val="24"/>
          <w:szCs w:val="24"/>
          <w:highlight w:val="none"/>
        </w:rPr>
        <w:t>自身的技术、工艺和设备等条件的限制，在项目实施过程中委托或与外单位合作（包括</w:t>
      </w:r>
      <w:r>
        <w:rPr>
          <w:rFonts w:hint="default" w:ascii="Times New Roman" w:hAnsi="Times New Roman" w:eastAsia="方正仿宋_GBK" w:cs="Times New Roman"/>
          <w:color w:val="auto"/>
          <w:sz w:val="24"/>
          <w:szCs w:val="24"/>
          <w:highlight w:val="none"/>
          <w:lang w:eastAsia="zh-CN"/>
        </w:rPr>
        <w:t>项目承担单位</w:t>
      </w:r>
      <w:r>
        <w:rPr>
          <w:rFonts w:hint="default" w:ascii="Times New Roman" w:hAnsi="Times New Roman" w:eastAsia="方正仿宋_GBK" w:cs="Times New Roman"/>
          <w:color w:val="auto"/>
          <w:sz w:val="24"/>
          <w:szCs w:val="24"/>
          <w:highlight w:val="none"/>
        </w:rPr>
        <w:t>内部独立经济核算单位）进行的检验、测试、化验、加工、计算、试验、设计、制作等所支付的费用。</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4.差旅费/会议费/国际合作交流费。由科研人员结合科研活动实际需要编制预算并按规定统筹安排使用。</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差旅费。指在项目实施过程中开展科学实验（试验）、科学考察、业务调研、学术交流等所发生的城市间交通费、住宿费、伙食补助费和市内交通费。对国内差旅费中的伙食补助费、市内交通费和难以取得发票的住宿费可实行包干</w:t>
      </w:r>
      <w:r>
        <w:rPr>
          <w:rFonts w:hint="default" w:ascii="Times New Roman" w:hAnsi="Times New Roman" w:eastAsia="方正仿宋_GBK" w:cs="Times New Roman"/>
          <w:color w:val="auto"/>
          <w:sz w:val="24"/>
          <w:szCs w:val="24"/>
          <w:highlight w:val="none"/>
          <w:lang w:eastAsia="zh-CN"/>
        </w:rPr>
        <w:t>报销</w:t>
      </w:r>
      <w:r>
        <w:rPr>
          <w:rFonts w:hint="default" w:ascii="Times New Roman" w:hAnsi="Times New Roman" w:eastAsia="方正仿宋_GBK" w:cs="Times New Roman"/>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会议费。指在项目实施过程中为组织开展学术研讨、咨询论证，以及组织协调项目等活动而发生的会议费用。科研业务会议（如学术会议、研讨会、评审会、座谈会、答辩会等）的次数、天数、人数以及会议费开支范围、标准等，由</w:t>
      </w:r>
      <w:r>
        <w:rPr>
          <w:rFonts w:hint="default" w:ascii="Times New Roman" w:hAnsi="Times New Roman" w:eastAsia="方正仿宋_GBK" w:cs="Times New Roman"/>
          <w:color w:val="auto"/>
          <w:sz w:val="24"/>
          <w:szCs w:val="24"/>
          <w:highlight w:val="none"/>
          <w:lang w:eastAsia="zh-CN"/>
        </w:rPr>
        <w:t>项目承担单位</w:t>
      </w:r>
      <w:r>
        <w:rPr>
          <w:rFonts w:hint="default" w:ascii="Times New Roman" w:hAnsi="Times New Roman" w:eastAsia="方正仿宋_GBK" w:cs="Times New Roman"/>
          <w:color w:val="auto"/>
          <w:sz w:val="24"/>
          <w:szCs w:val="24"/>
          <w:highlight w:val="none"/>
        </w:rPr>
        <w:t>自主确定。因工作需要，邀请国内外专家、学者和有关人员参加会议，对确需负担的城市间交通费、国际旅费，可由主办单位在会议费等费用中预算。</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国际合作交流费。指在项目研究开发过程中，项目组研究人员出国开展科学技术交流及外国专家来华工作发生的费用。对科研人员因公出国（境）开展国际合作交流的管理应与行政人员有所区别，对为完成项目任务目标、从科研</w:t>
      </w:r>
      <w:r>
        <w:rPr>
          <w:rFonts w:hint="default" w:ascii="Times New Roman" w:hAnsi="Times New Roman" w:eastAsia="方正仿宋_GBK" w:cs="Times New Roman"/>
          <w:color w:val="auto"/>
          <w:sz w:val="24"/>
          <w:szCs w:val="24"/>
          <w:highlight w:val="none"/>
          <w:lang w:eastAsia="zh-CN"/>
        </w:rPr>
        <w:t>资金</w:t>
      </w:r>
      <w:r>
        <w:rPr>
          <w:rFonts w:hint="default" w:ascii="Times New Roman" w:hAnsi="Times New Roman" w:eastAsia="方正仿宋_GBK" w:cs="Times New Roman"/>
          <w:color w:val="auto"/>
          <w:sz w:val="24"/>
          <w:szCs w:val="24"/>
          <w:highlight w:val="none"/>
        </w:rPr>
        <w:t>中列支费用的国际合作与交流按业务类别单独管理。</w:t>
      </w:r>
    </w:p>
    <w:p>
      <w:pPr>
        <w:pStyle w:val="11"/>
        <w:keepNext w:val="0"/>
        <w:keepLines w:val="0"/>
        <w:pageBreakBefore w:val="0"/>
        <w:kinsoku/>
        <w:wordWrap/>
        <w:overflowPunct/>
        <w:topLinePunct w:val="0"/>
        <w:autoSpaceDE/>
        <w:autoSpaceDN/>
        <w:bidi w:val="0"/>
        <w:spacing w:line="400" w:lineRule="exact"/>
        <w:ind w:left="0" w:leftChars="0" w:firstLine="480" w:firstLineChars="200"/>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color w:val="auto"/>
          <w:sz w:val="24"/>
          <w:szCs w:val="24"/>
          <w:highlight w:val="none"/>
          <w:lang w:eastAsia="zh-CN"/>
        </w:rPr>
        <w:t>项目承担单位</w:t>
      </w:r>
      <w:r>
        <w:rPr>
          <w:rFonts w:hint="default" w:ascii="Times New Roman" w:hAnsi="Times New Roman" w:eastAsia="方正仿宋_GBK" w:cs="Times New Roman"/>
          <w:color w:val="auto"/>
          <w:sz w:val="24"/>
          <w:szCs w:val="24"/>
          <w:highlight w:val="none"/>
        </w:rPr>
        <w:t>应按照实事求是、精简高效、厉行节约的原则，参照云南省省级机关差旅费、会议费、因公临时出国经费、在华举办国际会议经费、科研人员因公出国</w:t>
      </w:r>
      <w:r>
        <w:rPr>
          <w:rFonts w:hint="default" w:ascii="Times New Roman" w:hAnsi="Times New Roman" w:eastAsia="方正仿宋_GBK" w:cs="Times New Roman"/>
          <w:color w:val="auto"/>
          <w:sz w:val="24"/>
          <w:szCs w:val="24"/>
          <w:highlight w:val="none"/>
          <w:lang w:eastAsia="zh-CN"/>
        </w:rPr>
        <w:t>（境）</w:t>
      </w:r>
      <w:r>
        <w:rPr>
          <w:rFonts w:hint="default" w:ascii="Times New Roman" w:hAnsi="Times New Roman" w:eastAsia="方正仿宋_GBK" w:cs="Times New Roman"/>
          <w:color w:val="auto"/>
          <w:sz w:val="24"/>
          <w:szCs w:val="24"/>
          <w:highlight w:val="none"/>
        </w:rPr>
        <w:t>等制度，结合科研工作实际自行制定差旅费、会议费和国际合作交流费管理办法，合理确定科研人员乘坐交通工具等级和住宿费标准。</w:t>
      </w:r>
      <w:r>
        <w:rPr>
          <w:rFonts w:hint="default" w:ascii="Times New Roman" w:hAnsi="Times New Roman" w:eastAsia="方正仿宋_GBK" w:cs="Times New Roman"/>
          <w:color w:val="auto"/>
          <w:sz w:val="24"/>
          <w:szCs w:val="24"/>
          <w:highlight w:val="none"/>
          <w:lang w:eastAsia="zh-CN"/>
        </w:rPr>
        <w:t>项目承担单位</w:t>
      </w:r>
      <w:r>
        <w:rPr>
          <w:rFonts w:hint="eastAsia" w:ascii="Times New Roman" w:hAnsi="Times New Roman" w:eastAsia="方正仿宋_GBK" w:cs="Times New Roman"/>
          <w:color w:val="auto"/>
          <w:sz w:val="24"/>
          <w:szCs w:val="24"/>
          <w:highlight w:val="none"/>
          <w:lang w:eastAsia="zh-CN"/>
        </w:rPr>
        <w:t>制定</w:t>
      </w:r>
      <w:r>
        <w:rPr>
          <w:rFonts w:hint="default" w:ascii="Times New Roman" w:hAnsi="Times New Roman" w:eastAsia="方正仿宋_GBK" w:cs="Times New Roman"/>
          <w:color w:val="auto"/>
          <w:sz w:val="24"/>
          <w:szCs w:val="24"/>
          <w:highlight w:val="none"/>
        </w:rPr>
        <w:t>的管理办法向单位主管部门报备后，可作为审计、财务评审或检查的依据。</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default" w:ascii="Times New Roman" w:hAnsi="Times New Roman" w:eastAsia="方正仿宋_GBK" w:cs="Times New Roman"/>
          <w:color w:val="auto"/>
          <w:kern w:val="2"/>
          <w:sz w:val="24"/>
          <w:szCs w:val="24"/>
          <w:highlight w:val="none"/>
          <w:lang w:val="en-US" w:eastAsia="zh-CN"/>
        </w:rPr>
      </w:pPr>
      <w:r>
        <w:rPr>
          <w:rFonts w:hint="default" w:ascii="Times New Roman" w:hAnsi="Times New Roman" w:eastAsia="方正仿宋_GBK" w:cs="Times New Roman"/>
          <w:color w:val="auto"/>
          <w:kern w:val="2"/>
          <w:sz w:val="24"/>
          <w:szCs w:val="24"/>
          <w:highlight w:val="none"/>
        </w:rPr>
        <w:t>5.档案/出版/文献/信息传播/知识产权事务支出主要用于在项目实施过程中，需要支付的</w:t>
      </w:r>
      <w:r>
        <w:rPr>
          <w:rFonts w:hint="default" w:ascii="Times New Roman" w:hAnsi="Times New Roman" w:eastAsia="方正仿宋_GBK" w:cs="Times New Roman"/>
          <w:color w:val="auto"/>
          <w:kern w:val="2"/>
          <w:sz w:val="24"/>
          <w:szCs w:val="24"/>
          <w:highlight w:val="none"/>
          <w:lang w:val="en-US" w:eastAsia="zh-CN"/>
        </w:rPr>
        <w:t>档案整理、</w:t>
      </w:r>
      <w:r>
        <w:rPr>
          <w:rFonts w:hint="default" w:ascii="Times New Roman" w:hAnsi="Times New Roman" w:eastAsia="方正仿宋_GBK" w:cs="Times New Roman"/>
          <w:color w:val="auto"/>
          <w:kern w:val="2"/>
          <w:sz w:val="24"/>
          <w:szCs w:val="24"/>
          <w:highlight w:val="none"/>
        </w:rPr>
        <w:t>出版、资料购买及印刷、文献检索、专业通信、专利申请及其他知识产权事务等费用。</w:t>
      </w:r>
      <w:r>
        <w:rPr>
          <w:rFonts w:hint="default" w:ascii="Times New Roman" w:hAnsi="Times New Roman" w:eastAsia="方正仿宋_GBK" w:cs="Times New Roman"/>
          <w:color w:val="auto"/>
          <w:kern w:val="2"/>
          <w:sz w:val="24"/>
          <w:szCs w:val="24"/>
          <w:highlight w:val="none"/>
          <w:lang w:val="en-US" w:eastAsia="zh-CN"/>
        </w:rPr>
        <w:t>落实中央关于破除科技评价“唯论文”不良导向要求，不得列支在学术期刊“黑名单”或预警名单上发表论文的支出。</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6.其他相关支出。指除上述费用之外的</w:t>
      </w:r>
      <w:r>
        <w:rPr>
          <w:rFonts w:hint="eastAsia" w:ascii="Times New Roman" w:hAnsi="Times New Roman" w:eastAsia="方正仿宋_GBK" w:cs="Times New Roman"/>
          <w:color w:val="auto"/>
          <w:sz w:val="24"/>
          <w:szCs w:val="24"/>
          <w:highlight w:val="none"/>
          <w:lang w:eastAsia="zh-CN"/>
        </w:rPr>
        <w:t>其他支出</w:t>
      </w:r>
      <w:r>
        <w:rPr>
          <w:rFonts w:hint="default" w:ascii="Times New Roman" w:hAnsi="Times New Roman" w:eastAsia="方正仿宋_GBK" w:cs="Times New Roman"/>
          <w:color w:val="auto"/>
          <w:sz w:val="24"/>
          <w:szCs w:val="24"/>
          <w:highlight w:val="none"/>
        </w:rPr>
        <w:t>，在申请预算时单独列示，详细说明，单独核定。重大项目实施确实需要安排科研基础设施建设费的，可在该科目中编列。项目实施过程中发生的审计费用等可在该科目中列支。其他</w:t>
      </w:r>
      <w:r>
        <w:rPr>
          <w:rFonts w:hint="default" w:ascii="Times New Roman" w:hAnsi="Times New Roman" w:eastAsia="方正仿宋_GBK" w:cs="Times New Roman"/>
          <w:color w:val="auto"/>
          <w:sz w:val="24"/>
          <w:szCs w:val="24"/>
          <w:highlight w:val="none"/>
          <w:lang w:eastAsia="zh-CN"/>
        </w:rPr>
        <w:t>相关</w:t>
      </w:r>
      <w:r>
        <w:rPr>
          <w:rFonts w:hint="default" w:ascii="Times New Roman" w:hAnsi="Times New Roman" w:eastAsia="方正仿宋_GBK" w:cs="Times New Roman"/>
          <w:color w:val="auto"/>
          <w:sz w:val="24"/>
          <w:szCs w:val="24"/>
          <w:highlight w:val="none"/>
        </w:rPr>
        <w:t>支出预算比例原则上不得超过该项目预算总额的10%。</w:t>
      </w:r>
    </w:p>
    <w:p>
      <w:pPr>
        <w:keepNext w:val="0"/>
        <w:keepLines w:val="0"/>
        <w:pageBreakBefore w:val="0"/>
        <w:widowControl/>
        <w:shd w:val="clear" w:color="auto" w:fill="FFFFFF"/>
        <w:kinsoku/>
        <w:wordWrap/>
        <w:overflowPunct/>
        <w:topLinePunct w:val="0"/>
        <w:autoSpaceDE/>
        <w:autoSpaceDN/>
        <w:bidi w:val="0"/>
        <w:adjustRightInd w:val="0"/>
        <w:snapToGrid w:val="0"/>
        <w:spacing w:after="0"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（三）劳务费：是指在项目实施过程中支付给参与项目的研究生、博士后、访问学者和项目聘用的研究人员、科研辅助人员等的劳务性费用；以及支付给临时聘请的咨询专家的费用等。</w:t>
      </w:r>
    </w:p>
    <w:p>
      <w:pPr>
        <w:pStyle w:val="13"/>
        <w:keepNext w:val="0"/>
        <w:keepLines w:val="0"/>
        <w:pageBreakBefore w:val="0"/>
        <w:widowControl/>
        <w:kinsoku/>
        <w:wordWrap/>
        <w:overflowPunct/>
        <w:topLinePunct w:val="0"/>
        <w:autoSpaceDE/>
        <w:autoSpaceDN/>
        <w:bidi w:val="0"/>
        <w:adjustRightInd w:val="0"/>
        <w:snapToGrid w:val="0"/>
        <w:spacing w:after="0" w:line="400" w:lineRule="exact"/>
        <w:ind w:left="0" w:firstLine="480" w:firstLineChars="200"/>
        <w:textAlignment w:val="auto"/>
        <w:rPr>
          <w:rFonts w:hint="default" w:ascii="Times New Roman" w:hAnsi="Times New Roman" w:eastAsia="方正仿宋_GBK" w:cs="Times New Roman"/>
          <w:color w:val="auto"/>
          <w:spacing w:val="0"/>
          <w:sz w:val="24"/>
          <w:szCs w:val="24"/>
          <w:highlight w:val="none"/>
          <w:lang w:eastAsia="zh-CN"/>
        </w:rPr>
      </w:pPr>
      <w:r>
        <w:rPr>
          <w:rFonts w:hint="default" w:ascii="Times New Roman" w:hAnsi="Times New Roman" w:eastAsia="方正仿宋_GBK" w:cs="Times New Roman"/>
          <w:color w:val="auto"/>
          <w:spacing w:val="0"/>
          <w:sz w:val="24"/>
          <w:szCs w:val="24"/>
          <w:highlight w:val="none"/>
          <w:lang w:eastAsia="zh-CN"/>
        </w:rPr>
        <w:t>1.项目聘用人员劳务费开支标准参照本单位同类在职人员薪酬水平自主确定，其由单位承担的社会保险、住房公积金、职业年金纳入劳务费科目列支。编制外聘用高层次人才实施项目工资制、年薪制及科研财务助理所需费用在劳务费中列支。</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2.专家咨询费是指在项目研究开发过程中支付给临时聘请的咨询、论证及绩效评价等专家的费用。参与本项目研究和管理的相关工作人员不得领取专家咨询费。发放标准</w:t>
      </w:r>
      <w:r>
        <w:rPr>
          <w:rFonts w:hint="default" w:ascii="Times New Roman" w:hAnsi="Times New Roman" w:eastAsia="方正仿宋_GBK" w:cs="Times New Roman"/>
          <w:color w:val="auto"/>
          <w:sz w:val="24"/>
          <w:szCs w:val="24"/>
          <w:highlight w:val="none"/>
          <w:lang w:val="en-US" w:eastAsia="zh-CN"/>
        </w:rPr>
        <w:t>按地方有关规定执行。</w:t>
      </w:r>
    </w:p>
    <w:p>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二、间接费用。是指</w:t>
      </w:r>
      <w:r>
        <w:rPr>
          <w:rFonts w:hint="default" w:ascii="Times New Roman" w:hAnsi="Times New Roman" w:eastAsia="方正仿宋_GBK" w:cs="Times New Roman"/>
          <w:color w:val="auto"/>
          <w:sz w:val="24"/>
          <w:szCs w:val="24"/>
          <w:highlight w:val="none"/>
          <w:lang w:eastAsia="zh-CN"/>
        </w:rPr>
        <w:t>项目承担单位</w:t>
      </w:r>
      <w:r>
        <w:rPr>
          <w:rFonts w:hint="default" w:ascii="Times New Roman" w:hAnsi="Times New Roman" w:eastAsia="方正仿宋_GBK" w:cs="Times New Roman"/>
          <w:color w:val="auto"/>
          <w:sz w:val="24"/>
          <w:szCs w:val="24"/>
          <w:highlight w:val="none"/>
        </w:rPr>
        <w:t>在组织实施项目过程中发生的无法在直接费用中列支的相关费用。主要包括：</w:t>
      </w:r>
      <w:r>
        <w:rPr>
          <w:rFonts w:hint="default" w:ascii="Times New Roman" w:hAnsi="Times New Roman" w:eastAsia="方正仿宋_GBK" w:cs="Times New Roman"/>
          <w:color w:val="auto"/>
          <w:sz w:val="24"/>
          <w:szCs w:val="24"/>
          <w:highlight w:val="none"/>
          <w:lang w:eastAsia="zh-CN"/>
        </w:rPr>
        <w:t>项目承担单位</w:t>
      </w:r>
      <w:r>
        <w:rPr>
          <w:rFonts w:hint="default" w:ascii="Times New Roman" w:hAnsi="Times New Roman" w:eastAsia="方正仿宋_GBK" w:cs="Times New Roman"/>
          <w:color w:val="auto"/>
          <w:sz w:val="24"/>
          <w:szCs w:val="24"/>
          <w:highlight w:val="none"/>
        </w:rPr>
        <w:t>为项目研究提供的房屋占用，日常水、电、气、暖消耗，有关管理费用的补助支出，以及激励科研人员、科研财务助理的绩效支出等</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间接费用可全部用于绩效支出。</w:t>
      </w:r>
      <w:r>
        <w:rPr>
          <w:rFonts w:hint="default" w:ascii="Times New Roman" w:hAnsi="Times New Roman" w:eastAsia="方正仿宋_GBK" w:cs="Times New Roman"/>
          <w:color w:val="auto"/>
          <w:spacing w:val="0"/>
          <w:sz w:val="24"/>
          <w:szCs w:val="24"/>
          <w:highlight w:val="none"/>
          <w:lang w:eastAsia="zh-CN"/>
        </w:rPr>
        <w:t>项目承担单位不得在核定的间接费用以外，再以任何名义在项目资金中重复提取、列支相关费用。</w:t>
      </w:r>
    </w:p>
    <w:p>
      <w:pPr>
        <w:pStyle w:val="6"/>
        <w:keepNext w:val="0"/>
        <w:keepLines w:val="0"/>
        <w:pageBreakBefore w:val="0"/>
        <w:widowControl/>
        <w:suppressLineNumbers w:val="0"/>
        <w:kinsoku/>
        <w:wordWrap/>
        <w:overflowPunct/>
        <w:topLinePunct w:val="0"/>
        <w:autoSpaceDE/>
        <w:autoSpaceDN/>
        <w:bidi w:val="0"/>
        <w:spacing w:line="400" w:lineRule="exact"/>
        <w:ind w:left="0" w:leftChars="0" w:firstLine="480" w:firstLineChars="200"/>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color w:val="000000"/>
          <w:sz w:val="24"/>
          <w:szCs w:val="24"/>
          <w:highlight w:val="none"/>
        </w:rPr>
        <w:t>间接费用实行总额控制，按照不超过项目直接费用扣除设备费后的一定比例核定，具体比例为： 100万元及以下部分为不超过30%；超过100万元至200万元的部分为不超过25%；</w:t>
      </w:r>
      <w:r>
        <w:rPr>
          <w:rFonts w:hint="eastAsia" w:ascii="Times New Roman" w:hAnsi="Times New Roman" w:eastAsia="方正仿宋_GBK" w:cs="Times New Roman"/>
          <w:color w:val="000000"/>
          <w:sz w:val="24"/>
          <w:szCs w:val="24"/>
          <w:highlight w:val="none"/>
          <w:lang w:eastAsia="zh-CN"/>
        </w:rPr>
        <w:t>超过200万元</w:t>
      </w:r>
      <w:r>
        <w:rPr>
          <w:rFonts w:hint="default" w:ascii="Times New Roman" w:hAnsi="Times New Roman" w:eastAsia="方正仿宋_GBK" w:cs="Times New Roman"/>
          <w:color w:val="000000"/>
          <w:sz w:val="24"/>
          <w:szCs w:val="24"/>
          <w:highlight w:val="none"/>
        </w:rPr>
        <w:t>的部分为不超过20%。对</w:t>
      </w:r>
      <w:r>
        <w:rPr>
          <w:rFonts w:hint="default" w:ascii="Times New Roman" w:hAnsi="Times New Roman" w:eastAsia="方正仿宋_GBK" w:cs="Times New Roman"/>
          <w:color w:val="000000"/>
          <w:sz w:val="24"/>
          <w:szCs w:val="24"/>
          <w:highlight w:val="none"/>
          <w:lang w:eastAsia="zh-CN"/>
        </w:rPr>
        <w:t>数学等</w:t>
      </w:r>
      <w:r>
        <w:rPr>
          <w:rFonts w:hint="default" w:ascii="Times New Roman" w:hAnsi="Times New Roman" w:eastAsia="方正仿宋_GBK" w:cs="Times New Roman"/>
          <w:color w:val="000000"/>
          <w:sz w:val="24"/>
          <w:szCs w:val="24"/>
          <w:highlight w:val="none"/>
        </w:rPr>
        <w:t>纯理论基础研究项目，间接费用比例为不超过60%。项目中有多个单位的，间接费用在总额范围内由项目牵头单位与项目参加单位协商</w:t>
      </w:r>
      <w:r>
        <w:rPr>
          <w:rFonts w:hint="eastAsia" w:ascii="Times New Roman" w:hAnsi="Times New Roman" w:eastAsia="方正仿宋_GBK" w:cs="Times New Roman"/>
          <w:color w:val="000000"/>
          <w:sz w:val="24"/>
          <w:szCs w:val="24"/>
          <w:highlight w:val="none"/>
          <w:lang w:eastAsia="zh-CN"/>
        </w:rPr>
        <w:t>分配</w:t>
      </w:r>
      <w:r>
        <w:rPr>
          <w:rFonts w:hint="default" w:ascii="Times New Roman" w:hAnsi="Times New Roman" w:eastAsia="方正仿宋_GBK" w:cs="Times New Roman"/>
          <w:color w:val="000000"/>
          <w:sz w:val="24"/>
          <w:szCs w:val="24"/>
          <w:highlight w:val="none"/>
        </w:rPr>
        <w:t>。项目承担单位不得在核定的间接费用以外，再以任何名义在项目资金中重复提取、列支相关费用。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小标宋_GBK" w:cs="Times New Roman"/>
          <w:color w:val="auto"/>
          <w:sz w:val="32"/>
          <w:szCs w:val="32"/>
          <w:lang w:val="en-US" w:eastAsia="zh-CN"/>
        </w:rPr>
      </w:pPr>
    </w:p>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小标宋_GBK" w:cs="Times New Roman"/>
          <w:color w:val="auto"/>
          <w:sz w:val="32"/>
          <w:szCs w:val="32"/>
          <w:lang w:val="en-US" w:eastAsia="zh-CN"/>
        </w:rPr>
        <w:sectPr>
          <w:pgSz w:w="11906" w:h="16838"/>
          <w:pgMar w:top="1440" w:right="1576" w:bottom="1440" w:left="1576" w:header="851" w:footer="992" w:gutter="0"/>
          <w:pgBorders>
            <w:top w:val="none" w:sz="0" w:space="0"/>
            <w:left w:val="none" w:sz="0" w:space="0"/>
            <w:bottom w:val="none" w:sz="0" w:space="0"/>
            <w:right w:val="none" w:sz="0" w:space="0"/>
          </w:pgBorders>
          <w:cols w:space="425" w:num="1"/>
          <w:docGrid w:type="lines" w:linePitch="312" w:charSpace="0"/>
        </w:sectPr>
      </w:pPr>
    </w:p>
    <w:tbl>
      <w:tblPr>
        <w:tblStyle w:val="8"/>
        <w:tblpPr w:leftFromText="180" w:rightFromText="180" w:vertAnchor="text" w:horzAnchor="page" w:tblpX="1641" w:tblpY="240"/>
        <w:tblOverlap w:val="never"/>
        <w:tblW w:w="0" w:type="auto"/>
        <w:tblInd w:w="0" w:type="dxa"/>
        <w:tblLayout w:type="fixed"/>
        <w:tblCellMar>
          <w:top w:w="0" w:type="dxa"/>
          <w:left w:w="108" w:type="dxa"/>
          <w:bottom w:w="0" w:type="dxa"/>
          <w:right w:w="108" w:type="dxa"/>
        </w:tblCellMar>
      </w:tblPr>
      <w:tblGrid>
        <w:gridCol w:w="521"/>
        <w:gridCol w:w="696"/>
        <w:gridCol w:w="867"/>
        <w:gridCol w:w="1002"/>
        <w:gridCol w:w="705"/>
        <w:gridCol w:w="771"/>
        <w:gridCol w:w="930"/>
        <w:gridCol w:w="962"/>
        <w:gridCol w:w="1037"/>
        <w:gridCol w:w="1057"/>
        <w:gridCol w:w="808"/>
        <w:gridCol w:w="1087"/>
        <w:gridCol w:w="792"/>
        <w:gridCol w:w="1308"/>
        <w:gridCol w:w="1631"/>
      </w:tblGrid>
      <w:tr>
        <w:tblPrEx>
          <w:tblCellMar>
            <w:top w:w="0" w:type="dxa"/>
            <w:left w:w="108" w:type="dxa"/>
            <w:bottom w:w="0" w:type="dxa"/>
            <w:right w:w="108" w:type="dxa"/>
          </w:tblCellMar>
        </w:tblPrEx>
        <w:trPr>
          <w:trHeight w:val="1455" w:hRule="atLeast"/>
        </w:trPr>
        <w:tc>
          <w:tcPr>
            <w:tcW w:w="14174" w:type="dxa"/>
            <w:gridSpan w:val="15"/>
            <w:tcBorders>
              <w:bottom w:val="single" w:color="auto" w:sz="4" w:space="0"/>
            </w:tcBorders>
            <w:noWrap w:val="0"/>
            <w:vAlign w:val="center"/>
          </w:tcPr>
          <w:p>
            <w:pPr>
              <w:keepNext w:val="0"/>
              <w:keepLines w:val="0"/>
              <w:pageBreakBefore w:val="0"/>
              <w:widowControl/>
              <w:kinsoku/>
              <w:overflowPunct/>
              <w:topLinePunct w:val="0"/>
              <w:bidi w:val="0"/>
              <w:snapToGrid w:val="0"/>
              <w:spacing w:line="590" w:lineRule="atLeast"/>
              <w:jc w:val="center"/>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bCs/>
                <w:kern w:val="0"/>
                <w:sz w:val="44"/>
                <w:szCs w:val="44"/>
              </w:rPr>
              <w:t>设备费—购置设备预算明细表</w:t>
            </w:r>
          </w:p>
          <w:p>
            <w:pPr>
              <w:keepNext w:val="0"/>
              <w:keepLines w:val="0"/>
              <w:pageBreakBefore w:val="0"/>
              <w:widowControl/>
              <w:kinsoku/>
              <w:overflowPunct/>
              <w:topLinePunct w:val="0"/>
              <w:bidi w:val="0"/>
              <w:spacing w:line="590" w:lineRule="atLeast"/>
              <w:ind w:firstLine="4560" w:firstLineChars="1900"/>
              <w:jc w:val="righ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金额</w:t>
            </w:r>
            <w:r>
              <w:rPr>
                <w:rFonts w:hint="default" w:ascii="Times New Roman" w:hAnsi="Times New Roman" w:eastAsia="方正仿宋_GBK" w:cs="Times New Roman"/>
                <w:kern w:val="0"/>
                <w:sz w:val="24"/>
                <w:szCs w:val="24"/>
              </w:rPr>
              <w:t>：万元（保留两位小数）</w:t>
            </w:r>
          </w:p>
        </w:tc>
      </w:tr>
      <w:tr>
        <w:tblPrEx>
          <w:tblCellMar>
            <w:top w:w="0" w:type="dxa"/>
            <w:left w:w="108" w:type="dxa"/>
            <w:bottom w:w="0" w:type="dxa"/>
            <w:right w:w="108" w:type="dxa"/>
          </w:tblCellMar>
        </w:tblPrEx>
        <w:trPr>
          <w:trHeight w:val="540" w:hRule="atLeast"/>
        </w:trPr>
        <w:tc>
          <w:tcPr>
            <w:tcW w:w="521" w:type="dxa"/>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kern w:val="0"/>
                <w:sz w:val="24"/>
                <w:szCs w:val="24"/>
              </w:rPr>
            </w:pPr>
            <w:r>
              <w:rPr>
                <w:rFonts w:hint="default" w:ascii="Times New Roman" w:hAnsi="Times New Roman" w:eastAsia="方正仿宋_GBK" w:cs="Times New Roman"/>
                <w:b w:val="0"/>
                <w:bCs/>
                <w:kern w:val="0"/>
                <w:sz w:val="24"/>
                <w:szCs w:val="24"/>
              </w:rPr>
              <w:t>序号</w:t>
            </w:r>
          </w:p>
        </w:tc>
        <w:tc>
          <w:tcPr>
            <w:tcW w:w="696" w:type="dxa"/>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kern w:val="0"/>
                <w:sz w:val="24"/>
                <w:szCs w:val="24"/>
              </w:rPr>
            </w:pPr>
            <w:r>
              <w:rPr>
                <w:rFonts w:hint="default" w:ascii="Times New Roman" w:hAnsi="Times New Roman" w:eastAsia="方正仿宋_GBK" w:cs="Times New Roman"/>
                <w:b w:val="0"/>
                <w:bCs/>
                <w:kern w:val="0"/>
                <w:sz w:val="24"/>
                <w:szCs w:val="24"/>
              </w:rPr>
              <w:t>设备名称</w:t>
            </w:r>
          </w:p>
        </w:tc>
        <w:tc>
          <w:tcPr>
            <w:tcW w:w="867" w:type="dxa"/>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kern w:val="0"/>
                <w:sz w:val="24"/>
                <w:szCs w:val="24"/>
              </w:rPr>
            </w:pPr>
            <w:r>
              <w:rPr>
                <w:rFonts w:hint="default" w:ascii="Times New Roman" w:hAnsi="Times New Roman" w:eastAsia="方正仿宋_GBK" w:cs="Times New Roman"/>
                <w:b w:val="0"/>
                <w:bCs/>
                <w:kern w:val="0"/>
                <w:sz w:val="24"/>
                <w:szCs w:val="24"/>
              </w:rPr>
              <w:t>功能和技术指标</w:t>
            </w:r>
          </w:p>
        </w:tc>
        <w:tc>
          <w:tcPr>
            <w:tcW w:w="1002" w:type="dxa"/>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kern w:val="0"/>
                <w:sz w:val="24"/>
                <w:szCs w:val="24"/>
              </w:rPr>
            </w:pPr>
            <w:r>
              <w:rPr>
                <w:rFonts w:hint="default" w:ascii="Times New Roman" w:hAnsi="Times New Roman" w:eastAsia="方正仿宋_GBK" w:cs="Times New Roman"/>
                <w:b w:val="0"/>
                <w:bCs/>
                <w:kern w:val="0"/>
                <w:sz w:val="24"/>
                <w:szCs w:val="24"/>
              </w:rPr>
              <w:t>单价（万元/台套）</w:t>
            </w:r>
          </w:p>
        </w:tc>
        <w:tc>
          <w:tcPr>
            <w:tcW w:w="705" w:type="dxa"/>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kern w:val="0"/>
                <w:sz w:val="24"/>
                <w:szCs w:val="24"/>
              </w:rPr>
            </w:pPr>
            <w:r>
              <w:rPr>
                <w:rFonts w:hint="default" w:ascii="Times New Roman" w:hAnsi="Times New Roman" w:eastAsia="方正仿宋_GBK" w:cs="Times New Roman"/>
                <w:b w:val="0"/>
                <w:bCs/>
                <w:kern w:val="0"/>
                <w:sz w:val="24"/>
                <w:szCs w:val="24"/>
              </w:rPr>
              <w:t>数量（台套）</w:t>
            </w:r>
          </w:p>
        </w:tc>
        <w:tc>
          <w:tcPr>
            <w:tcW w:w="771" w:type="dxa"/>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kern w:val="0"/>
                <w:sz w:val="24"/>
                <w:szCs w:val="24"/>
              </w:rPr>
            </w:pPr>
            <w:r>
              <w:rPr>
                <w:rFonts w:hint="default" w:ascii="Times New Roman" w:hAnsi="Times New Roman" w:eastAsia="方正仿宋_GBK" w:cs="Times New Roman"/>
                <w:b w:val="0"/>
                <w:bCs/>
                <w:kern w:val="0"/>
                <w:sz w:val="24"/>
                <w:szCs w:val="24"/>
              </w:rPr>
              <w:t>金额</w:t>
            </w:r>
          </w:p>
        </w:tc>
        <w:tc>
          <w:tcPr>
            <w:tcW w:w="1892"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资金来源</w:t>
            </w:r>
          </w:p>
        </w:tc>
        <w:tc>
          <w:tcPr>
            <w:tcW w:w="1037" w:type="dxa"/>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购置</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单位</w:t>
            </w:r>
          </w:p>
        </w:tc>
        <w:tc>
          <w:tcPr>
            <w:tcW w:w="1057" w:type="dxa"/>
            <w:vMerge w:val="restart"/>
            <w:tcBorders>
              <w:top w:val="single" w:color="auto" w:sz="4" w:space="0"/>
              <w:left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存放置单位（地点）</w:t>
            </w:r>
          </w:p>
        </w:tc>
        <w:tc>
          <w:tcPr>
            <w:tcW w:w="808" w:type="dxa"/>
            <w:vMerge w:val="restart"/>
            <w:tcBorders>
              <w:top w:val="single" w:color="auto" w:sz="4" w:space="0"/>
              <w:left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购置</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设备</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类型</w:t>
            </w:r>
          </w:p>
        </w:tc>
        <w:tc>
          <w:tcPr>
            <w:tcW w:w="1087" w:type="dxa"/>
            <w:vMerge w:val="restart"/>
            <w:tcBorders>
              <w:top w:val="single" w:color="auto" w:sz="4" w:space="0"/>
              <w:left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主要生产厂家及国别</w:t>
            </w:r>
          </w:p>
        </w:tc>
        <w:tc>
          <w:tcPr>
            <w:tcW w:w="792" w:type="dxa"/>
            <w:vMerge w:val="restart"/>
            <w:tcBorders>
              <w:top w:val="single" w:color="auto" w:sz="4" w:space="0"/>
              <w:left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规格</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型号</w:t>
            </w:r>
          </w:p>
        </w:tc>
        <w:tc>
          <w:tcPr>
            <w:tcW w:w="1308" w:type="dxa"/>
            <w:vMerge w:val="restart"/>
            <w:tcBorders>
              <w:top w:val="single" w:color="auto" w:sz="4" w:space="0"/>
              <w:left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拟开放共享范围</w:t>
            </w:r>
          </w:p>
        </w:tc>
        <w:tc>
          <w:tcPr>
            <w:tcW w:w="1631" w:type="dxa"/>
            <w:vMerge w:val="restart"/>
            <w:tcBorders>
              <w:top w:val="single" w:color="auto" w:sz="4" w:space="0"/>
              <w:left w:val="nil"/>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购置必要性及对项目研究的作用和用途</w:t>
            </w:r>
          </w:p>
        </w:tc>
      </w:tr>
      <w:tr>
        <w:tblPrEx>
          <w:tblCellMar>
            <w:top w:w="0" w:type="dxa"/>
            <w:left w:w="108" w:type="dxa"/>
            <w:bottom w:w="0" w:type="dxa"/>
            <w:right w:w="108" w:type="dxa"/>
          </w:tblCellMar>
        </w:tblPrEx>
        <w:trPr>
          <w:trHeight w:val="808" w:hRule="atLeast"/>
        </w:trPr>
        <w:tc>
          <w:tcPr>
            <w:tcW w:w="5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kern w:val="0"/>
                <w:sz w:val="24"/>
                <w:szCs w:val="24"/>
              </w:rPr>
            </w:pPr>
          </w:p>
        </w:tc>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kern w:val="0"/>
                <w:sz w:val="24"/>
                <w:szCs w:val="24"/>
              </w:rPr>
            </w:pPr>
          </w:p>
        </w:tc>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kern w:val="0"/>
                <w:sz w:val="24"/>
                <w:szCs w:val="24"/>
              </w:rPr>
            </w:pPr>
          </w:p>
        </w:tc>
        <w:tc>
          <w:tcPr>
            <w:tcW w:w="100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kern w:val="0"/>
                <w:sz w:val="24"/>
                <w:szCs w:val="24"/>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kern w:val="0"/>
                <w:sz w:val="24"/>
                <w:szCs w:val="24"/>
              </w:rPr>
            </w:pPr>
          </w:p>
        </w:tc>
        <w:tc>
          <w:tcPr>
            <w:tcW w:w="7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kern w:val="0"/>
                <w:sz w:val="24"/>
                <w:szCs w:val="24"/>
              </w:rPr>
            </w:pPr>
          </w:p>
        </w:tc>
        <w:tc>
          <w:tcPr>
            <w:tcW w:w="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财政</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资金</w:t>
            </w:r>
          </w:p>
        </w:tc>
        <w:tc>
          <w:tcPr>
            <w:tcW w:w="9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自筹</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资金</w:t>
            </w:r>
          </w:p>
        </w:tc>
        <w:tc>
          <w:tcPr>
            <w:tcW w:w="10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kern w:val="0"/>
                <w:sz w:val="24"/>
                <w:szCs w:val="24"/>
              </w:rPr>
            </w:pPr>
          </w:p>
        </w:tc>
        <w:tc>
          <w:tcPr>
            <w:tcW w:w="1057"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kern w:val="0"/>
                <w:sz w:val="24"/>
                <w:szCs w:val="24"/>
              </w:rPr>
            </w:pPr>
          </w:p>
        </w:tc>
        <w:tc>
          <w:tcPr>
            <w:tcW w:w="808"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kern w:val="0"/>
                <w:sz w:val="24"/>
                <w:szCs w:val="24"/>
              </w:rPr>
            </w:pPr>
          </w:p>
        </w:tc>
        <w:tc>
          <w:tcPr>
            <w:tcW w:w="1087"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kern w:val="0"/>
                <w:sz w:val="24"/>
                <w:szCs w:val="24"/>
              </w:rPr>
            </w:pPr>
          </w:p>
        </w:tc>
        <w:tc>
          <w:tcPr>
            <w:tcW w:w="792"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kern w:val="0"/>
                <w:sz w:val="24"/>
                <w:szCs w:val="24"/>
              </w:rPr>
            </w:pPr>
          </w:p>
        </w:tc>
        <w:tc>
          <w:tcPr>
            <w:tcW w:w="1308"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kern w:val="0"/>
                <w:sz w:val="24"/>
                <w:szCs w:val="24"/>
              </w:rPr>
            </w:pPr>
          </w:p>
        </w:tc>
        <w:tc>
          <w:tcPr>
            <w:tcW w:w="1631"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kern w:val="0"/>
                <w:sz w:val="24"/>
                <w:szCs w:val="24"/>
              </w:rPr>
            </w:pPr>
          </w:p>
        </w:tc>
      </w:tr>
      <w:tr>
        <w:tblPrEx>
          <w:tblCellMar>
            <w:top w:w="0" w:type="dxa"/>
            <w:left w:w="108" w:type="dxa"/>
            <w:bottom w:w="0" w:type="dxa"/>
            <w:right w:w="108" w:type="dxa"/>
          </w:tblCellMar>
        </w:tblPrEx>
        <w:trPr>
          <w:trHeight w:val="510" w:hRule="atLeast"/>
        </w:trPr>
        <w:tc>
          <w:tcPr>
            <w:tcW w:w="52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360"/>
              <w:jc w:val="center"/>
              <w:textAlignment w:val="auto"/>
              <w:rPr>
                <w:rFonts w:hint="default" w:ascii="Times New Roman" w:hAnsi="Times New Roman" w:eastAsia="方正仿宋_GBK" w:cs="Times New Roman"/>
                <w:b/>
                <w:bCs/>
                <w:color w:val="000000"/>
                <w:kern w:val="0"/>
                <w:sz w:val="24"/>
                <w:szCs w:val="24"/>
              </w:rPr>
            </w:pPr>
          </w:p>
        </w:tc>
        <w:tc>
          <w:tcPr>
            <w:tcW w:w="6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360"/>
              <w:jc w:val="center"/>
              <w:textAlignment w:val="auto"/>
              <w:rPr>
                <w:rFonts w:hint="default" w:ascii="Times New Roman" w:hAnsi="Times New Roman" w:eastAsia="方正仿宋_GBK" w:cs="Times New Roman"/>
                <w:b/>
                <w:bCs/>
                <w:color w:val="000000"/>
                <w:kern w:val="0"/>
                <w:sz w:val="24"/>
                <w:szCs w:val="24"/>
              </w:rPr>
            </w:pPr>
          </w:p>
        </w:tc>
        <w:tc>
          <w:tcPr>
            <w:tcW w:w="8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360"/>
              <w:jc w:val="center"/>
              <w:textAlignment w:val="auto"/>
              <w:rPr>
                <w:rFonts w:hint="default" w:ascii="Times New Roman" w:hAnsi="Times New Roman" w:eastAsia="方正仿宋_GBK" w:cs="Times New Roman"/>
                <w:b/>
                <w:bCs/>
                <w:color w:val="000000"/>
                <w:kern w:val="0"/>
                <w:sz w:val="24"/>
                <w:szCs w:val="24"/>
              </w:rPr>
            </w:pPr>
          </w:p>
        </w:tc>
        <w:tc>
          <w:tcPr>
            <w:tcW w:w="10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360"/>
              <w:jc w:val="center"/>
              <w:textAlignment w:val="auto"/>
              <w:rPr>
                <w:rFonts w:hint="default" w:ascii="Times New Roman" w:hAnsi="Times New Roman" w:eastAsia="方正仿宋_GBK" w:cs="Times New Roman"/>
                <w:b/>
                <w:bCs/>
                <w:color w:val="000000"/>
                <w:kern w:val="0"/>
                <w:sz w:val="24"/>
                <w:szCs w:val="24"/>
              </w:rPr>
            </w:pP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360"/>
              <w:jc w:val="center"/>
              <w:textAlignment w:val="auto"/>
              <w:rPr>
                <w:rFonts w:hint="default" w:ascii="Times New Roman" w:hAnsi="Times New Roman" w:eastAsia="方正仿宋_GBK" w:cs="Times New Roman"/>
                <w:b/>
                <w:bCs/>
                <w:color w:val="000000"/>
                <w:kern w:val="0"/>
                <w:sz w:val="24"/>
                <w:szCs w:val="24"/>
              </w:rPr>
            </w:pP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360"/>
              <w:jc w:val="center"/>
              <w:textAlignment w:val="auto"/>
              <w:rPr>
                <w:rFonts w:hint="default" w:ascii="Times New Roman" w:hAnsi="Times New Roman" w:eastAsia="方正仿宋_GBK" w:cs="Times New Roman"/>
                <w:b/>
                <w:bCs/>
                <w:color w:val="000000"/>
                <w:kern w:val="0"/>
                <w:sz w:val="24"/>
                <w:szCs w:val="24"/>
              </w:rPr>
            </w:pP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360"/>
              <w:jc w:val="center"/>
              <w:textAlignment w:val="auto"/>
              <w:rPr>
                <w:rFonts w:hint="default" w:ascii="Times New Roman" w:hAnsi="Times New Roman" w:eastAsia="方正仿宋_GBK" w:cs="Times New Roman"/>
                <w:b/>
                <w:bCs/>
                <w:color w:val="000000"/>
                <w:kern w:val="0"/>
                <w:sz w:val="24"/>
                <w:szCs w:val="24"/>
              </w:rPr>
            </w:pPr>
          </w:p>
        </w:tc>
        <w:tc>
          <w:tcPr>
            <w:tcW w:w="9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360"/>
              <w:jc w:val="center"/>
              <w:textAlignment w:val="auto"/>
              <w:rPr>
                <w:rFonts w:hint="default" w:ascii="Times New Roman" w:hAnsi="Times New Roman" w:eastAsia="方正仿宋_GBK" w:cs="Times New Roman"/>
                <w:b/>
                <w:bCs/>
                <w:color w:val="000000"/>
                <w:kern w:val="0"/>
                <w:sz w:val="24"/>
                <w:szCs w:val="24"/>
              </w:rPr>
            </w:pPr>
          </w:p>
        </w:tc>
        <w:tc>
          <w:tcPr>
            <w:tcW w:w="10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360"/>
              <w:jc w:val="center"/>
              <w:textAlignment w:val="auto"/>
              <w:rPr>
                <w:rFonts w:hint="default" w:ascii="Times New Roman" w:hAnsi="Times New Roman" w:eastAsia="方正仿宋_GBK" w:cs="Times New Roman"/>
                <w:b/>
                <w:bCs/>
                <w:color w:val="000000"/>
                <w:kern w:val="0"/>
                <w:sz w:val="24"/>
                <w:szCs w:val="24"/>
              </w:rPr>
            </w:pPr>
          </w:p>
        </w:tc>
        <w:tc>
          <w:tcPr>
            <w:tcW w:w="10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360"/>
              <w:jc w:val="center"/>
              <w:textAlignment w:val="auto"/>
              <w:rPr>
                <w:rFonts w:hint="default" w:ascii="Times New Roman" w:hAnsi="Times New Roman" w:eastAsia="方正仿宋_GBK" w:cs="Times New Roman"/>
                <w:b/>
                <w:bCs/>
                <w:color w:val="000000"/>
                <w:kern w:val="0"/>
                <w:sz w:val="24"/>
                <w:szCs w:val="24"/>
              </w:rPr>
            </w:pPr>
          </w:p>
        </w:tc>
        <w:tc>
          <w:tcPr>
            <w:tcW w:w="8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360"/>
              <w:jc w:val="center"/>
              <w:textAlignment w:val="auto"/>
              <w:rPr>
                <w:rFonts w:hint="default" w:ascii="Times New Roman" w:hAnsi="Times New Roman" w:eastAsia="方正仿宋_GBK" w:cs="Times New Roman"/>
                <w:b/>
                <w:bCs/>
                <w:color w:val="000000"/>
                <w:kern w:val="0"/>
                <w:sz w:val="24"/>
                <w:szCs w:val="24"/>
              </w:rPr>
            </w:pP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360"/>
              <w:jc w:val="center"/>
              <w:textAlignment w:val="auto"/>
              <w:rPr>
                <w:rFonts w:hint="default" w:ascii="Times New Roman" w:hAnsi="Times New Roman" w:eastAsia="方正仿宋_GBK" w:cs="Times New Roman"/>
                <w:b/>
                <w:bCs/>
                <w:color w:val="000000"/>
                <w:kern w:val="0"/>
                <w:sz w:val="24"/>
                <w:szCs w:val="24"/>
              </w:rPr>
            </w:pPr>
          </w:p>
        </w:tc>
        <w:tc>
          <w:tcPr>
            <w:tcW w:w="7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360"/>
              <w:jc w:val="center"/>
              <w:textAlignment w:val="auto"/>
              <w:rPr>
                <w:rFonts w:hint="default" w:ascii="Times New Roman" w:hAnsi="Times New Roman" w:eastAsia="方正仿宋_GBK" w:cs="Times New Roman"/>
                <w:b/>
                <w:bCs/>
                <w:color w:val="000000"/>
                <w:kern w:val="0"/>
                <w:sz w:val="24"/>
                <w:szCs w:val="24"/>
              </w:rPr>
            </w:pPr>
          </w:p>
        </w:tc>
        <w:tc>
          <w:tcPr>
            <w:tcW w:w="1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360"/>
              <w:jc w:val="center"/>
              <w:textAlignment w:val="auto"/>
              <w:rPr>
                <w:rFonts w:hint="default" w:ascii="Times New Roman" w:hAnsi="Times New Roman" w:eastAsia="方正仿宋_GBK" w:cs="Times New Roman"/>
                <w:b/>
                <w:bCs/>
                <w:color w:val="000000"/>
                <w:kern w:val="0"/>
                <w:sz w:val="24"/>
                <w:szCs w:val="24"/>
              </w:rPr>
            </w:pPr>
          </w:p>
        </w:tc>
        <w:tc>
          <w:tcPr>
            <w:tcW w:w="16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360"/>
              <w:jc w:val="center"/>
              <w:textAlignment w:val="auto"/>
              <w:rPr>
                <w:rFonts w:hint="default" w:ascii="Times New Roman" w:hAnsi="Times New Roman" w:eastAsia="方正仿宋_GBK" w:cs="Times New Roman"/>
                <w:b/>
                <w:bCs/>
                <w:color w:val="000000"/>
                <w:kern w:val="0"/>
                <w:sz w:val="24"/>
                <w:szCs w:val="24"/>
              </w:rPr>
            </w:pPr>
          </w:p>
        </w:tc>
      </w:tr>
      <w:tr>
        <w:tblPrEx>
          <w:tblCellMar>
            <w:top w:w="0" w:type="dxa"/>
            <w:left w:w="108" w:type="dxa"/>
            <w:bottom w:w="0" w:type="dxa"/>
            <w:right w:w="108" w:type="dxa"/>
          </w:tblCellMar>
        </w:tblPrEx>
        <w:trPr>
          <w:trHeight w:val="525" w:hRule="atLeast"/>
        </w:trPr>
        <w:tc>
          <w:tcPr>
            <w:tcW w:w="52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360"/>
              <w:jc w:val="center"/>
              <w:textAlignment w:val="auto"/>
              <w:rPr>
                <w:rFonts w:hint="default" w:ascii="Times New Roman" w:hAnsi="Times New Roman" w:eastAsia="方正仿宋_GBK" w:cs="Times New Roman"/>
                <w:b/>
                <w:bCs/>
                <w:color w:val="000000"/>
                <w:kern w:val="0"/>
                <w:sz w:val="24"/>
                <w:szCs w:val="24"/>
              </w:rPr>
            </w:pPr>
          </w:p>
        </w:tc>
        <w:tc>
          <w:tcPr>
            <w:tcW w:w="6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360"/>
              <w:jc w:val="center"/>
              <w:textAlignment w:val="auto"/>
              <w:rPr>
                <w:rFonts w:hint="default" w:ascii="Times New Roman" w:hAnsi="Times New Roman" w:eastAsia="方正仿宋_GBK" w:cs="Times New Roman"/>
                <w:b/>
                <w:bCs/>
                <w:color w:val="000000"/>
                <w:kern w:val="0"/>
                <w:sz w:val="24"/>
                <w:szCs w:val="24"/>
              </w:rPr>
            </w:pPr>
          </w:p>
        </w:tc>
        <w:tc>
          <w:tcPr>
            <w:tcW w:w="8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360"/>
              <w:jc w:val="center"/>
              <w:textAlignment w:val="auto"/>
              <w:rPr>
                <w:rFonts w:hint="default" w:ascii="Times New Roman" w:hAnsi="Times New Roman" w:eastAsia="方正仿宋_GBK" w:cs="Times New Roman"/>
                <w:b/>
                <w:bCs/>
                <w:color w:val="000000"/>
                <w:kern w:val="0"/>
                <w:sz w:val="24"/>
                <w:szCs w:val="24"/>
              </w:rPr>
            </w:pPr>
          </w:p>
        </w:tc>
        <w:tc>
          <w:tcPr>
            <w:tcW w:w="10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360"/>
              <w:jc w:val="center"/>
              <w:textAlignment w:val="auto"/>
              <w:rPr>
                <w:rFonts w:hint="default" w:ascii="Times New Roman" w:hAnsi="Times New Roman" w:eastAsia="方正仿宋_GBK" w:cs="Times New Roman"/>
                <w:b/>
                <w:bCs/>
                <w:color w:val="000000"/>
                <w:kern w:val="0"/>
                <w:sz w:val="24"/>
                <w:szCs w:val="24"/>
              </w:rPr>
            </w:pP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360"/>
              <w:jc w:val="center"/>
              <w:textAlignment w:val="auto"/>
              <w:rPr>
                <w:rFonts w:hint="default" w:ascii="Times New Roman" w:hAnsi="Times New Roman" w:eastAsia="方正仿宋_GBK" w:cs="Times New Roman"/>
                <w:b/>
                <w:bCs/>
                <w:color w:val="000000"/>
                <w:kern w:val="0"/>
                <w:sz w:val="24"/>
                <w:szCs w:val="24"/>
              </w:rPr>
            </w:pP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360"/>
              <w:jc w:val="center"/>
              <w:textAlignment w:val="auto"/>
              <w:rPr>
                <w:rFonts w:hint="default" w:ascii="Times New Roman" w:hAnsi="Times New Roman" w:eastAsia="方正仿宋_GBK" w:cs="Times New Roman"/>
                <w:b/>
                <w:bCs/>
                <w:color w:val="000000"/>
                <w:kern w:val="0"/>
                <w:sz w:val="24"/>
                <w:szCs w:val="24"/>
              </w:rPr>
            </w:pP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360"/>
              <w:jc w:val="center"/>
              <w:textAlignment w:val="auto"/>
              <w:rPr>
                <w:rFonts w:hint="default" w:ascii="Times New Roman" w:hAnsi="Times New Roman" w:eastAsia="方正仿宋_GBK" w:cs="Times New Roman"/>
                <w:b/>
                <w:bCs/>
                <w:color w:val="000000"/>
                <w:kern w:val="0"/>
                <w:sz w:val="24"/>
                <w:szCs w:val="24"/>
              </w:rPr>
            </w:pPr>
          </w:p>
        </w:tc>
        <w:tc>
          <w:tcPr>
            <w:tcW w:w="9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360"/>
              <w:jc w:val="center"/>
              <w:textAlignment w:val="auto"/>
              <w:rPr>
                <w:rFonts w:hint="default" w:ascii="Times New Roman" w:hAnsi="Times New Roman" w:eastAsia="方正仿宋_GBK" w:cs="Times New Roman"/>
                <w:b/>
                <w:bCs/>
                <w:color w:val="000000"/>
                <w:kern w:val="0"/>
                <w:sz w:val="24"/>
                <w:szCs w:val="24"/>
              </w:rPr>
            </w:pPr>
          </w:p>
        </w:tc>
        <w:tc>
          <w:tcPr>
            <w:tcW w:w="10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360"/>
              <w:jc w:val="center"/>
              <w:textAlignment w:val="auto"/>
              <w:rPr>
                <w:rFonts w:hint="default" w:ascii="Times New Roman" w:hAnsi="Times New Roman" w:eastAsia="方正仿宋_GBK" w:cs="Times New Roman"/>
                <w:b/>
                <w:bCs/>
                <w:color w:val="000000"/>
                <w:kern w:val="0"/>
                <w:sz w:val="24"/>
                <w:szCs w:val="24"/>
              </w:rPr>
            </w:pPr>
          </w:p>
        </w:tc>
        <w:tc>
          <w:tcPr>
            <w:tcW w:w="10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360"/>
              <w:jc w:val="center"/>
              <w:textAlignment w:val="auto"/>
              <w:rPr>
                <w:rFonts w:hint="default" w:ascii="Times New Roman" w:hAnsi="Times New Roman" w:eastAsia="方正仿宋_GBK" w:cs="Times New Roman"/>
                <w:b/>
                <w:bCs/>
                <w:color w:val="000000"/>
                <w:kern w:val="0"/>
                <w:sz w:val="24"/>
                <w:szCs w:val="24"/>
              </w:rPr>
            </w:pPr>
          </w:p>
        </w:tc>
        <w:tc>
          <w:tcPr>
            <w:tcW w:w="8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360"/>
              <w:jc w:val="center"/>
              <w:textAlignment w:val="auto"/>
              <w:rPr>
                <w:rFonts w:hint="default" w:ascii="Times New Roman" w:hAnsi="Times New Roman" w:eastAsia="方正仿宋_GBK" w:cs="Times New Roman"/>
                <w:b/>
                <w:bCs/>
                <w:color w:val="000000"/>
                <w:kern w:val="0"/>
                <w:sz w:val="24"/>
                <w:szCs w:val="24"/>
              </w:rPr>
            </w:pP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360"/>
              <w:jc w:val="center"/>
              <w:textAlignment w:val="auto"/>
              <w:rPr>
                <w:rFonts w:hint="default" w:ascii="Times New Roman" w:hAnsi="Times New Roman" w:eastAsia="方正仿宋_GBK" w:cs="Times New Roman"/>
                <w:b/>
                <w:bCs/>
                <w:color w:val="000000"/>
                <w:kern w:val="0"/>
                <w:sz w:val="24"/>
                <w:szCs w:val="24"/>
              </w:rPr>
            </w:pPr>
          </w:p>
        </w:tc>
        <w:tc>
          <w:tcPr>
            <w:tcW w:w="7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360"/>
              <w:jc w:val="center"/>
              <w:textAlignment w:val="auto"/>
              <w:rPr>
                <w:rFonts w:hint="default" w:ascii="Times New Roman" w:hAnsi="Times New Roman" w:eastAsia="方正仿宋_GBK" w:cs="Times New Roman"/>
                <w:b/>
                <w:bCs/>
                <w:color w:val="000000"/>
                <w:kern w:val="0"/>
                <w:sz w:val="24"/>
                <w:szCs w:val="24"/>
              </w:rPr>
            </w:pPr>
          </w:p>
        </w:tc>
        <w:tc>
          <w:tcPr>
            <w:tcW w:w="1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360"/>
              <w:jc w:val="center"/>
              <w:textAlignment w:val="auto"/>
              <w:rPr>
                <w:rFonts w:hint="default" w:ascii="Times New Roman" w:hAnsi="Times New Roman" w:eastAsia="方正仿宋_GBK" w:cs="Times New Roman"/>
                <w:b/>
                <w:bCs/>
                <w:color w:val="000000"/>
                <w:kern w:val="0"/>
                <w:sz w:val="24"/>
                <w:szCs w:val="24"/>
              </w:rPr>
            </w:pPr>
          </w:p>
        </w:tc>
        <w:tc>
          <w:tcPr>
            <w:tcW w:w="16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360"/>
              <w:jc w:val="center"/>
              <w:textAlignment w:val="auto"/>
              <w:rPr>
                <w:rFonts w:hint="default" w:ascii="Times New Roman" w:hAnsi="Times New Roman" w:eastAsia="方正仿宋_GBK" w:cs="Times New Roman"/>
                <w:b/>
                <w:bCs/>
                <w:color w:val="000000"/>
                <w:kern w:val="0"/>
                <w:sz w:val="24"/>
                <w:szCs w:val="24"/>
              </w:rPr>
            </w:pPr>
          </w:p>
        </w:tc>
      </w:tr>
      <w:tr>
        <w:tblPrEx>
          <w:tblCellMar>
            <w:top w:w="0" w:type="dxa"/>
            <w:left w:w="108" w:type="dxa"/>
            <w:bottom w:w="0" w:type="dxa"/>
            <w:right w:w="108" w:type="dxa"/>
          </w:tblCellMar>
        </w:tblPrEx>
        <w:trPr>
          <w:trHeight w:val="567" w:hRule="atLeast"/>
        </w:trPr>
        <w:tc>
          <w:tcPr>
            <w:tcW w:w="2084" w:type="dxa"/>
            <w:gridSpan w:val="3"/>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r>
              <w:rPr>
                <w:rFonts w:hint="default" w:ascii="Times New Roman" w:hAnsi="Times New Roman" w:eastAsia="方正仿宋_GBK" w:cs="Times New Roman"/>
                <w:bCs/>
                <w:color w:val="000000"/>
                <w:kern w:val="0"/>
                <w:sz w:val="24"/>
                <w:szCs w:val="24"/>
              </w:rPr>
              <w:t>单价5万元以上购置设备合计</w:t>
            </w:r>
          </w:p>
        </w:tc>
        <w:tc>
          <w:tcPr>
            <w:tcW w:w="10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r>
              <w:rPr>
                <w:rFonts w:hint="default" w:ascii="Times New Roman" w:hAnsi="Times New Roman" w:eastAsia="方正仿宋_GBK" w:cs="Times New Roman"/>
                <w:bCs/>
                <w:color w:val="000000"/>
                <w:kern w:val="0"/>
                <w:sz w:val="24"/>
                <w:szCs w:val="24"/>
              </w:rPr>
              <w:t>/</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p>
        </w:tc>
        <w:tc>
          <w:tcPr>
            <w:tcW w:w="9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p>
        </w:tc>
        <w:tc>
          <w:tcPr>
            <w:tcW w:w="10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r>
              <w:rPr>
                <w:rFonts w:hint="default" w:ascii="Times New Roman" w:hAnsi="Times New Roman" w:eastAsia="方正仿宋_GBK" w:cs="Times New Roman"/>
                <w:bCs/>
                <w:color w:val="000000"/>
                <w:kern w:val="0"/>
                <w:sz w:val="24"/>
                <w:szCs w:val="24"/>
              </w:rPr>
              <w:t>/</w:t>
            </w:r>
          </w:p>
        </w:tc>
        <w:tc>
          <w:tcPr>
            <w:tcW w:w="10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r>
              <w:rPr>
                <w:rFonts w:hint="default" w:ascii="Times New Roman" w:hAnsi="Times New Roman" w:eastAsia="方正仿宋_GBK" w:cs="Times New Roman"/>
                <w:bCs/>
                <w:color w:val="000000"/>
                <w:kern w:val="0"/>
                <w:sz w:val="24"/>
                <w:szCs w:val="24"/>
              </w:rPr>
              <w:t>/</w:t>
            </w:r>
          </w:p>
        </w:tc>
        <w:tc>
          <w:tcPr>
            <w:tcW w:w="8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r>
              <w:rPr>
                <w:rFonts w:hint="default" w:ascii="Times New Roman" w:hAnsi="Times New Roman" w:eastAsia="方正仿宋_GBK" w:cs="Times New Roman"/>
                <w:bCs/>
                <w:color w:val="000000"/>
                <w:kern w:val="0"/>
                <w:sz w:val="24"/>
                <w:szCs w:val="24"/>
              </w:rPr>
              <w:t>/</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r>
              <w:rPr>
                <w:rFonts w:hint="default" w:ascii="Times New Roman" w:hAnsi="Times New Roman" w:eastAsia="方正仿宋_GBK" w:cs="Times New Roman"/>
                <w:bCs/>
                <w:color w:val="000000"/>
                <w:kern w:val="0"/>
                <w:sz w:val="24"/>
                <w:szCs w:val="24"/>
              </w:rPr>
              <w:t>/</w:t>
            </w:r>
          </w:p>
        </w:tc>
        <w:tc>
          <w:tcPr>
            <w:tcW w:w="7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r>
              <w:rPr>
                <w:rFonts w:hint="default" w:ascii="Times New Roman" w:hAnsi="Times New Roman" w:eastAsia="方正仿宋_GBK" w:cs="Times New Roman"/>
                <w:bCs/>
                <w:color w:val="000000"/>
                <w:kern w:val="0"/>
                <w:sz w:val="24"/>
                <w:szCs w:val="24"/>
              </w:rPr>
              <w:t>/</w:t>
            </w:r>
          </w:p>
        </w:tc>
        <w:tc>
          <w:tcPr>
            <w:tcW w:w="1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r>
              <w:rPr>
                <w:rFonts w:hint="default" w:ascii="Times New Roman" w:hAnsi="Times New Roman" w:eastAsia="方正仿宋_GBK" w:cs="Times New Roman"/>
                <w:bCs/>
                <w:color w:val="000000"/>
                <w:kern w:val="0"/>
                <w:sz w:val="24"/>
                <w:szCs w:val="24"/>
              </w:rPr>
              <w:t>/</w:t>
            </w:r>
          </w:p>
        </w:tc>
        <w:tc>
          <w:tcPr>
            <w:tcW w:w="16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r>
              <w:rPr>
                <w:rFonts w:hint="default" w:ascii="Times New Roman" w:hAnsi="Times New Roman" w:eastAsia="方正仿宋_GBK" w:cs="Times New Roman"/>
                <w:bCs/>
                <w:color w:val="000000"/>
                <w:kern w:val="0"/>
                <w:sz w:val="24"/>
                <w:szCs w:val="24"/>
              </w:rPr>
              <w:t>/</w:t>
            </w:r>
          </w:p>
        </w:tc>
      </w:tr>
      <w:tr>
        <w:tblPrEx>
          <w:tblCellMar>
            <w:top w:w="0" w:type="dxa"/>
            <w:left w:w="108" w:type="dxa"/>
            <w:bottom w:w="0" w:type="dxa"/>
            <w:right w:w="108" w:type="dxa"/>
          </w:tblCellMar>
        </w:tblPrEx>
        <w:trPr>
          <w:trHeight w:val="567" w:hRule="atLeast"/>
        </w:trPr>
        <w:tc>
          <w:tcPr>
            <w:tcW w:w="2084" w:type="dxa"/>
            <w:gridSpan w:val="3"/>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r>
              <w:rPr>
                <w:rFonts w:hint="default" w:ascii="Times New Roman" w:hAnsi="Times New Roman" w:eastAsia="方正仿宋_GBK" w:cs="Times New Roman"/>
                <w:bCs/>
                <w:color w:val="000000"/>
                <w:kern w:val="0"/>
                <w:sz w:val="24"/>
                <w:szCs w:val="24"/>
              </w:rPr>
              <w:t>单价5万元以下购置设备合计</w:t>
            </w:r>
          </w:p>
        </w:tc>
        <w:tc>
          <w:tcPr>
            <w:tcW w:w="10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r>
              <w:rPr>
                <w:rFonts w:hint="default" w:ascii="Times New Roman" w:hAnsi="Times New Roman" w:eastAsia="方正仿宋_GBK" w:cs="Times New Roman"/>
                <w:bCs/>
                <w:color w:val="000000"/>
                <w:kern w:val="0"/>
                <w:sz w:val="24"/>
                <w:szCs w:val="24"/>
              </w:rPr>
              <w:t>/</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p>
        </w:tc>
        <w:tc>
          <w:tcPr>
            <w:tcW w:w="9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p>
        </w:tc>
        <w:tc>
          <w:tcPr>
            <w:tcW w:w="10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r>
              <w:rPr>
                <w:rFonts w:hint="default" w:ascii="Times New Roman" w:hAnsi="Times New Roman" w:eastAsia="方正仿宋_GBK" w:cs="Times New Roman"/>
                <w:bCs/>
                <w:color w:val="000000"/>
                <w:kern w:val="0"/>
                <w:sz w:val="24"/>
                <w:szCs w:val="24"/>
              </w:rPr>
              <w:t>/</w:t>
            </w:r>
          </w:p>
        </w:tc>
        <w:tc>
          <w:tcPr>
            <w:tcW w:w="10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r>
              <w:rPr>
                <w:rFonts w:hint="default" w:ascii="Times New Roman" w:hAnsi="Times New Roman" w:eastAsia="方正仿宋_GBK" w:cs="Times New Roman"/>
                <w:bCs/>
                <w:color w:val="000000"/>
                <w:kern w:val="0"/>
                <w:sz w:val="24"/>
                <w:szCs w:val="24"/>
              </w:rPr>
              <w:t>/</w:t>
            </w:r>
          </w:p>
        </w:tc>
        <w:tc>
          <w:tcPr>
            <w:tcW w:w="8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r>
              <w:rPr>
                <w:rFonts w:hint="default" w:ascii="Times New Roman" w:hAnsi="Times New Roman" w:eastAsia="方正仿宋_GBK" w:cs="Times New Roman"/>
                <w:bCs/>
                <w:color w:val="000000"/>
                <w:kern w:val="0"/>
                <w:sz w:val="24"/>
                <w:szCs w:val="24"/>
              </w:rPr>
              <w:t>/</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r>
              <w:rPr>
                <w:rFonts w:hint="default" w:ascii="Times New Roman" w:hAnsi="Times New Roman" w:eastAsia="方正仿宋_GBK" w:cs="Times New Roman"/>
                <w:bCs/>
                <w:color w:val="000000"/>
                <w:kern w:val="0"/>
                <w:sz w:val="24"/>
                <w:szCs w:val="24"/>
              </w:rPr>
              <w:t>/</w:t>
            </w:r>
          </w:p>
        </w:tc>
        <w:tc>
          <w:tcPr>
            <w:tcW w:w="7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r>
              <w:rPr>
                <w:rFonts w:hint="default" w:ascii="Times New Roman" w:hAnsi="Times New Roman" w:eastAsia="方正仿宋_GBK" w:cs="Times New Roman"/>
                <w:bCs/>
                <w:color w:val="000000"/>
                <w:kern w:val="0"/>
                <w:sz w:val="24"/>
                <w:szCs w:val="24"/>
              </w:rPr>
              <w:t>/</w:t>
            </w:r>
          </w:p>
        </w:tc>
        <w:tc>
          <w:tcPr>
            <w:tcW w:w="1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r>
              <w:rPr>
                <w:rFonts w:hint="default" w:ascii="Times New Roman" w:hAnsi="Times New Roman" w:eastAsia="方正仿宋_GBK" w:cs="Times New Roman"/>
                <w:bCs/>
                <w:color w:val="000000"/>
                <w:kern w:val="0"/>
                <w:sz w:val="24"/>
                <w:szCs w:val="24"/>
              </w:rPr>
              <w:t>/</w:t>
            </w:r>
          </w:p>
        </w:tc>
        <w:tc>
          <w:tcPr>
            <w:tcW w:w="16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r>
              <w:rPr>
                <w:rFonts w:hint="default" w:ascii="Times New Roman" w:hAnsi="Times New Roman" w:eastAsia="方正仿宋_GBK" w:cs="Times New Roman"/>
                <w:bCs/>
                <w:color w:val="000000"/>
                <w:kern w:val="0"/>
                <w:sz w:val="24"/>
                <w:szCs w:val="24"/>
              </w:rPr>
              <w:t>/</w:t>
            </w:r>
          </w:p>
        </w:tc>
      </w:tr>
      <w:tr>
        <w:tblPrEx>
          <w:tblCellMar>
            <w:top w:w="0" w:type="dxa"/>
            <w:left w:w="108" w:type="dxa"/>
            <w:bottom w:w="0" w:type="dxa"/>
            <w:right w:w="108" w:type="dxa"/>
          </w:tblCellMar>
        </w:tblPrEx>
        <w:trPr>
          <w:trHeight w:val="510" w:hRule="atLeast"/>
        </w:trPr>
        <w:tc>
          <w:tcPr>
            <w:tcW w:w="208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r>
              <w:rPr>
                <w:rFonts w:hint="default" w:ascii="Times New Roman" w:hAnsi="Times New Roman" w:eastAsia="方正仿宋_GBK" w:cs="Times New Roman"/>
                <w:bCs/>
                <w:color w:val="000000"/>
                <w:kern w:val="0"/>
                <w:sz w:val="24"/>
                <w:szCs w:val="24"/>
              </w:rPr>
              <w:t xml:space="preserve">累 </w:t>
            </w:r>
            <w:r>
              <w:rPr>
                <w:rFonts w:hint="default" w:ascii="Times New Roman" w:hAnsi="Times New Roman" w:eastAsia="方正仿宋_GBK" w:cs="Times New Roman"/>
                <w:bCs/>
                <w:color w:val="000000"/>
                <w:kern w:val="0"/>
                <w:sz w:val="24"/>
                <w:szCs w:val="24"/>
                <w:lang w:val="en-US" w:eastAsia="zh-CN"/>
              </w:rPr>
              <w:t xml:space="preserve"> </w:t>
            </w:r>
            <w:r>
              <w:rPr>
                <w:rFonts w:hint="default" w:ascii="Times New Roman" w:hAnsi="Times New Roman" w:eastAsia="方正仿宋_GBK" w:cs="Times New Roman"/>
                <w:bCs/>
                <w:color w:val="000000"/>
                <w:kern w:val="0"/>
                <w:sz w:val="24"/>
                <w:szCs w:val="24"/>
              </w:rPr>
              <w:t>计</w:t>
            </w:r>
          </w:p>
        </w:tc>
        <w:tc>
          <w:tcPr>
            <w:tcW w:w="10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r>
              <w:rPr>
                <w:rFonts w:hint="default" w:ascii="Times New Roman" w:hAnsi="Times New Roman" w:eastAsia="方正仿宋_GBK" w:cs="Times New Roman"/>
                <w:bCs/>
                <w:color w:val="000000"/>
                <w:kern w:val="0"/>
                <w:sz w:val="24"/>
                <w:szCs w:val="24"/>
              </w:rPr>
              <w:t>/</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p>
        </w:tc>
        <w:tc>
          <w:tcPr>
            <w:tcW w:w="7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p>
        </w:tc>
        <w:tc>
          <w:tcPr>
            <w:tcW w:w="9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p>
        </w:tc>
        <w:tc>
          <w:tcPr>
            <w:tcW w:w="9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p>
        </w:tc>
        <w:tc>
          <w:tcPr>
            <w:tcW w:w="10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r>
              <w:rPr>
                <w:rFonts w:hint="default" w:ascii="Times New Roman" w:hAnsi="Times New Roman" w:eastAsia="方正仿宋_GBK" w:cs="Times New Roman"/>
                <w:bCs/>
                <w:color w:val="000000"/>
                <w:kern w:val="0"/>
                <w:sz w:val="24"/>
                <w:szCs w:val="24"/>
              </w:rPr>
              <w:t>/</w:t>
            </w:r>
          </w:p>
        </w:tc>
        <w:tc>
          <w:tcPr>
            <w:tcW w:w="10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r>
              <w:rPr>
                <w:rFonts w:hint="default" w:ascii="Times New Roman" w:hAnsi="Times New Roman" w:eastAsia="方正仿宋_GBK" w:cs="Times New Roman"/>
                <w:bCs/>
                <w:color w:val="000000"/>
                <w:kern w:val="0"/>
                <w:sz w:val="24"/>
                <w:szCs w:val="24"/>
              </w:rPr>
              <w:t>/</w:t>
            </w:r>
          </w:p>
        </w:tc>
        <w:tc>
          <w:tcPr>
            <w:tcW w:w="8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r>
              <w:rPr>
                <w:rFonts w:hint="default" w:ascii="Times New Roman" w:hAnsi="Times New Roman" w:eastAsia="方正仿宋_GBK" w:cs="Times New Roman"/>
                <w:bCs/>
                <w:color w:val="000000"/>
                <w:kern w:val="0"/>
                <w:sz w:val="24"/>
                <w:szCs w:val="24"/>
              </w:rPr>
              <w:t>/</w:t>
            </w:r>
          </w:p>
        </w:tc>
        <w:tc>
          <w:tcPr>
            <w:tcW w:w="10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r>
              <w:rPr>
                <w:rFonts w:hint="default" w:ascii="Times New Roman" w:hAnsi="Times New Roman" w:eastAsia="方正仿宋_GBK" w:cs="Times New Roman"/>
                <w:bCs/>
                <w:color w:val="000000"/>
                <w:kern w:val="0"/>
                <w:sz w:val="24"/>
                <w:szCs w:val="24"/>
              </w:rPr>
              <w:t>/</w:t>
            </w:r>
          </w:p>
        </w:tc>
        <w:tc>
          <w:tcPr>
            <w:tcW w:w="7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r>
              <w:rPr>
                <w:rFonts w:hint="default" w:ascii="Times New Roman" w:hAnsi="Times New Roman" w:eastAsia="方正仿宋_GBK" w:cs="Times New Roman"/>
                <w:bCs/>
                <w:color w:val="000000"/>
                <w:kern w:val="0"/>
                <w:sz w:val="24"/>
                <w:szCs w:val="24"/>
              </w:rPr>
              <w:t>/</w:t>
            </w:r>
          </w:p>
        </w:tc>
        <w:tc>
          <w:tcPr>
            <w:tcW w:w="1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r>
              <w:rPr>
                <w:rFonts w:hint="default" w:ascii="Times New Roman" w:hAnsi="Times New Roman" w:eastAsia="方正仿宋_GBK" w:cs="Times New Roman"/>
                <w:bCs/>
                <w:color w:val="000000"/>
                <w:kern w:val="0"/>
                <w:sz w:val="24"/>
                <w:szCs w:val="24"/>
              </w:rPr>
              <w:t>/</w:t>
            </w:r>
          </w:p>
        </w:tc>
        <w:tc>
          <w:tcPr>
            <w:tcW w:w="16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kern w:val="0"/>
                <w:sz w:val="24"/>
                <w:szCs w:val="24"/>
              </w:rPr>
            </w:pPr>
            <w:r>
              <w:rPr>
                <w:rFonts w:hint="default" w:ascii="Times New Roman" w:hAnsi="Times New Roman" w:eastAsia="方正仿宋_GBK" w:cs="Times New Roman"/>
                <w:bCs/>
                <w:color w:val="000000"/>
                <w:kern w:val="0"/>
                <w:sz w:val="24"/>
                <w:szCs w:val="24"/>
              </w:rPr>
              <w:t>/</w:t>
            </w:r>
          </w:p>
        </w:tc>
      </w:tr>
    </w:tbl>
    <w:p>
      <w:pPr>
        <w:rPr>
          <w:rFonts w:hint="default" w:ascii="Times New Roman" w:hAnsi="Times New Roman" w:cs="Times New Roman"/>
          <w:b/>
          <w:bCs/>
          <w:color w:val="auto"/>
          <w:sz w:val="24"/>
        </w:rPr>
        <w:sectPr>
          <w:pgSz w:w="16838" w:h="11906" w:orient="landscape"/>
          <w:pgMar w:top="1077" w:right="1440" w:bottom="1077" w:left="1440" w:header="851" w:footer="992" w:gutter="0"/>
          <w:pgNumType w:start="0"/>
          <w:cols w:space="720" w:num="1"/>
          <w:titlePg/>
          <w:docGrid w:type="linesAndChars" w:linePitch="312" w:charSpace="0"/>
        </w:sectPr>
      </w:pPr>
      <w:r>
        <w:rPr>
          <w:rFonts w:hint="default" w:ascii="Times New Roman" w:hAnsi="Times New Roman" w:eastAsia="方正仿宋_GBK" w:cs="Times New Roman"/>
          <w:sz w:val="24"/>
          <w:szCs w:val="24"/>
        </w:rPr>
        <w:t>注：</w:t>
      </w:r>
      <w:r>
        <w:rPr>
          <w:rFonts w:hint="default" w:ascii="Times New Roman" w:hAnsi="Times New Roman" w:eastAsia="方正仿宋_GBK" w:cs="Times New Roman"/>
          <w:sz w:val="24"/>
          <w:szCs w:val="24"/>
          <w:lang w:val="en-US" w:eastAsia="zh-CN"/>
        </w:rPr>
        <w:t>单价5</w:t>
      </w:r>
      <w:r>
        <w:rPr>
          <w:rFonts w:hint="default" w:ascii="Times New Roman" w:hAnsi="Times New Roman" w:eastAsia="方正仿宋_GBK" w:cs="Times New Roman"/>
          <w:sz w:val="24"/>
          <w:szCs w:val="24"/>
        </w:rPr>
        <w:t>万元以下的设备不用填写明细。</w:t>
      </w:r>
    </w:p>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科技计划项目资金支出预算明细表</w:t>
      </w:r>
    </w:p>
    <w:p>
      <w:pPr>
        <w:keepNext w:val="0"/>
        <w:keepLines w:val="0"/>
        <w:pageBreakBefore w:val="0"/>
        <w:kinsoku/>
        <w:overflowPunct/>
        <w:topLinePunct w:val="0"/>
        <w:autoSpaceDE/>
        <w:autoSpaceDN/>
        <w:bidi w:val="0"/>
        <w:spacing w:line="560" w:lineRule="exact"/>
        <w:jc w:val="right"/>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仿宋_GBK" w:cs="Times New Roman"/>
          <w:kern w:val="0"/>
          <w:sz w:val="24"/>
          <w:szCs w:val="24"/>
          <w:lang w:val="en-US" w:eastAsia="zh-CN"/>
        </w:rPr>
        <w:t>金额</w:t>
      </w:r>
      <w:r>
        <w:rPr>
          <w:rFonts w:hint="default" w:ascii="Times New Roman" w:hAnsi="Times New Roman" w:eastAsia="方正仿宋_GBK" w:cs="Times New Roman"/>
          <w:kern w:val="0"/>
          <w:sz w:val="24"/>
          <w:szCs w:val="24"/>
        </w:rPr>
        <w:t>：万元（保留两位小数）</w:t>
      </w:r>
    </w:p>
    <w:tbl>
      <w:tblPr>
        <w:tblStyle w:val="9"/>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790"/>
        <w:gridCol w:w="1666"/>
        <w:gridCol w:w="1288"/>
        <w:gridCol w:w="1785"/>
        <w:gridCol w:w="1447"/>
        <w:gridCol w:w="1005"/>
        <w:gridCol w:w="893"/>
        <w:gridCol w:w="1372"/>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96"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序号</w:t>
            </w:r>
          </w:p>
        </w:tc>
        <w:tc>
          <w:tcPr>
            <w:tcW w:w="279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单位名称</w:t>
            </w:r>
          </w:p>
        </w:tc>
        <w:tc>
          <w:tcPr>
            <w:tcW w:w="1666"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统一社会信用代码</w:t>
            </w:r>
          </w:p>
        </w:tc>
        <w:tc>
          <w:tcPr>
            <w:tcW w:w="128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单位类型</w:t>
            </w:r>
          </w:p>
        </w:tc>
        <w:tc>
          <w:tcPr>
            <w:tcW w:w="178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任务分工</w:t>
            </w:r>
          </w:p>
        </w:tc>
        <w:tc>
          <w:tcPr>
            <w:tcW w:w="144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研究任务负责人</w:t>
            </w:r>
          </w:p>
        </w:tc>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合计</w:t>
            </w:r>
          </w:p>
        </w:tc>
        <w:tc>
          <w:tcPr>
            <w:tcW w:w="226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州级财政资金</w:t>
            </w:r>
          </w:p>
        </w:tc>
        <w:tc>
          <w:tcPr>
            <w:tcW w:w="1232"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96"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4"/>
                <w:szCs w:val="24"/>
              </w:rPr>
            </w:pPr>
          </w:p>
        </w:tc>
        <w:tc>
          <w:tcPr>
            <w:tcW w:w="2790"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4"/>
                <w:szCs w:val="24"/>
              </w:rPr>
            </w:pPr>
          </w:p>
        </w:tc>
        <w:tc>
          <w:tcPr>
            <w:tcW w:w="1666"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4"/>
                <w:szCs w:val="24"/>
              </w:rPr>
            </w:pPr>
          </w:p>
        </w:tc>
        <w:tc>
          <w:tcPr>
            <w:tcW w:w="1288"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4"/>
                <w:szCs w:val="24"/>
              </w:rPr>
            </w:pPr>
          </w:p>
        </w:tc>
        <w:tc>
          <w:tcPr>
            <w:tcW w:w="1785"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4"/>
                <w:szCs w:val="24"/>
              </w:rPr>
            </w:pPr>
          </w:p>
        </w:tc>
        <w:tc>
          <w:tcPr>
            <w:tcW w:w="1447"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4"/>
                <w:szCs w:val="24"/>
              </w:rPr>
            </w:pPr>
          </w:p>
        </w:tc>
        <w:tc>
          <w:tcPr>
            <w:tcW w:w="1005"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4"/>
                <w:szCs w:val="24"/>
              </w:rPr>
            </w:pPr>
          </w:p>
        </w:tc>
        <w:tc>
          <w:tcPr>
            <w:tcW w:w="8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小计</w:t>
            </w:r>
          </w:p>
        </w:tc>
        <w:tc>
          <w:tcPr>
            <w:tcW w:w="13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其中：间接费用</w:t>
            </w:r>
          </w:p>
        </w:tc>
        <w:tc>
          <w:tcPr>
            <w:tcW w:w="1232"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c>
          <w:tcPr>
            <w:tcW w:w="279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c>
          <w:tcPr>
            <w:tcW w:w="166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c>
          <w:tcPr>
            <w:tcW w:w="128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c>
          <w:tcPr>
            <w:tcW w:w="178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c>
          <w:tcPr>
            <w:tcW w:w="1447"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c>
          <w:tcPr>
            <w:tcW w:w="100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c>
          <w:tcPr>
            <w:tcW w:w="89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c>
          <w:tcPr>
            <w:tcW w:w="137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c>
          <w:tcPr>
            <w:tcW w:w="123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c>
          <w:tcPr>
            <w:tcW w:w="279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c>
          <w:tcPr>
            <w:tcW w:w="166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c>
          <w:tcPr>
            <w:tcW w:w="128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c>
          <w:tcPr>
            <w:tcW w:w="178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c>
          <w:tcPr>
            <w:tcW w:w="1447"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c>
          <w:tcPr>
            <w:tcW w:w="100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c>
          <w:tcPr>
            <w:tcW w:w="89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c>
          <w:tcPr>
            <w:tcW w:w="137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c>
          <w:tcPr>
            <w:tcW w:w="123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c>
          <w:tcPr>
            <w:tcW w:w="279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c>
          <w:tcPr>
            <w:tcW w:w="1666"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c>
          <w:tcPr>
            <w:tcW w:w="128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c>
          <w:tcPr>
            <w:tcW w:w="178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c>
          <w:tcPr>
            <w:tcW w:w="1447"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c>
          <w:tcPr>
            <w:tcW w:w="100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c>
          <w:tcPr>
            <w:tcW w:w="89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c>
          <w:tcPr>
            <w:tcW w:w="137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c>
          <w:tcPr>
            <w:tcW w:w="123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2" w:type="dxa"/>
            <w:gridSpan w:val="6"/>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仿宋_GB2312" w:cs="Times New Roman"/>
                <w:sz w:val="20"/>
                <w:szCs w:val="20"/>
              </w:rPr>
              <w:t>累计</w:t>
            </w:r>
          </w:p>
        </w:tc>
        <w:tc>
          <w:tcPr>
            <w:tcW w:w="100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c>
          <w:tcPr>
            <w:tcW w:w="89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c>
          <w:tcPr>
            <w:tcW w:w="137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c>
          <w:tcPr>
            <w:tcW w:w="123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注：1.单位类型为项目承担单位、项目参加单位；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560" w:leftChars="0"/>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2.任务分工的描述应简洁，不超过300字。</w:t>
      </w:r>
    </w:p>
    <w:p>
      <w:pPr>
        <w:keepNext w:val="0"/>
        <w:keepLines w:val="0"/>
        <w:pageBreakBefore w:val="0"/>
        <w:numPr>
          <w:ilvl w:val="0"/>
          <w:numId w:val="0"/>
        </w:numPr>
        <w:kinsoku/>
        <w:overflowPunct/>
        <w:topLinePunct w:val="0"/>
        <w:autoSpaceDE/>
        <w:autoSpaceDN/>
        <w:bidi w:val="0"/>
        <w:spacing w:line="560" w:lineRule="exact"/>
        <w:ind w:left="560" w:leftChars="0"/>
        <w:textAlignment w:val="auto"/>
        <w:rPr>
          <w:rFonts w:hint="default" w:ascii="Times New Roman" w:hAnsi="Times New Roman" w:eastAsia="仿宋_GB2312" w:cs="Times New Roman"/>
          <w:color w:val="auto"/>
          <w:sz w:val="28"/>
          <w:szCs w:val="28"/>
          <w:lang w:val="en-US" w:eastAsia="zh-CN"/>
        </w:rPr>
      </w:pPr>
    </w:p>
    <w:p>
      <w:pPr>
        <w:keepNext w:val="0"/>
        <w:keepLines w:val="0"/>
        <w:pageBreakBefore w:val="0"/>
        <w:numPr>
          <w:ilvl w:val="0"/>
          <w:numId w:val="0"/>
        </w:numPr>
        <w:kinsoku/>
        <w:overflowPunct/>
        <w:topLinePunct w:val="0"/>
        <w:autoSpaceDE/>
        <w:autoSpaceDN/>
        <w:bidi w:val="0"/>
        <w:spacing w:line="560" w:lineRule="exact"/>
        <w:ind w:left="560" w:leftChars="0"/>
        <w:textAlignment w:val="auto"/>
        <w:rPr>
          <w:rFonts w:hint="default" w:ascii="Times New Roman" w:hAnsi="Times New Roman" w:eastAsia="仿宋_GB2312" w:cs="Times New Roman"/>
          <w:color w:val="auto"/>
          <w:sz w:val="28"/>
          <w:szCs w:val="28"/>
          <w:lang w:val="en-US" w:eastAsia="zh-CN"/>
        </w:rPr>
      </w:pPr>
    </w:p>
    <w:p>
      <w:pPr>
        <w:keepNext w:val="0"/>
        <w:keepLines w:val="0"/>
        <w:pageBreakBefore w:val="0"/>
        <w:numPr>
          <w:ilvl w:val="0"/>
          <w:numId w:val="0"/>
        </w:numPr>
        <w:kinsoku/>
        <w:overflowPunct/>
        <w:topLinePunct w:val="0"/>
        <w:autoSpaceDE/>
        <w:autoSpaceDN/>
        <w:bidi w:val="0"/>
        <w:spacing w:line="560" w:lineRule="exact"/>
        <w:ind w:left="560" w:leftChars="0"/>
        <w:textAlignment w:val="auto"/>
        <w:rPr>
          <w:rFonts w:hint="default" w:ascii="Times New Roman" w:hAnsi="Times New Roman" w:eastAsia="仿宋_GB2312" w:cs="Times New Roman"/>
          <w:color w:val="auto"/>
          <w:sz w:val="28"/>
          <w:szCs w:val="28"/>
          <w:lang w:val="en-US" w:eastAsia="zh-CN"/>
        </w:rPr>
      </w:pPr>
    </w:p>
    <w:p>
      <w:pPr>
        <w:keepNext w:val="0"/>
        <w:keepLines w:val="0"/>
        <w:pageBreakBefore w:val="0"/>
        <w:numPr>
          <w:ilvl w:val="0"/>
          <w:numId w:val="0"/>
        </w:numPr>
        <w:kinsoku/>
        <w:overflowPunct/>
        <w:topLinePunct w:val="0"/>
        <w:autoSpaceDE/>
        <w:autoSpaceDN/>
        <w:bidi w:val="0"/>
        <w:spacing w:line="560" w:lineRule="exact"/>
        <w:ind w:left="560" w:leftChars="0"/>
        <w:textAlignment w:val="auto"/>
        <w:rPr>
          <w:rFonts w:hint="default" w:ascii="Times New Roman" w:hAnsi="Times New Roman" w:eastAsia="仿宋_GB2312" w:cs="Times New Roman"/>
          <w:color w:val="auto"/>
          <w:sz w:val="28"/>
          <w:szCs w:val="28"/>
          <w:lang w:val="en-US" w:eastAsia="zh-CN"/>
        </w:rPr>
      </w:pPr>
    </w:p>
    <w:p>
      <w:pPr>
        <w:keepNext w:val="0"/>
        <w:keepLines w:val="0"/>
        <w:pageBreakBefore w:val="0"/>
        <w:numPr>
          <w:ilvl w:val="0"/>
          <w:numId w:val="0"/>
        </w:numPr>
        <w:kinsoku/>
        <w:overflowPunct/>
        <w:topLinePunct w:val="0"/>
        <w:autoSpaceDE/>
        <w:autoSpaceDN/>
        <w:bidi w:val="0"/>
        <w:spacing w:line="560" w:lineRule="exact"/>
        <w:ind w:left="560" w:leftChars="0"/>
        <w:textAlignment w:val="auto"/>
        <w:rPr>
          <w:rFonts w:hint="default" w:ascii="Times New Roman" w:hAnsi="Times New Roman" w:eastAsia="仿宋_GB2312" w:cs="Times New Roman"/>
          <w:color w:val="auto"/>
          <w:sz w:val="28"/>
          <w:szCs w:val="28"/>
          <w:lang w:val="en-US" w:eastAsia="zh-CN"/>
        </w:rPr>
      </w:pPr>
    </w:p>
    <w:p>
      <w:pPr>
        <w:keepNext w:val="0"/>
        <w:keepLines w:val="0"/>
        <w:pageBreakBefore w:val="0"/>
        <w:numPr>
          <w:ilvl w:val="0"/>
          <w:numId w:val="0"/>
        </w:numPr>
        <w:kinsoku/>
        <w:overflowPunct/>
        <w:topLinePunct w:val="0"/>
        <w:autoSpaceDE/>
        <w:autoSpaceDN/>
        <w:bidi w:val="0"/>
        <w:spacing w:line="560" w:lineRule="exact"/>
        <w:ind w:left="560" w:leftChars="0"/>
        <w:textAlignment w:val="auto"/>
        <w:rPr>
          <w:rFonts w:hint="default" w:ascii="Times New Roman" w:hAnsi="Times New Roman" w:eastAsia="仿宋_GB2312" w:cs="Times New Roman"/>
          <w:color w:val="auto"/>
          <w:sz w:val="28"/>
          <w:szCs w:val="28"/>
          <w:lang w:val="en-US" w:eastAsia="zh-CN"/>
        </w:rPr>
      </w:pPr>
    </w:p>
    <w:p>
      <w:pPr>
        <w:keepNext w:val="0"/>
        <w:keepLines w:val="0"/>
        <w:pageBreakBefore w:val="0"/>
        <w:numPr>
          <w:ilvl w:val="0"/>
          <w:numId w:val="0"/>
        </w:numPr>
        <w:kinsoku/>
        <w:overflowPunct/>
        <w:topLinePunct w:val="0"/>
        <w:autoSpaceDE/>
        <w:autoSpaceDN/>
        <w:bidi w:val="0"/>
        <w:spacing w:line="560" w:lineRule="exact"/>
        <w:ind w:left="560" w:leftChars="0"/>
        <w:textAlignment w:val="auto"/>
        <w:rPr>
          <w:rFonts w:hint="default" w:ascii="Times New Roman" w:hAnsi="Times New Roman" w:eastAsia="仿宋_GB2312" w:cs="Times New Roman"/>
          <w:color w:val="auto"/>
          <w:sz w:val="28"/>
          <w:szCs w:val="28"/>
          <w:lang w:val="en-US" w:eastAsia="zh-CN"/>
        </w:rPr>
      </w:pPr>
    </w:p>
    <w:p>
      <w:pPr>
        <w:keepNext w:val="0"/>
        <w:keepLines w:val="0"/>
        <w:pageBreakBefore w:val="0"/>
        <w:numPr>
          <w:ilvl w:val="0"/>
          <w:numId w:val="0"/>
        </w:numPr>
        <w:kinsoku/>
        <w:overflowPunct/>
        <w:topLinePunct w:val="0"/>
        <w:autoSpaceDE/>
        <w:autoSpaceDN/>
        <w:bidi w:val="0"/>
        <w:spacing w:line="560" w:lineRule="exact"/>
        <w:textAlignment w:val="auto"/>
        <w:rPr>
          <w:rFonts w:hint="default" w:ascii="Times New Roman" w:hAnsi="Times New Roman" w:eastAsia="方正黑体_GBK" w:cs="Times New Roman"/>
          <w:color w:val="auto"/>
          <w:sz w:val="32"/>
          <w:szCs w:val="32"/>
          <w:lang w:val="en-US" w:eastAsia="zh-CN"/>
        </w:rPr>
        <w:sectPr>
          <w:pgSz w:w="16838" w:h="11906" w:orient="landscape"/>
          <w:pgMar w:top="1576" w:right="1440" w:bottom="1576" w:left="144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numPr>
          <w:ilvl w:val="0"/>
          <w:numId w:val="0"/>
        </w:numPr>
        <w:kinsoku/>
        <w:overflowPunct/>
        <w:topLinePunct w:val="0"/>
        <w:autoSpaceDE/>
        <w:autoSpaceDN/>
        <w:bidi w:val="0"/>
        <w:spacing w:line="560" w:lineRule="exact"/>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八、项目绩效目标表</w:t>
      </w:r>
    </w:p>
    <w:tbl>
      <w:tblPr>
        <w:tblStyle w:val="8"/>
        <w:tblpPr w:leftFromText="180" w:rightFromText="180" w:vertAnchor="text" w:horzAnchor="page" w:tblpX="1432" w:tblpY="287"/>
        <w:tblOverlap w:val="never"/>
        <w:tblW w:w="0" w:type="auto"/>
        <w:tblInd w:w="0" w:type="dxa"/>
        <w:tblLayout w:type="fixed"/>
        <w:tblCellMar>
          <w:top w:w="0" w:type="dxa"/>
          <w:left w:w="108" w:type="dxa"/>
          <w:bottom w:w="0" w:type="dxa"/>
          <w:right w:w="108" w:type="dxa"/>
        </w:tblCellMar>
      </w:tblPr>
      <w:tblGrid>
        <w:gridCol w:w="1101"/>
        <w:gridCol w:w="1984"/>
        <w:gridCol w:w="4575"/>
        <w:gridCol w:w="2202"/>
        <w:gridCol w:w="2203"/>
        <w:gridCol w:w="295"/>
        <w:gridCol w:w="1908"/>
      </w:tblGrid>
      <w:tr>
        <w:tblPrEx>
          <w:tblCellMar>
            <w:top w:w="0" w:type="dxa"/>
            <w:left w:w="108" w:type="dxa"/>
            <w:bottom w:w="0" w:type="dxa"/>
            <w:right w:w="108" w:type="dxa"/>
          </w:tblCellMar>
        </w:tblPrEx>
        <w:trPr>
          <w:trHeight w:val="332" w:hRule="atLeast"/>
        </w:trPr>
        <w:tc>
          <w:tcPr>
            <w:tcW w:w="14268"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val="en-US" w:eastAsia="zh-CN"/>
              </w:rPr>
              <w:t>202</w:t>
            </w:r>
            <w:r>
              <w:rPr>
                <w:rFonts w:hint="eastAsia" w:ascii="Times New Roman" w:hAnsi="Times New Roman" w:eastAsia="方正仿宋_GBK" w:cs="Times New Roman"/>
                <w:kern w:val="0"/>
                <w:sz w:val="21"/>
                <w:szCs w:val="21"/>
                <w:highlight w:val="none"/>
                <w:lang w:val="en-US" w:eastAsia="zh-CN"/>
              </w:rPr>
              <w:t>4</w:t>
            </w:r>
            <w:r>
              <w:rPr>
                <w:rFonts w:hint="default" w:ascii="Times New Roman" w:hAnsi="Times New Roman" w:eastAsia="方正仿宋_GBK" w:cs="Times New Roman"/>
                <w:kern w:val="0"/>
                <w:sz w:val="21"/>
                <w:szCs w:val="21"/>
                <w:highlight w:val="none"/>
              </w:rPr>
              <w:t>年度</w:t>
            </w:r>
          </w:p>
        </w:tc>
      </w:tr>
      <w:tr>
        <w:tblPrEx>
          <w:tblCellMar>
            <w:top w:w="0" w:type="dxa"/>
            <w:left w:w="108" w:type="dxa"/>
            <w:bottom w:w="0" w:type="dxa"/>
            <w:right w:w="108" w:type="dxa"/>
          </w:tblCellMar>
        </w:tblPrEx>
        <w:trPr>
          <w:trHeight w:val="270" w:hRule="atLeast"/>
        </w:trPr>
        <w:tc>
          <w:tcPr>
            <w:tcW w:w="110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项目名称</w:t>
            </w:r>
          </w:p>
        </w:tc>
        <w:tc>
          <w:tcPr>
            <w:tcW w:w="13167"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lang w:eastAsia="zh-CN"/>
              </w:rPr>
              <w:t>分管科室</w:t>
            </w:r>
          </w:p>
        </w:tc>
        <w:tc>
          <w:tcPr>
            <w:tcW w:w="655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　</w:t>
            </w:r>
          </w:p>
        </w:tc>
        <w:tc>
          <w:tcPr>
            <w:tcW w:w="470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实施单位</w:t>
            </w:r>
          </w:p>
        </w:tc>
        <w:tc>
          <w:tcPr>
            <w:tcW w:w="19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项目属性</w:t>
            </w:r>
          </w:p>
        </w:tc>
        <w:tc>
          <w:tcPr>
            <w:tcW w:w="655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□新增项目       □延续项目</w:t>
            </w:r>
          </w:p>
        </w:tc>
        <w:tc>
          <w:tcPr>
            <w:tcW w:w="470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项目期</w:t>
            </w:r>
          </w:p>
        </w:tc>
        <w:tc>
          <w:tcPr>
            <w:tcW w:w="19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至</w:t>
            </w:r>
          </w:p>
        </w:tc>
      </w:tr>
      <w:tr>
        <w:tblPrEx>
          <w:tblCellMar>
            <w:top w:w="0" w:type="dxa"/>
            <w:left w:w="108" w:type="dxa"/>
            <w:bottom w:w="0" w:type="dxa"/>
            <w:right w:w="108" w:type="dxa"/>
          </w:tblCellMar>
        </w:tblPrEx>
        <w:trPr>
          <w:trHeight w:val="270" w:hRule="atLeast"/>
        </w:trPr>
        <w:tc>
          <w:tcPr>
            <w:tcW w:w="1101"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项目资金（万元）</w:t>
            </w:r>
          </w:p>
        </w:tc>
        <w:tc>
          <w:tcPr>
            <w:tcW w:w="19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总体资金总额：</w:t>
            </w:r>
          </w:p>
        </w:tc>
        <w:tc>
          <w:tcPr>
            <w:tcW w:w="4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　</w:t>
            </w:r>
          </w:p>
        </w:tc>
        <w:tc>
          <w:tcPr>
            <w:tcW w:w="470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年度资金总额：</w:t>
            </w:r>
          </w:p>
        </w:tc>
        <w:tc>
          <w:tcPr>
            <w:tcW w:w="19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kern w:val="0"/>
                <w:sz w:val="21"/>
                <w:szCs w:val="21"/>
                <w:highlight w:val="none"/>
              </w:rPr>
            </w:pPr>
          </w:p>
        </w:tc>
        <w:tc>
          <w:tcPr>
            <w:tcW w:w="19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其中：财政拨款</w:t>
            </w:r>
          </w:p>
        </w:tc>
        <w:tc>
          <w:tcPr>
            <w:tcW w:w="4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　</w:t>
            </w:r>
          </w:p>
        </w:tc>
        <w:tc>
          <w:tcPr>
            <w:tcW w:w="470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其中：财政拨款</w:t>
            </w:r>
          </w:p>
        </w:tc>
        <w:tc>
          <w:tcPr>
            <w:tcW w:w="19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kern w:val="0"/>
                <w:sz w:val="21"/>
                <w:szCs w:val="21"/>
                <w:highlight w:val="none"/>
              </w:rPr>
            </w:pPr>
          </w:p>
        </w:tc>
        <w:tc>
          <w:tcPr>
            <w:tcW w:w="19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其他资金</w:t>
            </w:r>
          </w:p>
        </w:tc>
        <w:tc>
          <w:tcPr>
            <w:tcW w:w="4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　</w:t>
            </w:r>
          </w:p>
        </w:tc>
        <w:tc>
          <w:tcPr>
            <w:tcW w:w="470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其他资金</w:t>
            </w:r>
          </w:p>
        </w:tc>
        <w:tc>
          <w:tcPr>
            <w:tcW w:w="19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349" w:hRule="atLeast"/>
        </w:trPr>
        <w:tc>
          <w:tcPr>
            <w:tcW w:w="1101"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总体考核目标</w:t>
            </w:r>
          </w:p>
        </w:tc>
        <w:tc>
          <w:tcPr>
            <w:tcW w:w="655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总体目标</w:t>
            </w:r>
            <w:r>
              <w:rPr>
                <w:rFonts w:hint="eastAsia" w:ascii="Times New Roman" w:hAnsi="Times New Roman" w:eastAsia="方正仿宋_GBK" w:cs="Times New Roman"/>
                <w:kern w:val="0"/>
                <w:sz w:val="21"/>
                <w:szCs w:val="21"/>
                <w:highlight w:val="none"/>
                <w:lang w:eastAsia="zh-CN"/>
              </w:rPr>
              <w:t>（</w:t>
            </w:r>
            <w:r>
              <w:rPr>
                <w:rFonts w:hint="default" w:ascii="Times New Roman" w:hAnsi="Times New Roman" w:eastAsia="方正仿宋_GBK" w:cs="Times New Roman"/>
                <w:kern w:val="0"/>
                <w:sz w:val="21"/>
                <w:szCs w:val="21"/>
                <w:highlight w:val="none"/>
              </w:rPr>
              <w:t>20</w:t>
            </w:r>
            <w:r>
              <w:rPr>
                <w:rFonts w:hint="default" w:ascii="Times New Roman" w:hAnsi="Times New Roman" w:eastAsia="方正仿宋_GBK" w:cs="Times New Roman"/>
                <w:kern w:val="0"/>
                <w:sz w:val="21"/>
                <w:szCs w:val="21"/>
                <w:highlight w:val="none"/>
                <w:lang w:val="en-US" w:eastAsia="zh-CN"/>
              </w:rPr>
              <w:t>2</w:t>
            </w:r>
            <w:r>
              <w:rPr>
                <w:rFonts w:hint="eastAsia" w:ascii="Times New Roman" w:hAnsi="Times New Roman" w:eastAsia="方正仿宋_GBK" w:cs="Times New Roman"/>
                <w:kern w:val="0"/>
                <w:sz w:val="21"/>
                <w:szCs w:val="21"/>
                <w:highlight w:val="none"/>
                <w:lang w:val="en-US" w:eastAsia="zh-CN"/>
              </w:rPr>
              <w:t>4</w:t>
            </w:r>
            <w:r>
              <w:rPr>
                <w:rFonts w:hint="default" w:ascii="Times New Roman" w:hAnsi="Times New Roman" w:eastAsia="方正仿宋_GBK" w:cs="Times New Roman"/>
                <w:kern w:val="0"/>
                <w:sz w:val="21"/>
                <w:szCs w:val="21"/>
                <w:highlight w:val="none"/>
              </w:rPr>
              <w:t>年—202</w:t>
            </w:r>
            <w:r>
              <w:rPr>
                <w:rFonts w:hint="default" w:ascii="Times New Roman" w:hAnsi="Times New Roman" w:eastAsia="方正仿宋_GBK" w:cs="Times New Roman"/>
                <w:kern w:val="0"/>
                <w:sz w:val="21"/>
                <w:szCs w:val="21"/>
                <w:highlight w:val="none"/>
                <w:lang w:val="en-US" w:eastAsia="zh-CN"/>
              </w:rPr>
              <w:t>5</w:t>
            </w:r>
            <w:r>
              <w:rPr>
                <w:rFonts w:hint="default" w:ascii="Times New Roman" w:hAnsi="Times New Roman" w:eastAsia="方正仿宋_GBK" w:cs="Times New Roman"/>
                <w:kern w:val="0"/>
                <w:sz w:val="21"/>
                <w:szCs w:val="21"/>
                <w:highlight w:val="none"/>
              </w:rPr>
              <w:t>年</w:t>
            </w:r>
            <w:r>
              <w:rPr>
                <w:rFonts w:hint="eastAsia" w:ascii="Times New Roman" w:hAnsi="Times New Roman" w:eastAsia="方正仿宋_GBK" w:cs="Times New Roman"/>
                <w:kern w:val="0"/>
                <w:sz w:val="21"/>
                <w:szCs w:val="21"/>
                <w:highlight w:val="none"/>
                <w:lang w:eastAsia="zh-CN"/>
              </w:rPr>
              <w:t>）</w:t>
            </w:r>
          </w:p>
        </w:tc>
        <w:tc>
          <w:tcPr>
            <w:tcW w:w="660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分年度指标</w:t>
            </w:r>
          </w:p>
        </w:tc>
      </w:tr>
      <w:tr>
        <w:tblPrEx>
          <w:tblCellMar>
            <w:top w:w="0" w:type="dxa"/>
            <w:left w:w="108" w:type="dxa"/>
            <w:bottom w:w="0" w:type="dxa"/>
            <w:right w:w="108" w:type="dxa"/>
          </w:tblCellMar>
        </w:tblPrEx>
        <w:trPr>
          <w:trHeight w:val="312" w:hRule="atLeast"/>
        </w:trPr>
        <w:tc>
          <w:tcPr>
            <w:tcW w:w="1101"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kern w:val="0"/>
                <w:sz w:val="21"/>
                <w:szCs w:val="21"/>
                <w:highlight w:val="none"/>
              </w:rPr>
            </w:pPr>
          </w:p>
        </w:tc>
        <w:tc>
          <w:tcPr>
            <w:tcW w:w="655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　</w:t>
            </w:r>
          </w:p>
        </w:tc>
        <w:tc>
          <w:tcPr>
            <w:tcW w:w="2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　20</w:t>
            </w:r>
            <w:r>
              <w:rPr>
                <w:rFonts w:hint="default" w:ascii="Times New Roman" w:hAnsi="Times New Roman" w:eastAsia="方正仿宋_GBK" w:cs="Times New Roman"/>
                <w:kern w:val="0"/>
                <w:sz w:val="21"/>
                <w:szCs w:val="21"/>
                <w:highlight w:val="none"/>
                <w:lang w:val="en-US" w:eastAsia="zh-CN"/>
              </w:rPr>
              <w:t>2</w:t>
            </w:r>
            <w:r>
              <w:rPr>
                <w:rFonts w:hint="eastAsia" w:ascii="Times New Roman" w:hAnsi="Times New Roman" w:eastAsia="方正仿宋_GBK" w:cs="Times New Roman"/>
                <w:kern w:val="0"/>
                <w:sz w:val="21"/>
                <w:szCs w:val="21"/>
                <w:highlight w:val="none"/>
                <w:lang w:val="en-US" w:eastAsia="zh-CN"/>
              </w:rPr>
              <w:t>4</w:t>
            </w:r>
            <w:r>
              <w:rPr>
                <w:rFonts w:hint="default" w:ascii="Times New Roman" w:hAnsi="Times New Roman" w:eastAsia="方正仿宋_GBK" w:cs="Times New Roman"/>
                <w:kern w:val="0"/>
                <w:sz w:val="21"/>
                <w:szCs w:val="21"/>
                <w:highlight w:val="none"/>
              </w:rPr>
              <w:t>年</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202</w:t>
            </w:r>
            <w:r>
              <w:rPr>
                <w:rFonts w:hint="eastAsia" w:ascii="Times New Roman" w:hAnsi="Times New Roman" w:eastAsia="方正仿宋_GBK" w:cs="Times New Roman"/>
                <w:kern w:val="0"/>
                <w:sz w:val="21"/>
                <w:szCs w:val="21"/>
                <w:highlight w:val="none"/>
                <w:lang w:val="en-US" w:eastAsia="zh-CN"/>
              </w:rPr>
              <w:t>5</w:t>
            </w:r>
            <w:r>
              <w:rPr>
                <w:rFonts w:hint="default" w:ascii="Times New Roman" w:hAnsi="Times New Roman" w:eastAsia="方正仿宋_GBK" w:cs="Times New Roman"/>
                <w:kern w:val="0"/>
                <w:sz w:val="21"/>
                <w:szCs w:val="21"/>
                <w:highlight w:val="none"/>
              </w:rPr>
              <w:t>年</w:t>
            </w:r>
          </w:p>
        </w:tc>
        <w:tc>
          <w:tcPr>
            <w:tcW w:w="22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202</w:t>
            </w:r>
            <w:r>
              <w:rPr>
                <w:rFonts w:hint="eastAsia" w:ascii="Times New Roman" w:hAnsi="Times New Roman" w:eastAsia="方正仿宋_GBK" w:cs="Times New Roman"/>
                <w:kern w:val="0"/>
                <w:sz w:val="21"/>
                <w:szCs w:val="21"/>
                <w:highlight w:val="none"/>
                <w:lang w:val="en-US" w:eastAsia="zh-CN"/>
              </w:rPr>
              <w:t>6</w:t>
            </w:r>
            <w:r>
              <w:rPr>
                <w:rFonts w:hint="default" w:ascii="Times New Roman" w:hAnsi="Times New Roman" w:eastAsia="方正仿宋_GBK" w:cs="Times New Roman"/>
                <w:kern w:val="0"/>
                <w:sz w:val="21"/>
                <w:szCs w:val="21"/>
                <w:highlight w:val="none"/>
              </w:rPr>
              <w:t>年</w:t>
            </w:r>
          </w:p>
        </w:tc>
      </w:tr>
      <w:tr>
        <w:tblPrEx>
          <w:tblCellMar>
            <w:top w:w="0" w:type="dxa"/>
            <w:left w:w="108" w:type="dxa"/>
            <w:bottom w:w="0" w:type="dxa"/>
            <w:right w:w="108" w:type="dxa"/>
          </w:tblCellMar>
        </w:tblPrEx>
        <w:trPr>
          <w:trHeight w:val="3030" w:hRule="atLeast"/>
        </w:trPr>
        <w:tc>
          <w:tcPr>
            <w:tcW w:w="1101" w:type="dxa"/>
            <w:vMerge w:val="continue"/>
            <w:tcBorders>
              <w:top w:val="nil"/>
              <w:left w:val="single" w:color="auto" w:sz="4" w:space="0"/>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kern w:val="0"/>
                <w:sz w:val="21"/>
                <w:szCs w:val="21"/>
                <w:highlight w:val="none"/>
              </w:rPr>
            </w:pPr>
          </w:p>
        </w:tc>
        <w:tc>
          <w:tcPr>
            <w:tcW w:w="655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kern w:val="0"/>
                <w:sz w:val="21"/>
                <w:szCs w:val="21"/>
                <w:highlight w:val="none"/>
              </w:rPr>
            </w:pPr>
          </w:p>
        </w:tc>
        <w:tc>
          <w:tcPr>
            <w:tcW w:w="22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kern w:val="0"/>
                <w:sz w:val="21"/>
                <w:szCs w:val="21"/>
                <w:highlight w:val="none"/>
              </w:rPr>
            </w:pPr>
          </w:p>
        </w:tc>
        <w:tc>
          <w:tcPr>
            <w:tcW w:w="22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kern w:val="0"/>
                <w:sz w:val="21"/>
                <w:szCs w:val="21"/>
                <w:highlight w:val="none"/>
              </w:rPr>
            </w:pPr>
          </w:p>
        </w:tc>
        <w:tc>
          <w:tcPr>
            <w:tcW w:w="22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kern w:val="0"/>
                <w:sz w:val="21"/>
                <w:szCs w:val="21"/>
                <w:highlight w:val="none"/>
              </w:rPr>
            </w:pPr>
          </w:p>
        </w:tc>
      </w:tr>
    </w:tbl>
    <w:tbl>
      <w:tblPr>
        <w:tblStyle w:val="8"/>
        <w:tblW w:w="0" w:type="auto"/>
        <w:tblInd w:w="0" w:type="dxa"/>
        <w:tblLayout w:type="fixed"/>
        <w:tblCellMar>
          <w:top w:w="0" w:type="dxa"/>
          <w:left w:w="108" w:type="dxa"/>
          <w:bottom w:w="0" w:type="dxa"/>
          <w:right w:w="108" w:type="dxa"/>
        </w:tblCellMar>
      </w:tblPr>
      <w:tblGrid>
        <w:gridCol w:w="1101"/>
        <w:gridCol w:w="619"/>
        <w:gridCol w:w="860"/>
        <w:gridCol w:w="3960"/>
        <w:gridCol w:w="580"/>
        <w:gridCol w:w="540"/>
        <w:gridCol w:w="740"/>
        <w:gridCol w:w="3960"/>
        <w:gridCol w:w="636"/>
        <w:gridCol w:w="636"/>
        <w:gridCol w:w="636"/>
      </w:tblGrid>
      <w:tr>
        <w:tblPrEx>
          <w:tblCellMar>
            <w:top w:w="0" w:type="dxa"/>
            <w:left w:w="108" w:type="dxa"/>
            <w:bottom w:w="0" w:type="dxa"/>
            <w:right w:w="108" w:type="dxa"/>
          </w:tblCellMar>
        </w:tblPrEx>
        <w:trPr>
          <w:trHeight w:val="270" w:hRule="atLeast"/>
        </w:trPr>
        <w:tc>
          <w:tcPr>
            <w:tcW w:w="1101" w:type="dxa"/>
            <w:vMerge w:val="restar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19" w:type="dxa"/>
            <w:vMerge w:val="restar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一级指标</w:t>
            </w:r>
          </w:p>
        </w:tc>
        <w:tc>
          <w:tcPr>
            <w:tcW w:w="86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二级指标</w:t>
            </w:r>
          </w:p>
        </w:tc>
        <w:tc>
          <w:tcPr>
            <w:tcW w:w="396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三级指标</w:t>
            </w:r>
          </w:p>
        </w:tc>
        <w:tc>
          <w:tcPr>
            <w:tcW w:w="58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指标值</w:t>
            </w:r>
          </w:p>
        </w:tc>
        <w:tc>
          <w:tcPr>
            <w:tcW w:w="54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绩效标准</w:t>
            </w:r>
          </w:p>
        </w:tc>
        <w:tc>
          <w:tcPr>
            <w:tcW w:w="74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二级指标</w:t>
            </w:r>
          </w:p>
        </w:tc>
        <w:tc>
          <w:tcPr>
            <w:tcW w:w="396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三级指标</w:t>
            </w:r>
          </w:p>
        </w:tc>
        <w:tc>
          <w:tcPr>
            <w:tcW w:w="1908" w:type="dxa"/>
            <w:gridSpan w:val="3"/>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指标值</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80"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lang w:val="en-US" w:eastAsia="zh-CN"/>
              </w:rPr>
            </w:pPr>
            <w:r>
              <w:rPr>
                <w:rFonts w:hint="eastAsia" w:ascii="Times New Roman" w:hAnsi="Times New Roman" w:eastAsia="方正仿宋_GBK" w:cs="Times New Roman"/>
                <w:kern w:val="0"/>
                <w:sz w:val="21"/>
                <w:szCs w:val="21"/>
                <w:highlight w:val="none"/>
                <w:lang w:val="en-US" w:eastAsia="zh-CN"/>
              </w:rPr>
              <w:t>2024</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kern w:val="0"/>
                <w:sz w:val="21"/>
                <w:szCs w:val="21"/>
                <w:highlight w:val="none"/>
                <w:lang w:val="en-US" w:eastAsia="zh-CN"/>
              </w:rPr>
            </w:pPr>
            <w:r>
              <w:rPr>
                <w:rFonts w:hint="eastAsia" w:ascii="Times New Roman" w:hAnsi="Times New Roman" w:eastAsia="方正仿宋_GBK" w:cs="Times New Roman"/>
                <w:kern w:val="0"/>
                <w:sz w:val="21"/>
                <w:szCs w:val="21"/>
                <w:highlight w:val="none"/>
              </w:rPr>
              <w:t>202</w:t>
            </w:r>
            <w:r>
              <w:rPr>
                <w:rFonts w:hint="eastAsia" w:ascii="Times New Roman" w:hAnsi="Times New Roman" w:eastAsia="方正仿宋_GBK" w:cs="Times New Roman"/>
                <w:kern w:val="0"/>
                <w:sz w:val="21"/>
                <w:szCs w:val="21"/>
                <w:highlight w:val="none"/>
                <w:lang w:val="en-US" w:eastAsia="zh-CN"/>
              </w:rPr>
              <w:t>5</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lang w:val="en-US" w:eastAsia="zh-CN"/>
              </w:rPr>
            </w:pPr>
            <w:r>
              <w:rPr>
                <w:rFonts w:hint="eastAsia" w:ascii="Times New Roman" w:hAnsi="Times New Roman" w:eastAsia="方正仿宋_GBK" w:cs="Times New Roman"/>
                <w:kern w:val="0"/>
                <w:sz w:val="21"/>
                <w:szCs w:val="21"/>
                <w:highlight w:val="none"/>
              </w:rPr>
              <w:t>20</w:t>
            </w:r>
            <w:r>
              <w:rPr>
                <w:rFonts w:hint="eastAsia" w:ascii="Times New Roman" w:hAnsi="Times New Roman" w:eastAsia="方正仿宋_GBK" w:cs="Times New Roman"/>
                <w:kern w:val="0"/>
                <w:sz w:val="21"/>
                <w:szCs w:val="21"/>
                <w:highlight w:val="none"/>
                <w:lang w:val="en-US" w:eastAsia="zh-CN"/>
              </w:rPr>
              <w:t>26</w:t>
            </w:r>
          </w:p>
        </w:tc>
      </w:tr>
      <w:tr>
        <w:tblPrEx>
          <w:tblCellMar>
            <w:top w:w="0" w:type="dxa"/>
            <w:left w:w="108" w:type="dxa"/>
            <w:bottom w:w="0" w:type="dxa"/>
            <w:right w:w="108" w:type="dxa"/>
          </w:tblCellMar>
        </w:tblPrEx>
        <w:trPr>
          <w:trHeight w:val="9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restar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产出指标</w:t>
            </w:r>
          </w:p>
        </w:tc>
        <w:tc>
          <w:tcPr>
            <w:tcW w:w="860" w:type="dxa"/>
            <w:vMerge w:val="restart"/>
            <w:tcBorders>
              <w:top w:val="nil"/>
              <w:left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kern w:val="0"/>
                <w:sz w:val="21"/>
                <w:szCs w:val="21"/>
                <w:highlight w:val="none"/>
                <w:lang w:val="en-US" w:eastAsia="zh-CN"/>
              </w:rPr>
            </w:pPr>
            <w:r>
              <w:rPr>
                <w:rFonts w:hint="eastAsia" w:ascii="Times New Roman" w:hAnsi="Times New Roman" w:eastAsia="方正仿宋_GBK" w:cs="Times New Roman"/>
                <w:kern w:val="0"/>
                <w:sz w:val="21"/>
                <w:szCs w:val="21"/>
                <w:highlight w:val="none"/>
                <w:lang w:val="en-US" w:eastAsia="zh-CN"/>
              </w:rPr>
              <w:t>数量指标</w:t>
            </w: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1、专利申请数(件)</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restart"/>
            <w:tcBorders>
              <w:top w:val="nil"/>
              <w:left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数量指标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1、专利申请数(件)</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(1)发明专利</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(1)发明专利</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9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(2)实用新型</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(2)实用新型</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(3)外观设计</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(3)外观设计</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2、专利授权数(件)</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2、专利授权数(件)</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(1)发明专利</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(1)发明专利</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(2)实用新型</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(2)实用新型</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(3)外观设计</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(3)外观设计</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3、软件著作权(项)</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3、软件著作权(项)</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4、集成电路布图设计专有权(项)</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4、集成电路布图设计专有权(项)</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5、植物新品种权（项）</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5、植物新品种权（项）</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6、国家审定新品种(个)</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6、国家审定新品种(个)</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7、省级审定新品种(个)</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7、省级审定新品种(个)</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8、国家登记的非主要农作物品种(个)</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restart"/>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8、国家登记的非主要农作物品种(个)</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9、发表科技论文（篇）</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9、发表科技论文（篇）</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（1）其中三大索引收录数</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（1）其中三大索引收录数</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（2）核心期刊论文数</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（2）核心期刊论文数</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10、出版专著数（部）</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10、出版专著数（部）</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11、制订标准数(项)</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11、制订标准数(项)</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(1)国际标准</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(1)国际标准</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(2)国家标准</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(2)国家标准</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(3)行业标准</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(3)行业标准</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(4)地方标准</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(4)地方标准</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(5)团体标准</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(5)团体标准</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(6)企业标准</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(6)企业标准</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12、制定技术规程（项）</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12、制定技术规程（项）</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restart"/>
            <w:tcBorders>
              <w:top w:val="nil"/>
              <w:left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数量指标</w:t>
            </w: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13、科技成果产出</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restart"/>
            <w:tcBorders>
              <w:top w:val="nil"/>
              <w:left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数量指标</w:t>
            </w: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13、科技成果产出</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(1)新工艺（项）</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(1)新工艺（项）</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(2)新产品（个）</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(2)新产品（个）</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(3)新装置（个）</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(3)新装置（个）</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(4)新材料（种）</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(4)新材料（种）</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开发</w:t>
            </w: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(5)新系统（套）</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(5)新系统（套）</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(6)数据库（个）</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(6)数据库（个）</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14、解决关键核心技术（项）</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14、解决关键核心技术（项）</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9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15、形成技术体系（套）</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15、形成技术体系（套）</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16、新建生产线（条）</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16、新建生产线（条）</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17、构建科研平台数（个）</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17、构建科研平台数（个）</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9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18、建设服务平台数（个）</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18、建设服务平台数（个）</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19、建立生产示范基地（个）</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19、建立生产示范基地（个）</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20、获得药物临床试验批件（个）</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20、获得药物临床试验批件（个）</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（1）化学药</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（1）化学药</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9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（2）中药天然药</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（2）中药天然药</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9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（3）生物制品</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（3）生物制品</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9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21、获得新药证书数（项）</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21、获得新药证书数（项）</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9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（1）化学药</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（1）化学药</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9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（2）中药天然药</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（2）中药天然药</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9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（3）生物制品</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（3）生物制品</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restar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19" w:type="dxa"/>
            <w:vMerge w:val="restar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产出指标</w:t>
            </w: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22、获得医疗器械注册证数(项)</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22、获得医疗器械注册证数(项)</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(1)Ⅲ类医疗器械注册证</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(1)Ⅲ类医疗器械注册证</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(2)Ⅰ类及Ⅱ类医疗器械注册证</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(2)Ⅰ类及Ⅱ类医疗器械注册证</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23、获得中药保护品种证书（个）</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23、获得中药保护品种证书（个）</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24、引进高层次人才（人）</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24、引进高层次人才（人）</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(1)院士</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(1)院士</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w:t>
            </w:r>
            <w:r>
              <w:rPr>
                <w:rFonts w:hint="eastAsia" w:ascii="Times New Roman" w:hAnsi="Times New Roman" w:eastAsia="方正仿宋_GBK" w:cs="Times New Roman"/>
                <w:kern w:val="0"/>
                <w:sz w:val="21"/>
                <w:szCs w:val="21"/>
                <w:highlight w:val="none"/>
                <w:lang w:val="en-US" w:eastAsia="zh-CN"/>
              </w:rPr>
              <w:t>2</w:t>
            </w:r>
            <w:r>
              <w:rPr>
                <w:rFonts w:hint="eastAsia" w:ascii="Times New Roman" w:hAnsi="Times New Roman" w:eastAsia="方正仿宋_GBK" w:cs="Times New Roman"/>
                <w:kern w:val="0"/>
                <w:sz w:val="21"/>
                <w:szCs w:val="21"/>
                <w:highlight w:val="none"/>
              </w:rPr>
              <w:t>)博士/博士后</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w:t>
            </w:r>
            <w:r>
              <w:rPr>
                <w:rFonts w:hint="eastAsia" w:ascii="Times New Roman" w:hAnsi="Times New Roman" w:eastAsia="方正仿宋_GBK" w:cs="Times New Roman"/>
                <w:kern w:val="0"/>
                <w:sz w:val="21"/>
                <w:szCs w:val="21"/>
                <w:highlight w:val="none"/>
                <w:lang w:val="en-US" w:eastAsia="zh-CN"/>
              </w:rPr>
              <w:t>2</w:t>
            </w:r>
            <w:r>
              <w:rPr>
                <w:rFonts w:hint="eastAsia" w:ascii="Times New Roman" w:hAnsi="Times New Roman" w:eastAsia="方正仿宋_GBK" w:cs="Times New Roman"/>
                <w:kern w:val="0"/>
                <w:sz w:val="21"/>
                <w:szCs w:val="21"/>
                <w:highlight w:val="none"/>
              </w:rPr>
              <w:t>)博士/博士后</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w:t>
            </w:r>
            <w:r>
              <w:rPr>
                <w:rFonts w:hint="eastAsia" w:ascii="Times New Roman" w:hAnsi="Times New Roman" w:eastAsia="方正仿宋_GBK" w:cs="Times New Roman"/>
                <w:kern w:val="0"/>
                <w:sz w:val="21"/>
                <w:szCs w:val="21"/>
                <w:highlight w:val="none"/>
                <w:lang w:val="en-US" w:eastAsia="zh-CN"/>
              </w:rPr>
              <w:t>3</w:t>
            </w:r>
            <w:r>
              <w:rPr>
                <w:rFonts w:hint="eastAsia" w:ascii="Times New Roman" w:hAnsi="Times New Roman" w:eastAsia="方正仿宋_GBK" w:cs="Times New Roman"/>
                <w:kern w:val="0"/>
                <w:sz w:val="21"/>
                <w:szCs w:val="21"/>
                <w:highlight w:val="none"/>
              </w:rPr>
              <w:t>)有国家级人才称号</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w:t>
            </w:r>
            <w:r>
              <w:rPr>
                <w:rFonts w:hint="eastAsia" w:ascii="Times New Roman" w:hAnsi="Times New Roman" w:eastAsia="方正仿宋_GBK" w:cs="Times New Roman"/>
                <w:kern w:val="0"/>
                <w:sz w:val="21"/>
                <w:szCs w:val="21"/>
                <w:highlight w:val="none"/>
                <w:lang w:val="en-US" w:eastAsia="zh-CN"/>
              </w:rPr>
              <w:t>3</w:t>
            </w:r>
            <w:r>
              <w:rPr>
                <w:rFonts w:hint="eastAsia" w:ascii="Times New Roman" w:hAnsi="Times New Roman" w:eastAsia="方正仿宋_GBK" w:cs="Times New Roman"/>
                <w:kern w:val="0"/>
                <w:sz w:val="21"/>
                <w:szCs w:val="21"/>
                <w:highlight w:val="none"/>
              </w:rPr>
              <w:t>)有国家级人才称号</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9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25、培养高层次人才或团队（人、个）</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25、培养高层次人才或团队（人、个）</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(1)博士/博士后</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(1)博士/博士后</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(2)培训科技人员数</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(2)培训科技人员数</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(3)创新团队数</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(3)创新团队数</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(4)培养高级职称人员数</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(4)培养高级职称人员数</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(5)人才或团队争取国家科技计划项目数(个)</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(5)人才或团队争取国家科技计划项目数(个)</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质量指标</w:t>
            </w: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1、科技成果转化率</w:t>
            </w:r>
            <w:r>
              <w:rPr>
                <w:rFonts w:hint="eastAsia" w:ascii="Times New Roman" w:hAnsi="Times New Roman" w:eastAsia="方正仿宋_GBK" w:cs="Times New Roman"/>
                <w:kern w:val="0"/>
                <w:sz w:val="21"/>
                <w:szCs w:val="21"/>
                <w:highlight w:val="none"/>
                <w:lang w:eastAsia="zh-CN"/>
              </w:rPr>
              <w:t>（</w:t>
            </w:r>
            <w:r>
              <w:rPr>
                <w:rFonts w:hint="eastAsia" w:ascii="Times New Roman" w:hAnsi="Times New Roman" w:eastAsia="方正仿宋_GBK" w:cs="Times New Roman"/>
                <w:kern w:val="0"/>
                <w:sz w:val="21"/>
                <w:szCs w:val="21"/>
                <w:highlight w:val="none"/>
                <w:lang w:val="en-US" w:eastAsia="zh-CN"/>
              </w:rPr>
              <w:t>%</w:t>
            </w:r>
            <w:r>
              <w:rPr>
                <w:rFonts w:hint="eastAsia" w:ascii="Times New Roman" w:hAnsi="Times New Roman" w:eastAsia="方正仿宋_GBK" w:cs="Times New Roman"/>
                <w:kern w:val="0"/>
                <w:sz w:val="21"/>
                <w:szCs w:val="21"/>
                <w:highlight w:val="none"/>
                <w:lang w:eastAsia="zh-CN"/>
              </w:rPr>
              <w:t>）</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restart"/>
            <w:tcBorders>
              <w:top w:val="nil"/>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kern w:val="0"/>
                <w:sz w:val="21"/>
                <w:szCs w:val="21"/>
                <w:highlight w:val="none"/>
                <w:lang w:val="en-US" w:eastAsia="zh-CN"/>
              </w:rPr>
            </w:pPr>
            <w:r>
              <w:rPr>
                <w:rFonts w:hint="eastAsia" w:ascii="Times New Roman" w:hAnsi="Times New Roman" w:eastAsia="方正仿宋_GBK" w:cs="Times New Roman"/>
                <w:kern w:val="0"/>
                <w:sz w:val="21"/>
                <w:szCs w:val="21"/>
                <w:highlight w:val="none"/>
                <w:lang w:val="en-US" w:eastAsia="zh-CN"/>
              </w:rPr>
              <w:t>质量指标</w:t>
            </w: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1、科技成果转化率</w:t>
            </w:r>
            <w:r>
              <w:rPr>
                <w:rFonts w:hint="eastAsia" w:ascii="Times New Roman" w:hAnsi="Times New Roman" w:eastAsia="方正仿宋_GBK" w:cs="Times New Roman"/>
                <w:kern w:val="0"/>
                <w:sz w:val="21"/>
                <w:szCs w:val="21"/>
                <w:highlight w:val="none"/>
                <w:lang w:eastAsia="zh-CN"/>
              </w:rPr>
              <w:t>（</w:t>
            </w:r>
            <w:r>
              <w:rPr>
                <w:rFonts w:hint="eastAsia" w:ascii="Times New Roman" w:hAnsi="Times New Roman" w:eastAsia="方正仿宋_GBK" w:cs="Times New Roman"/>
                <w:kern w:val="0"/>
                <w:sz w:val="21"/>
                <w:szCs w:val="21"/>
                <w:highlight w:val="none"/>
                <w:lang w:val="en-US" w:eastAsia="zh-CN"/>
              </w:rPr>
              <w:t>%</w:t>
            </w:r>
            <w:r>
              <w:rPr>
                <w:rFonts w:hint="eastAsia" w:ascii="Times New Roman" w:hAnsi="Times New Roman" w:eastAsia="方正仿宋_GBK" w:cs="Times New Roman"/>
                <w:kern w:val="0"/>
                <w:sz w:val="21"/>
                <w:szCs w:val="21"/>
                <w:highlight w:val="none"/>
                <w:lang w:eastAsia="zh-CN"/>
              </w:rPr>
              <w:t>）</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2、发表论文影响因子</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2、发表论文影响因子</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9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3、研发成果获科技奖励数（项）</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3、研发成果获科技奖励数（项）</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9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(1)国家科技奖励</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(1)国家科技奖励</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(2)省级科技奖励</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(2)省级科技奖励</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4、培养科技人才获人才称号（项）</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4、培养科技人才获人才称号（项）</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(1)国家级人才称号</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(1)国家级人才称号</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(2)省级人才称号</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(2)省级人才称号</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tcBorders>
              <w:top w:val="nil"/>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时效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指标</w:t>
            </w: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1、按项目合同书进度完成率</w:t>
            </w:r>
            <w:r>
              <w:rPr>
                <w:rFonts w:hint="eastAsia" w:ascii="Times New Roman" w:hAnsi="Times New Roman" w:eastAsia="方正仿宋_GBK" w:cs="Times New Roman"/>
                <w:kern w:val="0"/>
                <w:sz w:val="21"/>
                <w:szCs w:val="21"/>
                <w:highlight w:val="none"/>
                <w:lang w:eastAsia="zh-CN"/>
              </w:rPr>
              <w:t>（</w:t>
            </w:r>
            <w:r>
              <w:rPr>
                <w:rFonts w:hint="eastAsia" w:ascii="Times New Roman" w:hAnsi="Times New Roman" w:eastAsia="方正仿宋_GBK" w:cs="Times New Roman"/>
                <w:kern w:val="0"/>
                <w:sz w:val="21"/>
                <w:szCs w:val="21"/>
                <w:highlight w:val="none"/>
                <w:lang w:val="en-US" w:eastAsia="zh-CN"/>
              </w:rPr>
              <w:t>%</w:t>
            </w:r>
            <w:r>
              <w:rPr>
                <w:rFonts w:hint="eastAsia" w:ascii="Times New Roman" w:hAnsi="Times New Roman" w:eastAsia="方正仿宋_GBK" w:cs="Times New Roman"/>
                <w:kern w:val="0"/>
                <w:sz w:val="21"/>
                <w:szCs w:val="21"/>
                <w:highlight w:val="none"/>
                <w:lang w:eastAsia="zh-CN"/>
              </w:rPr>
              <w:t>）</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tcBorders>
              <w:top w:val="nil"/>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时效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指标</w:t>
            </w: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1、按项目合同书进度完成率</w:t>
            </w:r>
            <w:r>
              <w:rPr>
                <w:rFonts w:hint="eastAsia" w:ascii="Times New Roman" w:hAnsi="Times New Roman" w:eastAsia="方正仿宋_GBK" w:cs="Times New Roman"/>
                <w:kern w:val="0"/>
                <w:sz w:val="21"/>
                <w:szCs w:val="21"/>
                <w:highlight w:val="none"/>
                <w:lang w:eastAsia="zh-CN"/>
              </w:rPr>
              <w:t>（</w:t>
            </w:r>
            <w:r>
              <w:rPr>
                <w:rFonts w:hint="eastAsia" w:ascii="Times New Roman" w:hAnsi="Times New Roman" w:eastAsia="方正仿宋_GBK" w:cs="Times New Roman"/>
                <w:kern w:val="0"/>
                <w:sz w:val="21"/>
                <w:szCs w:val="21"/>
                <w:highlight w:val="none"/>
                <w:lang w:val="en-US" w:eastAsia="zh-CN"/>
              </w:rPr>
              <w:t>%</w:t>
            </w:r>
            <w:r>
              <w:rPr>
                <w:rFonts w:hint="eastAsia" w:ascii="Times New Roman" w:hAnsi="Times New Roman" w:eastAsia="方正仿宋_GBK" w:cs="Times New Roman"/>
                <w:kern w:val="0"/>
                <w:sz w:val="21"/>
                <w:szCs w:val="21"/>
                <w:highlight w:val="none"/>
                <w:lang w:eastAsia="zh-CN"/>
              </w:rPr>
              <w:t>）</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restart"/>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成本</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指标</w:t>
            </w: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1、平均科研仪器设备购置成本（万元/套）</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restart"/>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xml:space="preserve">成本指标 </w:t>
            </w: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1、平均科研仪器设备购置成本（万元/套）</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2、获得科技成果的平均成本（万元/项）</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2、获得科技成果的平均成本（万元/项）</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3、获得核心技术的平均成本（万元/项）</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3、获得核心技术的平均成本（万元/项）</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效益指标</w:t>
            </w:r>
          </w:p>
        </w:tc>
        <w:tc>
          <w:tcPr>
            <w:tcW w:w="86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经济效益指标</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1、拉动产业投资(万元)</w:t>
            </w:r>
          </w:p>
        </w:tc>
        <w:tc>
          <w:tcPr>
            <w:tcW w:w="5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经济效益指标</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1、拉动产业投资(万元)</w:t>
            </w:r>
          </w:p>
        </w:tc>
        <w:tc>
          <w:tcPr>
            <w:tcW w:w="6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top w:val="single" w:color="auto" w:sz="4" w:space="0"/>
              <w:left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2、带动企业研发投入(万元)</w:t>
            </w:r>
          </w:p>
        </w:tc>
        <w:tc>
          <w:tcPr>
            <w:tcW w:w="580"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top w:val="single" w:color="auto" w:sz="4" w:space="0"/>
              <w:left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2、带动企业研发投入(万元)</w:t>
            </w:r>
          </w:p>
        </w:tc>
        <w:tc>
          <w:tcPr>
            <w:tcW w:w="63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项目</w:t>
            </w:r>
          </w:p>
        </w:tc>
        <w:tc>
          <w:tcPr>
            <w:tcW w:w="619"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3、吸引招商引资(万元）</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3、吸引招商引资(万元）</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4、带动新增产值（万元）</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4、带动新增产值（万元）</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5、带动新增主营业务收入(万元)</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5、带动新增主营业务收入(万元)</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6、带动新增利润(万元)</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6、带动新增利润(万元)</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7、带动新增税金(万元)</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7、带动新增税金(万元)</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8、技术合同成交额(万元）</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8、技术合同成交额(万元）</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9、促进科技金融投资金额（万元）</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9、促进科技金融投资金额（万元）</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10、带动农民增收额（万元）</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10、带动农民增收额（万元）</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社会效益指标</w:t>
            </w: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1、成果示范和推广应用面积（亩）</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restart"/>
            <w:tcBorders>
              <w:top w:val="nil"/>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社会效益指标</w:t>
            </w: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1、成果示范和推广应用面积（亩）</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2、带动就业数（人）</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2、带动就业数（人）</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3、开放仪器设备数（台、套）</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lang w:val="en-US" w:eastAsia="zh-CN"/>
              </w:rPr>
              <w:t>3</w:t>
            </w:r>
            <w:r>
              <w:rPr>
                <w:rFonts w:hint="eastAsia" w:ascii="Times New Roman" w:hAnsi="Times New Roman" w:eastAsia="方正仿宋_GBK" w:cs="Times New Roman"/>
                <w:kern w:val="0"/>
                <w:sz w:val="21"/>
                <w:szCs w:val="21"/>
                <w:highlight w:val="none"/>
              </w:rPr>
              <w:t>、开放仪器设备数（台、套）</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4、关键共性技术研发数（项）</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lang w:val="en-US" w:eastAsia="zh-CN"/>
              </w:rPr>
              <w:t>4</w:t>
            </w:r>
            <w:r>
              <w:rPr>
                <w:rFonts w:hint="eastAsia" w:ascii="Times New Roman" w:hAnsi="Times New Roman" w:eastAsia="方正仿宋_GBK" w:cs="Times New Roman"/>
                <w:kern w:val="0"/>
                <w:sz w:val="21"/>
                <w:szCs w:val="21"/>
                <w:highlight w:val="none"/>
              </w:rPr>
              <w:t>、关键共性技术研发数（项）</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474"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5、组织产学研合作的单位数(个)</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lang w:val="en-US" w:eastAsia="zh-CN"/>
              </w:rPr>
              <w:t>5</w:t>
            </w:r>
            <w:r>
              <w:rPr>
                <w:rFonts w:hint="eastAsia" w:ascii="Times New Roman" w:hAnsi="Times New Roman" w:eastAsia="方正仿宋_GBK" w:cs="Times New Roman"/>
                <w:kern w:val="0"/>
                <w:sz w:val="21"/>
                <w:szCs w:val="21"/>
                <w:highlight w:val="none"/>
              </w:rPr>
              <w:t>、组织产学研合作的单位数(个)</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474"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6、参加产学研合作的科技人员数</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lang w:val="en-US" w:eastAsia="zh-CN"/>
              </w:rPr>
              <w:t>6</w:t>
            </w:r>
            <w:r>
              <w:rPr>
                <w:rFonts w:hint="eastAsia" w:ascii="Times New Roman" w:hAnsi="Times New Roman" w:eastAsia="方正仿宋_GBK" w:cs="Times New Roman"/>
                <w:kern w:val="0"/>
                <w:sz w:val="21"/>
                <w:szCs w:val="21"/>
                <w:highlight w:val="none"/>
              </w:rPr>
              <w:t>、参加产学研合作的科技人员数</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7、建立产学研实体数</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lang w:val="en-US" w:eastAsia="zh-CN"/>
              </w:rPr>
              <w:t>7</w:t>
            </w:r>
            <w:r>
              <w:rPr>
                <w:rFonts w:hint="eastAsia" w:ascii="Times New Roman" w:hAnsi="Times New Roman" w:eastAsia="方正仿宋_GBK" w:cs="Times New Roman"/>
                <w:kern w:val="0"/>
                <w:sz w:val="21"/>
                <w:szCs w:val="21"/>
                <w:highlight w:val="none"/>
              </w:rPr>
              <w:t>、建立产学研实体数</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8、转化应用科技成果数（个）</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lang w:val="en-US" w:eastAsia="zh-CN"/>
              </w:rPr>
              <w:t>8</w:t>
            </w:r>
            <w:r>
              <w:rPr>
                <w:rFonts w:hint="eastAsia" w:ascii="Times New Roman" w:hAnsi="Times New Roman" w:eastAsia="方正仿宋_GBK" w:cs="Times New Roman"/>
                <w:kern w:val="0"/>
                <w:sz w:val="21"/>
                <w:szCs w:val="21"/>
                <w:highlight w:val="none"/>
              </w:rPr>
              <w:t>、转化应用科技成果数（个）</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9、直接帮扶贫困户数（户）</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lang w:val="en-US" w:eastAsia="zh-CN"/>
              </w:rPr>
              <w:t>9</w:t>
            </w:r>
            <w:r>
              <w:rPr>
                <w:rFonts w:hint="eastAsia" w:ascii="Times New Roman" w:hAnsi="Times New Roman" w:eastAsia="方正仿宋_GBK" w:cs="Times New Roman"/>
                <w:kern w:val="0"/>
                <w:sz w:val="21"/>
                <w:szCs w:val="21"/>
                <w:highlight w:val="none"/>
              </w:rPr>
              <w:t>、直接帮扶贫困户数（户）</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10、培训人数（人）</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lang w:val="en-US" w:eastAsia="zh-CN"/>
              </w:rPr>
              <w:t>10</w:t>
            </w:r>
            <w:r>
              <w:rPr>
                <w:rFonts w:hint="eastAsia" w:ascii="Times New Roman" w:hAnsi="Times New Roman" w:eastAsia="方正仿宋_GBK" w:cs="Times New Roman"/>
                <w:kern w:val="0"/>
                <w:sz w:val="21"/>
                <w:szCs w:val="21"/>
                <w:highlight w:val="none"/>
              </w:rPr>
              <w:t>、培训人数（人）</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生态效益指标</w:t>
            </w: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1、降低能耗（%）</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生态效益指标</w:t>
            </w: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1、降低能耗（%）</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2、发明绿色有机食品数量（个）</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2、发明绿色有机食品数量（个）</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3、污染物减排量（吨）</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3、污染物减排量（吨）</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1228"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top w:val="nil"/>
              <w:left w:val="single" w:color="auto" w:sz="4" w:space="0"/>
              <w:bottom w:val="nil"/>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可持续影响指标</w:t>
            </w: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1、项目持续发挥作用期限（年）</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可持续影响指标</w:t>
            </w: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1、项目持续发挥作用期限（年）</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restart"/>
            <w:tcBorders>
              <w:top w:val="nil"/>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满意度指标</w:t>
            </w:r>
          </w:p>
        </w:tc>
        <w:tc>
          <w:tcPr>
            <w:tcW w:w="860" w:type="dxa"/>
            <w:vMerge w:val="restart"/>
            <w:tcBorders>
              <w:top w:val="nil"/>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服务对象满意度指标</w:t>
            </w: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1、项目单位满意度(%)</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restart"/>
            <w:tcBorders>
              <w:top w:val="nil"/>
              <w:left w:val="nil"/>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服务对象满意度指标</w:t>
            </w: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1、项目单位满意度(%)</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2、受益对象满意度（%）</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nil"/>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2、受益对象满意度（%）</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270"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3、科研人员满意度(%)</w:t>
            </w:r>
          </w:p>
        </w:tc>
        <w:tc>
          <w:tcPr>
            <w:tcW w:w="5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54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740" w:type="dxa"/>
            <w:vMerge w:val="continue"/>
            <w:tcBorders>
              <w:left w:val="nil"/>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3、科研人员满意度(%)</w:t>
            </w: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3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1101"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619" w:type="dxa"/>
            <w:vMerge w:val="continue"/>
            <w:tcBorders>
              <w:left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860" w:type="dxa"/>
            <w:vMerge w:val="continue"/>
            <w:tcBorders>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4、受训对象满意</w:t>
            </w:r>
            <w:r>
              <w:rPr>
                <w:rFonts w:hint="eastAsia" w:ascii="Times New Roman" w:hAnsi="Times New Roman" w:eastAsia="方正仿宋_GBK" w:cs="Times New Roman"/>
                <w:kern w:val="0"/>
                <w:sz w:val="21"/>
                <w:szCs w:val="21"/>
                <w:highlight w:val="none"/>
                <w:lang w:val="en-US" w:eastAsia="zh-CN"/>
              </w:rPr>
              <w:t>度</w:t>
            </w:r>
            <w:r>
              <w:rPr>
                <w:rFonts w:hint="eastAsia" w:ascii="Times New Roman" w:hAnsi="Times New Roman" w:eastAsia="方正仿宋_GBK" w:cs="Times New Roman"/>
                <w:kern w:val="0"/>
                <w:sz w:val="21"/>
                <w:szCs w:val="21"/>
                <w:highlight w:val="none"/>
              </w:rPr>
              <w:t>(%)</w:t>
            </w:r>
          </w:p>
        </w:tc>
        <w:tc>
          <w:tcPr>
            <w:tcW w:w="580" w:type="dxa"/>
            <w:tcBorders>
              <w:top w:val="nil"/>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540" w:type="dxa"/>
            <w:tcBorders>
              <w:top w:val="nil"/>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740" w:type="dxa"/>
            <w:vMerge w:val="continue"/>
            <w:tcBorders>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p>
        </w:tc>
        <w:tc>
          <w:tcPr>
            <w:tcW w:w="3960"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4、受训对象满意</w:t>
            </w:r>
            <w:r>
              <w:rPr>
                <w:rFonts w:hint="eastAsia" w:ascii="Times New Roman" w:hAnsi="Times New Roman" w:eastAsia="方正仿宋_GBK" w:cs="Times New Roman"/>
                <w:kern w:val="0"/>
                <w:sz w:val="21"/>
                <w:szCs w:val="21"/>
                <w:highlight w:val="none"/>
                <w:lang w:val="en-US" w:eastAsia="zh-CN"/>
              </w:rPr>
              <w:t>度</w:t>
            </w:r>
            <w:r>
              <w:rPr>
                <w:rFonts w:hint="eastAsia" w:ascii="Times New Roman" w:hAnsi="Times New Roman" w:eastAsia="方正仿宋_GBK" w:cs="Times New Roman"/>
                <w:kern w:val="0"/>
                <w:sz w:val="21"/>
                <w:szCs w:val="21"/>
                <w:highlight w:val="none"/>
              </w:rPr>
              <w:t>(%)</w:t>
            </w:r>
          </w:p>
        </w:tc>
        <w:tc>
          <w:tcPr>
            <w:tcW w:w="636"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c>
          <w:tcPr>
            <w:tcW w:w="636"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1"/>
                <w:szCs w:val="21"/>
                <w:highlight w:val="none"/>
              </w:rPr>
            </w:pPr>
            <w:r>
              <w:rPr>
                <w:rFonts w:hint="eastAsia" w:ascii="Times New Roman" w:hAnsi="Times New Roman" w:eastAsia="方正仿宋_GBK" w:cs="Times New Roman"/>
                <w:kern w:val="0"/>
                <w:sz w:val="21"/>
                <w:szCs w:val="21"/>
                <w:highlight w:val="none"/>
              </w:rPr>
              <w:t>　</w:t>
            </w:r>
          </w:p>
        </w:tc>
      </w:tr>
    </w:tbl>
    <w:p>
      <w:pPr>
        <w:ind w:firstLine="720"/>
        <w:jc w:val="center"/>
        <w:rPr>
          <w:rFonts w:hint="default" w:ascii="Times New Roman" w:hAnsi="Times New Roman" w:eastAsia="方正小标宋_GBK" w:cs="Times New Roman"/>
          <w:bCs/>
          <w:sz w:val="44"/>
          <w:szCs w:val="44"/>
        </w:rPr>
        <w:sectPr>
          <w:pgSz w:w="16838" w:h="11906" w:orient="landscape"/>
          <w:pgMar w:top="1576" w:right="1440" w:bottom="1576" w:left="1440" w:header="851" w:footer="992" w:gutter="0"/>
          <w:pgBorders>
            <w:top w:val="none" w:sz="0" w:space="0"/>
            <w:left w:val="none" w:sz="0" w:space="0"/>
            <w:bottom w:val="none" w:sz="0" w:space="0"/>
            <w:right w:val="none" w:sz="0" w:space="0"/>
          </w:pgBorders>
          <w:cols w:space="425" w:num="1"/>
          <w:docGrid w:type="lines" w:linePitch="312" w:charSpace="0"/>
        </w:sectPr>
      </w:pPr>
    </w:p>
    <w:p>
      <w:pPr>
        <w:ind w:firstLine="720"/>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自筹资金来源证明</w:t>
      </w:r>
    </w:p>
    <w:p>
      <w:pPr>
        <w:keepNext w:val="0"/>
        <w:keepLines w:val="0"/>
        <w:pageBreakBefore w:val="0"/>
        <w:widowControl w:val="0"/>
        <w:kinsoku/>
        <w:wordWrap/>
        <w:overflowPunct/>
        <w:topLinePunct w:val="0"/>
        <w:autoSpaceDE/>
        <w:autoSpaceDN/>
        <w:bidi w:val="0"/>
        <w:adjustRightInd/>
        <w:snapToGrid/>
        <w:spacing w:line="560" w:lineRule="exact"/>
        <w:ind w:firstLine="602"/>
        <w:jc w:val="center"/>
        <w:textAlignment w:val="auto"/>
        <w:rPr>
          <w:rFonts w:hint="default" w:ascii="Times New Roman" w:hAnsi="Times New Roman" w:eastAsia="方正仿宋_GBK" w:cs="Times New Roman"/>
          <w:b/>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700" w:firstLineChars="250"/>
        <w:textAlignment w:val="auto"/>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（单位全称）为实施</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rPr>
        <w:t>项目，提供</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万元的配套资金，资金来源为</w:t>
      </w:r>
      <w:r>
        <w:rPr>
          <w:rFonts w:hint="default"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rPr>
        <w:t>（1.其他财政拨款  2.承担单位自有货币资金  3.银行贷款  4.其他资金）。（如资金来源为1、3、4方式，提供相应证明材料）</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rPr>
        <w:t>配套资金主要用于：</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（填写具体预算支出科目）</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方正仿宋_GBK"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方正仿宋_GBK"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特此证明！</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方正仿宋_GBK"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方正仿宋_GBK"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方正仿宋_GBK"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方正仿宋_GBK"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4065" w:firstLineChars="1452"/>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出资单位（公章）</w:t>
      </w:r>
    </w:p>
    <w:p>
      <w:pPr>
        <w:keepNext w:val="0"/>
        <w:keepLines w:val="0"/>
        <w:pageBreakBefore w:val="0"/>
        <w:widowControl w:val="0"/>
        <w:kinsoku/>
        <w:wordWrap/>
        <w:overflowPunct/>
        <w:topLinePunct w:val="0"/>
        <w:autoSpaceDE/>
        <w:autoSpaceDN/>
        <w:bidi w:val="0"/>
        <w:adjustRightInd/>
        <w:snapToGrid/>
        <w:spacing w:line="560" w:lineRule="exact"/>
        <w:ind w:firstLine="4765" w:firstLineChars="1702"/>
        <w:textAlignment w:val="auto"/>
        <w:rPr>
          <w:rFonts w:hint="default" w:ascii="Times New Roman" w:hAnsi="Times New Roman" w:eastAsia="方正仿宋_GBK" w:cs="Times New Roman"/>
          <w:sz w:val="28"/>
          <w:szCs w:val="28"/>
        </w:rPr>
      </w:pPr>
    </w:p>
    <w:p>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765" w:firstLineChars="1702"/>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年    月    日</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560" w:firstLineChars="200"/>
        <w:jc w:val="both"/>
        <w:textAlignment w:val="auto"/>
        <w:outlineLvl w:val="9"/>
        <w:rPr>
          <w:rFonts w:hint="default" w:ascii="Times New Roman" w:hAnsi="Times New Roman" w:eastAsia="方正仿宋_GBK" w:cs="Times New Roman"/>
          <w:sz w:val="28"/>
          <w:szCs w:val="28"/>
          <w:lang w:val="en-US" w:eastAsia="zh-CN"/>
        </w:rPr>
        <w:sectPr>
          <w:pgSz w:w="11906" w:h="16838"/>
          <w:pgMar w:top="1440" w:right="1576" w:bottom="1440" w:left="1576" w:header="851" w:footer="992" w:gutter="0"/>
          <w:pgBorders>
            <w:top w:val="none" w:sz="0" w:space="0"/>
            <w:left w:val="none" w:sz="0" w:space="0"/>
            <w:bottom w:val="none" w:sz="0" w:space="0"/>
            <w:right w:val="none" w:sz="0" w:space="0"/>
          </w:pgBorders>
          <w:cols w:space="425" w:num="1"/>
          <w:docGrid w:type="lines" w:linePitch="312" w:charSpace="0"/>
        </w:sectPr>
      </w:pPr>
    </w:p>
    <w:p>
      <w:pPr>
        <w:spacing w:line="520" w:lineRule="exact"/>
        <w:jc w:val="center"/>
        <w:rPr>
          <w:rFonts w:hint="default" w:ascii="Times New Roman" w:hAnsi="Times New Roman" w:eastAsia="仿宋_GB2312" w:cs="Times New Roman"/>
          <w:color w:val="000000"/>
          <w:sz w:val="32"/>
          <w:szCs w:val="32"/>
          <w:lang w:val="en-US" w:eastAsia="zh-CN"/>
        </w:rPr>
      </w:pPr>
      <w:r>
        <w:rPr>
          <w:rFonts w:hint="default" w:ascii="Times New Roman" w:hAnsi="Times New Roman" w:eastAsia="方正小标宋_GBK" w:cs="Times New Roman"/>
          <w:bCs/>
          <w:sz w:val="44"/>
          <w:szCs w:val="44"/>
          <w:lang w:val="en-US" w:eastAsia="zh-CN"/>
        </w:rPr>
        <w:t>诚信承诺书</w:t>
      </w: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方正仿宋_GBK" w:cs="Times New Roman"/>
          <w:color w:val="000000"/>
          <w:sz w:val="28"/>
          <w:szCs w:val="28"/>
        </w:rPr>
      </w:pPr>
    </w:p>
    <w:p>
      <w:pPr>
        <w:keepNext w:val="0"/>
        <w:keepLines w:val="0"/>
        <w:pageBreakBefore w:val="0"/>
        <w:widowControl w:val="0"/>
        <w:kinsoku/>
        <w:wordWrap/>
        <w:overflowPunct/>
        <w:topLinePunct w:val="0"/>
        <w:bidi w:val="0"/>
        <w:spacing w:line="560" w:lineRule="exact"/>
        <w:ind w:firstLine="560" w:firstLineChars="200"/>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lang w:val="en-US" w:eastAsia="zh-CN"/>
        </w:rPr>
        <w:t>本</w:t>
      </w:r>
      <w:r>
        <w:rPr>
          <w:rFonts w:hint="default" w:ascii="Times New Roman" w:hAnsi="Times New Roman" w:eastAsia="方正仿宋_GBK" w:cs="Times New Roman"/>
          <w:color w:val="000000"/>
          <w:sz w:val="28"/>
          <w:szCs w:val="28"/>
        </w:rPr>
        <w:t>单位自愿申报</w:t>
      </w:r>
      <w:r>
        <w:rPr>
          <w:rFonts w:hint="default" w:ascii="Times New Roman" w:hAnsi="Times New Roman" w:eastAsia="方正仿宋_GBK" w:cs="Times New Roman"/>
          <w:color w:val="000000"/>
          <w:sz w:val="28"/>
          <w:szCs w:val="28"/>
          <w:lang w:val="en-US" w:eastAsia="zh-CN"/>
        </w:rPr>
        <w:t>德宏州</w:t>
      </w:r>
      <w:r>
        <w:rPr>
          <w:rFonts w:hint="default" w:ascii="Times New Roman" w:hAnsi="Times New Roman" w:eastAsia="方正仿宋_GBK" w:cs="Times New Roman"/>
          <w:color w:val="000000"/>
          <w:sz w:val="28"/>
          <w:szCs w:val="28"/>
        </w:rPr>
        <w:t>科技计划项目。在充分知晓并接受</w:t>
      </w:r>
      <w:r>
        <w:rPr>
          <w:rFonts w:hint="default" w:ascii="Times New Roman" w:hAnsi="Times New Roman" w:eastAsia="方正仿宋_GBK" w:cs="Times New Roman"/>
          <w:color w:val="000000"/>
          <w:sz w:val="28"/>
          <w:szCs w:val="28"/>
          <w:lang w:val="en-US" w:eastAsia="zh-CN"/>
        </w:rPr>
        <w:t>德宏州</w:t>
      </w:r>
      <w:r>
        <w:rPr>
          <w:rFonts w:hint="default" w:ascii="Times New Roman" w:hAnsi="Times New Roman" w:eastAsia="方正仿宋_GBK" w:cs="Times New Roman"/>
          <w:color w:val="000000"/>
          <w:sz w:val="28"/>
          <w:szCs w:val="28"/>
        </w:rPr>
        <w:t>科技计划项目管理有关规定的前提下，承诺如下：</w:t>
      </w:r>
    </w:p>
    <w:p>
      <w:pPr>
        <w:keepNext w:val="0"/>
        <w:keepLines w:val="0"/>
        <w:pageBreakBefore w:val="0"/>
        <w:widowControl w:val="0"/>
        <w:kinsoku/>
        <w:wordWrap/>
        <w:overflowPunct/>
        <w:topLinePunct w:val="0"/>
        <w:bidi w:val="0"/>
        <w:spacing w:line="560" w:lineRule="exact"/>
        <w:ind w:firstLine="560" w:firstLineChars="200"/>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1.保证</w:t>
      </w:r>
      <w:r>
        <w:rPr>
          <w:rFonts w:hint="default" w:ascii="Times New Roman" w:hAnsi="Times New Roman" w:eastAsia="方正仿宋_GBK" w:cs="Times New Roman"/>
          <w:color w:val="000000"/>
          <w:sz w:val="28"/>
          <w:szCs w:val="28"/>
          <w:lang w:val="en-US" w:eastAsia="zh-CN"/>
        </w:rPr>
        <w:t>提供</w:t>
      </w:r>
      <w:r>
        <w:rPr>
          <w:rFonts w:hint="default" w:ascii="Times New Roman" w:hAnsi="Times New Roman" w:eastAsia="方正仿宋_GBK" w:cs="Times New Roman"/>
          <w:color w:val="000000"/>
          <w:sz w:val="28"/>
          <w:szCs w:val="28"/>
        </w:rPr>
        <w:t>材料内容的真实性和合法性</w:t>
      </w:r>
      <w:r>
        <w:rPr>
          <w:rFonts w:hint="default" w:ascii="Times New Roman" w:hAnsi="Times New Roman" w:eastAsia="方正仿宋_GBK" w:cs="Times New Roman"/>
          <w:color w:val="000000"/>
          <w:sz w:val="28"/>
          <w:szCs w:val="28"/>
          <w:lang w:eastAsia="zh-CN"/>
        </w:rPr>
        <w:t>。</w:t>
      </w:r>
      <w:r>
        <w:rPr>
          <w:rFonts w:hint="default" w:ascii="Times New Roman" w:hAnsi="Times New Roman" w:eastAsia="方正仿宋_GBK" w:cs="Times New Roman"/>
          <w:color w:val="000000"/>
          <w:sz w:val="28"/>
          <w:szCs w:val="28"/>
        </w:rPr>
        <w:t>所</w:t>
      </w:r>
      <w:r>
        <w:rPr>
          <w:rFonts w:hint="eastAsia" w:ascii="Times New Roman" w:hAnsi="Times New Roman" w:eastAsia="方正仿宋_GBK" w:cs="Times New Roman"/>
          <w:color w:val="000000"/>
          <w:sz w:val="28"/>
          <w:szCs w:val="28"/>
          <w:lang w:eastAsia="zh-CN"/>
        </w:rPr>
        <w:t>涉及的</w:t>
      </w:r>
      <w:r>
        <w:rPr>
          <w:rFonts w:hint="default" w:ascii="Times New Roman" w:hAnsi="Times New Roman" w:eastAsia="方正仿宋_GBK" w:cs="Times New Roman"/>
          <w:color w:val="000000"/>
          <w:sz w:val="28"/>
          <w:szCs w:val="28"/>
        </w:rPr>
        <w:t>知识产权状况清晰，无侵权行为。项目组成员的身份、业绩真实有效。</w:t>
      </w:r>
    </w:p>
    <w:p>
      <w:pPr>
        <w:keepNext w:val="0"/>
        <w:keepLines w:val="0"/>
        <w:pageBreakBefore w:val="0"/>
        <w:widowControl w:val="0"/>
        <w:kinsoku/>
        <w:wordWrap/>
        <w:overflowPunct/>
        <w:topLinePunct w:val="0"/>
        <w:bidi w:val="0"/>
        <w:spacing w:line="560" w:lineRule="exact"/>
        <w:ind w:firstLine="560" w:firstLineChars="200"/>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2.严格</w:t>
      </w:r>
      <w:r>
        <w:rPr>
          <w:rFonts w:hint="default" w:ascii="Times New Roman" w:hAnsi="Times New Roman" w:eastAsia="方正仿宋_GBK" w:cs="Times New Roman"/>
          <w:color w:val="000000"/>
          <w:sz w:val="28"/>
          <w:szCs w:val="28"/>
          <w:lang w:val="en-US" w:eastAsia="zh-CN"/>
        </w:rPr>
        <w:t>遵守州</w:t>
      </w:r>
      <w:r>
        <w:rPr>
          <w:rFonts w:hint="default" w:ascii="Times New Roman" w:hAnsi="Times New Roman" w:eastAsia="方正仿宋_GBK" w:cs="Times New Roman"/>
          <w:color w:val="000000"/>
          <w:sz w:val="28"/>
          <w:szCs w:val="28"/>
        </w:rPr>
        <w:t>级科技计划项目管理</w:t>
      </w:r>
      <w:r>
        <w:rPr>
          <w:rFonts w:hint="default" w:ascii="Times New Roman" w:hAnsi="Times New Roman" w:eastAsia="方正仿宋_GBK" w:cs="Times New Roman"/>
          <w:color w:val="000000"/>
          <w:sz w:val="28"/>
          <w:szCs w:val="28"/>
          <w:lang w:val="en-US" w:eastAsia="zh-CN"/>
        </w:rPr>
        <w:t>有关</w:t>
      </w:r>
      <w:r>
        <w:rPr>
          <w:rFonts w:hint="default" w:ascii="Times New Roman" w:hAnsi="Times New Roman" w:eastAsia="方正仿宋_GBK" w:cs="Times New Roman"/>
          <w:color w:val="000000"/>
          <w:sz w:val="28"/>
          <w:szCs w:val="28"/>
        </w:rPr>
        <w:t>规定和项目</w:t>
      </w:r>
      <w:r>
        <w:rPr>
          <w:rFonts w:hint="default" w:ascii="Times New Roman" w:hAnsi="Times New Roman" w:eastAsia="方正仿宋_GBK" w:cs="Times New Roman"/>
          <w:color w:val="000000"/>
          <w:sz w:val="28"/>
          <w:szCs w:val="28"/>
          <w:lang w:eastAsia="zh-CN"/>
        </w:rPr>
        <w:t>合同</w:t>
      </w:r>
      <w:r>
        <w:rPr>
          <w:rFonts w:hint="default" w:ascii="Times New Roman" w:hAnsi="Times New Roman" w:eastAsia="方正仿宋_GBK" w:cs="Times New Roman"/>
          <w:color w:val="000000"/>
          <w:sz w:val="28"/>
          <w:szCs w:val="28"/>
        </w:rPr>
        <w:t>书约定，为项目实施提供必要保障条件，确保自筹资金及时、足额到位。</w:t>
      </w:r>
      <w:r>
        <w:rPr>
          <w:rFonts w:hint="default" w:ascii="Times New Roman" w:hAnsi="Times New Roman" w:eastAsia="方正仿宋_GBK" w:cs="Times New Roman"/>
          <w:color w:val="000000"/>
          <w:sz w:val="28"/>
          <w:szCs w:val="28"/>
          <w:lang w:eastAsia="zh-CN"/>
        </w:rPr>
        <w:t>不截留、私分、套取、转移、挪用、侵占项目经费。认真组织</w:t>
      </w:r>
      <w:r>
        <w:rPr>
          <w:rFonts w:hint="default" w:ascii="Times New Roman" w:hAnsi="Times New Roman" w:eastAsia="方正仿宋_GBK" w:cs="Times New Roman"/>
          <w:color w:val="000000"/>
          <w:sz w:val="28"/>
          <w:szCs w:val="28"/>
          <w:lang w:val="en-US" w:eastAsia="zh-CN"/>
        </w:rPr>
        <w:t>实施项目科研活动，</w:t>
      </w:r>
      <w:r>
        <w:rPr>
          <w:rFonts w:hint="default" w:ascii="Times New Roman" w:hAnsi="Times New Roman" w:eastAsia="方正仿宋_GBK" w:cs="Times New Roman"/>
          <w:color w:val="000000"/>
          <w:sz w:val="28"/>
          <w:szCs w:val="28"/>
          <w:lang w:eastAsia="zh-CN"/>
        </w:rPr>
        <w:t>高质量完成项目科研任务。</w:t>
      </w:r>
      <w:r>
        <w:rPr>
          <w:rFonts w:hint="default" w:ascii="Times New Roman" w:hAnsi="Times New Roman" w:eastAsia="方正仿宋_GBK" w:cs="Times New Roman"/>
          <w:color w:val="000000"/>
          <w:sz w:val="28"/>
          <w:szCs w:val="28"/>
          <w:lang w:val="en-US" w:eastAsia="zh-CN"/>
        </w:rPr>
        <w:t>按要求</w:t>
      </w:r>
      <w:r>
        <w:rPr>
          <w:rFonts w:hint="default" w:ascii="Times New Roman" w:hAnsi="Times New Roman" w:eastAsia="方正仿宋_GBK" w:cs="Times New Roman"/>
          <w:color w:val="000000"/>
          <w:sz w:val="28"/>
          <w:szCs w:val="28"/>
          <w:lang w:eastAsia="zh-CN"/>
        </w:rPr>
        <w:t>报送科技报告、统计调查数据等，项目按时验收或结题。</w:t>
      </w:r>
    </w:p>
    <w:p>
      <w:pPr>
        <w:keepNext w:val="0"/>
        <w:keepLines w:val="0"/>
        <w:pageBreakBefore w:val="0"/>
        <w:widowControl w:val="0"/>
        <w:kinsoku/>
        <w:wordWrap/>
        <w:overflowPunct/>
        <w:topLinePunct w:val="0"/>
        <w:bidi w:val="0"/>
        <w:spacing w:line="560" w:lineRule="exact"/>
        <w:ind w:firstLine="560" w:firstLineChars="200"/>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rPr>
        <w:t>3.</w:t>
      </w:r>
      <w:r>
        <w:rPr>
          <w:rFonts w:hint="default" w:ascii="Times New Roman" w:hAnsi="Times New Roman" w:eastAsia="方正仿宋_GBK" w:cs="Times New Roman"/>
          <w:color w:val="000000"/>
          <w:sz w:val="28"/>
          <w:szCs w:val="28"/>
          <w:lang w:eastAsia="zh-CN"/>
        </w:rPr>
        <w:t>项目成果为本项目实施周期内取得，不以无关或既有成果等冲抵。</w:t>
      </w:r>
    </w:p>
    <w:p>
      <w:pPr>
        <w:keepNext w:val="0"/>
        <w:keepLines w:val="0"/>
        <w:pageBreakBefore w:val="0"/>
        <w:widowControl w:val="0"/>
        <w:kinsoku/>
        <w:wordWrap/>
        <w:overflowPunct/>
        <w:topLinePunct w:val="0"/>
        <w:bidi w:val="0"/>
        <w:spacing w:line="560" w:lineRule="exact"/>
        <w:ind w:firstLine="560" w:firstLineChars="200"/>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lang w:val="en-US" w:eastAsia="zh-CN"/>
        </w:rPr>
        <w:t>4</w:t>
      </w:r>
      <w:r>
        <w:rPr>
          <w:rFonts w:hint="default" w:ascii="Times New Roman" w:hAnsi="Times New Roman" w:eastAsia="方正仿宋_GBK" w:cs="Times New Roman"/>
          <w:color w:val="000000"/>
          <w:sz w:val="28"/>
          <w:szCs w:val="28"/>
        </w:rPr>
        <w:t>.</w:t>
      </w:r>
      <w:r>
        <w:rPr>
          <w:rFonts w:hint="default" w:ascii="Times New Roman" w:hAnsi="Times New Roman" w:eastAsia="方正仿宋_GBK" w:cs="Times New Roman"/>
          <w:color w:val="000000"/>
          <w:sz w:val="28"/>
          <w:szCs w:val="28"/>
          <w:lang w:eastAsia="zh-CN"/>
        </w:rPr>
        <w:t>严格遵守科研诚信及科研伦理行为规范，主动加强作风学风建设，项目经费按科研需要安排、合理规范使用，项目成果按实际贡献大小顺序署名。</w:t>
      </w:r>
    </w:p>
    <w:p>
      <w:pPr>
        <w:keepNext w:val="0"/>
        <w:keepLines w:val="0"/>
        <w:pageBreakBefore w:val="0"/>
        <w:widowControl w:val="0"/>
        <w:kinsoku/>
        <w:wordWrap/>
        <w:overflowPunct/>
        <w:topLinePunct w:val="0"/>
        <w:bidi w:val="0"/>
        <w:spacing w:line="560" w:lineRule="exact"/>
        <w:ind w:firstLine="560" w:firstLineChars="200"/>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lang w:eastAsia="zh-CN"/>
        </w:rPr>
        <w:t>如违反上述承诺，本单位（</w:t>
      </w:r>
      <w:r>
        <w:rPr>
          <w:rFonts w:hint="default" w:ascii="Times New Roman" w:hAnsi="Times New Roman" w:eastAsia="方正仿宋_GBK" w:cs="Times New Roman"/>
          <w:color w:val="000000"/>
          <w:sz w:val="28"/>
          <w:szCs w:val="28"/>
          <w:lang w:val="en-US" w:eastAsia="zh-CN"/>
        </w:rPr>
        <w:t>本人</w:t>
      </w:r>
      <w:r>
        <w:rPr>
          <w:rFonts w:hint="default" w:ascii="Times New Roman" w:hAnsi="Times New Roman" w:eastAsia="方正仿宋_GBK" w:cs="Times New Roman"/>
          <w:color w:val="000000"/>
          <w:sz w:val="28"/>
          <w:szCs w:val="28"/>
          <w:lang w:eastAsia="zh-CN"/>
        </w:rPr>
        <w:t>）愿接受</w:t>
      </w:r>
      <w:r>
        <w:rPr>
          <w:rFonts w:hint="default" w:ascii="Times New Roman" w:hAnsi="Times New Roman" w:eastAsia="方正仿宋_GBK" w:cs="Times New Roman"/>
          <w:color w:val="000000"/>
          <w:sz w:val="28"/>
          <w:szCs w:val="28"/>
          <w:lang w:val="en-US" w:eastAsia="zh-CN"/>
        </w:rPr>
        <w:t>有关管理部门</w:t>
      </w:r>
      <w:r>
        <w:rPr>
          <w:rFonts w:hint="default" w:ascii="Times New Roman" w:hAnsi="Times New Roman" w:eastAsia="方正仿宋_GBK" w:cs="Times New Roman"/>
          <w:color w:val="000000"/>
          <w:sz w:val="28"/>
          <w:szCs w:val="28"/>
          <w:lang w:eastAsia="zh-CN"/>
        </w:rPr>
        <w:t>依据相关法律法规作出的科技活动违规行为处理决定，包括但不限于取消科技计划项目承担资格，追回项目经费，向社会通报违规情况，取消一定期限财政科技计划项目推荐、申报资格，记入科研诚信失信行为数据库以及接受相应的党纪政纪处理等。</w:t>
      </w:r>
    </w:p>
    <w:p>
      <w:pPr>
        <w:keepNext w:val="0"/>
        <w:keepLines w:val="0"/>
        <w:pageBreakBefore w:val="0"/>
        <w:widowControl w:val="0"/>
        <w:kinsoku/>
        <w:wordWrap/>
        <w:overflowPunct/>
        <w:topLinePunct w:val="0"/>
        <w:bidi w:val="0"/>
        <w:spacing w:line="560" w:lineRule="exact"/>
        <w:ind w:firstLine="560" w:firstLineChars="200"/>
        <w:textAlignment w:val="auto"/>
        <w:rPr>
          <w:rFonts w:hint="default" w:ascii="Times New Roman" w:hAnsi="Times New Roman" w:eastAsia="方正仿宋_GBK" w:cs="Times New Roman"/>
          <w:color w:val="000000"/>
          <w:sz w:val="28"/>
          <w:szCs w:val="28"/>
        </w:rPr>
      </w:pPr>
    </w:p>
    <w:p>
      <w:pPr>
        <w:keepNext w:val="0"/>
        <w:keepLines w:val="0"/>
        <w:pageBreakBefore w:val="0"/>
        <w:widowControl w:val="0"/>
        <w:kinsoku/>
        <w:wordWrap/>
        <w:overflowPunct/>
        <w:topLinePunct w:val="0"/>
        <w:bidi w:val="0"/>
        <w:spacing w:line="560" w:lineRule="exact"/>
        <w:ind w:firstLine="560" w:firstLineChars="200"/>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项目负责人</w:t>
      </w:r>
      <w:r>
        <w:rPr>
          <w:rFonts w:hint="default" w:ascii="Times New Roman" w:hAnsi="Times New Roman" w:eastAsia="方正仿宋_GBK" w:cs="Times New Roman"/>
          <w:color w:val="000000"/>
          <w:sz w:val="28"/>
          <w:szCs w:val="28"/>
          <w:lang w:eastAsia="zh-CN"/>
        </w:rPr>
        <w:t>（</w:t>
      </w:r>
      <w:r>
        <w:rPr>
          <w:rFonts w:hint="default" w:ascii="Times New Roman" w:hAnsi="Times New Roman" w:eastAsia="方正仿宋_GBK" w:cs="Times New Roman"/>
          <w:color w:val="000000"/>
          <w:sz w:val="28"/>
          <w:szCs w:val="28"/>
        </w:rPr>
        <w:t>签字</w:t>
      </w:r>
      <w:r>
        <w:rPr>
          <w:rFonts w:hint="default" w:ascii="Times New Roman" w:hAnsi="Times New Roman" w:eastAsia="方正仿宋_GBK" w:cs="Times New Roman"/>
          <w:color w:val="000000"/>
          <w:sz w:val="28"/>
          <w:szCs w:val="28"/>
          <w:lang w:eastAsia="zh-CN"/>
        </w:rPr>
        <w:t>）</w:t>
      </w:r>
      <w:r>
        <w:rPr>
          <w:rFonts w:hint="default" w:ascii="Times New Roman" w:hAnsi="Times New Roman" w:eastAsia="方正仿宋_GBK" w:cs="Times New Roman"/>
          <w:color w:val="000000"/>
          <w:sz w:val="28"/>
          <w:szCs w:val="28"/>
        </w:rPr>
        <w:t xml:space="preserve">：                         </w:t>
      </w:r>
    </w:p>
    <w:p>
      <w:pPr>
        <w:keepNext w:val="0"/>
        <w:keepLines w:val="0"/>
        <w:pageBreakBefore w:val="0"/>
        <w:widowControl w:val="0"/>
        <w:kinsoku/>
        <w:wordWrap/>
        <w:overflowPunct/>
        <w:topLinePunct w:val="0"/>
        <w:bidi w:val="0"/>
        <w:spacing w:line="560" w:lineRule="exact"/>
        <w:ind w:firstLine="5880" w:firstLineChars="2100"/>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（单位公章）</w:t>
      </w:r>
    </w:p>
    <w:p>
      <w:pPr>
        <w:keepNext w:val="0"/>
        <w:keepLines w:val="0"/>
        <w:pageBreakBefore w:val="0"/>
        <w:widowControl w:val="0"/>
        <w:kinsoku/>
        <w:wordWrap/>
        <w:overflowPunct/>
        <w:topLinePunct w:val="0"/>
        <w:bidi w:val="0"/>
        <w:spacing w:line="560" w:lineRule="exact"/>
        <w:ind w:firstLine="5880" w:firstLineChars="2100"/>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年    月    日</w:t>
      </w:r>
    </w:p>
    <w:p>
      <w:pPr>
        <w:keepNext w:val="0"/>
        <w:keepLines w:val="0"/>
        <w:pageBreakBefore w:val="0"/>
        <w:widowControl w:val="0"/>
        <w:kinsoku/>
        <w:wordWrap/>
        <w:overflowPunct/>
        <w:topLinePunct w:val="0"/>
        <w:bidi w:val="0"/>
        <w:spacing w:line="560" w:lineRule="exact"/>
        <w:ind w:firstLine="560" w:firstLineChars="200"/>
        <w:textAlignment w:val="auto"/>
        <w:rPr>
          <w:rFonts w:hint="default" w:ascii="Times New Roman" w:hAnsi="Times New Roman" w:eastAsia="方正仿宋_GBK" w:cs="Times New Roman"/>
          <w:color w:val="000000"/>
          <w:sz w:val="28"/>
          <w:szCs w:val="28"/>
          <w:lang w:val="en-US" w:eastAsia="zh-CN"/>
        </w:rPr>
        <w:sectPr>
          <w:pgSz w:w="11906" w:h="16838"/>
          <w:pgMar w:top="1440" w:right="1576" w:bottom="1440" w:left="1576"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default" w:ascii="Times New Roman" w:hAnsi="Times New Roman" w:cs="Times New Roman"/>
          <w:lang w:val="en-US" w:eastAsia="zh-CN"/>
        </w:rPr>
      </w:pPr>
      <w:r>
        <w:rPr>
          <w:rFonts w:hint="default" w:ascii="Times New Roman" w:hAnsi="Times New Roman" w:eastAsia="方正黑体_GBK" w:cs="Times New Roman"/>
          <w:sz w:val="32"/>
          <w:szCs w:val="32"/>
          <w:lang w:val="en-US" w:eastAsia="zh-CN"/>
        </w:rPr>
        <w:t>九、项目申报单位及项目推荐部门审查意见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962" w:type="dxa"/>
            <w:noWrap w:val="0"/>
            <w:vAlign w:val="center"/>
          </w:tcPr>
          <w:p>
            <w:pPr>
              <w:rPr>
                <w:rFonts w:hint="default" w:ascii="Times New Roman" w:hAnsi="Times New Roman" w:eastAsia="方正仿宋_GBK" w:cs="Times New Roman"/>
                <w:sz w:val="28"/>
                <w:szCs w:val="28"/>
              </w:rPr>
            </w:pPr>
            <w:r>
              <w:rPr>
                <w:rFonts w:hint="default" w:ascii="Times New Roman" w:hAnsi="Times New Roman" w:eastAsia="方正仿宋_GBK" w:cs="Times New Roman"/>
                <w:bCs/>
                <w:sz w:val="28"/>
                <w:szCs w:val="28"/>
              </w:rPr>
              <w:t>项目申报</w:t>
            </w:r>
            <w:r>
              <w:rPr>
                <w:rFonts w:hint="default" w:ascii="Times New Roman" w:hAnsi="Times New Roman" w:eastAsia="方正仿宋_GBK" w:cs="Times New Roman"/>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9" w:hRule="atLeast"/>
        </w:trPr>
        <w:tc>
          <w:tcPr>
            <w:tcW w:w="9962" w:type="dxa"/>
            <w:noWrap w:val="0"/>
            <w:vAlign w:val="top"/>
          </w:tcPr>
          <w:p>
            <w:pP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本单位承诺所有申报资料真实可信，并承担因资料不实造成的一切法律责任</w:t>
            </w:r>
            <w:r>
              <w:rPr>
                <w:rFonts w:hint="default" w:ascii="Times New Roman" w:hAnsi="Times New Roman" w:eastAsia="方正仿宋_GBK" w:cs="Times New Roman"/>
                <w:sz w:val="28"/>
                <w:szCs w:val="28"/>
                <w:lang w:eastAsia="zh-CN"/>
              </w:rPr>
              <w:t>。</w:t>
            </w:r>
          </w:p>
          <w:p>
            <w:pP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p>
          <w:p>
            <w:pP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p>
          <w:p>
            <w:pPr>
              <w:ind w:firstLine="6160" w:firstLineChars="2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p>
          <w:p>
            <w:pPr>
              <w:jc w:val="lef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项目负责人（签字）：</w:t>
            </w:r>
            <w:r>
              <w:rPr>
                <w:rFonts w:hint="default" w:ascii="Times New Roman" w:hAnsi="Times New Roman" w:eastAsia="方正仿宋_GBK" w:cs="Times New Roman"/>
                <w:sz w:val="28"/>
                <w:szCs w:val="28"/>
                <w:lang w:val="en-US" w:eastAsia="zh-CN"/>
              </w:rPr>
              <w:t xml:space="preserve">             申报单位负责人（签字）：</w:t>
            </w:r>
          </w:p>
          <w:p>
            <w:pPr>
              <w:ind w:firstLine="6160" w:firstLineChars="2200"/>
              <w:rPr>
                <w:rFonts w:hint="default" w:ascii="Times New Roman" w:hAnsi="Times New Roman" w:eastAsia="方正仿宋_GBK" w:cs="Times New Roman"/>
                <w:sz w:val="28"/>
                <w:szCs w:val="28"/>
                <w:lang w:val="en-US" w:eastAsia="zh-CN"/>
              </w:rPr>
            </w:pPr>
          </w:p>
          <w:p>
            <w:pPr>
              <w:ind w:firstLine="6160" w:firstLineChars="2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单位</w:t>
            </w:r>
            <w:r>
              <w:rPr>
                <w:rFonts w:hint="default" w:ascii="Times New Roman" w:hAnsi="Times New Roman" w:eastAsia="方正仿宋_GBK" w:cs="Times New Roman"/>
                <w:sz w:val="28"/>
                <w:szCs w:val="28"/>
              </w:rPr>
              <w:t>盖章）</w:t>
            </w:r>
          </w:p>
          <w:p>
            <w:pP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962" w:type="dxa"/>
            <w:noWrap w:val="0"/>
            <w:vAlign w:val="center"/>
          </w:tcPr>
          <w:p>
            <w:pPr>
              <w:rPr>
                <w:rFonts w:hint="default" w:ascii="Times New Roman" w:hAnsi="Times New Roman" w:eastAsia="方正仿宋_GBK" w:cs="Times New Roman"/>
                <w:sz w:val="28"/>
                <w:szCs w:val="28"/>
              </w:rPr>
            </w:pPr>
            <w:r>
              <w:rPr>
                <w:rFonts w:hint="default" w:ascii="Times New Roman" w:hAnsi="Times New Roman" w:eastAsia="方正仿宋_GBK" w:cs="Times New Roman"/>
                <w:color w:val="auto"/>
                <w:sz w:val="28"/>
                <w:szCs w:val="28"/>
              </w:rPr>
              <w:t>项目推荐部门：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9962" w:type="dxa"/>
            <w:noWrap w:val="0"/>
            <w:vAlign w:val="top"/>
          </w:tcPr>
          <w:p>
            <w:pPr>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color w:val="auto"/>
                <w:sz w:val="28"/>
                <w:szCs w:val="28"/>
                <w:lang w:eastAsia="zh-CN"/>
              </w:rPr>
              <w:t>（对项目的真实性、可行性及材料的完整性的意见及是否同意上报）</w:t>
            </w:r>
          </w:p>
          <w:p>
            <w:pPr>
              <w:rPr>
                <w:rFonts w:hint="default" w:ascii="Times New Roman" w:hAnsi="Times New Roman" w:eastAsia="方正仿宋_GBK" w:cs="Times New Roman"/>
                <w:sz w:val="28"/>
                <w:szCs w:val="28"/>
              </w:rPr>
            </w:pPr>
          </w:p>
          <w:p>
            <w:pPr>
              <w:pStyle w:val="11"/>
              <w:rPr>
                <w:rFonts w:hint="default" w:ascii="Times New Roman" w:hAnsi="Times New Roman" w:eastAsia="方正仿宋_GBK" w:cs="Times New Roman"/>
                <w:sz w:val="28"/>
                <w:szCs w:val="28"/>
              </w:rPr>
            </w:pPr>
          </w:p>
          <w:p>
            <w:pPr>
              <w:pStyle w:val="12"/>
              <w:rPr>
                <w:rFonts w:hint="default" w:ascii="Times New Roman" w:hAnsi="Times New Roman" w:eastAsia="方正仿宋_GBK" w:cs="Times New Roman"/>
                <w:sz w:val="28"/>
                <w:szCs w:val="28"/>
              </w:rPr>
            </w:pPr>
          </w:p>
          <w:p>
            <w:pPr>
              <w:pStyle w:val="11"/>
              <w:ind w:left="0" w:leftChars="0" w:firstLine="0" w:firstLineChars="0"/>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经办人（签字）：</w:t>
            </w:r>
          </w:p>
          <w:p>
            <w:pPr>
              <w:tabs>
                <w:tab w:val="left" w:pos="5400"/>
                <w:tab w:val="left" w:pos="6150"/>
              </w:tabs>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（单位盖章）</w:t>
            </w:r>
          </w:p>
          <w:p>
            <w:pPr>
              <w:tabs>
                <w:tab w:val="left" w:pos="5400"/>
                <w:tab w:val="left" w:pos="6150"/>
              </w:tabs>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年   月   日</w:t>
            </w:r>
          </w:p>
        </w:tc>
      </w:tr>
    </w:tbl>
    <w:p>
      <w:pPr>
        <w:widowControl/>
        <w:jc w:val="left"/>
        <w:rPr>
          <w:rFonts w:hint="default" w:ascii="Times New Roman" w:hAnsi="Times New Roman" w:cs="Times New Roman"/>
          <w:b/>
          <w:sz w:val="28"/>
          <w:szCs w:val="28"/>
        </w:rPr>
      </w:pPr>
      <w:r>
        <w:rPr>
          <w:rFonts w:hint="default" w:ascii="Times New Roman" w:hAnsi="Times New Roman" w:cs="Times New Roman"/>
          <w:b/>
          <w:sz w:val="28"/>
          <w:szCs w:val="28"/>
        </w:rPr>
        <w:t>　　　</w:t>
      </w:r>
    </w:p>
    <w:p>
      <w:pPr>
        <w:spacing w:line="360" w:lineRule="auto"/>
        <w:ind w:firstLine="640" w:firstLineChars="200"/>
        <w:rPr>
          <w:rFonts w:hint="default" w:ascii="Times New Roman" w:hAnsi="Times New Roman" w:eastAsia="黑体" w:cs="Times New Roman"/>
          <w:sz w:val="32"/>
          <w:szCs w:val="32"/>
        </w:rPr>
        <w:sectPr>
          <w:pgSz w:w="11906" w:h="16838"/>
          <w:pgMar w:top="1440" w:right="1576" w:bottom="1440" w:left="1576" w:header="851"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十、需提交的材料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w:t>
      </w:r>
      <w:r>
        <w:rPr>
          <w:rFonts w:hint="default" w:ascii="Times New Roman" w:hAnsi="Times New Roman" w:eastAsia="方正仿宋_GBK" w:cs="Times New Roman"/>
          <w:sz w:val="28"/>
          <w:szCs w:val="28"/>
          <w:lang w:val="en-US" w:eastAsia="zh-CN"/>
        </w:rPr>
        <w:t>申报项目的</w:t>
      </w:r>
      <w:r>
        <w:rPr>
          <w:rFonts w:hint="default" w:ascii="Times New Roman" w:hAnsi="Times New Roman" w:eastAsia="方正仿宋_GBK" w:cs="Times New Roman"/>
          <w:sz w:val="28"/>
          <w:szCs w:val="28"/>
        </w:rPr>
        <w:t>企业提供营业执照复印件和上年度企业财务报表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eastAsia="zh-CN"/>
        </w:rPr>
        <w:t>二</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具备</w:t>
      </w:r>
      <w:r>
        <w:rPr>
          <w:rFonts w:hint="default" w:ascii="Times New Roman" w:hAnsi="Times New Roman" w:eastAsia="方正仿宋_GBK" w:cs="Times New Roman"/>
          <w:sz w:val="28"/>
          <w:szCs w:val="28"/>
        </w:rPr>
        <w:t>实施项目</w:t>
      </w:r>
      <w:r>
        <w:rPr>
          <w:rFonts w:hint="default" w:ascii="Times New Roman" w:hAnsi="Times New Roman" w:eastAsia="方正仿宋_GBK" w:cs="Times New Roman"/>
          <w:sz w:val="28"/>
          <w:szCs w:val="28"/>
          <w:lang w:val="en-US" w:eastAsia="zh-CN"/>
        </w:rPr>
        <w:t>基础和</w:t>
      </w:r>
      <w:r>
        <w:rPr>
          <w:rFonts w:hint="default" w:ascii="Times New Roman" w:hAnsi="Times New Roman" w:eastAsia="方正仿宋_GBK" w:cs="Times New Roman"/>
          <w:sz w:val="28"/>
          <w:szCs w:val="28"/>
        </w:rPr>
        <w:t>条件</w:t>
      </w:r>
      <w:r>
        <w:rPr>
          <w:rFonts w:hint="default" w:ascii="Times New Roman" w:hAnsi="Times New Roman" w:eastAsia="方正仿宋_GBK" w:cs="Times New Roman"/>
          <w:sz w:val="28"/>
          <w:szCs w:val="28"/>
          <w:lang w:val="en-US" w:eastAsia="zh-CN"/>
        </w:rPr>
        <w:t>的</w:t>
      </w:r>
      <w:r>
        <w:rPr>
          <w:rFonts w:hint="default" w:ascii="Times New Roman" w:hAnsi="Times New Roman" w:eastAsia="方正仿宋_GBK" w:cs="Times New Roman"/>
          <w:sz w:val="28"/>
          <w:szCs w:val="28"/>
        </w:rPr>
        <w:t>证明</w:t>
      </w:r>
      <w:r>
        <w:rPr>
          <w:rFonts w:hint="default" w:ascii="Times New Roman" w:hAnsi="Times New Roman" w:eastAsia="方正仿宋_GBK" w:cs="Times New Roman"/>
          <w:sz w:val="28"/>
          <w:szCs w:val="28"/>
          <w:lang w:val="en-US" w:eastAsia="zh-CN"/>
        </w:rPr>
        <w:t>材料</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研发投入证明、</w:t>
      </w:r>
      <w:r>
        <w:rPr>
          <w:rFonts w:hint="default" w:ascii="Times New Roman" w:hAnsi="Times New Roman" w:eastAsia="方正仿宋_GBK" w:cs="Times New Roman"/>
          <w:sz w:val="28"/>
          <w:szCs w:val="28"/>
        </w:rPr>
        <w:t>依托工程、自筹资金、银行贷款、从其他渠道获得资助等）</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三</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申报单位与参加单位的</w:t>
      </w:r>
      <w:r>
        <w:rPr>
          <w:rFonts w:hint="default" w:ascii="Times New Roman" w:hAnsi="Times New Roman" w:eastAsia="方正仿宋_GBK" w:cs="Times New Roman"/>
          <w:color w:val="auto"/>
          <w:sz w:val="28"/>
          <w:szCs w:val="28"/>
        </w:rPr>
        <w:t>合作协议</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合同</w:t>
      </w:r>
      <w:r>
        <w:rPr>
          <w:rFonts w:hint="default" w:ascii="Times New Roman" w:hAnsi="Times New Roman" w:eastAsia="方正仿宋_GBK" w:cs="Times New Roman"/>
          <w:color w:val="auto"/>
          <w:sz w:val="28"/>
          <w:szCs w:val="28"/>
          <w:lang w:eastAsia="zh-CN"/>
        </w:rPr>
        <w:t>）</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四</w:t>
      </w:r>
      <w:r>
        <w:rPr>
          <w:rFonts w:hint="default" w:ascii="Times New Roman" w:hAnsi="Times New Roman" w:eastAsia="方正仿宋_GBK" w:cs="Times New Roman"/>
          <w:sz w:val="28"/>
          <w:szCs w:val="28"/>
        </w:rPr>
        <w:t>）其他与立项申请相关的说明材料</w:t>
      </w:r>
    </w:p>
    <w:p>
      <w:pPr>
        <w:keepNext w:val="0"/>
        <w:keepLines w:val="0"/>
        <w:pageBreakBefore w:val="0"/>
        <w:numPr>
          <w:ilvl w:val="0"/>
          <w:numId w:val="0"/>
        </w:numPr>
        <w:kinsoku/>
        <w:overflowPunct/>
        <w:topLinePunct w:val="0"/>
        <w:autoSpaceDE/>
        <w:autoSpaceDN/>
        <w:bidi w:val="0"/>
        <w:spacing w:line="560" w:lineRule="exact"/>
        <w:textAlignment w:val="auto"/>
        <w:rPr>
          <w:rFonts w:hint="default" w:ascii="Times New Roman" w:hAnsi="Times New Roman" w:eastAsia="方正小标宋_GBK" w:cs="Times New Roman"/>
          <w:color w:val="auto"/>
          <w:sz w:val="32"/>
          <w:szCs w:val="32"/>
          <w:lang w:val="en-US" w:eastAsia="zh-CN"/>
        </w:rPr>
      </w:pPr>
    </w:p>
    <w:p>
      <w:pPr>
        <w:keepNext w:val="0"/>
        <w:keepLines w:val="0"/>
        <w:pageBreakBefore w:val="0"/>
        <w:numPr>
          <w:ilvl w:val="0"/>
          <w:numId w:val="0"/>
        </w:numPr>
        <w:kinsoku/>
        <w:overflowPunct/>
        <w:topLinePunct w:val="0"/>
        <w:autoSpaceDE/>
        <w:autoSpaceDN/>
        <w:bidi w:val="0"/>
        <w:spacing w:line="560" w:lineRule="exact"/>
        <w:ind w:left="560" w:leftChars="0"/>
        <w:textAlignment w:val="auto"/>
        <w:rPr>
          <w:rFonts w:hint="default" w:ascii="Times New Roman" w:hAnsi="Times New Roman" w:eastAsia="仿宋_GB2312" w:cs="Times New Roman"/>
          <w:color w:val="auto"/>
          <w:sz w:val="28"/>
          <w:szCs w:val="28"/>
          <w:lang w:val="en-US" w:eastAsia="zh-CN"/>
        </w:rPr>
      </w:pPr>
    </w:p>
    <w:p>
      <w:pPr>
        <w:rPr>
          <w:rFonts w:hint="default" w:ascii="Times New Roman" w:hAnsi="Times New Roman" w:cs="Times New Roman"/>
        </w:rPr>
      </w:pPr>
    </w:p>
    <w:sectPr>
      <w:pgSz w:w="11906" w:h="16838"/>
      <w:pgMar w:top="1440" w:right="1576" w:bottom="1440" w:left="1576"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简体">
    <w:altName w:val="Arial Unicode MS"/>
    <w:panose1 w:val="0201060103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iYzgwOWJhYzIyYzJkNTRmODBhYzAyYjc5ZWE3NzEifQ=="/>
  </w:docVars>
  <w:rsids>
    <w:rsidRoot w:val="00000000"/>
    <w:rsid w:val="00675481"/>
    <w:rsid w:val="097A7336"/>
    <w:rsid w:val="0BCD1AE6"/>
    <w:rsid w:val="0E7C176F"/>
    <w:rsid w:val="0F9A317D"/>
    <w:rsid w:val="10165F74"/>
    <w:rsid w:val="11B52C6A"/>
    <w:rsid w:val="141E2D74"/>
    <w:rsid w:val="16E44459"/>
    <w:rsid w:val="17A22B2B"/>
    <w:rsid w:val="1A1323A0"/>
    <w:rsid w:val="1B282AD5"/>
    <w:rsid w:val="1EA50B92"/>
    <w:rsid w:val="204F7FD5"/>
    <w:rsid w:val="22501304"/>
    <w:rsid w:val="23C653CB"/>
    <w:rsid w:val="2A03336B"/>
    <w:rsid w:val="2CB96DB1"/>
    <w:rsid w:val="2D243147"/>
    <w:rsid w:val="2EB1626C"/>
    <w:rsid w:val="2FD92212"/>
    <w:rsid w:val="31BD58B4"/>
    <w:rsid w:val="340C2DA8"/>
    <w:rsid w:val="44635685"/>
    <w:rsid w:val="4DD23ABF"/>
    <w:rsid w:val="4FF55BE1"/>
    <w:rsid w:val="54CE502A"/>
    <w:rsid w:val="550D07E1"/>
    <w:rsid w:val="5AB103AC"/>
    <w:rsid w:val="78722F7A"/>
    <w:rsid w:val="7D7327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jc w:val="center"/>
      <w:outlineLvl w:val="1"/>
    </w:pPr>
    <w:rPr>
      <w:rFonts w:ascii="Arial" w:hAnsi="Arial" w:eastAsia="宋体"/>
      <w:b/>
      <w:sz w:val="28"/>
    </w:rPr>
  </w:style>
  <w:style w:type="paragraph" w:styleId="3">
    <w:name w:val="heading 3"/>
    <w:basedOn w:val="1"/>
    <w:next w:val="1"/>
    <w:qFormat/>
    <w:uiPriority w:val="0"/>
    <w:pPr>
      <w:keepNext/>
      <w:keepLines/>
      <w:spacing w:before="260" w:after="260" w:line="416" w:lineRule="auto"/>
      <w:outlineLvl w:val="2"/>
    </w:pPr>
    <w:rPr>
      <w:b/>
      <w:bCs/>
      <w:kern w:val="0"/>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图表目录1"/>
    <w:basedOn w:val="12"/>
    <w:next w:val="12"/>
    <w:qFormat/>
    <w:uiPriority w:val="0"/>
    <w:pPr>
      <w:ind w:left="400" w:leftChars="200" w:hanging="200" w:hangingChars="200"/>
    </w:p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1"/>
    <w:qFormat/>
    <w:uiPriority w:val="0"/>
    <w:pPr>
      <w:widowControl w:val="0"/>
      <w:spacing w:after="160" w:line="259" w:lineRule="auto"/>
      <w:jc w:val="both"/>
    </w:pPr>
    <w:rPr>
      <w:rFonts w:ascii="方正仿宋简体" w:hAnsi="Times New Roman" w:eastAsia="方正仿宋简体" w:cs="Times New Roman"/>
      <w:color w:val="000000"/>
      <w:kern w:val="2"/>
      <w:sz w:val="32"/>
      <w:szCs w:val="32"/>
      <w:lang w:val="en-US" w:eastAsia="zh-CN" w:bidi="ar-SA"/>
    </w:rPr>
  </w:style>
  <w:style w:type="paragraph" w:customStyle="1" w:styleId="13">
    <w:name w:val="正文首行缩进 21"/>
    <w:basedOn w:val="14"/>
    <w:qFormat/>
    <w:uiPriority w:val="0"/>
    <w:pPr>
      <w:widowControl/>
      <w:adjustRightInd w:val="0"/>
      <w:spacing w:line="300" w:lineRule="auto"/>
      <w:ind w:firstLine="420" w:firstLineChars="200"/>
      <w:jc w:val="left"/>
      <w:textAlignment w:val="baseline"/>
    </w:pPr>
    <w:rPr>
      <w:rFonts w:ascii="Arial" w:hAnsi="Arial"/>
      <w:color w:val="000000"/>
      <w:sz w:val="22"/>
      <w:lang w:eastAsia="en-US"/>
    </w:rPr>
  </w:style>
  <w:style w:type="paragraph" w:customStyle="1" w:styleId="14">
    <w:name w:val="正文文本缩进1"/>
    <w:basedOn w:val="1"/>
    <w:qFormat/>
    <w:uiPriority w:val="0"/>
    <w:pPr>
      <w:suppressAutoHyphens/>
      <w:bidi w:val="0"/>
      <w:adjustRightInd w:val="0"/>
      <w:snapToGrid w:val="0"/>
      <w:spacing w:after="0" w:line="360" w:lineRule="auto"/>
      <w:ind w:left="1680" w:hanging="990" w:firstLineChars="200"/>
    </w:pPr>
    <w:rPr>
      <w:rFonts w:ascii="仿宋_GB2312" w:hAnsi="Times New Roman" w:eastAsia="仿宋_GB2312" w:cs="仿宋_GB2312"/>
      <w:spacing w:val="-4"/>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6344</Words>
  <Characters>6598</Characters>
  <Lines>0</Lines>
  <Paragraphs>0</Paragraphs>
  <TotalTime>6</TotalTime>
  <ScaleCrop>false</ScaleCrop>
  <LinksUpToDate>false</LinksUpToDate>
  <CharactersWithSpaces>7498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钟瑞</cp:lastModifiedBy>
  <dcterms:modified xsi:type="dcterms:W3CDTF">2024-06-20T12:07:22Z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33AC110BCDEB49ED8145DB5CB951246D_13</vt:lpwstr>
  </property>
</Properties>
</file>