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专业技术职称申报评审材料提要公示情况说明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同志，参加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职称申报，个人所提供的评审材料经单位审核真实准确。该同志所提交的</w:t>
      </w:r>
      <w:r>
        <w:rPr>
          <w:rFonts w:hint="eastAsia" w:eastAsia="仿宋_GB2312"/>
          <w:sz w:val="32"/>
        </w:rPr>
        <w:t>《</w:t>
      </w:r>
      <w:r>
        <w:rPr>
          <w:rFonts w:eastAsia="仿宋_GB2312"/>
          <w:bCs/>
          <w:sz w:val="32"/>
          <w:szCs w:val="32"/>
        </w:rPr>
        <w:t>专业技术职</w:t>
      </w:r>
      <w:r>
        <w:rPr>
          <w:rFonts w:hint="eastAsia" w:eastAsia="仿宋_GB2312"/>
          <w:bCs/>
          <w:sz w:val="32"/>
          <w:szCs w:val="32"/>
        </w:rPr>
        <w:t>称申报</w:t>
      </w:r>
      <w:r>
        <w:rPr>
          <w:rFonts w:eastAsia="仿宋_GB2312"/>
          <w:bCs/>
          <w:sz w:val="32"/>
          <w:szCs w:val="32"/>
        </w:rPr>
        <w:t>评审材料提要</w:t>
      </w:r>
      <w:r>
        <w:rPr>
          <w:rFonts w:hint="eastAsia" w:eastAsia="仿宋_GB2312"/>
          <w:sz w:val="32"/>
        </w:rPr>
        <w:t>》、资历条件及学术、业绩成果</w:t>
      </w:r>
      <w:r>
        <w:rPr>
          <w:rFonts w:hint="eastAsia" w:ascii="仿宋" w:hAnsi="仿宋" w:eastAsia="仿宋" w:cs="仿宋"/>
          <w:sz w:val="32"/>
          <w:szCs w:val="32"/>
        </w:rPr>
        <w:t>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日（五个工作日）在我单位进行公示，公示期间无任何异议。经单位研究，同意该同志申报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职称评审。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经办人：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单位（公章）：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日       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9463C5"/>
    <w:rsid w:val="179B2304"/>
    <w:rsid w:val="2B0C4D6B"/>
    <w:rsid w:val="385044CD"/>
    <w:rsid w:val="3AAB0ED5"/>
    <w:rsid w:val="47DF361A"/>
    <w:rsid w:val="486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2021-06-28T07:58:00Z</dcterms:created>
  <dc:creator>Administrator</dc:creator>
  <cp:lastModifiedBy>王娅敏</cp:lastModifiedBy>
  <dcterms:modified xsi:type="dcterms:W3CDTF">2021-06-28T08:05:17Z</dcterms:modified>
  <dc:title>专业技术职称申报评审材料提要公示情况说明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