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F3B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芒市人民医院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w w:val="100"/>
          <w:position w:val="0"/>
          <w:sz w:val="44"/>
          <w:szCs w:val="44"/>
          <w:lang w:val="en-US" w:eastAsia="en-US" w:bidi="en-US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 w:bidi="en-US"/>
        </w:rPr>
        <w:t>26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月份门诊</w:t>
      </w:r>
    </w:p>
    <w:p w14:paraId="69BE764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住院次均费用表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6"/>
        <w:gridCol w:w="2931"/>
        <w:gridCol w:w="3991"/>
      </w:tblGrid>
      <w:tr w14:paraId="0E77B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BA1E6D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门诊收入：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3946567.40（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元）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CCC813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门诊人次：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22900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次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87355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门诊次均费用：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172.34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元</w:t>
            </w:r>
          </w:p>
        </w:tc>
      </w:tr>
      <w:tr w14:paraId="27E967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8CA42F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住院收入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3771721.90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元）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C79026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实际占用总床日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4869</w:t>
            </w:r>
          </w:p>
          <w:p w14:paraId="3C0A209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出院患者平均占用床日：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5.660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DCF9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</w:rPr>
              <w:t>出院患者次均费用：</w:t>
            </w:r>
          </w:p>
          <w:p w14:paraId="34CF100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</w:rPr>
              <w:t>3771721.90</w:t>
            </w:r>
            <w:r>
              <w:rPr>
                <w:rFonts w:hint="default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</w:rPr>
              <w:t>÷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</w:rPr>
              <w:t>4869</w:t>
            </w:r>
            <w:r>
              <w:rPr>
                <w:rFonts w:hint="default" w:ascii="Arial" w:hAnsi="Arial" w:eastAsia="Times New Roman" w:cs="Arial"/>
                <w:color w:val="000000"/>
                <w:spacing w:val="0"/>
                <w:w w:val="100"/>
                <w:position w:val="0"/>
                <w:highlight w:val="none"/>
              </w:rPr>
              <w:t>×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highlight w:val="none"/>
                <w:lang w:val="en-US" w:eastAsia="zh-CN"/>
              </w:rPr>
              <w:t>5.660=4384.46</w:t>
            </w:r>
          </w:p>
        </w:tc>
      </w:tr>
    </w:tbl>
    <w:p w14:paraId="43F6B036">
      <w:pPr>
        <w:widowControl w:val="0"/>
        <w:spacing w:after="379" w:line="1" w:lineRule="exact"/>
      </w:pPr>
    </w:p>
    <w:p w14:paraId="70D1EB73">
      <w:pPr>
        <w:pStyle w:val="4"/>
        <w:keepNext w:val="0"/>
        <w:keepLines w:val="0"/>
        <w:widowControl w:val="0"/>
        <w:shd w:val="clear" w:color="auto" w:fill="auto"/>
        <w:bidi w:val="0"/>
        <w:spacing w:before="0" w:line="453" w:lineRule="exact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 w14:paraId="62135D7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芒市人民医院2026年2月份床位使用率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平均住院日表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4"/>
        <w:gridCol w:w="6984"/>
      </w:tblGrid>
      <w:tr w14:paraId="1A28F0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AF334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床位使用率：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64.89</w:t>
            </w:r>
          </w:p>
        </w:tc>
        <w:tc>
          <w:tcPr>
            <w:tcW w:w="6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E834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4869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（实际占用的总床日数）</w:t>
            </w:r>
            <w:r>
              <w:rPr>
                <w:rFonts w:hint="default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</w:rPr>
              <w:t>÷</w:t>
            </w:r>
            <w:r>
              <w:rPr>
                <w:rFonts w:hint="eastAsia" w:ascii="Arial" w:hAnsi="Arial" w:eastAsia="宋体" w:cs="Arial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7504（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实际开放的总床日数）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default" w:ascii="Arial" w:hAnsi="Arial" w:eastAsia="Times New Roman" w:cs="Arial"/>
                <w:color w:val="000000"/>
                <w:spacing w:val="0"/>
                <w:w w:val="100"/>
                <w:position w:val="0"/>
              </w:rPr>
              <w:t>×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100%</w:t>
            </w:r>
          </w:p>
        </w:tc>
      </w:tr>
      <w:tr w14:paraId="224C66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025D26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平均住院日：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5.66</w:t>
            </w:r>
          </w:p>
        </w:tc>
        <w:tc>
          <w:tcPr>
            <w:tcW w:w="6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9AFF55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600" w:firstLineChars="300"/>
              <w:jc w:val="both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4890（出院患者占用总床日数）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864（同期出院人数）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/>
              </w:rPr>
              <w:t>100%</w:t>
            </w:r>
          </w:p>
        </w:tc>
      </w:tr>
    </w:tbl>
    <w:p w14:paraId="34CEBE92"/>
    <w:p w14:paraId="3B4AA7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A3CBC5-236A-4336-B2D2-758C3569DE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2BD066-BE66-4A6D-B6D9-83DBD3DC77F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DCB690-1858-406B-9FC2-DB01B390AD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40" w:line="274" w:lineRule="auto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sz w:val="22"/>
      <w:szCs w:val="22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2026-03-23T03:01:32Z</dcterms:created>
  <dc:creator>Administrator</dc:creator>
  <cp:lastModifiedBy>冯林</cp:lastModifiedBy>
  <dcterms:modified xsi:type="dcterms:W3CDTF">2026-03-23T03:01:42Z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eyJoZGlkIjoiOGZlZDJkMmY5NTQ1OTg5OTAzZjE2ZmMzMzEwZjcwZDkiLCJ1c2VySWQiOiIxNDYwNDE0ODMyIn0=</vt:lpwstr>
  </property>
  <property fmtid="{D5CDD505-2E9C-101B-9397-08002B2CF9AE}" pid="4" name="ICV">
    <vt:lpwstr>16C280FB1DE94D66B4BB95F8A0554211_12</vt:lpwstr>
  </property>
</Properties>
</file>