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590" w:lineRule="exact"/>
        <w:jc w:val="center"/>
        <w:rPr>
          <w:rFonts w:hint="default" w:eastAsia="Times New Roman"/>
          <w:sz w:val="36"/>
          <w:szCs w:val="24"/>
        </w:rPr>
      </w:pPr>
      <w:r>
        <w:rPr>
          <w:rFonts w:hint="eastAsia" w:ascii="方正小标宋简体" w:hAnsi="方正小标宋简体" w:eastAsia="方正小标宋简体"/>
          <w:sz w:val="36"/>
          <w:szCs w:val="24"/>
        </w:rPr>
        <w:t>芒市</w:t>
      </w:r>
      <w:r>
        <w:rPr>
          <w:rFonts w:hint="eastAsia" w:ascii="方正小标宋简体" w:hAnsi="方正小标宋简体" w:eastAsia="方正小标宋简体"/>
          <w:sz w:val="36"/>
          <w:szCs w:val="24"/>
          <w:lang w:eastAsia="zh-CN"/>
        </w:rPr>
        <w:t>三台山乡</w:t>
      </w:r>
      <w:r>
        <w:rPr>
          <w:rFonts w:hint="eastAsia" w:ascii="方正小标宋简体" w:hAnsi="方正小标宋简体" w:eastAsia="方正小标宋简体"/>
          <w:sz w:val="36"/>
          <w:szCs w:val="24"/>
        </w:rPr>
        <w:t>卫生</w:t>
      </w:r>
      <w:r>
        <w:rPr>
          <w:rFonts w:hint="eastAsia" w:ascii="方正小标宋简体" w:hAnsi="方正小标宋简体" w:eastAsia="方正小标宋简体"/>
          <w:sz w:val="36"/>
          <w:szCs w:val="24"/>
          <w:lang w:eastAsia="zh-CN"/>
        </w:rPr>
        <w:t>院</w:t>
      </w:r>
      <w:r>
        <w:rPr>
          <w:rFonts w:hint="eastAsia" w:ascii="方正小标宋简体" w:hAnsi="方正小标宋简体" w:eastAsia="方正小标宋简体"/>
          <w:sz w:val="36"/>
          <w:szCs w:val="24"/>
        </w:rPr>
        <w:t>2020年度部门决算</w:t>
      </w:r>
    </w:p>
    <w:p>
      <w:pPr>
        <w:spacing w:beforeLines="0" w:afterLines="0" w:line="590" w:lineRule="exact"/>
        <w:jc w:val="center"/>
        <w:rPr>
          <w:rFonts w:hint="default" w:eastAsia="Times New Roman"/>
          <w:sz w:val="36"/>
          <w:szCs w:val="24"/>
        </w:rPr>
      </w:pPr>
    </w:p>
    <w:p>
      <w:pPr>
        <w:spacing w:beforeLines="0" w:afterLines="0" w:line="590" w:lineRule="exact"/>
        <w:jc w:val="center"/>
        <w:rPr>
          <w:rFonts w:hint="default" w:eastAsia="Times New Roman"/>
          <w:sz w:val="32"/>
          <w:szCs w:val="24"/>
        </w:rPr>
      </w:pPr>
      <w:r>
        <w:rPr>
          <w:rFonts w:hint="eastAsia" w:ascii="黑体" w:hAnsi="黑体" w:eastAsia="黑体"/>
          <w:sz w:val="32"/>
          <w:szCs w:val="24"/>
        </w:rPr>
        <w:t>目录</w:t>
      </w:r>
    </w:p>
    <w:p>
      <w:pPr>
        <w:spacing w:beforeLines="0" w:afterLines="0" w:line="590" w:lineRule="exact"/>
        <w:jc w:val="left"/>
        <w:outlineLvl w:val="0"/>
        <w:rPr>
          <w:rFonts w:hint="default" w:eastAsia="Times New Roman"/>
          <w:sz w:val="32"/>
          <w:szCs w:val="24"/>
        </w:rPr>
      </w:pPr>
      <w:r>
        <w:rPr>
          <w:rFonts w:hint="eastAsia" w:ascii="黑体" w:hAnsi="黑体" w:eastAsia="黑体"/>
          <w:sz w:val="32"/>
          <w:szCs w:val="24"/>
        </w:rPr>
        <w:t>第一部分  芒市</w:t>
      </w:r>
      <w:r>
        <w:rPr>
          <w:rFonts w:hint="eastAsia" w:ascii="黑体" w:hAnsi="黑体" w:eastAsia="黑体"/>
          <w:sz w:val="32"/>
          <w:szCs w:val="24"/>
          <w:lang w:eastAsia="zh-CN"/>
        </w:rPr>
        <w:t>三台山乡</w:t>
      </w:r>
      <w:r>
        <w:rPr>
          <w:rFonts w:hint="eastAsia" w:ascii="黑体" w:hAnsi="黑体" w:eastAsia="黑体"/>
          <w:sz w:val="32"/>
          <w:szCs w:val="24"/>
        </w:rPr>
        <w:t>卫生院概况</w:t>
      </w:r>
    </w:p>
    <w:p>
      <w:pPr>
        <w:spacing w:beforeLines="0" w:afterLines="0" w:line="590" w:lineRule="exact"/>
        <w:jc w:val="left"/>
        <w:rPr>
          <w:rFonts w:hint="default" w:eastAsia="Times New Roman"/>
          <w:sz w:val="32"/>
          <w:szCs w:val="24"/>
        </w:rPr>
      </w:pPr>
      <w:r>
        <w:rPr>
          <w:rFonts w:hint="eastAsia" w:ascii="楷体" w:hAnsi="楷体" w:eastAsia="楷体"/>
          <w:sz w:val="32"/>
          <w:szCs w:val="24"/>
        </w:rPr>
        <w:t>一、主要职能</w:t>
      </w:r>
    </w:p>
    <w:p>
      <w:pPr>
        <w:spacing w:beforeLines="0" w:afterLines="0" w:line="590" w:lineRule="exact"/>
        <w:jc w:val="left"/>
        <w:rPr>
          <w:rFonts w:hint="default" w:eastAsia="Times New Roman"/>
          <w:sz w:val="32"/>
          <w:szCs w:val="24"/>
        </w:rPr>
      </w:pPr>
      <w:r>
        <w:rPr>
          <w:rFonts w:hint="eastAsia" w:ascii="楷体" w:hAnsi="楷体" w:eastAsia="楷体"/>
          <w:sz w:val="32"/>
          <w:szCs w:val="24"/>
        </w:rPr>
        <w:t>二、部门基本情况</w:t>
      </w:r>
    </w:p>
    <w:p>
      <w:pPr>
        <w:spacing w:beforeLines="0" w:afterLines="0" w:line="590" w:lineRule="exact"/>
        <w:jc w:val="left"/>
        <w:outlineLvl w:val="0"/>
        <w:rPr>
          <w:rFonts w:hint="default" w:eastAsia="Times New Roman"/>
          <w:sz w:val="32"/>
          <w:szCs w:val="24"/>
        </w:rPr>
      </w:pPr>
      <w:r>
        <w:rPr>
          <w:rFonts w:hint="eastAsia" w:ascii="黑体" w:hAnsi="黑体" w:eastAsia="黑体"/>
          <w:sz w:val="32"/>
          <w:szCs w:val="24"/>
        </w:rPr>
        <w:t>第二部分  2020年度部门决算表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一、收入支出决算总表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二、收入决算表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三、支出决算表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四、财政拨款收入支出决算总表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五、一般公共预算财政拨款收入支出决算表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六、一般公共预算财政拨款基本支出决算表</w:t>
      </w:r>
    </w:p>
    <w:p>
      <w:pPr>
        <w:spacing w:beforeLines="0" w:afterLines="0" w:line="590" w:lineRule="exact"/>
        <w:jc w:val="left"/>
        <w:rPr>
          <w:rFonts w:hint="eastAsia" w:ascii="楷体" w:hAnsi="楷体" w:eastAsia="楷体"/>
          <w:sz w:val="32"/>
          <w:szCs w:val="24"/>
        </w:rPr>
      </w:pPr>
      <w:r>
        <w:rPr>
          <w:rFonts w:hint="eastAsia" w:ascii="楷体" w:hAnsi="楷体" w:eastAsia="楷体"/>
          <w:sz w:val="32"/>
          <w:szCs w:val="24"/>
        </w:rPr>
        <w:t>七、政府性基金预算财政拨款收入支出决算表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八、国有资本经营预算财政拨款收入支出决算表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九、“三公”经费、行政参公单位机关运行经费情况表</w:t>
      </w:r>
    </w:p>
    <w:p>
      <w:pPr>
        <w:spacing w:beforeLines="0" w:afterLines="0" w:line="590" w:lineRule="exact"/>
        <w:jc w:val="left"/>
        <w:outlineLvl w:val="0"/>
        <w:rPr>
          <w:rFonts w:hint="default" w:eastAsia="Times New Roman"/>
          <w:sz w:val="32"/>
          <w:szCs w:val="24"/>
        </w:rPr>
      </w:pPr>
      <w:r>
        <w:rPr>
          <w:rFonts w:hint="eastAsia" w:ascii="黑体" w:hAnsi="黑体" w:eastAsia="黑体"/>
          <w:sz w:val="32"/>
          <w:szCs w:val="24"/>
        </w:rPr>
        <w:t>第三部分  2020年度部门决算情况说明</w:t>
      </w:r>
    </w:p>
    <w:p>
      <w:pPr>
        <w:spacing w:beforeLines="0" w:afterLines="0" w:line="590" w:lineRule="exact"/>
        <w:jc w:val="left"/>
        <w:rPr>
          <w:rFonts w:hint="default" w:eastAsia="Times New Roman"/>
          <w:sz w:val="32"/>
          <w:szCs w:val="24"/>
        </w:rPr>
      </w:pPr>
      <w:r>
        <w:rPr>
          <w:rFonts w:hint="eastAsia" w:ascii="楷体" w:hAnsi="楷体" w:eastAsia="楷体"/>
          <w:sz w:val="32"/>
          <w:szCs w:val="24"/>
        </w:rPr>
        <w:t>一、收入决算情况说明</w:t>
      </w:r>
    </w:p>
    <w:p>
      <w:pPr>
        <w:spacing w:beforeLines="0" w:afterLines="0" w:line="590" w:lineRule="exact"/>
        <w:jc w:val="left"/>
        <w:rPr>
          <w:rFonts w:hint="default" w:eastAsia="Times New Roman"/>
          <w:sz w:val="32"/>
          <w:szCs w:val="24"/>
        </w:rPr>
      </w:pPr>
      <w:r>
        <w:rPr>
          <w:rFonts w:hint="eastAsia" w:ascii="楷体" w:hAnsi="楷体" w:eastAsia="楷体"/>
          <w:sz w:val="32"/>
          <w:szCs w:val="24"/>
        </w:rPr>
        <w:t>二、支出决算情况说明</w:t>
      </w:r>
    </w:p>
    <w:p>
      <w:pPr>
        <w:spacing w:beforeLines="0" w:afterLines="0" w:line="590" w:lineRule="exact"/>
        <w:jc w:val="left"/>
        <w:rPr>
          <w:rFonts w:hint="default" w:eastAsia="Times New Roman"/>
          <w:sz w:val="32"/>
          <w:szCs w:val="24"/>
        </w:rPr>
      </w:pPr>
      <w:r>
        <w:rPr>
          <w:rFonts w:hint="eastAsia" w:ascii="楷体" w:hAnsi="楷体" w:eastAsia="楷体"/>
          <w:sz w:val="32"/>
          <w:szCs w:val="24"/>
        </w:rPr>
        <w:t>三、一般公共预算财政拨款支出决算情况说明</w:t>
      </w:r>
    </w:p>
    <w:p>
      <w:pPr>
        <w:spacing w:beforeLines="0" w:afterLines="0" w:line="590" w:lineRule="exact"/>
        <w:jc w:val="left"/>
        <w:rPr>
          <w:rFonts w:hint="default" w:eastAsia="Times New Roman"/>
          <w:sz w:val="32"/>
          <w:szCs w:val="24"/>
        </w:rPr>
      </w:pPr>
      <w:r>
        <w:rPr>
          <w:rFonts w:hint="eastAsia" w:ascii="楷体" w:hAnsi="楷体" w:eastAsia="楷体"/>
          <w:sz w:val="32"/>
          <w:szCs w:val="24"/>
        </w:rPr>
        <w:t>四、一般公共预算财政拨款“三公”经费支出决算情况说明</w:t>
      </w:r>
    </w:p>
    <w:p>
      <w:pPr>
        <w:spacing w:beforeLines="0" w:afterLines="0" w:line="590" w:lineRule="exact"/>
        <w:jc w:val="left"/>
        <w:outlineLvl w:val="0"/>
        <w:rPr>
          <w:rFonts w:hint="default" w:eastAsia="Times New Roman"/>
          <w:sz w:val="32"/>
          <w:szCs w:val="24"/>
        </w:rPr>
      </w:pPr>
      <w:r>
        <w:rPr>
          <w:rFonts w:hint="eastAsia" w:ascii="黑体" w:hAnsi="黑体" w:eastAsia="黑体"/>
          <w:sz w:val="32"/>
          <w:szCs w:val="24"/>
        </w:rPr>
        <w:t>第四部分  其他重要事项及相关口径情况说明</w:t>
      </w:r>
    </w:p>
    <w:p>
      <w:pPr>
        <w:spacing w:beforeLines="0" w:afterLines="0" w:line="590" w:lineRule="exact"/>
        <w:jc w:val="left"/>
        <w:outlineLvl w:val="1"/>
        <w:rPr>
          <w:rFonts w:hint="default" w:eastAsia="Times New Roman"/>
          <w:sz w:val="32"/>
          <w:szCs w:val="24"/>
        </w:rPr>
      </w:pPr>
      <w:r>
        <w:rPr>
          <w:rFonts w:hint="eastAsia" w:ascii="楷体" w:hAnsi="楷体" w:eastAsia="楷体"/>
          <w:sz w:val="32"/>
          <w:szCs w:val="24"/>
        </w:rPr>
        <w:t>一、机关运行经费支出情况</w:t>
      </w:r>
    </w:p>
    <w:p>
      <w:pPr>
        <w:spacing w:beforeLines="0" w:afterLines="0" w:line="590" w:lineRule="exact"/>
        <w:jc w:val="left"/>
        <w:outlineLvl w:val="1"/>
        <w:rPr>
          <w:rFonts w:hint="default" w:eastAsia="Times New Roman"/>
          <w:sz w:val="32"/>
          <w:szCs w:val="24"/>
        </w:rPr>
      </w:pPr>
      <w:r>
        <w:rPr>
          <w:rFonts w:hint="eastAsia" w:ascii="楷体" w:hAnsi="楷体" w:eastAsia="楷体"/>
          <w:sz w:val="32"/>
          <w:szCs w:val="24"/>
        </w:rPr>
        <w:t>二、国有资产占用情况</w:t>
      </w:r>
    </w:p>
    <w:p>
      <w:pPr>
        <w:spacing w:beforeLines="0" w:afterLines="0" w:line="590" w:lineRule="exact"/>
        <w:jc w:val="left"/>
        <w:outlineLvl w:val="1"/>
        <w:rPr>
          <w:rFonts w:hint="default" w:eastAsia="Times New Roman"/>
          <w:sz w:val="32"/>
          <w:szCs w:val="24"/>
        </w:rPr>
      </w:pPr>
      <w:r>
        <w:rPr>
          <w:rFonts w:hint="eastAsia" w:ascii="楷体" w:hAnsi="楷体" w:eastAsia="楷体"/>
          <w:sz w:val="32"/>
          <w:szCs w:val="24"/>
        </w:rPr>
        <w:t>三、政府采购支出情况</w:t>
      </w:r>
    </w:p>
    <w:p>
      <w:pPr>
        <w:spacing w:beforeLines="0" w:afterLines="0" w:line="590" w:lineRule="exact"/>
        <w:jc w:val="left"/>
        <w:outlineLvl w:val="1"/>
        <w:rPr>
          <w:rFonts w:hint="default" w:eastAsia="Times New Roman"/>
          <w:sz w:val="32"/>
          <w:szCs w:val="24"/>
        </w:rPr>
      </w:pPr>
      <w:r>
        <w:rPr>
          <w:rFonts w:hint="eastAsia" w:ascii="楷体" w:hAnsi="楷体" w:eastAsia="楷体"/>
          <w:sz w:val="32"/>
          <w:szCs w:val="24"/>
        </w:rPr>
        <w:t>四、部门绩效自评情况</w:t>
      </w:r>
    </w:p>
    <w:p>
      <w:pPr>
        <w:spacing w:beforeLines="0" w:afterLines="0" w:line="590" w:lineRule="exact"/>
        <w:jc w:val="left"/>
        <w:rPr>
          <w:rFonts w:hint="default" w:eastAsia="Times New Roman"/>
          <w:sz w:val="32"/>
          <w:szCs w:val="24"/>
        </w:rPr>
      </w:pPr>
      <w:r>
        <w:rPr>
          <w:rFonts w:hint="eastAsia" w:ascii="楷体" w:hAnsi="楷体" w:eastAsia="楷体"/>
          <w:sz w:val="32"/>
          <w:szCs w:val="24"/>
        </w:rPr>
        <w:t>（一）部门整体支出绩效自评情况</w:t>
      </w:r>
    </w:p>
    <w:p>
      <w:pPr>
        <w:spacing w:beforeLines="0" w:afterLines="0" w:line="590" w:lineRule="exact"/>
        <w:jc w:val="left"/>
        <w:rPr>
          <w:rFonts w:hint="default" w:eastAsia="Times New Roman"/>
          <w:sz w:val="32"/>
          <w:szCs w:val="24"/>
        </w:rPr>
      </w:pPr>
      <w:r>
        <w:rPr>
          <w:rFonts w:hint="eastAsia" w:ascii="楷体" w:hAnsi="楷体" w:eastAsia="楷体"/>
          <w:sz w:val="32"/>
          <w:szCs w:val="24"/>
        </w:rPr>
        <w:t>（二）部门整体支出绩效自评表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（三）项目支出绩效自评表</w:t>
      </w:r>
    </w:p>
    <w:p>
      <w:pPr>
        <w:spacing w:beforeLines="0" w:afterLines="0" w:line="590" w:lineRule="exact"/>
        <w:jc w:val="left"/>
        <w:outlineLvl w:val="1"/>
        <w:rPr>
          <w:rFonts w:hint="default" w:eastAsia="Times New Roman"/>
          <w:sz w:val="32"/>
          <w:szCs w:val="24"/>
        </w:rPr>
      </w:pPr>
      <w:r>
        <w:rPr>
          <w:rFonts w:hint="eastAsia" w:ascii="楷体" w:hAnsi="楷体" w:eastAsia="楷体"/>
          <w:sz w:val="32"/>
          <w:szCs w:val="24"/>
        </w:rPr>
        <w:t>五、其他重要事项情况说明</w:t>
      </w:r>
    </w:p>
    <w:p>
      <w:pPr>
        <w:spacing w:beforeLines="0" w:afterLines="0" w:line="590" w:lineRule="exact"/>
        <w:jc w:val="left"/>
        <w:outlineLvl w:val="0"/>
        <w:rPr>
          <w:rFonts w:hint="default" w:eastAsia="Times New Roman"/>
          <w:sz w:val="32"/>
          <w:szCs w:val="24"/>
        </w:rPr>
      </w:pPr>
      <w:r>
        <w:rPr>
          <w:rFonts w:hint="eastAsia" w:ascii="黑体" w:hAnsi="黑体" w:eastAsia="黑体"/>
          <w:sz w:val="32"/>
          <w:szCs w:val="24"/>
        </w:rPr>
        <w:t>第五部分  名词解释</w:t>
      </w:r>
    </w:p>
    <w:p>
      <w:pPr>
        <w:spacing w:beforeLines="0" w:afterLines="0" w:line="600" w:lineRule="exact"/>
        <w:jc w:val="left"/>
        <w:rPr>
          <w:rFonts w:hint="default" w:eastAsia="Times New Roman"/>
          <w:sz w:val="32"/>
          <w:szCs w:val="24"/>
        </w:rPr>
      </w:pPr>
    </w:p>
    <w:p>
      <w:pPr>
        <w:spacing w:beforeLines="0" w:afterLines="0" w:line="590" w:lineRule="exact"/>
        <w:rPr>
          <w:rFonts w:hint="eastAsia" w:ascii="黑体" w:hAnsi="黑体" w:eastAsia="黑体"/>
          <w:sz w:val="32"/>
          <w:szCs w:val="24"/>
        </w:rPr>
      </w:pPr>
    </w:p>
    <w:p>
      <w:pPr>
        <w:spacing w:beforeLines="0" w:afterLines="0" w:line="590" w:lineRule="exact"/>
        <w:rPr>
          <w:rFonts w:hint="eastAsia" w:ascii="黑体" w:hAnsi="黑体" w:eastAsia="黑体"/>
          <w:sz w:val="32"/>
          <w:szCs w:val="24"/>
        </w:rPr>
      </w:pPr>
    </w:p>
    <w:p>
      <w:pPr>
        <w:spacing w:beforeLines="0" w:afterLines="0" w:line="590" w:lineRule="exact"/>
        <w:rPr>
          <w:rFonts w:hint="eastAsia" w:ascii="黑体" w:hAnsi="黑体" w:eastAsia="黑体"/>
          <w:sz w:val="32"/>
          <w:szCs w:val="24"/>
        </w:rPr>
      </w:pPr>
    </w:p>
    <w:p>
      <w:pPr>
        <w:spacing w:beforeLines="0" w:afterLines="0" w:line="590" w:lineRule="exact"/>
        <w:rPr>
          <w:rFonts w:hint="eastAsia" w:ascii="黑体" w:hAnsi="黑体" w:eastAsia="黑体"/>
          <w:sz w:val="32"/>
          <w:szCs w:val="24"/>
        </w:rPr>
      </w:pPr>
    </w:p>
    <w:p>
      <w:pPr>
        <w:spacing w:beforeLines="0" w:afterLines="0" w:line="590" w:lineRule="exact"/>
        <w:rPr>
          <w:rFonts w:hint="eastAsia" w:ascii="黑体" w:hAnsi="黑体" w:eastAsia="黑体"/>
          <w:sz w:val="32"/>
          <w:szCs w:val="24"/>
        </w:rPr>
      </w:pPr>
    </w:p>
    <w:p>
      <w:pPr>
        <w:spacing w:beforeLines="0" w:afterLines="0" w:line="590" w:lineRule="exact"/>
        <w:rPr>
          <w:rFonts w:hint="eastAsia" w:ascii="黑体" w:hAnsi="黑体" w:eastAsia="黑体"/>
          <w:sz w:val="32"/>
          <w:szCs w:val="24"/>
        </w:rPr>
      </w:pPr>
    </w:p>
    <w:p>
      <w:pPr>
        <w:spacing w:beforeLines="0" w:afterLines="0" w:line="590" w:lineRule="exact"/>
        <w:ind w:firstLine="640" w:firstLineChars="200"/>
        <w:outlineLvl w:val="0"/>
        <w:rPr>
          <w:rFonts w:hint="eastAsia" w:ascii="黑体" w:hAnsi="黑体" w:eastAsia="黑体"/>
          <w:sz w:val="32"/>
          <w:szCs w:val="24"/>
        </w:rPr>
      </w:pPr>
    </w:p>
    <w:p>
      <w:pPr>
        <w:spacing w:beforeLines="0" w:afterLines="0" w:line="590" w:lineRule="exact"/>
        <w:ind w:firstLine="640" w:firstLineChars="200"/>
        <w:outlineLvl w:val="0"/>
        <w:rPr>
          <w:rFonts w:hint="eastAsia" w:ascii="黑体" w:hAnsi="黑体" w:eastAsia="黑体"/>
          <w:sz w:val="32"/>
          <w:szCs w:val="24"/>
        </w:rPr>
      </w:pPr>
    </w:p>
    <w:p>
      <w:pPr>
        <w:spacing w:beforeLines="0" w:afterLines="0" w:line="590" w:lineRule="exact"/>
        <w:ind w:firstLine="640" w:firstLineChars="200"/>
        <w:outlineLvl w:val="0"/>
        <w:rPr>
          <w:rFonts w:hint="eastAsia" w:ascii="黑体" w:hAnsi="黑体" w:eastAsia="黑体"/>
          <w:sz w:val="32"/>
          <w:szCs w:val="24"/>
        </w:rPr>
      </w:pPr>
    </w:p>
    <w:p>
      <w:pPr>
        <w:spacing w:beforeLines="0" w:afterLines="0" w:line="590" w:lineRule="exact"/>
        <w:ind w:firstLine="640" w:firstLineChars="200"/>
        <w:outlineLvl w:val="0"/>
        <w:rPr>
          <w:rFonts w:hint="eastAsia" w:ascii="黑体" w:hAnsi="黑体" w:eastAsia="黑体"/>
          <w:sz w:val="32"/>
          <w:szCs w:val="24"/>
        </w:rPr>
      </w:pPr>
    </w:p>
    <w:p>
      <w:pPr>
        <w:spacing w:beforeLines="0" w:afterLines="0" w:line="590" w:lineRule="exact"/>
        <w:jc w:val="center"/>
        <w:outlineLvl w:val="0"/>
        <w:rPr>
          <w:rFonts w:hint="default" w:eastAsia="Times New Roman"/>
          <w:sz w:val="32"/>
          <w:szCs w:val="24"/>
        </w:rPr>
      </w:pPr>
      <w:r>
        <w:rPr>
          <w:rFonts w:hint="eastAsia" w:ascii="黑体" w:hAnsi="黑体" w:eastAsia="黑体"/>
          <w:sz w:val="32"/>
          <w:szCs w:val="24"/>
        </w:rPr>
        <w:t>第一部分  芒市</w:t>
      </w:r>
      <w:r>
        <w:rPr>
          <w:rFonts w:hint="eastAsia" w:ascii="黑体" w:hAnsi="黑体" w:eastAsia="黑体"/>
          <w:sz w:val="32"/>
          <w:szCs w:val="24"/>
          <w:lang w:eastAsia="zh-CN"/>
        </w:rPr>
        <w:t>三台山乡</w:t>
      </w:r>
      <w:r>
        <w:rPr>
          <w:rFonts w:hint="eastAsia" w:ascii="黑体" w:hAnsi="黑体" w:eastAsia="黑体"/>
          <w:sz w:val="32"/>
          <w:szCs w:val="24"/>
        </w:rPr>
        <w:t>卫生院概况</w:t>
      </w:r>
    </w:p>
    <w:p>
      <w:pPr>
        <w:spacing w:beforeLines="0" w:afterLines="0" w:line="590" w:lineRule="exact"/>
        <w:ind w:firstLine="600"/>
        <w:outlineLvl w:val="1"/>
        <w:rPr>
          <w:rFonts w:hint="default" w:eastAsia="Times New Roman"/>
          <w:sz w:val="32"/>
          <w:szCs w:val="24"/>
        </w:rPr>
      </w:pPr>
      <w:r>
        <w:rPr>
          <w:rFonts w:hint="eastAsia" w:ascii="黑体" w:hAnsi="黑体" w:eastAsia="黑体"/>
          <w:sz w:val="32"/>
          <w:szCs w:val="24"/>
        </w:rPr>
        <w:t>一、主要职能</w:t>
      </w:r>
    </w:p>
    <w:p>
      <w:pPr>
        <w:spacing w:beforeLines="0" w:afterLines="0" w:line="590" w:lineRule="exact"/>
        <w:ind w:firstLine="600"/>
        <w:outlineLvl w:val="2"/>
        <w:rPr>
          <w:rFonts w:hint="default" w:eastAsia="Times New Roman"/>
          <w:sz w:val="32"/>
          <w:szCs w:val="24"/>
        </w:rPr>
      </w:pPr>
      <w:r>
        <w:rPr>
          <w:rFonts w:hint="eastAsia" w:ascii="楷体" w:hAnsi="楷体" w:eastAsia="楷体"/>
          <w:sz w:val="32"/>
          <w:szCs w:val="24"/>
        </w:rPr>
        <w:t>（一）主要职能</w:t>
      </w:r>
    </w:p>
    <w:p>
      <w:pPr>
        <w:widowControl w:val="0"/>
        <w:snapToGrid w:val="0"/>
        <w:spacing w:beforeLines="0" w:afterLines="0" w:line="570" w:lineRule="exact"/>
        <w:ind w:firstLine="640" w:firstLineChars="200"/>
        <w:rPr>
          <w:rFonts w:hint="eastAsia" w:ascii="方正仿宋_GBK" w:hAnsi="方正仿宋_GBK" w:eastAsia="方正仿宋_GBK" w:cs="方正仿宋_GBK"/>
          <w:sz w:val="32"/>
          <w:szCs w:val="24"/>
        </w:rPr>
      </w:pPr>
      <w:r>
        <w:rPr>
          <w:rFonts w:hint="eastAsia" w:ascii="方正仿宋_GBK" w:hAnsi="方正仿宋_GBK" w:eastAsia="方正仿宋_GBK" w:cs="方正仿宋_GBK"/>
          <w:sz w:val="32"/>
          <w:szCs w:val="32"/>
          <w:lang w:eastAsia="zh-CN"/>
        </w:rPr>
        <w:t>为人民身体健康提供医疗和预防保健服务。医疗服务，常见病多发病护理，卫生监督与卫生信息服务；公共卫生服务；母婴保健与计划生育技术服务。</w:t>
      </w:r>
    </w:p>
    <w:p>
      <w:pPr>
        <w:spacing w:beforeLines="0" w:afterLines="0" w:line="590" w:lineRule="exact"/>
        <w:ind w:firstLine="600"/>
        <w:outlineLvl w:val="2"/>
        <w:rPr>
          <w:rFonts w:hint="default" w:eastAsia="Times New Roman"/>
          <w:sz w:val="32"/>
          <w:szCs w:val="24"/>
        </w:rPr>
      </w:pPr>
      <w:r>
        <w:rPr>
          <w:rFonts w:hint="eastAsia" w:ascii="楷体" w:hAnsi="楷体" w:eastAsia="楷体"/>
          <w:sz w:val="32"/>
          <w:szCs w:val="24"/>
        </w:rPr>
        <w:t>（二）2020年度重点工作任务介绍</w:t>
      </w:r>
    </w:p>
    <w:p>
      <w:pPr>
        <w:widowControl w:val="0"/>
        <w:snapToGrid w:val="0"/>
        <w:spacing w:beforeLines="0" w:afterLines="0" w:line="570" w:lineRule="exact"/>
        <w:ind w:firstLine="640" w:firstLineChars="200"/>
        <w:rPr>
          <w:rFonts w:hint="eastAsia" w:eastAsia="仿宋_GB2312" w:cs="Times New Roman"/>
          <w:color w:val="000000" w:themeColor="text1"/>
          <w:sz w:val="32"/>
          <w:szCs w:val="32"/>
          <w:lang w:val="en-US" w:eastAsia="zh-CN"/>
          <w14:textFill>
            <w14:solidFill>
              <w14:schemeClr w14:val="tx1"/>
            </w14:solidFill>
          </w14:textFill>
        </w:rPr>
      </w:pPr>
      <w:r>
        <w:rPr>
          <w:rFonts w:hint="default" w:eastAsia="仿宋_GB2312" w:cs="Times New Roman"/>
          <w:color w:val="auto"/>
          <w:sz w:val="32"/>
          <w:szCs w:val="32"/>
          <w:lang w:val="en-US" w:eastAsia="zh-CN"/>
        </w:rPr>
        <w:t>20</w:t>
      </w:r>
      <w:r>
        <w:rPr>
          <w:rFonts w:hint="eastAsia" w:eastAsia="仿宋_GB2312" w:cs="Times New Roman"/>
          <w:color w:val="auto"/>
          <w:sz w:val="32"/>
          <w:szCs w:val="32"/>
          <w:lang w:val="en-US" w:eastAsia="zh-CN"/>
        </w:rPr>
        <w:t>20年在乡党委、政府和上级部门的领导和指导下，芒市三台山乡卫生院认真按照要求开展各项工作，综合服务能力得到进一步提升。</w:t>
      </w:r>
      <w:r>
        <w:rPr>
          <w:rFonts w:hint="eastAsia" w:ascii="楷体" w:hAnsi="楷体" w:eastAsia="楷体" w:cs="楷体"/>
          <w:color w:val="auto"/>
          <w:sz w:val="32"/>
          <w:szCs w:val="32"/>
          <w:lang w:val="en-US" w:eastAsia="zh-CN"/>
        </w:rPr>
        <w:t>一是</w:t>
      </w:r>
      <w:r>
        <w:rPr>
          <w:rFonts w:hint="eastAsia" w:eastAsia="仿宋_GB2312" w:cs="Times New Roman"/>
          <w:color w:val="auto"/>
          <w:sz w:val="32"/>
          <w:szCs w:val="32"/>
          <w:lang w:val="en-US" w:eastAsia="zh-CN"/>
        </w:rPr>
        <w:t>扎实开展健康扶贫工作，圆满完成全年脱贫攻坚任务，贫困人口因因病致贫返贫情况得到有效缓解。</w:t>
      </w:r>
      <w:r>
        <w:rPr>
          <w:rFonts w:hint="eastAsia" w:ascii="楷体" w:hAnsi="楷体" w:eastAsia="楷体" w:cs="楷体"/>
          <w:color w:val="auto"/>
          <w:sz w:val="32"/>
          <w:szCs w:val="32"/>
          <w:lang w:val="en-US" w:eastAsia="zh-CN"/>
        </w:rPr>
        <w:t>二是</w:t>
      </w:r>
      <w:r>
        <w:rPr>
          <w:rFonts w:hint="eastAsia" w:eastAsia="仿宋_GB2312" w:cs="Times New Roman"/>
          <w:color w:val="auto"/>
          <w:sz w:val="32"/>
          <w:szCs w:val="32"/>
          <w:lang w:val="en-US" w:eastAsia="zh-CN"/>
        </w:rPr>
        <w:t>严格按照省州市镇疫情指挥部工作部署，认真开展疫情防控工作，及时成立流调组、消杀组、后勤保障组，加强人员能力培训，提升院内防护等级，积极配合上级相关部门开展重点人群监管、入户筛查、体温监测、重点区域消杀等防疫工作，确保了全乡无一例确诊病例和输入性病例。</w:t>
      </w:r>
      <w:r>
        <w:rPr>
          <w:rFonts w:hint="eastAsia" w:ascii="楷体" w:hAnsi="楷体" w:eastAsia="楷体" w:cs="楷体"/>
          <w:color w:val="auto"/>
          <w:sz w:val="32"/>
          <w:szCs w:val="32"/>
          <w:lang w:val="en-US" w:eastAsia="zh-CN"/>
        </w:rPr>
        <w:t>三是</w:t>
      </w:r>
      <w:r>
        <w:rPr>
          <w:rFonts w:hint="eastAsia" w:eastAsia="仿宋_GB2312" w:cs="Times New Roman"/>
          <w:color w:val="auto"/>
          <w:sz w:val="32"/>
          <w:szCs w:val="32"/>
          <w:lang w:val="en-US" w:eastAsia="zh-CN"/>
        </w:rPr>
        <w:t>逐步提高服务能力。</w:t>
      </w:r>
      <w:r>
        <w:rPr>
          <w:rFonts w:hint="eastAsia" w:ascii="楷体" w:hAnsi="楷体" w:eastAsia="楷体" w:cs="楷体"/>
          <w:color w:val="000000" w:themeColor="text1"/>
          <w:sz w:val="32"/>
          <w:szCs w:val="32"/>
          <w:lang w:val="en-US" w:eastAsia="zh-CN"/>
          <w14:textFill>
            <w14:solidFill>
              <w14:schemeClr w14:val="tx1"/>
            </w14:solidFill>
          </w14:textFill>
        </w:rPr>
        <w:t>四是</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根据年度目标任务要求认真开展各项工作，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基本公共卫生服务、重大公共卫生服务、国家基本药物制度、爱国卫生运动等工作都圆满地完成了全年任务</w:t>
      </w:r>
      <w:r>
        <w:rPr>
          <w:rFonts w:hint="eastAsia" w:eastAsia="仿宋_GB2312" w:cs="Times New Roman"/>
          <w:color w:val="000000" w:themeColor="text1"/>
          <w:sz w:val="32"/>
          <w:szCs w:val="32"/>
          <w:lang w:val="en-US" w:eastAsia="zh-CN"/>
          <w14:textFill>
            <w14:solidFill>
              <w14:schemeClr w14:val="tx1"/>
            </w14:solidFill>
          </w14:textFill>
        </w:rPr>
        <w:t>。</w:t>
      </w:r>
    </w:p>
    <w:p>
      <w:pPr>
        <w:spacing w:beforeLines="0" w:afterLines="0" w:line="590" w:lineRule="exact"/>
        <w:ind w:firstLine="640" w:firstLineChars="200"/>
        <w:outlineLvl w:val="1"/>
        <w:rPr>
          <w:rFonts w:hint="default" w:eastAsia="Times New Roman"/>
          <w:sz w:val="32"/>
          <w:szCs w:val="24"/>
        </w:rPr>
      </w:pPr>
      <w:r>
        <w:rPr>
          <w:rFonts w:hint="eastAsia" w:ascii="黑体" w:hAnsi="黑体" w:eastAsia="黑体"/>
          <w:sz w:val="32"/>
          <w:szCs w:val="24"/>
        </w:rPr>
        <w:t>二、部门基本情况</w:t>
      </w:r>
    </w:p>
    <w:p>
      <w:pPr>
        <w:spacing w:beforeLines="0" w:afterLines="0" w:line="590" w:lineRule="exact"/>
        <w:ind w:firstLine="600"/>
        <w:rPr>
          <w:rFonts w:hint="default" w:eastAsia="Times New Roman"/>
          <w:sz w:val="32"/>
          <w:szCs w:val="24"/>
        </w:rPr>
      </w:pPr>
      <w:r>
        <w:rPr>
          <w:rFonts w:hint="eastAsia" w:ascii="楷体" w:hAnsi="楷体" w:eastAsia="楷体"/>
          <w:sz w:val="32"/>
          <w:szCs w:val="24"/>
        </w:rPr>
        <w:t>（一）部门决算单位构成</w:t>
      </w:r>
    </w:p>
    <w:p>
      <w:pPr>
        <w:spacing w:beforeLines="0" w:afterLines="0" w:line="590" w:lineRule="exact"/>
        <w:ind w:firstLine="600"/>
        <w:rPr>
          <w:rFonts w:hint="eastAsia" w:ascii="方正仿宋_GBK" w:hAnsi="方正仿宋_GBK" w:eastAsia="方正仿宋_GBK" w:cs="方正仿宋_GBK"/>
          <w:color w:val="FF0000"/>
          <w:sz w:val="32"/>
          <w:szCs w:val="24"/>
        </w:rPr>
      </w:pPr>
      <w:r>
        <w:rPr>
          <w:rFonts w:hint="eastAsia" w:ascii="方正仿宋_GBK" w:hAnsi="方正仿宋_GBK" w:eastAsia="方正仿宋_GBK" w:cs="方正仿宋_GBK"/>
          <w:sz w:val="32"/>
          <w:szCs w:val="24"/>
        </w:rPr>
        <w:t>纳入芒市</w:t>
      </w:r>
      <w:r>
        <w:rPr>
          <w:rFonts w:hint="eastAsia" w:ascii="方正仿宋_GBK" w:hAnsi="方正仿宋_GBK" w:eastAsia="方正仿宋_GBK" w:cs="方正仿宋_GBK"/>
          <w:sz w:val="32"/>
          <w:szCs w:val="24"/>
          <w:lang w:eastAsia="zh-CN"/>
        </w:rPr>
        <w:t>三台山乡</w:t>
      </w:r>
      <w:r>
        <w:rPr>
          <w:rFonts w:hint="eastAsia" w:ascii="方正仿宋_GBK" w:hAnsi="方正仿宋_GBK" w:eastAsia="方正仿宋_GBK" w:cs="方正仿宋_GBK"/>
          <w:sz w:val="32"/>
          <w:szCs w:val="24"/>
        </w:rPr>
        <w:t>卫生院2020年度部门决算编报的单位共1个。其中：行政单位</w:t>
      </w:r>
      <w:r>
        <w:rPr>
          <w:rFonts w:hint="eastAsia" w:ascii="方正仿宋_GBK" w:hAnsi="方正仿宋_GBK" w:eastAsia="方正仿宋_GBK" w:cs="方正仿宋_GBK"/>
          <w:color w:val="auto"/>
          <w:sz w:val="32"/>
          <w:szCs w:val="24"/>
          <w:lang w:val="en-US" w:eastAsia="zh-CN"/>
        </w:rPr>
        <w:t>0</w:t>
      </w:r>
      <w:r>
        <w:rPr>
          <w:rFonts w:hint="eastAsia" w:ascii="方正仿宋_GBK" w:hAnsi="方正仿宋_GBK" w:eastAsia="方正仿宋_GBK" w:cs="方正仿宋_GBK"/>
          <w:color w:val="auto"/>
          <w:sz w:val="32"/>
          <w:szCs w:val="24"/>
        </w:rPr>
        <w:t>个，参照公务员法管理的事业单位</w:t>
      </w:r>
      <w:r>
        <w:rPr>
          <w:rFonts w:hint="eastAsia" w:ascii="方正仿宋_GBK" w:hAnsi="方正仿宋_GBK" w:eastAsia="方正仿宋_GBK" w:cs="方正仿宋_GBK"/>
          <w:color w:val="auto"/>
          <w:sz w:val="32"/>
          <w:szCs w:val="24"/>
          <w:lang w:val="en-US" w:eastAsia="zh-CN"/>
        </w:rPr>
        <w:t>0</w:t>
      </w:r>
      <w:r>
        <w:rPr>
          <w:rFonts w:hint="eastAsia" w:ascii="方正仿宋_GBK" w:hAnsi="方正仿宋_GBK" w:eastAsia="方正仿宋_GBK" w:cs="方正仿宋_GBK"/>
          <w:color w:val="auto"/>
          <w:sz w:val="32"/>
          <w:szCs w:val="24"/>
        </w:rPr>
        <w:t>个，其他事业单位</w:t>
      </w:r>
      <w:r>
        <w:rPr>
          <w:rFonts w:hint="eastAsia" w:ascii="方正仿宋_GBK" w:hAnsi="方正仿宋_GBK" w:eastAsia="方正仿宋_GBK" w:cs="方正仿宋_GBK"/>
          <w:color w:val="auto"/>
          <w:sz w:val="32"/>
          <w:szCs w:val="24"/>
          <w:lang w:val="en-US" w:eastAsia="zh-CN"/>
        </w:rPr>
        <w:t>1</w:t>
      </w:r>
      <w:r>
        <w:rPr>
          <w:rFonts w:hint="eastAsia" w:ascii="方正仿宋_GBK" w:hAnsi="方正仿宋_GBK" w:eastAsia="方正仿宋_GBK" w:cs="方正仿宋_GBK"/>
          <w:color w:val="auto"/>
          <w:sz w:val="32"/>
          <w:szCs w:val="24"/>
        </w:rPr>
        <w:t>个</w:t>
      </w:r>
      <w:r>
        <w:rPr>
          <w:rFonts w:hint="eastAsia" w:ascii="方正仿宋_GBK" w:hAnsi="方正仿宋_GBK" w:eastAsia="方正仿宋_GBK" w:cs="方正仿宋_GBK"/>
          <w:color w:val="auto"/>
          <w:sz w:val="32"/>
          <w:szCs w:val="24"/>
          <w:lang w:eastAsia="zh-CN"/>
        </w:rPr>
        <w:t>（</w:t>
      </w:r>
      <w:r>
        <w:rPr>
          <w:rFonts w:hint="eastAsia" w:ascii="方正仿宋_GBK" w:hAnsi="方正仿宋_GBK" w:eastAsia="方正仿宋_GBK" w:cs="方正仿宋_GBK"/>
          <w:sz w:val="32"/>
          <w:szCs w:val="32"/>
          <w:lang w:eastAsia="zh-CN"/>
        </w:rPr>
        <w:t>财政补助事业单位</w:t>
      </w:r>
      <w:r>
        <w:rPr>
          <w:rFonts w:hint="eastAsia" w:ascii="方正仿宋_GBK" w:hAnsi="方正仿宋_GBK" w:eastAsia="方正仿宋_GBK" w:cs="方正仿宋_GBK"/>
          <w:sz w:val="32"/>
          <w:szCs w:val="32"/>
          <w:lang w:val="en-US" w:eastAsia="zh-CN"/>
        </w:rPr>
        <w:t>）。</w:t>
      </w:r>
    </w:p>
    <w:p>
      <w:pPr>
        <w:spacing w:beforeLines="0" w:afterLines="0" w:line="590" w:lineRule="exact"/>
        <w:ind w:firstLine="640" w:firstLineChars="200"/>
        <w:rPr>
          <w:rFonts w:hint="eastAsia" w:ascii="楷体" w:hAnsi="楷体" w:eastAsia="楷体"/>
          <w:color w:val="auto"/>
          <w:sz w:val="32"/>
          <w:szCs w:val="24"/>
        </w:rPr>
      </w:pPr>
      <w:r>
        <w:rPr>
          <w:rFonts w:hint="eastAsia" w:ascii="楷体" w:hAnsi="楷体" w:eastAsia="楷体"/>
          <w:color w:val="auto"/>
          <w:sz w:val="32"/>
          <w:szCs w:val="24"/>
        </w:rPr>
        <w:t>（二）部门人员和车辆的编制及实有情况</w:t>
      </w:r>
    </w:p>
    <w:p>
      <w:pPr>
        <w:spacing w:beforeLines="0" w:afterLines="0" w:line="590" w:lineRule="exact"/>
        <w:ind w:firstLine="600"/>
        <w:rPr>
          <w:rFonts w:hint="default"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rPr>
        <w:t>芒市</w:t>
      </w:r>
      <w:r>
        <w:rPr>
          <w:rFonts w:hint="eastAsia" w:ascii="仿宋_GB2312" w:hAnsi="仿宋_GB2312" w:eastAsia="仿宋_GB2312" w:cs="仿宋_GB2312"/>
          <w:color w:val="auto"/>
          <w:sz w:val="32"/>
          <w:szCs w:val="24"/>
          <w:lang w:eastAsia="zh-CN"/>
        </w:rPr>
        <w:t>三台山乡</w:t>
      </w:r>
      <w:r>
        <w:rPr>
          <w:rFonts w:hint="eastAsia" w:ascii="仿宋_GB2312" w:hAnsi="仿宋_GB2312" w:eastAsia="仿宋_GB2312" w:cs="仿宋_GB2312"/>
          <w:color w:val="auto"/>
          <w:sz w:val="32"/>
          <w:szCs w:val="24"/>
        </w:rPr>
        <w:t>卫生院</w:t>
      </w: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年末实有人员编制</w:t>
      </w:r>
      <w:r>
        <w:rPr>
          <w:rFonts w:hint="eastAsia" w:eastAsia="仿宋_GB2312" w:cs="Times New Roman"/>
          <w:color w:val="auto"/>
          <w:sz w:val="32"/>
          <w:szCs w:val="24"/>
          <w:lang w:val="en-US" w:eastAsia="zh-CN"/>
        </w:rPr>
        <w:t>19</w:t>
      </w:r>
      <w:r>
        <w:rPr>
          <w:rFonts w:hint="eastAsia" w:ascii="仿宋_GB2312" w:hAnsi="仿宋_GB2312" w:eastAsia="仿宋_GB2312" w:cs="仿宋_GB2312"/>
          <w:color w:val="auto"/>
          <w:kern w:val="0"/>
          <w:sz w:val="32"/>
          <w:szCs w:val="24"/>
        </w:rPr>
        <w:t>人。其中：行政编制</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kern w:val="0"/>
          <w:sz w:val="32"/>
          <w:szCs w:val="24"/>
        </w:rPr>
        <w:t>人（含行政工勤编制</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kern w:val="0"/>
          <w:sz w:val="32"/>
          <w:szCs w:val="24"/>
        </w:rPr>
        <w:t>人），事业编制</w:t>
      </w:r>
      <w:r>
        <w:rPr>
          <w:rFonts w:hint="eastAsia" w:eastAsia="汉仪雅酷黑简" w:cs="Times New Roman"/>
          <w:color w:val="auto"/>
          <w:sz w:val="32"/>
          <w:szCs w:val="24"/>
          <w:lang w:val="en-US" w:eastAsia="zh-CN"/>
        </w:rPr>
        <w:t>19</w:t>
      </w:r>
      <w:r>
        <w:rPr>
          <w:rFonts w:hint="eastAsia" w:ascii="仿宋_GB2312" w:hAnsi="仿宋_GB2312" w:eastAsia="仿宋_GB2312" w:cs="仿宋_GB2312"/>
          <w:color w:val="auto"/>
          <w:kern w:val="0"/>
          <w:sz w:val="32"/>
          <w:szCs w:val="24"/>
        </w:rPr>
        <w:t>人（含参公管理事业编制</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kern w:val="0"/>
          <w:sz w:val="32"/>
          <w:szCs w:val="24"/>
        </w:rPr>
        <w:t>人）；在职在编实有行政人员</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kern w:val="0"/>
          <w:sz w:val="32"/>
          <w:szCs w:val="24"/>
        </w:rPr>
        <w:t>人（含行政工勤人员</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kern w:val="0"/>
          <w:sz w:val="32"/>
          <w:szCs w:val="24"/>
        </w:rPr>
        <w:t>人），事业人员</w:t>
      </w:r>
      <w:r>
        <w:rPr>
          <w:rFonts w:hint="eastAsia" w:eastAsia="仿宋_GB2312" w:cs="Times New Roman"/>
          <w:color w:val="auto"/>
          <w:sz w:val="32"/>
          <w:szCs w:val="24"/>
          <w:lang w:val="en-US" w:eastAsia="zh-CN"/>
        </w:rPr>
        <w:t>17</w:t>
      </w:r>
      <w:r>
        <w:rPr>
          <w:rFonts w:hint="eastAsia" w:ascii="仿宋_GB2312" w:hAnsi="仿宋_GB2312" w:eastAsia="仿宋_GB2312" w:cs="仿宋_GB2312"/>
          <w:color w:val="auto"/>
          <w:kern w:val="0"/>
          <w:sz w:val="32"/>
          <w:szCs w:val="24"/>
        </w:rPr>
        <w:t>人（含参公管理事业人员</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人）。</w:t>
      </w:r>
    </w:p>
    <w:p>
      <w:pPr>
        <w:spacing w:beforeLines="0" w:afterLines="0" w:line="590" w:lineRule="exact"/>
        <w:ind w:firstLine="600"/>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离退休人员</w:t>
      </w:r>
      <w:r>
        <w:rPr>
          <w:rFonts w:hint="eastAsia" w:eastAsia="仿宋_GB2312" w:cs="Times New Roman"/>
          <w:color w:val="auto"/>
          <w:sz w:val="32"/>
          <w:szCs w:val="24"/>
          <w:lang w:val="en-US" w:eastAsia="zh-CN"/>
        </w:rPr>
        <w:t>2</w:t>
      </w:r>
      <w:r>
        <w:rPr>
          <w:rFonts w:hint="eastAsia" w:ascii="仿宋_GB2312" w:hAnsi="仿宋_GB2312" w:eastAsia="仿宋_GB2312" w:cs="仿宋_GB2312"/>
          <w:color w:val="auto"/>
          <w:kern w:val="0"/>
          <w:sz w:val="32"/>
          <w:szCs w:val="24"/>
        </w:rPr>
        <w:t>人</w:t>
      </w:r>
      <w:r>
        <w:rPr>
          <w:rFonts w:hint="eastAsia" w:ascii="仿宋_GB2312" w:hAnsi="仿宋_GB2312" w:eastAsia="仿宋_GB2312" w:cs="仿宋_GB2312"/>
          <w:color w:val="auto"/>
          <w:kern w:val="0"/>
          <w:sz w:val="32"/>
          <w:szCs w:val="24"/>
          <w:lang w:eastAsia="zh-CN"/>
        </w:rPr>
        <w:t>。</w:t>
      </w:r>
      <w:r>
        <w:rPr>
          <w:rFonts w:hint="eastAsia" w:ascii="仿宋_GB2312" w:hAnsi="仿宋_GB2312" w:eastAsia="仿宋_GB2312" w:cs="仿宋_GB2312"/>
          <w:color w:val="auto"/>
          <w:kern w:val="0"/>
          <w:sz w:val="32"/>
          <w:szCs w:val="24"/>
        </w:rPr>
        <w:t>其中：离休</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kern w:val="0"/>
          <w:sz w:val="32"/>
          <w:szCs w:val="24"/>
        </w:rPr>
        <w:t>人，退休</w:t>
      </w:r>
      <w:r>
        <w:rPr>
          <w:rFonts w:hint="eastAsia" w:eastAsia="仿宋_GB2312" w:cs="Times New Roman"/>
          <w:color w:val="auto"/>
          <w:sz w:val="32"/>
          <w:szCs w:val="24"/>
          <w:lang w:val="en-US" w:eastAsia="zh-CN"/>
        </w:rPr>
        <w:t>2</w:t>
      </w:r>
      <w:r>
        <w:rPr>
          <w:rFonts w:hint="eastAsia" w:ascii="仿宋_GB2312" w:hAnsi="仿宋_GB2312" w:eastAsia="仿宋_GB2312" w:cs="仿宋_GB2312"/>
          <w:color w:val="auto"/>
          <w:kern w:val="0"/>
          <w:sz w:val="32"/>
          <w:szCs w:val="24"/>
        </w:rPr>
        <w:t>人。</w:t>
      </w:r>
    </w:p>
    <w:p>
      <w:pPr>
        <w:spacing w:beforeLines="0" w:afterLines="0" w:line="590" w:lineRule="exact"/>
        <w:ind w:firstLine="600"/>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实有车辆编制</w:t>
      </w:r>
      <w:r>
        <w:rPr>
          <w:rFonts w:hint="eastAsia" w:eastAsia="仿宋_GB2312" w:cs="Times New Roman"/>
          <w:color w:val="auto"/>
          <w:sz w:val="32"/>
          <w:szCs w:val="24"/>
          <w:lang w:val="en-US" w:eastAsia="zh-CN"/>
        </w:rPr>
        <w:t>1</w:t>
      </w:r>
      <w:r>
        <w:rPr>
          <w:rFonts w:hint="eastAsia" w:ascii="仿宋_GB2312" w:hAnsi="仿宋_GB2312" w:eastAsia="仿宋_GB2312" w:cs="仿宋_GB2312"/>
          <w:color w:val="auto"/>
          <w:kern w:val="0"/>
          <w:sz w:val="32"/>
          <w:szCs w:val="24"/>
        </w:rPr>
        <w:t>辆，在编实有车辆</w:t>
      </w:r>
      <w:r>
        <w:rPr>
          <w:rFonts w:hint="eastAsia" w:eastAsia="仿宋_GB2312" w:cs="Times New Roman"/>
          <w:color w:val="auto"/>
          <w:sz w:val="32"/>
          <w:szCs w:val="24"/>
          <w:lang w:val="en-US" w:eastAsia="zh-CN"/>
        </w:rPr>
        <w:t>1</w:t>
      </w:r>
      <w:r>
        <w:rPr>
          <w:rFonts w:hint="eastAsia" w:ascii="仿宋_GB2312" w:hAnsi="仿宋_GB2312" w:eastAsia="仿宋_GB2312" w:cs="仿宋_GB2312"/>
          <w:color w:val="auto"/>
          <w:kern w:val="0"/>
          <w:sz w:val="32"/>
          <w:szCs w:val="24"/>
        </w:rPr>
        <w:t>辆。</w:t>
      </w:r>
    </w:p>
    <w:p>
      <w:pPr>
        <w:spacing w:beforeLines="0" w:afterLines="0" w:line="590" w:lineRule="exact"/>
        <w:ind w:firstLine="600"/>
        <w:jc w:val="center"/>
        <w:rPr>
          <w:rFonts w:hint="eastAsia" w:ascii="仿宋_GB2312" w:hAnsi="仿宋_GB2312" w:eastAsia="仿宋_GB2312" w:cs="仿宋_GB2312"/>
          <w:b/>
          <w:bCs/>
          <w:color w:val="auto"/>
          <w:kern w:val="0"/>
          <w:sz w:val="44"/>
          <w:szCs w:val="24"/>
          <w:lang w:eastAsia="zh-CN"/>
        </w:rPr>
      </w:pPr>
      <w:r>
        <w:rPr>
          <w:rFonts w:hint="eastAsia" w:ascii="仿宋_GB2312" w:hAnsi="仿宋_GB2312" w:eastAsia="仿宋_GB2312" w:cs="仿宋_GB2312"/>
          <w:b/>
          <w:bCs/>
          <w:color w:val="auto"/>
          <w:kern w:val="0"/>
          <w:sz w:val="44"/>
          <w:szCs w:val="24"/>
          <w:lang w:eastAsia="zh-CN"/>
        </w:rPr>
        <w:t>单位基本情况</w:t>
      </w:r>
    </w:p>
    <w:p>
      <w:pPr>
        <w:spacing w:beforeLines="0" w:afterLines="0" w:line="590" w:lineRule="exact"/>
        <w:ind w:firstLine="600"/>
        <w:rPr>
          <w:rFonts w:hint="eastAsia" w:ascii="仿宋" w:hAnsi="仿宋" w:eastAsia="仿宋"/>
          <w:color w:val="auto"/>
          <w:kern w:val="0"/>
          <w:sz w:val="32"/>
          <w:szCs w:val="24"/>
          <w:lang w:val="en-US" w:eastAsia="zh-CN"/>
        </w:rPr>
      </w:pPr>
      <w:r>
        <w:rPr>
          <w:rFonts w:hint="eastAsia" w:ascii="仿宋" w:hAnsi="仿宋" w:eastAsia="仿宋"/>
          <w:color w:val="auto"/>
          <w:kern w:val="0"/>
          <w:sz w:val="32"/>
          <w:szCs w:val="24"/>
          <w:lang w:val="en-US" w:eastAsia="zh-CN"/>
        </w:rPr>
        <w:t xml:space="preserve">                       </w:t>
      </w:r>
      <w:r>
        <w:rPr>
          <w:rFonts w:hint="eastAsia" w:ascii="仿宋" w:hAnsi="仿宋" w:eastAsia="仿宋"/>
          <w:color w:val="auto"/>
          <w:kern w:val="0"/>
          <w:sz w:val="28"/>
          <w:szCs w:val="24"/>
          <w:lang w:val="en-US" w:eastAsia="zh-CN"/>
        </w:rPr>
        <w:t xml:space="preserve">      单位：人、张、人次、平方米</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652"/>
        <w:gridCol w:w="626"/>
        <w:gridCol w:w="1143"/>
        <w:gridCol w:w="863"/>
        <w:gridCol w:w="668"/>
        <w:gridCol w:w="765"/>
        <w:gridCol w:w="846"/>
        <w:gridCol w:w="781"/>
        <w:gridCol w:w="951"/>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编制</w:t>
            </w:r>
          </w:p>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职工</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在编</w:t>
            </w:r>
          </w:p>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在岗</w:t>
            </w:r>
          </w:p>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职工</w:t>
            </w:r>
          </w:p>
        </w:tc>
        <w:tc>
          <w:tcPr>
            <w:tcW w:w="6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临聘</w:t>
            </w:r>
          </w:p>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人员</w:t>
            </w:r>
          </w:p>
        </w:tc>
        <w:tc>
          <w:tcPr>
            <w:tcW w:w="114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其中：卫生专业技术人员</w:t>
            </w:r>
          </w:p>
        </w:tc>
        <w:tc>
          <w:tcPr>
            <w:tcW w:w="86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其中：公共卫生人员</w:t>
            </w:r>
          </w:p>
        </w:tc>
        <w:tc>
          <w:tcPr>
            <w:tcW w:w="66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编制</w:t>
            </w:r>
          </w:p>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床位</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实际开放床位</w:t>
            </w:r>
          </w:p>
        </w:tc>
        <w:tc>
          <w:tcPr>
            <w:tcW w:w="8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门诊</w:t>
            </w:r>
          </w:p>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人次</w:t>
            </w:r>
          </w:p>
        </w:tc>
        <w:tc>
          <w:tcPr>
            <w:tcW w:w="78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住院人次</w:t>
            </w:r>
          </w:p>
        </w:tc>
        <w:tc>
          <w:tcPr>
            <w:tcW w:w="9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建筑</w:t>
            </w:r>
          </w:p>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面积</w:t>
            </w:r>
          </w:p>
        </w:tc>
        <w:tc>
          <w:tcPr>
            <w:tcW w:w="9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其中：业务用房面积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default" w:ascii="Times New Roman" w:hAnsi="Times New Roman" w:eastAsia="仿宋" w:cs="Times New Roman"/>
                <w:color w:val="auto"/>
                <w:kern w:val="0"/>
                <w:sz w:val="21"/>
                <w:szCs w:val="24"/>
                <w:lang w:val="en-US" w:eastAsia="zh-CN"/>
              </w:rPr>
            </w:pPr>
            <w:r>
              <w:rPr>
                <w:rFonts w:hint="eastAsia" w:eastAsia="仿宋" w:cs="Times New Roman"/>
                <w:color w:val="auto"/>
                <w:kern w:val="0"/>
                <w:sz w:val="21"/>
                <w:szCs w:val="24"/>
                <w:lang w:val="en-US" w:eastAsia="zh-CN"/>
              </w:rPr>
              <w:t>19</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default" w:ascii="Times New Roman" w:hAnsi="Times New Roman" w:eastAsia="仿宋" w:cs="Times New Roman"/>
                <w:color w:val="auto"/>
                <w:kern w:val="0"/>
                <w:sz w:val="21"/>
                <w:szCs w:val="24"/>
                <w:lang w:val="en-US" w:eastAsia="zh-CN"/>
              </w:rPr>
            </w:pPr>
            <w:r>
              <w:rPr>
                <w:rFonts w:hint="eastAsia" w:eastAsia="仿宋" w:cs="Times New Roman"/>
                <w:color w:val="auto"/>
                <w:kern w:val="0"/>
                <w:sz w:val="21"/>
                <w:szCs w:val="24"/>
                <w:lang w:val="en-US" w:eastAsia="zh-CN"/>
              </w:rPr>
              <w:t>17</w:t>
            </w:r>
          </w:p>
        </w:tc>
        <w:tc>
          <w:tcPr>
            <w:tcW w:w="6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default" w:ascii="Times New Roman" w:hAnsi="Times New Roman" w:eastAsia="仿宋" w:cs="Times New Roman"/>
                <w:color w:val="auto"/>
                <w:kern w:val="0"/>
                <w:sz w:val="21"/>
                <w:szCs w:val="24"/>
                <w:lang w:val="en-US" w:eastAsia="zh-CN"/>
              </w:rPr>
            </w:pPr>
            <w:r>
              <w:rPr>
                <w:rFonts w:hint="eastAsia" w:eastAsia="仿宋" w:cs="Times New Roman"/>
                <w:color w:val="auto"/>
                <w:kern w:val="0"/>
                <w:sz w:val="21"/>
                <w:szCs w:val="24"/>
                <w:lang w:val="en-US" w:eastAsia="zh-CN"/>
              </w:rPr>
              <w:t>5</w:t>
            </w:r>
          </w:p>
        </w:tc>
        <w:tc>
          <w:tcPr>
            <w:tcW w:w="114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default" w:ascii="Times New Roman" w:hAnsi="Times New Roman" w:eastAsia="仿宋" w:cs="Times New Roman"/>
                <w:color w:val="auto"/>
                <w:kern w:val="0"/>
                <w:sz w:val="21"/>
                <w:szCs w:val="24"/>
                <w:lang w:val="en-US" w:eastAsia="zh-CN"/>
              </w:rPr>
            </w:pPr>
            <w:r>
              <w:rPr>
                <w:rFonts w:hint="eastAsia" w:eastAsia="仿宋" w:cs="Times New Roman"/>
                <w:color w:val="auto"/>
                <w:kern w:val="0"/>
                <w:sz w:val="21"/>
                <w:szCs w:val="24"/>
                <w:lang w:val="en-US" w:eastAsia="zh-CN"/>
              </w:rPr>
              <w:t>16</w:t>
            </w:r>
          </w:p>
        </w:tc>
        <w:tc>
          <w:tcPr>
            <w:tcW w:w="86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default" w:ascii="Times New Roman" w:hAnsi="Times New Roman" w:eastAsia="仿宋" w:cs="Times New Roman"/>
                <w:color w:val="auto"/>
                <w:kern w:val="0"/>
                <w:sz w:val="21"/>
                <w:szCs w:val="24"/>
                <w:lang w:val="en-US" w:eastAsia="zh-CN"/>
              </w:rPr>
            </w:pPr>
            <w:r>
              <w:rPr>
                <w:rFonts w:hint="eastAsia" w:eastAsia="仿宋" w:cs="Times New Roman"/>
                <w:color w:val="auto"/>
                <w:kern w:val="0"/>
                <w:sz w:val="21"/>
                <w:szCs w:val="24"/>
                <w:lang w:val="en-US" w:eastAsia="zh-CN"/>
              </w:rPr>
              <w:t>12</w:t>
            </w:r>
          </w:p>
        </w:tc>
        <w:tc>
          <w:tcPr>
            <w:tcW w:w="66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default" w:ascii="Times New Roman" w:hAnsi="Times New Roman" w:eastAsia="仿宋" w:cs="Times New Roman"/>
                <w:color w:val="auto"/>
                <w:kern w:val="0"/>
                <w:sz w:val="21"/>
                <w:szCs w:val="24"/>
                <w:lang w:val="en-US" w:eastAsia="zh-CN"/>
              </w:rPr>
            </w:pPr>
            <w:r>
              <w:rPr>
                <w:rFonts w:hint="eastAsia" w:eastAsia="仿宋" w:cs="Times New Roman"/>
                <w:color w:val="auto"/>
                <w:kern w:val="0"/>
                <w:sz w:val="21"/>
                <w:szCs w:val="24"/>
                <w:lang w:val="en-US" w:eastAsia="zh-CN"/>
              </w:rPr>
              <w:t>10</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default" w:ascii="Times New Roman" w:hAnsi="Times New Roman" w:eastAsia="仿宋" w:cs="Times New Roman"/>
                <w:color w:val="auto"/>
                <w:kern w:val="0"/>
                <w:sz w:val="21"/>
                <w:szCs w:val="24"/>
                <w:lang w:val="en-US" w:eastAsia="zh-CN"/>
              </w:rPr>
            </w:pPr>
            <w:r>
              <w:rPr>
                <w:rFonts w:hint="default" w:ascii="Times New Roman" w:hAnsi="Times New Roman" w:eastAsia="仿宋" w:cs="Times New Roman"/>
                <w:color w:val="auto"/>
                <w:kern w:val="0"/>
                <w:sz w:val="21"/>
                <w:szCs w:val="24"/>
                <w:lang w:val="en-US" w:eastAsia="zh-CN"/>
              </w:rPr>
              <w:t>1</w:t>
            </w:r>
            <w:r>
              <w:rPr>
                <w:rFonts w:hint="eastAsia" w:eastAsia="仿宋" w:cs="Times New Roman"/>
                <w:color w:val="auto"/>
                <w:kern w:val="0"/>
                <w:sz w:val="21"/>
                <w:szCs w:val="24"/>
                <w:lang w:val="en-US" w:eastAsia="zh-CN"/>
              </w:rPr>
              <w:t>0</w:t>
            </w:r>
          </w:p>
        </w:tc>
        <w:tc>
          <w:tcPr>
            <w:tcW w:w="8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default" w:ascii="Times New Roman" w:hAnsi="Times New Roman" w:eastAsia="仿宋" w:cs="Times New Roman"/>
                <w:color w:val="auto"/>
                <w:kern w:val="0"/>
                <w:sz w:val="21"/>
                <w:szCs w:val="24"/>
                <w:lang w:val="en-US" w:eastAsia="zh-CN"/>
              </w:rPr>
            </w:pPr>
            <w:r>
              <w:rPr>
                <w:rFonts w:hint="eastAsia" w:eastAsia="仿宋" w:cs="Times New Roman"/>
                <w:color w:val="auto"/>
                <w:kern w:val="0"/>
                <w:sz w:val="21"/>
                <w:szCs w:val="24"/>
                <w:lang w:val="en-US" w:eastAsia="zh-CN"/>
              </w:rPr>
              <w:t>11032</w:t>
            </w:r>
          </w:p>
        </w:tc>
        <w:tc>
          <w:tcPr>
            <w:tcW w:w="78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default" w:ascii="Times New Roman" w:hAnsi="Times New Roman" w:eastAsia="仿宋" w:cs="Times New Roman"/>
                <w:color w:val="auto"/>
                <w:kern w:val="0"/>
                <w:sz w:val="21"/>
                <w:szCs w:val="24"/>
                <w:lang w:val="en-US" w:eastAsia="zh-CN"/>
              </w:rPr>
            </w:pPr>
            <w:r>
              <w:rPr>
                <w:rFonts w:hint="eastAsia" w:eastAsia="仿宋" w:cs="Times New Roman"/>
                <w:color w:val="auto"/>
                <w:kern w:val="0"/>
                <w:sz w:val="21"/>
                <w:szCs w:val="24"/>
                <w:lang w:val="en-US" w:eastAsia="zh-CN"/>
              </w:rPr>
              <w:t>112</w:t>
            </w:r>
          </w:p>
        </w:tc>
        <w:tc>
          <w:tcPr>
            <w:tcW w:w="9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default" w:ascii="Times New Roman" w:hAnsi="Times New Roman" w:eastAsia="仿宋" w:cs="Times New Roman"/>
                <w:color w:val="auto"/>
                <w:kern w:val="0"/>
                <w:sz w:val="21"/>
                <w:szCs w:val="24"/>
                <w:lang w:val="en-US" w:eastAsia="zh-CN"/>
              </w:rPr>
            </w:pPr>
            <w:r>
              <w:rPr>
                <w:rFonts w:hint="eastAsia" w:eastAsia="仿宋" w:cs="Times New Roman"/>
                <w:color w:val="auto"/>
                <w:kern w:val="0"/>
                <w:sz w:val="21"/>
                <w:szCs w:val="24"/>
                <w:lang w:val="en-US" w:eastAsia="zh-CN"/>
              </w:rPr>
              <w:t>387.89</w:t>
            </w:r>
          </w:p>
        </w:tc>
        <w:tc>
          <w:tcPr>
            <w:tcW w:w="9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default" w:ascii="Times New Roman" w:hAnsi="Times New Roman" w:eastAsia="仿宋" w:cs="Times New Roman"/>
                <w:color w:val="auto"/>
                <w:kern w:val="0"/>
                <w:sz w:val="21"/>
                <w:szCs w:val="24"/>
                <w:lang w:val="en-US" w:eastAsia="zh-CN"/>
              </w:rPr>
            </w:pPr>
            <w:r>
              <w:rPr>
                <w:rFonts w:hint="eastAsia" w:eastAsia="仿宋" w:cs="Times New Roman"/>
                <w:color w:val="auto"/>
                <w:kern w:val="0"/>
                <w:sz w:val="21"/>
                <w:szCs w:val="24"/>
                <w:lang w:val="en-US" w:eastAsia="zh-CN"/>
              </w:rPr>
              <w:t>307.89</w:t>
            </w:r>
          </w:p>
        </w:tc>
      </w:tr>
    </w:tbl>
    <w:p>
      <w:pPr>
        <w:spacing w:beforeLines="0" w:afterLines="0" w:line="590" w:lineRule="exact"/>
        <w:ind w:firstLine="2188" w:firstLineChars="684"/>
        <w:jc w:val="left"/>
        <w:rPr>
          <w:rFonts w:hint="default" w:ascii="仿宋" w:hAnsi="仿宋" w:eastAsia="仿宋"/>
          <w:color w:val="0000FF"/>
          <w:kern w:val="0"/>
          <w:sz w:val="32"/>
          <w:szCs w:val="24"/>
          <w:lang w:eastAsia="zh-CN"/>
        </w:rPr>
      </w:pPr>
      <w:r>
        <w:rPr>
          <w:rFonts w:hint="default" w:ascii="Times New Roman" w:hAnsi="Times New Roman" w:eastAsia="仿宋" w:cs="Times New Roman"/>
          <w:color w:val="auto"/>
          <w:kern w:val="0"/>
          <w:sz w:val="32"/>
          <w:szCs w:val="24"/>
          <w:lang w:eastAsia="zh-CN"/>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635" cy="0"/>
                <wp:effectExtent l="0" t="0" r="0" b="0"/>
                <wp:wrapNone/>
                <wp:docPr id="1" name="Object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2" o:spid="_x0000_s1026" o:spt="1" style="position:absolute;left:0pt;margin-left:0pt;margin-top:0pt;height:0pt;width:0.05pt;mso-position-horizontal-relative:page;mso-position-vertical-relative:page;z-index:251660288;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HCX9zwAAAP8AAAAPAAAAAAAAAAEA&#10;IAAAACIAAABkcnMvZG93bnJldi54bWxQSwECFAAUAAAACACHTuJAhMZk+6YBAABnAwAADgAAAAAA&#10;AAABACAAAAAeAQAAZHJzL2Uyb0RvYy54bWxQSwUGAAAAAAYABgBZAQAANgUAAAAA&#10;">
                <v:fill on="f" focussize="0,0"/>
                <v:stroke on="f"/>
                <v:imagedata o:title=""/>
                <o:lock v:ext="edit" aspectratio="t"/>
              </v:rect>
            </w:pict>
          </mc:Fallback>
        </mc:AlternateContent>
      </w:r>
      <w:r>
        <w:rPr>
          <w:rFonts w:hint="default" w:ascii="Times New Roman" w:hAnsi="Times New Roman" w:eastAsia="仿宋" w:cs="Times New Roman"/>
          <w:color w:val="auto"/>
          <w:kern w:val="0"/>
          <w:sz w:val="32"/>
          <w:szCs w:val="24"/>
          <w:lang w:eastAsia="zh-CN"/>
        </w:rPr>
        <mc:AlternateContent>
          <mc:Choice Requires="wps">
            <w:drawing>
              <wp:inline distT="0" distB="0" distL="114300" distR="114300">
                <wp:extent cx="635" cy="0"/>
                <wp:effectExtent l="0" t="0" r="0" b="0"/>
                <wp:docPr id="8"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inline>
            </w:drawing>
          </mc:Choice>
          <mc:Fallback>
            <w:pict>
              <v:rect id="图片 1"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ME2uLLIB&#10;AABnAwAADgAAAAAAAAABACAAAAAeAQAAZHJzL2Uyb0RvYy54bWxQSwUGAAAAAAYABgBZAQAAQgUA&#10;AAAA&#10;">
                <v:fill on="f" focussize="0,0"/>
                <v:stroke on="f"/>
                <v:imagedata o:title=""/>
                <o:lock v:ext="edit" aspectratio="t"/>
                <w10:wrap type="none"/>
                <w10:anchorlock/>
              </v:rect>
            </w:pict>
          </mc:Fallback>
        </mc:AlternateContent>
      </w:r>
      <w:r>
        <w:rPr>
          <w:rFonts w:hint="default" w:ascii="仿宋" w:hAnsi="仿宋" w:eastAsia="仿宋"/>
          <w:color w:val="0000FF"/>
          <w:kern w:val="0"/>
          <w:sz w:val="32"/>
          <w:szCs w:val="24"/>
          <w:lang w:eastAsia="zh-CN"/>
        </w:rPr>
        <mc:AlternateContent>
          <mc:Choice Requires="wps">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635" cy="0"/>
                <wp:effectExtent l="0" t="0" r="0" b="0"/>
                <wp:wrapNone/>
                <wp:docPr id="2" name="Objec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3" o:spid="_x0000_s1026" o:spt="1" style="position:absolute;left:0pt;margin-left:0pt;margin-top:0pt;height:0pt;width:0.05pt;mso-position-horizontal-relative:page;mso-position-vertical-relative:page;z-index:251661312;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CPx8xNqAEAAGcDAAAOAAAA&#10;AAAAAAEAIAAAAB4BAABkcnMvZTJvRG9jLnhtbFBLBQYAAAAABgAGAFkBAAA4BQAAAAA=&#10;">
                <v:fill on="f" focussize="0,0"/>
                <v:stroke on="f"/>
                <v:imagedata o:title=""/>
                <o:lock v:ext="edit" aspectratio="t"/>
              </v:rect>
            </w:pict>
          </mc:Fallback>
        </mc:AlternateContent>
      </w:r>
    </w:p>
    <w:p>
      <w:pPr>
        <w:numPr>
          <w:ilvl w:val="0"/>
          <w:numId w:val="1"/>
        </w:numPr>
        <w:spacing w:beforeLines="0" w:afterLines="0" w:line="590" w:lineRule="exact"/>
        <w:jc w:val="center"/>
        <w:rPr>
          <w:rFonts w:hint="eastAsia" w:ascii="黑体" w:hAnsi="黑体" w:eastAsia="黑体"/>
          <w:color w:val="auto"/>
          <w:sz w:val="32"/>
          <w:szCs w:val="24"/>
        </w:rPr>
      </w:pPr>
      <w:r>
        <w:rPr>
          <w:rFonts w:hint="default" w:ascii="仿宋" w:hAnsi="仿宋" w:eastAsia="仿宋"/>
          <w:color w:val="0000FF"/>
          <w:kern w:val="0"/>
          <w:sz w:val="32"/>
          <w:szCs w:val="24"/>
          <w:lang w:eastAsia="zh-CN"/>
        </w:rPr>
        <mc:AlternateContent>
          <mc:Choice Requires="wps">
            <w:drawing>
              <wp:anchor distT="0" distB="0" distL="114300" distR="114300" simplePos="0" relativeHeight="251662336" behindDoc="0" locked="0" layoutInCell="1" allowOverlap="1">
                <wp:simplePos x="0" y="0"/>
                <wp:positionH relativeFrom="page">
                  <wp:posOffset>0</wp:posOffset>
                </wp:positionH>
                <wp:positionV relativeFrom="page">
                  <wp:posOffset>0</wp:posOffset>
                </wp:positionV>
                <wp:extent cx="635" cy="0"/>
                <wp:effectExtent l="0" t="0" r="0" b="0"/>
                <wp:wrapNone/>
                <wp:docPr id="3" name="Object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4" o:spid="_x0000_s1026" o:spt="1" style="position:absolute;left:0pt;margin-left:0pt;margin-top:0pt;height:0pt;width:0.05pt;mso-position-horizontal-relative:page;mso-position-vertical-relative:page;z-index:251662336;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DE5i9kqAEAAGcDAAAOAAAA&#10;AAAAAAEAIAAAAB4BAABkcnMvZTJvRG9jLnhtbFBLBQYAAAAABgAGAFkBAAA4BQAAAAA=&#10;">
                <v:fill on="f" focussize="0,0"/>
                <v:stroke on="f"/>
                <v:imagedata o:title=""/>
                <o:lock v:ext="edit" aspectratio="t"/>
              </v:rect>
            </w:pict>
          </mc:Fallback>
        </mc:AlternateContent>
      </w:r>
      <w:r>
        <w:rPr>
          <w:rFonts w:hint="default" w:ascii="仿宋" w:hAnsi="仿宋" w:eastAsia="仿宋"/>
          <w:color w:val="0000FF"/>
          <w:kern w:val="0"/>
          <w:sz w:val="32"/>
          <w:szCs w:val="24"/>
          <w:lang w:eastAsia="zh-CN"/>
        </w:rPr>
        <mc:AlternateContent>
          <mc:Choice Requires="wps">
            <w:drawing>
              <wp:anchor distT="0" distB="0" distL="114300" distR="114300" simplePos="0" relativeHeight="251663360" behindDoc="0" locked="0" layoutInCell="1" allowOverlap="1">
                <wp:simplePos x="0" y="0"/>
                <wp:positionH relativeFrom="page">
                  <wp:posOffset>0</wp:posOffset>
                </wp:positionH>
                <wp:positionV relativeFrom="page">
                  <wp:posOffset>0</wp:posOffset>
                </wp:positionV>
                <wp:extent cx="635" cy="0"/>
                <wp:effectExtent l="0" t="0" r="0" b="0"/>
                <wp:wrapNone/>
                <wp:docPr id="4" name="Object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5" o:spid="_x0000_s1026" o:spt="1" style="position:absolute;left:0pt;margin-left:0pt;margin-top:0pt;height:0pt;width:0.05pt;mso-position-horizontal-relative:page;mso-position-vertical-relative:page;z-index:251663360;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CzcqudqAEAAGcDAAAOAAAA&#10;AAAAAAEAIAAAAB4BAABkcnMvZTJvRG9jLnhtbFBLBQYAAAAABgAGAFkBAAA4BQAAAAA=&#10;">
                <v:fill on="f" focussize="0,0"/>
                <v:stroke on="f"/>
                <v:imagedata o:title=""/>
                <o:lock v:ext="edit" aspectratio="t"/>
              </v:rect>
            </w:pict>
          </mc:Fallback>
        </mc:AlternateContent>
      </w:r>
      <w:r>
        <w:rPr>
          <w:rFonts w:hint="default" w:ascii="仿宋" w:hAnsi="仿宋" w:eastAsia="仿宋"/>
          <w:color w:val="0000FF"/>
          <w:kern w:val="0"/>
          <w:sz w:val="32"/>
          <w:szCs w:val="24"/>
          <w:lang w:eastAsia="zh-CN"/>
        </w:rPr>
        <mc:AlternateContent>
          <mc:Choice Requires="wps">
            <w:drawing>
              <wp:anchor distT="0" distB="0" distL="114300" distR="114300" simplePos="0" relativeHeight="251664384" behindDoc="0" locked="0" layoutInCell="1" allowOverlap="1">
                <wp:simplePos x="0" y="0"/>
                <wp:positionH relativeFrom="page">
                  <wp:posOffset>0</wp:posOffset>
                </wp:positionH>
                <wp:positionV relativeFrom="page">
                  <wp:posOffset>0</wp:posOffset>
                </wp:positionV>
                <wp:extent cx="635" cy="0"/>
                <wp:effectExtent l="0" t="0" r="0" b="0"/>
                <wp:wrapNone/>
                <wp:docPr id="5" name="Object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6" o:spid="_x0000_s1026" o:spt="1" style="position:absolute;left:0pt;margin-left:0pt;margin-top:0pt;height:0pt;width:0.05pt;mso-position-horizontal-relative:page;mso-position-vertical-relative:page;z-index:251664384;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Phwl/c8AAAD/AAAADwAAAAAAAAAB&#10;ACAAAAAiAAAAZHJzL2Rvd25yZXYueG1sUEsBAhQAFAAAAAgAh07iQJPiDtKnAQAAZwMAAA4AAAAA&#10;AAAAAQAgAAAAHgEAAGRycy9lMm9Eb2MueG1sUEsFBgAAAAAGAAYAWQEAADcFAAAAAA==&#10;">
                <v:fill on="f" focussize="0,0"/>
                <v:stroke on="f"/>
                <v:imagedata o:title=""/>
                <o:lock v:ext="edit" aspectratio="t"/>
              </v:rect>
            </w:pict>
          </mc:Fallback>
        </mc:AlternateContent>
      </w:r>
      <w:r>
        <w:rPr>
          <w:rFonts w:hint="default" w:ascii="仿宋" w:hAnsi="仿宋" w:eastAsia="仿宋"/>
          <w:color w:val="0000FF"/>
          <w:kern w:val="0"/>
          <w:sz w:val="32"/>
          <w:szCs w:val="24"/>
          <w:lang w:eastAsia="zh-CN"/>
        </w:rPr>
        <mc:AlternateContent>
          <mc:Choice Requires="wps">
            <w:drawing>
              <wp:anchor distT="0" distB="0" distL="114300" distR="114300" simplePos="0" relativeHeight="251665408" behindDoc="0" locked="0" layoutInCell="1" allowOverlap="1">
                <wp:simplePos x="0" y="0"/>
                <wp:positionH relativeFrom="page">
                  <wp:posOffset>0</wp:posOffset>
                </wp:positionH>
                <wp:positionV relativeFrom="page">
                  <wp:posOffset>0</wp:posOffset>
                </wp:positionV>
                <wp:extent cx="635" cy="0"/>
                <wp:effectExtent l="0" t="0" r="0" b="0"/>
                <wp:wrapNone/>
                <wp:docPr id="6" name="Object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7" o:spid="_x0000_s1026" o:spt="1" style="position:absolute;left:0pt;margin-left:0pt;margin-top:0pt;height:0pt;width:0.05pt;mso-position-horizontal-relative:page;mso-position-vertical-relative:page;z-index:251665408;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CY46ZkqAEAAGcDAAAOAAAA&#10;AAAAAAEAIAAAAB4BAABkcnMvZTJvRG9jLnhtbFBLBQYAAAAABgAGAFkBAAA4BQAAAAA=&#10;">
                <v:fill on="f" focussize="0,0"/>
                <v:stroke on="f"/>
                <v:imagedata o:title=""/>
                <o:lock v:ext="edit" aspectratio="t"/>
              </v:rect>
            </w:pict>
          </mc:Fallback>
        </mc:AlternateContent>
      </w:r>
      <w:r>
        <w:rPr>
          <w:rFonts w:hint="eastAsia" w:ascii="黑体" w:hAnsi="黑体" w:eastAsia="黑体"/>
          <w:color w:val="auto"/>
          <w:sz w:val="32"/>
          <w:szCs w:val="24"/>
        </w:rPr>
        <w:t>2020年度部门决算表</w:t>
      </w:r>
    </w:p>
    <w:p>
      <w:pPr>
        <w:numPr>
          <w:ilvl w:val="0"/>
          <w:numId w:val="0"/>
        </w:numPr>
        <w:spacing w:beforeLines="0" w:afterLines="0" w:line="590" w:lineRule="exact"/>
        <w:jc w:val="center"/>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（详见附件）</w:t>
      </w:r>
    </w:p>
    <w:p>
      <w:pPr>
        <w:spacing w:beforeLines="0" w:afterLines="0" w:line="590" w:lineRule="exact"/>
        <w:jc w:val="center"/>
        <w:rPr>
          <w:rFonts w:hint="default" w:eastAsia="Times New Roman"/>
          <w:color w:val="auto"/>
          <w:sz w:val="32"/>
          <w:szCs w:val="24"/>
        </w:rPr>
      </w:pPr>
      <w:r>
        <w:rPr>
          <w:rFonts w:hint="eastAsia" w:ascii="黑体" w:hAnsi="黑体" w:eastAsia="黑体"/>
          <w:color w:val="auto"/>
          <w:sz w:val="32"/>
          <w:szCs w:val="24"/>
        </w:rPr>
        <w:t>第三部分  2020年度部门决算情况说明</w:t>
      </w:r>
    </w:p>
    <w:p>
      <w:pPr>
        <w:spacing w:beforeLines="0" w:afterLines="0" w:line="590" w:lineRule="exact"/>
        <w:ind w:firstLine="600"/>
        <w:jc w:val="left"/>
        <w:rPr>
          <w:rFonts w:hint="eastAsia" w:ascii="楷体" w:hAnsi="楷体" w:eastAsia="楷体" w:cs="楷体"/>
          <w:color w:val="auto"/>
          <w:sz w:val="32"/>
          <w:szCs w:val="24"/>
        </w:rPr>
      </w:pPr>
      <w:r>
        <w:rPr>
          <w:rFonts w:hint="eastAsia" w:ascii="楷体" w:hAnsi="楷体" w:eastAsia="楷体" w:cs="楷体"/>
          <w:color w:val="auto"/>
          <w:sz w:val="32"/>
          <w:szCs w:val="24"/>
        </w:rPr>
        <w:t>一、收入决算情况说明</w:t>
      </w:r>
      <w:r>
        <w:drawing>
          <wp:anchor distT="0" distB="0" distL="114300" distR="114300" simplePos="0" relativeHeight="251674624" behindDoc="0" locked="0" layoutInCell="1" allowOverlap="1">
            <wp:simplePos x="0" y="0"/>
            <wp:positionH relativeFrom="column">
              <wp:posOffset>385445</wp:posOffset>
            </wp:positionH>
            <wp:positionV relativeFrom="paragraph">
              <wp:posOffset>-2458085</wp:posOffset>
            </wp:positionV>
            <wp:extent cx="4572000" cy="2743200"/>
            <wp:effectExtent l="4445" t="4445" r="14605" b="14605"/>
            <wp:wrapTopAndBottom/>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beforeLines="0" w:afterLines="0" w:line="590" w:lineRule="exact"/>
        <w:ind w:firstLine="600"/>
        <w:jc w:val="left"/>
        <w:rPr>
          <w:rFonts w:hint="eastAsia"/>
          <w:color w:val="auto"/>
          <w:lang w:val="en-US" w:eastAsia="zh-CN"/>
        </w:rPr>
      </w:pPr>
      <w:r>
        <w:rPr>
          <w:rFonts w:hint="eastAsia" w:ascii="仿宋_GB2312" w:hAnsi="仿宋_GB2312" w:eastAsia="仿宋_GB2312" w:cs="仿宋_GB2312"/>
          <w:color w:val="auto"/>
          <w:sz w:val="32"/>
          <w:szCs w:val="24"/>
        </w:rPr>
        <w:t>芒市</w:t>
      </w:r>
      <w:r>
        <w:rPr>
          <w:rFonts w:hint="eastAsia" w:ascii="仿宋_GB2312" w:hAnsi="仿宋_GB2312" w:eastAsia="仿宋_GB2312" w:cs="仿宋_GB2312"/>
          <w:color w:val="auto"/>
          <w:sz w:val="32"/>
          <w:szCs w:val="24"/>
          <w:lang w:eastAsia="zh-CN"/>
        </w:rPr>
        <w:t>三台山乡</w:t>
      </w:r>
      <w:r>
        <w:rPr>
          <w:rFonts w:hint="eastAsia" w:ascii="仿宋_GB2312" w:hAnsi="仿宋_GB2312" w:eastAsia="仿宋_GB2312" w:cs="仿宋_GB2312"/>
          <w:color w:val="auto"/>
          <w:sz w:val="32"/>
          <w:szCs w:val="24"/>
        </w:rPr>
        <w:t>卫生院</w:t>
      </w: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年度收入合计</w:t>
      </w:r>
      <w:r>
        <w:rPr>
          <w:rFonts w:hint="eastAsia" w:eastAsia="仿宋_GB2312" w:cs="Times New Roman"/>
          <w:color w:val="auto"/>
          <w:sz w:val="32"/>
          <w:szCs w:val="24"/>
          <w:lang w:val="en-US" w:eastAsia="zh-CN"/>
        </w:rPr>
        <w:t>318.17</w:t>
      </w:r>
      <w:r>
        <w:rPr>
          <w:rFonts w:hint="eastAsia" w:ascii="仿宋_GB2312" w:hAnsi="仿宋_GB2312" w:eastAsia="仿宋_GB2312" w:cs="仿宋_GB2312"/>
          <w:color w:val="auto"/>
          <w:sz w:val="32"/>
          <w:szCs w:val="24"/>
        </w:rPr>
        <w:t>万元。其中：财政拨款收入</w:t>
      </w:r>
      <w:r>
        <w:rPr>
          <w:rFonts w:hint="eastAsia" w:eastAsia="仿宋_GB2312" w:cs="Times New Roman"/>
          <w:color w:val="auto"/>
          <w:sz w:val="32"/>
          <w:szCs w:val="24"/>
          <w:lang w:val="en-US" w:eastAsia="zh-CN"/>
        </w:rPr>
        <w:t>239.09</w:t>
      </w:r>
      <w:r>
        <w:rPr>
          <w:rFonts w:hint="eastAsia" w:ascii="仿宋_GB2312" w:hAnsi="仿宋_GB2312" w:eastAsia="仿宋_GB2312" w:cs="仿宋_GB2312"/>
          <w:color w:val="auto"/>
          <w:sz w:val="32"/>
          <w:szCs w:val="24"/>
        </w:rPr>
        <w:t>万元，占总收入的</w:t>
      </w:r>
      <w:r>
        <w:rPr>
          <w:rFonts w:hint="eastAsia" w:eastAsia="仿宋_GB2312" w:cs="Times New Roman"/>
          <w:color w:val="auto"/>
          <w:sz w:val="32"/>
          <w:szCs w:val="24"/>
          <w:lang w:val="en-US" w:eastAsia="zh-CN"/>
        </w:rPr>
        <w:t>75.15</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；上级补助收入</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万元，占总收入的</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；事业收入</w:t>
      </w:r>
      <w:r>
        <w:rPr>
          <w:rFonts w:hint="eastAsia" w:ascii="仿宋_GB2312" w:hAnsi="仿宋_GB2312" w:eastAsia="仿宋_GB2312" w:cs="仿宋_GB2312"/>
          <w:color w:val="auto"/>
          <w:sz w:val="32"/>
          <w:szCs w:val="24"/>
          <w:lang w:val="en-US" w:eastAsia="zh-CN"/>
        </w:rPr>
        <w:t>66.19</w:t>
      </w:r>
      <w:r>
        <w:rPr>
          <w:rFonts w:hint="eastAsia" w:ascii="仿宋_GB2312" w:hAnsi="仿宋_GB2312" w:eastAsia="仿宋_GB2312" w:cs="仿宋_GB2312"/>
          <w:color w:val="auto"/>
          <w:sz w:val="32"/>
          <w:szCs w:val="24"/>
        </w:rPr>
        <w:t>万元，占总收入的</w:t>
      </w:r>
      <w:r>
        <w:rPr>
          <w:rFonts w:hint="eastAsia" w:eastAsia="仿宋_GB2312" w:cs="Times New Roman"/>
          <w:color w:val="auto"/>
          <w:sz w:val="32"/>
          <w:szCs w:val="24"/>
          <w:lang w:val="en-US" w:eastAsia="zh-CN"/>
        </w:rPr>
        <w:t>20.80</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；经营收入</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万元，占总收入的</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；附属单位缴款收入</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万元，占总收入的</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；其他收入</w:t>
      </w:r>
      <w:r>
        <w:rPr>
          <w:rFonts w:hint="eastAsia" w:eastAsia="仿宋_GB2312" w:cs="Times New Roman"/>
          <w:color w:val="auto"/>
          <w:sz w:val="32"/>
          <w:szCs w:val="24"/>
          <w:lang w:val="en-US" w:eastAsia="zh-CN"/>
        </w:rPr>
        <w:t>12.90</w:t>
      </w:r>
      <w:r>
        <w:rPr>
          <w:rFonts w:hint="eastAsia" w:ascii="仿宋_GB2312" w:hAnsi="仿宋_GB2312" w:eastAsia="仿宋_GB2312" w:cs="仿宋_GB2312"/>
          <w:color w:val="auto"/>
          <w:sz w:val="32"/>
          <w:szCs w:val="24"/>
        </w:rPr>
        <w:t>万元，占总收入的</w:t>
      </w:r>
      <w:r>
        <w:rPr>
          <w:rFonts w:hint="eastAsia" w:eastAsia="仿宋_GB2312" w:cs="Times New Roman"/>
          <w:color w:val="auto"/>
          <w:sz w:val="32"/>
          <w:szCs w:val="24"/>
          <w:lang w:val="en-US" w:eastAsia="zh-CN"/>
        </w:rPr>
        <w:t>4.05</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w:t>
      </w:r>
      <w:r>
        <w:rPr>
          <w:rFonts w:hint="eastAsia"/>
          <w:color w:val="auto"/>
          <w:lang w:val="en-US" w:eastAsia="zh-CN"/>
        </w:rPr>
        <w:t xml:space="preserve"> </w:t>
      </w:r>
    </w:p>
    <w:p>
      <w:pPr>
        <w:spacing w:beforeLines="0" w:afterLines="0" w:line="590" w:lineRule="exact"/>
        <w:ind w:firstLine="600"/>
        <w:jc w:val="left"/>
        <w:rPr>
          <w:rFonts w:hint="eastAsia" w:ascii="仿宋_GB2312" w:hAnsi="仿宋_GB2312" w:eastAsia="仿宋_GB2312" w:cs="仿宋_GB2312"/>
          <w:color w:val="auto"/>
          <w:sz w:val="32"/>
          <w:szCs w:val="24"/>
          <w:lang w:val="en-US" w:eastAsia="zh-CN"/>
        </w:rPr>
      </w:pP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年度收入合计</w:t>
      </w:r>
      <w:r>
        <w:rPr>
          <w:rFonts w:hint="eastAsia" w:eastAsia="仿宋_GB2312" w:cs="Times New Roman"/>
          <w:color w:val="auto"/>
          <w:sz w:val="32"/>
          <w:szCs w:val="24"/>
          <w:lang w:val="en-US" w:eastAsia="zh-CN"/>
        </w:rPr>
        <w:t>318.17</w:t>
      </w:r>
      <w:r>
        <w:rPr>
          <w:rFonts w:hint="eastAsia" w:ascii="仿宋_GB2312" w:hAnsi="仿宋_GB2312" w:eastAsia="仿宋_GB2312" w:cs="仿宋_GB2312"/>
          <w:color w:val="auto"/>
          <w:sz w:val="32"/>
          <w:szCs w:val="24"/>
          <w:lang w:val="en-US" w:eastAsia="zh-CN"/>
        </w:rPr>
        <w:t>万元，与上年相比减少</w:t>
      </w:r>
      <w:r>
        <w:rPr>
          <w:rFonts w:hint="eastAsia" w:eastAsia="仿宋_GB2312" w:cs="Times New Roman"/>
          <w:color w:val="auto"/>
          <w:sz w:val="32"/>
          <w:szCs w:val="24"/>
          <w:lang w:val="en-US" w:eastAsia="zh-CN"/>
        </w:rPr>
        <w:t>32.96万元</w:t>
      </w:r>
      <w:r>
        <w:rPr>
          <w:rFonts w:hint="eastAsia" w:ascii="仿宋_GB2312" w:hAnsi="仿宋_GB2312" w:eastAsia="仿宋_GB2312" w:cs="仿宋_GB2312"/>
          <w:color w:val="auto"/>
          <w:sz w:val="32"/>
          <w:szCs w:val="24"/>
          <w:lang w:val="en-US" w:eastAsia="zh-CN"/>
        </w:rPr>
        <w:t>，下降</w:t>
      </w:r>
      <w:r>
        <w:rPr>
          <w:rFonts w:hint="eastAsia" w:eastAsia="仿宋_GB2312" w:cs="Times New Roman"/>
          <w:color w:val="auto"/>
          <w:sz w:val="32"/>
          <w:szCs w:val="24"/>
          <w:lang w:val="en-US" w:eastAsia="zh-CN"/>
        </w:rPr>
        <w:t>9.39</w:t>
      </w:r>
      <w:r>
        <w:rPr>
          <w:rFonts w:hint="default" w:ascii="Times New Roman" w:hAnsi="Times New Roman" w:eastAsia="仿宋_GB2312" w:cs="Times New Roman"/>
          <w:color w:val="auto"/>
          <w:sz w:val="32"/>
          <w:szCs w:val="24"/>
          <w:lang w:val="en-US" w:eastAsia="zh-CN"/>
        </w:rPr>
        <w:t>%</w:t>
      </w:r>
      <w:r>
        <w:rPr>
          <w:rFonts w:hint="eastAsia" w:ascii="仿宋_GB2312" w:hAnsi="仿宋_GB2312" w:eastAsia="仿宋_GB2312" w:cs="仿宋_GB2312"/>
          <w:color w:val="auto"/>
          <w:sz w:val="32"/>
          <w:szCs w:val="24"/>
          <w:lang w:val="en-US" w:eastAsia="zh-CN"/>
        </w:rPr>
        <w:t>；其中：财政拨款收入</w:t>
      </w:r>
      <w:r>
        <w:rPr>
          <w:rFonts w:hint="eastAsia" w:eastAsia="仿宋_GB2312" w:cs="Times New Roman"/>
          <w:color w:val="auto"/>
          <w:sz w:val="32"/>
          <w:szCs w:val="24"/>
          <w:lang w:val="en-US" w:eastAsia="zh-CN"/>
        </w:rPr>
        <w:t>239.09</w:t>
      </w:r>
      <w:r>
        <w:rPr>
          <w:rFonts w:hint="eastAsia" w:ascii="仿宋_GB2312" w:hAnsi="仿宋_GB2312" w:eastAsia="仿宋_GB2312" w:cs="仿宋_GB2312"/>
          <w:color w:val="auto"/>
          <w:sz w:val="32"/>
          <w:szCs w:val="24"/>
          <w:lang w:val="en-US" w:eastAsia="zh-CN"/>
        </w:rPr>
        <w:t>万元，与上年相比减少</w:t>
      </w:r>
      <w:r>
        <w:rPr>
          <w:rFonts w:hint="eastAsia" w:eastAsia="仿宋_GB2312" w:cs="Times New Roman"/>
          <w:color w:val="auto"/>
          <w:sz w:val="32"/>
          <w:szCs w:val="24"/>
          <w:lang w:val="en-US" w:eastAsia="zh-CN"/>
        </w:rPr>
        <w:t>49.76</w:t>
      </w:r>
      <w:r>
        <w:rPr>
          <w:rFonts w:hint="eastAsia" w:ascii="仿宋_GB2312" w:hAnsi="仿宋_GB2312" w:eastAsia="仿宋_GB2312" w:cs="仿宋_GB2312"/>
          <w:color w:val="auto"/>
          <w:sz w:val="32"/>
          <w:szCs w:val="24"/>
          <w:lang w:val="en-US" w:eastAsia="zh-CN"/>
        </w:rPr>
        <w:t>万元，下降</w:t>
      </w:r>
      <w:r>
        <w:rPr>
          <w:rFonts w:hint="eastAsia" w:eastAsia="仿宋_GB2312" w:cs="Times New Roman"/>
          <w:color w:val="auto"/>
          <w:sz w:val="32"/>
          <w:szCs w:val="24"/>
          <w:lang w:val="en-US" w:eastAsia="zh-CN"/>
        </w:rPr>
        <w:t>17.23</w:t>
      </w:r>
      <w:r>
        <w:rPr>
          <w:rFonts w:hint="default" w:ascii="Times New Roman" w:hAnsi="Times New Roman" w:eastAsia="仿宋_GB2312" w:cs="Times New Roman"/>
          <w:color w:val="auto"/>
          <w:sz w:val="32"/>
          <w:szCs w:val="24"/>
          <w:lang w:val="en-US" w:eastAsia="zh-CN"/>
        </w:rPr>
        <w:t>%</w:t>
      </w:r>
      <w:r>
        <w:rPr>
          <w:rFonts w:hint="eastAsia" w:ascii="仿宋_GB2312" w:hAnsi="仿宋_GB2312" w:eastAsia="仿宋_GB2312" w:cs="仿宋_GB2312"/>
          <w:color w:val="auto"/>
          <w:sz w:val="32"/>
          <w:szCs w:val="24"/>
          <w:lang w:val="en-US" w:eastAsia="zh-CN"/>
        </w:rPr>
        <w:t>；事业收入66.19万元，与上年相比增加36.16万元，增加120.41</w:t>
      </w:r>
      <w:r>
        <w:rPr>
          <w:rFonts w:hint="default" w:ascii="Times New Roman" w:hAnsi="Times New Roman" w:eastAsia="仿宋_GB2312" w:cs="Times New Roman"/>
          <w:color w:val="auto"/>
          <w:sz w:val="32"/>
          <w:szCs w:val="24"/>
          <w:lang w:val="en-US" w:eastAsia="zh-CN"/>
        </w:rPr>
        <w:t>%</w:t>
      </w:r>
      <w:r>
        <w:rPr>
          <w:rFonts w:hint="eastAsia" w:ascii="仿宋_GB2312" w:hAnsi="仿宋_GB2312" w:eastAsia="仿宋_GB2312" w:cs="仿宋_GB2312"/>
          <w:color w:val="auto"/>
          <w:sz w:val="32"/>
          <w:szCs w:val="24"/>
          <w:lang w:val="en-US" w:eastAsia="zh-CN"/>
        </w:rPr>
        <w:t>；其他收入</w:t>
      </w:r>
      <w:r>
        <w:rPr>
          <w:rFonts w:hint="eastAsia" w:eastAsia="仿宋_GB2312" w:cs="Times New Roman"/>
          <w:color w:val="auto"/>
          <w:sz w:val="32"/>
          <w:szCs w:val="24"/>
          <w:lang w:val="en-US" w:eastAsia="zh-CN"/>
        </w:rPr>
        <w:t>12.90</w:t>
      </w:r>
      <w:r>
        <w:rPr>
          <w:rFonts w:hint="eastAsia" w:ascii="仿宋_GB2312" w:hAnsi="仿宋_GB2312" w:eastAsia="仿宋_GB2312" w:cs="仿宋_GB2312"/>
          <w:color w:val="auto"/>
          <w:sz w:val="32"/>
          <w:szCs w:val="24"/>
          <w:lang w:val="en-US" w:eastAsia="zh-CN"/>
        </w:rPr>
        <w:t>万元，与上年相比增加</w:t>
      </w:r>
      <w:r>
        <w:rPr>
          <w:rFonts w:hint="eastAsia" w:eastAsia="仿宋_GB2312" w:cs="Times New Roman"/>
          <w:color w:val="auto"/>
          <w:sz w:val="32"/>
          <w:szCs w:val="24"/>
          <w:lang w:val="en-US" w:eastAsia="zh-CN"/>
        </w:rPr>
        <w:t>7.72</w:t>
      </w:r>
      <w:r>
        <w:rPr>
          <w:rFonts w:hint="eastAsia" w:ascii="仿宋_GB2312" w:hAnsi="仿宋_GB2312" w:eastAsia="仿宋_GB2312" w:cs="仿宋_GB2312"/>
          <w:color w:val="auto"/>
          <w:sz w:val="32"/>
          <w:szCs w:val="24"/>
          <w:lang w:val="en-US" w:eastAsia="zh-CN"/>
        </w:rPr>
        <w:t>万元，增长</w:t>
      </w:r>
      <w:r>
        <w:rPr>
          <w:rFonts w:hint="eastAsia" w:eastAsia="仿宋_GB2312" w:cs="Times New Roman"/>
          <w:color w:val="auto"/>
          <w:sz w:val="32"/>
          <w:szCs w:val="24"/>
          <w:lang w:val="en-US" w:eastAsia="zh-CN"/>
        </w:rPr>
        <w:t>149.03</w:t>
      </w:r>
      <w:r>
        <w:rPr>
          <w:rFonts w:hint="default" w:ascii="Times New Roman" w:hAnsi="Times New Roman" w:eastAsia="仿宋_GB2312" w:cs="Times New Roman"/>
          <w:color w:val="auto"/>
          <w:sz w:val="32"/>
          <w:szCs w:val="24"/>
          <w:lang w:val="en-US" w:eastAsia="zh-CN"/>
        </w:rPr>
        <w:t>%</w:t>
      </w:r>
      <w:r>
        <w:rPr>
          <w:rFonts w:hint="eastAsia" w:ascii="仿宋_GB2312" w:hAnsi="仿宋_GB2312" w:eastAsia="仿宋_GB2312" w:cs="仿宋_GB2312"/>
          <w:color w:val="auto"/>
          <w:sz w:val="32"/>
          <w:szCs w:val="24"/>
          <w:lang w:val="en-US" w:eastAsia="zh-CN"/>
        </w:rPr>
        <w:t xml:space="preserve">。   </w:t>
      </w:r>
    </w:p>
    <w:p>
      <w:pPr>
        <w:spacing w:beforeLines="0" w:afterLines="0" w:line="590" w:lineRule="exact"/>
        <w:ind w:firstLine="600"/>
        <w:jc w:val="left"/>
        <w:rPr>
          <w:rFonts w:hint="eastAsia"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财政拨款收入和事业收入</w:t>
      </w:r>
      <w:r>
        <w:rPr>
          <w:rFonts w:hint="eastAsia" w:ascii="仿宋_GB2312" w:hAnsi="仿宋_GB2312" w:eastAsia="仿宋_GB2312" w:cs="仿宋_GB2312"/>
          <w:color w:val="auto"/>
          <w:sz w:val="32"/>
          <w:szCs w:val="24"/>
          <w:lang w:val="en-US" w:eastAsia="zh-CN"/>
        </w:rPr>
        <w:t>减少主要原因是受财政项目拨款收入及住院人次减少导致。</w:t>
      </w:r>
      <w:r>
        <w:rPr>
          <w:rFonts w:hint="eastAsia" w:ascii="楷体" w:hAnsi="楷体" w:eastAsia="楷体" w:cs="楷体"/>
          <w:color w:val="auto"/>
          <w:sz w:val="32"/>
          <w:szCs w:val="24"/>
          <w:lang w:val="en-US" w:eastAsia="zh-CN"/>
        </w:rPr>
        <w:t>其他收入</w:t>
      </w:r>
      <w:r>
        <w:rPr>
          <w:rFonts w:hint="eastAsia" w:ascii="仿宋_GB2312" w:hAnsi="仿宋_GB2312" w:eastAsia="仿宋_GB2312" w:cs="仿宋_GB2312"/>
          <w:color w:val="auto"/>
          <w:sz w:val="32"/>
          <w:szCs w:val="24"/>
          <w:lang w:val="en-US" w:eastAsia="zh-CN"/>
        </w:rPr>
        <w:t>增加主要原因是受疫情影响非同级财政拨款收入增加导致。</w:t>
      </w:r>
    </w:p>
    <w:p>
      <w:pPr>
        <w:spacing w:beforeLines="0" w:afterLines="0" w:line="590" w:lineRule="exact"/>
        <w:ind w:firstLine="600"/>
        <w:jc w:val="left"/>
        <w:rPr>
          <w:rFonts w:hint="eastAsia" w:ascii="仿宋" w:hAnsi="仿宋" w:eastAsia="仿宋"/>
          <w:color w:val="FF0000"/>
          <w:sz w:val="32"/>
          <w:szCs w:val="24"/>
          <w:lang w:val="en-US" w:eastAsia="zh-CN"/>
        </w:rPr>
      </w:pPr>
      <w:r>
        <w:rPr>
          <w:rFonts w:hint="eastAsia" w:ascii="仿宋" w:hAnsi="仿宋" w:eastAsia="仿宋"/>
          <w:color w:val="FF0000"/>
          <w:sz w:val="32"/>
          <w:szCs w:val="24"/>
          <w:lang w:val="en-US" w:eastAsia="zh-CN"/>
        </w:rPr>
        <w:drawing>
          <wp:anchor distT="0" distB="0" distL="114300" distR="114300" simplePos="0" relativeHeight="251667456" behindDoc="0" locked="0" layoutInCell="1" allowOverlap="1">
            <wp:simplePos x="0" y="0"/>
            <wp:positionH relativeFrom="column">
              <wp:posOffset>328295</wp:posOffset>
            </wp:positionH>
            <wp:positionV relativeFrom="paragraph">
              <wp:posOffset>139700</wp:posOffset>
            </wp:positionV>
            <wp:extent cx="4803775" cy="2867025"/>
            <wp:effectExtent l="4445" t="5080" r="11430" b="4445"/>
            <wp:wrapSquare wrapText="bothSides"/>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beforeLines="0" w:afterLines="0" w:line="590" w:lineRule="exact"/>
        <w:ind w:firstLine="600"/>
        <w:jc w:val="left"/>
        <w:rPr>
          <w:rFonts w:hint="eastAsia" w:ascii="仿宋" w:hAnsi="仿宋" w:eastAsia="仿宋"/>
          <w:color w:val="FF0000"/>
          <w:sz w:val="32"/>
          <w:szCs w:val="24"/>
          <w:lang w:val="en-US" w:eastAsia="zh-CN"/>
        </w:rPr>
      </w:pPr>
    </w:p>
    <w:p>
      <w:pPr>
        <w:spacing w:beforeLines="0" w:afterLines="0" w:line="590" w:lineRule="exact"/>
        <w:jc w:val="left"/>
        <w:rPr>
          <w:rFonts w:hint="eastAsia" w:ascii="仿宋" w:hAnsi="仿宋" w:eastAsia="仿宋"/>
          <w:color w:val="FF0000"/>
          <w:sz w:val="32"/>
          <w:szCs w:val="24"/>
          <w:lang w:val="en-US" w:eastAsia="zh-CN"/>
        </w:rPr>
      </w:pPr>
    </w:p>
    <w:p>
      <w:pPr>
        <w:spacing w:beforeLines="0" w:afterLines="0" w:line="590" w:lineRule="exact"/>
        <w:ind w:firstLine="600"/>
        <w:jc w:val="left"/>
        <w:rPr>
          <w:rFonts w:hint="eastAsia" w:ascii="仿宋" w:hAnsi="仿宋" w:eastAsia="仿宋"/>
          <w:color w:val="FF0000"/>
          <w:sz w:val="32"/>
          <w:szCs w:val="24"/>
          <w:lang w:val="en-US" w:eastAsia="zh-CN"/>
        </w:rPr>
      </w:pPr>
    </w:p>
    <w:p>
      <w:pPr>
        <w:spacing w:beforeLines="0" w:afterLines="0" w:line="590" w:lineRule="exact"/>
        <w:ind w:firstLine="600"/>
        <w:jc w:val="left"/>
        <w:rPr>
          <w:rFonts w:hint="eastAsia" w:ascii="仿宋" w:hAnsi="仿宋" w:eastAsia="仿宋"/>
          <w:color w:val="FF0000"/>
          <w:sz w:val="32"/>
          <w:szCs w:val="24"/>
          <w:lang w:val="en-US" w:eastAsia="zh-CN"/>
        </w:rPr>
      </w:pPr>
    </w:p>
    <w:p>
      <w:pPr>
        <w:spacing w:beforeLines="0" w:afterLines="0" w:line="590" w:lineRule="exact"/>
        <w:ind w:firstLine="600"/>
        <w:jc w:val="left"/>
        <w:rPr>
          <w:rFonts w:hint="eastAsia" w:ascii="仿宋" w:hAnsi="仿宋" w:eastAsia="仿宋"/>
          <w:color w:val="FF0000"/>
          <w:sz w:val="32"/>
          <w:szCs w:val="24"/>
          <w:lang w:val="en-US" w:eastAsia="zh-CN"/>
        </w:rPr>
      </w:pPr>
    </w:p>
    <w:p>
      <w:pPr>
        <w:spacing w:beforeLines="0" w:afterLines="0" w:line="590" w:lineRule="exact"/>
        <w:ind w:firstLine="600"/>
        <w:jc w:val="left"/>
        <w:rPr>
          <w:rFonts w:hint="eastAsia" w:ascii="仿宋" w:hAnsi="仿宋" w:eastAsia="仿宋"/>
          <w:color w:val="FF0000"/>
          <w:sz w:val="32"/>
          <w:szCs w:val="24"/>
          <w:lang w:val="en-US" w:eastAsia="zh-CN"/>
        </w:rPr>
      </w:pPr>
    </w:p>
    <w:p>
      <w:pPr>
        <w:spacing w:beforeLines="0" w:afterLines="0" w:line="590" w:lineRule="exact"/>
        <w:jc w:val="left"/>
        <w:rPr>
          <w:rFonts w:hint="eastAsia" w:ascii="黑体" w:hAnsi="黑体" w:eastAsia="黑体"/>
          <w:color w:val="auto"/>
          <w:sz w:val="32"/>
          <w:szCs w:val="24"/>
        </w:rPr>
      </w:pPr>
    </w:p>
    <w:p>
      <w:pPr>
        <w:spacing w:beforeLines="0" w:afterLines="0" w:line="590" w:lineRule="exact"/>
        <w:jc w:val="left"/>
        <w:rPr>
          <w:rFonts w:hint="eastAsia" w:ascii="黑体" w:hAnsi="黑体" w:eastAsia="黑体"/>
          <w:color w:val="auto"/>
          <w:sz w:val="32"/>
          <w:szCs w:val="24"/>
        </w:rPr>
      </w:pPr>
    </w:p>
    <w:p>
      <w:pPr>
        <w:spacing w:beforeLines="0" w:afterLines="0" w:line="590" w:lineRule="exact"/>
        <w:jc w:val="center"/>
        <w:rPr>
          <w:rFonts w:hint="default" w:eastAsia="Times New Roman"/>
          <w:color w:val="auto"/>
          <w:sz w:val="32"/>
          <w:szCs w:val="24"/>
        </w:rPr>
      </w:pPr>
      <w:r>
        <w:rPr>
          <w:rFonts w:hint="eastAsia" w:ascii="黑体" w:hAnsi="黑体" w:eastAsia="黑体"/>
          <w:color w:val="auto"/>
          <w:sz w:val="32"/>
          <w:szCs w:val="24"/>
        </w:rPr>
        <w:t>二、支出决算情况说明</w:t>
      </w:r>
    </w:p>
    <w:p>
      <w:pPr>
        <w:spacing w:beforeLines="0" w:afterLines="0" w:line="590" w:lineRule="exact"/>
        <w:ind w:firstLine="600"/>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芒市</w:t>
      </w:r>
      <w:r>
        <w:rPr>
          <w:rFonts w:hint="eastAsia" w:ascii="仿宋_GB2312" w:hAnsi="仿宋_GB2312" w:eastAsia="仿宋_GB2312" w:cs="仿宋_GB2312"/>
          <w:color w:val="auto"/>
          <w:sz w:val="32"/>
          <w:szCs w:val="24"/>
          <w:lang w:eastAsia="zh-CN"/>
        </w:rPr>
        <w:t>三台山乡</w:t>
      </w:r>
      <w:r>
        <w:rPr>
          <w:rFonts w:hint="eastAsia" w:ascii="仿宋_GB2312" w:hAnsi="仿宋_GB2312" w:eastAsia="仿宋_GB2312" w:cs="仿宋_GB2312"/>
          <w:color w:val="auto"/>
          <w:sz w:val="32"/>
          <w:szCs w:val="24"/>
        </w:rPr>
        <w:t>卫生院</w:t>
      </w: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年度支出合计</w:t>
      </w:r>
      <w:r>
        <w:rPr>
          <w:rFonts w:hint="eastAsia" w:eastAsia="仿宋_GB2312" w:cs="Times New Roman"/>
          <w:color w:val="auto"/>
          <w:sz w:val="32"/>
          <w:szCs w:val="24"/>
          <w:lang w:val="en-US" w:eastAsia="zh-CN"/>
        </w:rPr>
        <w:t>295.43</w:t>
      </w:r>
      <w:r>
        <w:rPr>
          <w:rFonts w:hint="eastAsia" w:ascii="仿宋_GB2312" w:hAnsi="仿宋_GB2312" w:eastAsia="仿宋_GB2312" w:cs="仿宋_GB2312"/>
          <w:color w:val="auto"/>
          <w:sz w:val="32"/>
          <w:szCs w:val="24"/>
        </w:rPr>
        <w:t>万元。其中：</w:t>
      </w:r>
      <w:r>
        <w:rPr>
          <w:rFonts w:hint="eastAsia" w:ascii="仿宋_GB2312" w:hAnsi="仿宋_GB2312" w:eastAsia="仿宋_GB2312" w:cs="仿宋_GB2312"/>
          <w:color w:val="auto"/>
          <w:kern w:val="0"/>
          <w:sz w:val="32"/>
          <w:szCs w:val="24"/>
        </w:rPr>
        <w:t>基本支出</w:t>
      </w:r>
      <w:r>
        <w:rPr>
          <w:rFonts w:hint="eastAsia" w:eastAsia="仿宋_GB2312" w:cs="Times New Roman"/>
          <w:color w:val="auto"/>
          <w:sz w:val="32"/>
          <w:szCs w:val="24"/>
          <w:lang w:val="en-US" w:eastAsia="zh-CN"/>
        </w:rPr>
        <w:t>257.11</w:t>
      </w:r>
      <w:r>
        <w:rPr>
          <w:rFonts w:hint="eastAsia" w:ascii="仿宋_GB2312" w:hAnsi="仿宋_GB2312" w:eastAsia="仿宋_GB2312" w:cs="仿宋_GB2312"/>
          <w:color w:val="auto"/>
          <w:sz w:val="32"/>
          <w:szCs w:val="24"/>
        </w:rPr>
        <w:t>万元</w:t>
      </w:r>
      <w:r>
        <w:rPr>
          <w:rFonts w:hint="eastAsia" w:ascii="仿宋_GB2312" w:hAnsi="仿宋_GB2312" w:eastAsia="仿宋_GB2312" w:cs="仿宋_GB2312"/>
          <w:color w:val="auto"/>
          <w:kern w:val="0"/>
          <w:sz w:val="32"/>
          <w:szCs w:val="24"/>
        </w:rPr>
        <w:t>，占总支出的</w:t>
      </w:r>
      <w:r>
        <w:rPr>
          <w:rFonts w:hint="eastAsia" w:eastAsia="仿宋_GB2312" w:cs="Times New Roman"/>
          <w:color w:val="auto"/>
          <w:sz w:val="32"/>
          <w:szCs w:val="24"/>
          <w:lang w:val="en-US" w:eastAsia="zh-CN"/>
        </w:rPr>
        <w:t>87.23</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w:t>
      </w:r>
      <w:r>
        <w:rPr>
          <w:rFonts w:hint="eastAsia" w:ascii="仿宋_GB2312" w:hAnsi="仿宋_GB2312" w:eastAsia="仿宋_GB2312" w:cs="仿宋_GB2312"/>
          <w:color w:val="auto"/>
          <w:kern w:val="0"/>
          <w:sz w:val="32"/>
          <w:szCs w:val="24"/>
        </w:rPr>
        <w:t>项目支出</w:t>
      </w:r>
      <w:r>
        <w:rPr>
          <w:rFonts w:hint="eastAsia" w:eastAsia="仿宋_GB2312" w:cs="Times New Roman"/>
          <w:color w:val="auto"/>
          <w:sz w:val="32"/>
          <w:szCs w:val="24"/>
          <w:lang w:val="en-US" w:eastAsia="zh-CN"/>
        </w:rPr>
        <w:t>38.32</w:t>
      </w:r>
      <w:r>
        <w:rPr>
          <w:rFonts w:hint="eastAsia" w:ascii="仿宋_GB2312" w:hAnsi="仿宋_GB2312" w:eastAsia="仿宋_GB2312" w:cs="仿宋_GB2312"/>
          <w:color w:val="auto"/>
          <w:sz w:val="32"/>
          <w:szCs w:val="24"/>
        </w:rPr>
        <w:t>万元</w:t>
      </w:r>
      <w:r>
        <w:rPr>
          <w:rFonts w:hint="eastAsia" w:ascii="仿宋_GB2312" w:hAnsi="仿宋_GB2312" w:eastAsia="仿宋_GB2312" w:cs="仿宋_GB2312"/>
          <w:color w:val="auto"/>
          <w:kern w:val="0"/>
          <w:sz w:val="32"/>
          <w:szCs w:val="24"/>
        </w:rPr>
        <w:t>，占总支出的</w:t>
      </w:r>
      <w:r>
        <w:rPr>
          <w:rFonts w:hint="eastAsia" w:eastAsia="仿宋_GB2312" w:cs="Times New Roman"/>
          <w:color w:val="auto"/>
          <w:sz w:val="32"/>
          <w:szCs w:val="24"/>
          <w:lang w:val="en-US" w:eastAsia="zh-CN"/>
        </w:rPr>
        <w:t>12.97</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w:t>
      </w:r>
      <w:r>
        <w:rPr>
          <w:rFonts w:hint="eastAsia" w:ascii="仿宋_GB2312" w:hAnsi="仿宋_GB2312" w:eastAsia="仿宋_GB2312" w:cs="仿宋_GB2312"/>
          <w:color w:val="auto"/>
          <w:kern w:val="0"/>
          <w:sz w:val="32"/>
          <w:szCs w:val="24"/>
        </w:rPr>
        <w:t>上缴上级支出、经营支出、对附属单位补助支出共</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w:t>
      </w:r>
      <w:r>
        <w:rPr>
          <w:rFonts w:hint="eastAsia" w:ascii="仿宋_GB2312" w:hAnsi="仿宋_GB2312" w:eastAsia="仿宋_GB2312" w:cs="仿宋_GB2312"/>
          <w:color w:val="auto"/>
          <w:kern w:val="0"/>
          <w:sz w:val="32"/>
          <w:szCs w:val="24"/>
        </w:rPr>
        <w:t>，占总支出的</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w:t>
      </w:r>
    </w:p>
    <w:p>
      <w:pPr>
        <w:spacing w:beforeLines="0" w:afterLines="0" w:line="590" w:lineRule="exact"/>
        <w:ind w:firstLine="600"/>
        <w:rPr>
          <w:rFonts w:hint="eastAsia" w:ascii="仿宋_GB2312" w:hAnsi="仿宋_GB2312" w:eastAsia="仿宋_GB2312" w:cs="仿宋_GB2312"/>
          <w:color w:val="auto"/>
          <w:sz w:val="32"/>
          <w:szCs w:val="24"/>
          <w:lang w:val="en-US" w:eastAsia="zh-CN"/>
        </w:rPr>
      </w:pP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年度支出合计</w:t>
      </w:r>
      <w:r>
        <w:rPr>
          <w:rFonts w:hint="eastAsia" w:eastAsia="仿宋_GB2312" w:cs="Times New Roman"/>
          <w:color w:val="auto"/>
          <w:sz w:val="32"/>
          <w:szCs w:val="24"/>
          <w:lang w:val="en-US" w:eastAsia="zh-CN"/>
        </w:rPr>
        <w:t>295.43</w:t>
      </w:r>
      <w:r>
        <w:rPr>
          <w:rFonts w:hint="eastAsia" w:ascii="仿宋_GB2312" w:hAnsi="仿宋_GB2312" w:eastAsia="仿宋_GB2312" w:cs="仿宋_GB2312"/>
          <w:color w:val="auto"/>
          <w:sz w:val="32"/>
          <w:szCs w:val="24"/>
          <w:lang w:val="en-US" w:eastAsia="zh-CN"/>
        </w:rPr>
        <w:t>万元，与上年相比减少55.7万元，减少15.86</w:t>
      </w:r>
      <w:r>
        <w:rPr>
          <w:rFonts w:hint="default" w:ascii="Times New Roman" w:hAnsi="Times New Roman" w:eastAsia="仿宋_GB2312" w:cs="Times New Roman"/>
          <w:color w:val="auto"/>
          <w:sz w:val="32"/>
          <w:szCs w:val="24"/>
          <w:lang w:val="en-US" w:eastAsia="zh-CN"/>
        </w:rPr>
        <w:t>%</w:t>
      </w:r>
      <w:r>
        <w:rPr>
          <w:rFonts w:hint="eastAsia" w:ascii="仿宋_GB2312" w:hAnsi="仿宋_GB2312" w:eastAsia="仿宋_GB2312" w:cs="仿宋_GB2312"/>
          <w:color w:val="auto"/>
          <w:sz w:val="32"/>
          <w:szCs w:val="24"/>
          <w:lang w:val="en-US" w:eastAsia="zh-CN"/>
        </w:rPr>
        <w:t>。主要原因是专用材料费支出和设备支出减少导致。</w:t>
      </w:r>
    </w:p>
    <w:p>
      <w:pPr>
        <w:spacing w:beforeLines="0" w:afterLines="0" w:line="590" w:lineRule="exact"/>
        <w:ind w:firstLine="600"/>
        <w:rPr>
          <w:rFonts w:hint="default" w:eastAsia="Times New Roman"/>
          <w:color w:val="auto"/>
          <w:sz w:val="32"/>
          <w:szCs w:val="24"/>
        </w:rPr>
      </w:pPr>
      <w:r>
        <w:rPr>
          <w:rFonts w:hint="eastAsia" w:ascii="仿宋" w:hAnsi="仿宋" w:eastAsia="仿宋"/>
          <w:color w:val="FF0000"/>
          <w:kern w:val="0"/>
          <w:sz w:val="32"/>
          <w:szCs w:val="24"/>
          <w:lang w:eastAsia="zh-CN"/>
        </w:rPr>
        <w:drawing>
          <wp:anchor distT="0" distB="0" distL="114300" distR="114300" simplePos="0" relativeHeight="251668480" behindDoc="0" locked="0" layoutInCell="1" allowOverlap="1">
            <wp:simplePos x="0" y="0"/>
            <wp:positionH relativeFrom="column">
              <wp:posOffset>128270</wp:posOffset>
            </wp:positionH>
            <wp:positionV relativeFrom="paragraph">
              <wp:posOffset>129540</wp:posOffset>
            </wp:positionV>
            <wp:extent cx="5080000" cy="3810000"/>
            <wp:effectExtent l="4445" t="4445" r="20955" b="14605"/>
            <wp:wrapSquare wrapText="bothSides"/>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楷体" w:hAnsi="楷体" w:eastAsia="楷体"/>
          <w:color w:val="auto"/>
          <w:sz w:val="32"/>
          <w:szCs w:val="24"/>
        </w:rPr>
        <w:t>（一）基本支出情况</w:t>
      </w:r>
    </w:p>
    <w:p>
      <w:pPr>
        <w:spacing w:beforeLines="0" w:afterLines="0" w:line="590" w:lineRule="exact"/>
        <w:ind w:firstLine="600"/>
        <w:jc w:val="left"/>
        <w:rPr>
          <w:rFonts w:hint="eastAsia" w:ascii="仿宋_GB2312" w:hAnsi="仿宋_GB2312" w:eastAsia="仿宋_GB2312" w:cs="仿宋_GB2312"/>
          <w:color w:val="auto"/>
          <w:sz w:val="32"/>
          <w:szCs w:val="24"/>
        </w:rPr>
      </w:pP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年度用于保障芒市</w:t>
      </w:r>
      <w:r>
        <w:rPr>
          <w:rFonts w:hint="eastAsia" w:ascii="仿宋_GB2312" w:hAnsi="仿宋_GB2312" w:eastAsia="仿宋_GB2312" w:cs="仿宋_GB2312"/>
          <w:color w:val="auto"/>
          <w:sz w:val="32"/>
          <w:szCs w:val="24"/>
          <w:lang w:eastAsia="zh-CN"/>
        </w:rPr>
        <w:t>三台山乡</w:t>
      </w:r>
      <w:r>
        <w:rPr>
          <w:rFonts w:hint="eastAsia" w:ascii="仿宋_GB2312" w:hAnsi="仿宋_GB2312" w:eastAsia="仿宋_GB2312" w:cs="仿宋_GB2312"/>
          <w:color w:val="auto"/>
          <w:sz w:val="32"/>
          <w:szCs w:val="24"/>
        </w:rPr>
        <w:t>卫生院机关、下属事业单位等机构正常运转的日常支出</w:t>
      </w:r>
      <w:r>
        <w:rPr>
          <w:rFonts w:hint="eastAsia" w:ascii="仿宋_GB2312" w:hAnsi="仿宋_GB2312" w:eastAsia="仿宋_GB2312" w:cs="仿宋_GB2312"/>
          <w:color w:val="auto"/>
          <w:sz w:val="32"/>
          <w:szCs w:val="24"/>
          <w:lang w:val="en-US" w:eastAsia="zh-CN"/>
        </w:rPr>
        <w:t>257.11</w:t>
      </w:r>
      <w:r>
        <w:rPr>
          <w:rFonts w:hint="eastAsia" w:ascii="仿宋_GB2312" w:hAnsi="仿宋_GB2312" w:eastAsia="仿宋_GB2312" w:cs="仿宋_GB2312"/>
          <w:color w:val="auto"/>
          <w:sz w:val="32"/>
          <w:szCs w:val="24"/>
        </w:rPr>
        <w:t>万元。</w:t>
      </w:r>
    </w:p>
    <w:p>
      <w:pPr>
        <w:spacing w:beforeLines="0" w:afterLines="0" w:line="590" w:lineRule="exact"/>
        <w:jc w:val="center"/>
        <w:rPr>
          <w:rFonts w:hint="eastAsia" w:ascii="仿宋_GB2312" w:hAnsi="仿宋_GB2312" w:eastAsia="仿宋_GB2312" w:cs="仿宋_GB2312"/>
          <w:b w:val="0"/>
          <w:bCs w:val="0"/>
          <w:color w:val="auto"/>
          <w:sz w:val="32"/>
          <w:szCs w:val="32"/>
          <w:lang w:val="en-US" w:eastAsia="zh-CN"/>
        </w:rPr>
      </w:pPr>
    </w:p>
    <w:p>
      <w:pPr>
        <w:spacing w:beforeLines="0" w:afterLines="0" w:line="590" w:lineRule="exact"/>
        <w:jc w:val="center"/>
        <w:rPr>
          <w:rFonts w:hint="eastAsia" w:ascii="仿宋_GB2312" w:hAnsi="仿宋_GB2312" w:eastAsia="仿宋_GB2312" w:cs="仿宋_GB2312"/>
          <w:b w:val="0"/>
          <w:bCs w:val="0"/>
          <w:color w:val="auto"/>
          <w:sz w:val="32"/>
          <w:szCs w:val="32"/>
          <w:lang w:val="en-US" w:eastAsia="zh-CN"/>
        </w:rPr>
      </w:pPr>
    </w:p>
    <w:p>
      <w:pPr>
        <w:spacing w:beforeLines="0" w:afterLines="0" w:line="590" w:lineRule="exact"/>
        <w:jc w:val="center"/>
        <w:rPr>
          <w:rFonts w:hint="eastAsia" w:ascii="仿宋_GB2312" w:hAnsi="仿宋_GB2312" w:eastAsia="仿宋_GB2312" w:cs="仿宋_GB2312"/>
          <w:b w:val="0"/>
          <w:bCs w:val="0"/>
          <w:color w:val="auto"/>
          <w:sz w:val="32"/>
          <w:szCs w:val="32"/>
          <w:lang w:val="en-US" w:eastAsia="zh-CN"/>
        </w:rPr>
      </w:pPr>
    </w:p>
    <w:p>
      <w:pPr>
        <w:spacing w:beforeLines="0" w:afterLines="0" w:line="590" w:lineRule="exact"/>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2019-2020年</w:t>
      </w:r>
      <w:r>
        <w:rPr>
          <w:rFonts w:hint="eastAsia" w:ascii="仿宋_GB2312" w:hAnsi="仿宋_GB2312" w:eastAsia="仿宋_GB2312" w:cs="仿宋_GB2312"/>
          <w:b w:val="0"/>
          <w:bCs w:val="0"/>
          <w:color w:val="auto"/>
          <w:sz w:val="32"/>
          <w:szCs w:val="32"/>
          <w:lang w:eastAsia="zh-CN"/>
        </w:rPr>
        <w:t>基本支出情况表</w:t>
      </w:r>
    </w:p>
    <w:p>
      <w:pPr>
        <w:spacing w:beforeLines="0" w:afterLines="0" w:line="590" w:lineRule="exact"/>
        <w:rPr>
          <w:rFonts w:hint="eastAsia" w:ascii="仿宋" w:hAnsi="仿宋" w:eastAsia="仿宋"/>
          <w:color w:val="auto"/>
          <w:sz w:val="21"/>
          <w:szCs w:val="24"/>
          <w:lang w:val="en-US" w:eastAsia="zh-CN"/>
        </w:rPr>
      </w:pPr>
      <w:r>
        <w:rPr>
          <w:rFonts w:hint="eastAsia" w:ascii="仿宋" w:hAnsi="仿宋" w:eastAsia="仿宋"/>
          <w:color w:val="auto"/>
          <w:sz w:val="32"/>
          <w:szCs w:val="24"/>
          <w:lang w:val="en-US" w:eastAsia="zh-CN"/>
        </w:rPr>
        <w:t xml:space="preserve">                                       </w:t>
      </w:r>
      <w:r>
        <w:rPr>
          <w:rFonts w:hint="eastAsia" w:ascii="仿宋_GB2312" w:hAnsi="仿宋_GB2312" w:eastAsia="仿宋_GB2312" w:cs="仿宋_GB2312"/>
          <w:color w:val="auto"/>
          <w:sz w:val="24"/>
          <w:szCs w:val="24"/>
          <w:lang w:val="en-US" w:eastAsia="zh-CN"/>
        </w:rPr>
        <w:t>单位：万元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1"/>
        <w:gridCol w:w="1740"/>
        <w:gridCol w:w="1732"/>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5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eastAsia" w:ascii="仿宋_GB2312" w:hAnsi="仿宋_GB2312" w:eastAsia="仿宋_GB2312" w:cs="仿宋_GB2312"/>
                <w:color w:val="auto"/>
                <w:sz w:val="28"/>
                <w:szCs w:val="24"/>
                <w:lang w:val="en-US" w:eastAsia="zh-CN"/>
              </w:rPr>
            </w:pPr>
            <w:r>
              <w:rPr>
                <w:rFonts w:hint="eastAsia" w:ascii="仿宋_GB2312" w:hAnsi="仿宋_GB2312" w:eastAsia="仿宋_GB2312" w:cs="仿宋_GB2312"/>
                <w:color w:val="auto"/>
                <w:sz w:val="32"/>
                <w:szCs w:val="24"/>
              </w:rPr>
              <mc:AlternateContent>
                <mc:Choice Requires="wps">
                  <w:drawing>
                    <wp:anchor distT="0" distB="0" distL="114300" distR="114300" simplePos="0" relativeHeight="251666432" behindDoc="0" locked="0" layoutInCell="1" allowOverlap="1">
                      <wp:simplePos x="0" y="0"/>
                      <wp:positionH relativeFrom="column">
                        <wp:posOffset>-90170</wp:posOffset>
                      </wp:positionH>
                      <wp:positionV relativeFrom="paragraph">
                        <wp:posOffset>27305</wp:posOffset>
                      </wp:positionV>
                      <wp:extent cx="2266950" cy="714375"/>
                      <wp:effectExtent l="1270" t="4445" r="17780" b="5080"/>
                      <wp:wrapNone/>
                      <wp:docPr id="7" name="直线 3"/>
                      <wp:cNvGraphicFramePr/>
                      <a:graphic xmlns:a="http://schemas.openxmlformats.org/drawingml/2006/main">
                        <a:graphicData uri="http://schemas.microsoft.com/office/word/2010/wordprocessingShape">
                          <wps:wsp>
                            <wps:cNvCnPr/>
                            <wps:spPr>
                              <a:xfrm>
                                <a:off x="0" y="0"/>
                                <a:ext cx="2266950" cy="7143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7.1pt;margin-top:2.15pt;height:56.25pt;width:178.5pt;z-index:251666432;mso-width-relative:page;mso-height-relative:page;" filled="f" stroked="t" coordsize="21600,21600" o:gfxdata="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Ml&#10;R7XWAAAACQEAAA8AAAAAAAAAAQAgAAAAIgAAAGRycy9kb3ducmV2LnhtbFBLAQIUABQAAAAIAIdO&#10;4kCcWawH7AEAAOADAAAOAAAAAAAAAAEAIAAAACUBAABkcnMvZTJvRG9jLnhtbFBLBQYAAAAABgAG&#10;AFkBAACDBQ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24"/>
                <w:lang w:val="en-US" w:eastAsia="zh-CN"/>
              </w:rPr>
              <w:t xml:space="preserve">            </w:t>
            </w:r>
            <w:r>
              <w:rPr>
                <w:rFonts w:hint="eastAsia" w:ascii="仿宋_GB2312" w:hAnsi="仿宋_GB2312" w:eastAsia="仿宋_GB2312" w:cs="仿宋_GB2312"/>
                <w:color w:val="auto"/>
                <w:sz w:val="24"/>
                <w:szCs w:val="24"/>
                <w:lang w:val="en-US" w:eastAsia="zh-CN"/>
              </w:rPr>
              <w:t xml:space="preserve"> 明细</w:t>
            </w:r>
          </w:p>
          <w:p>
            <w:pPr>
              <w:spacing w:beforeLines="0" w:afterLines="0" w:line="590" w:lineRule="exact"/>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年度</w:t>
            </w:r>
            <w:r>
              <w:rPr>
                <w:rFonts w:hint="eastAsia" w:ascii="仿宋_GB2312" w:hAnsi="仿宋_GB2312" w:eastAsia="仿宋_GB2312" w:cs="仿宋_GB2312"/>
                <w:color w:val="auto"/>
                <w:sz w:val="32"/>
                <w:szCs w:val="24"/>
                <w:lang w:val="en-US" w:eastAsia="zh-CN"/>
              </w:rPr>
              <w:t xml:space="preserve">                        </w:t>
            </w:r>
            <w:r>
              <w:rPr>
                <w:rFonts w:hint="eastAsia" w:ascii="仿宋_GB2312" w:hAnsi="仿宋_GB2312" w:eastAsia="仿宋_GB2312" w:cs="仿宋_GB2312"/>
                <w:color w:val="auto"/>
                <w:sz w:val="24"/>
                <w:szCs w:val="24"/>
                <w:lang w:val="en-US" w:eastAsia="zh-CN"/>
              </w:rPr>
              <w:t xml:space="preserve">            </w:t>
            </w:r>
          </w:p>
        </w:tc>
        <w:tc>
          <w:tcPr>
            <w:tcW w:w="17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人员</w:t>
            </w:r>
          </w:p>
          <w:p>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经费</w:t>
            </w:r>
          </w:p>
        </w:tc>
        <w:tc>
          <w:tcPr>
            <w:tcW w:w="173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公用</w:t>
            </w:r>
          </w:p>
          <w:p>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经费</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合计</w:t>
            </w:r>
          </w:p>
          <w:p>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2019年</w:t>
            </w:r>
          </w:p>
        </w:tc>
        <w:tc>
          <w:tcPr>
            <w:tcW w:w="17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253.09</w:t>
            </w:r>
          </w:p>
        </w:tc>
        <w:tc>
          <w:tcPr>
            <w:tcW w:w="173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41.90</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294.99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2020年</w:t>
            </w:r>
          </w:p>
        </w:tc>
        <w:tc>
          <w:tcPr>
            <w:tcW w:w="17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197.42</w:t>
            </w:r>
          </w:p>
        </w:tc>
        <w:tc>
          <w:tcPr>
            <w:tcW w:w="173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59.69</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257.11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相比增加（+）减少（-）</w:t>
            </w:r>
          </w:p>
        </w:tc>
        <w:tc>
          <w:tcPr>
            <w:tcW w:w="17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-55.67</w:t>
            </w:r>
          </w:p>
        </w:tc>
        <w:tc>
          <w:tcPr>
            <w:tcW w:w="173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+17.79</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增长率/减少率</w:t>
            </w:r>
          </w:p>
        </w:tc>
        <w:tc>
          <w:tcPr>
            <w:tcW w:w="17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-22.00%</w:t>
            </w:r>
          </w:p>
        </w:tc>
        <w:tc>
          <w:tcPr>
            <w:tcW w:w="173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+42.46%</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-12.84%</w:t>
            </w:r>
          </w:p>
        </w:tc>
      </w:tr>
    </w:tbl>
    <w:p>
      <w:pPr>
        <w:numPr>
          <w:ilvl w:val="0"/>
          <w:numId w:val="0"/>
        </w:numPr>
        <w:spacing w:beforeLines="0" w:afterLines="0" w:line="590" w:lineRule="exact"/>
        <w:ind w:firstLine="640" w:firstLineChars="200"/>
        <w:jc w:val="lef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1.</w:t>
      </w:r>
      <w:r>
        <w:rPr>
          <w:rFonts w:hint="eastAsia" w:ascii="仿宋_GB2312" w:hAnsi="仿宋_GB2312" w:eastAsia="仿宋_GB2312" w:cs="仿宋_GB2312"/>
          <w:color w:val="auto"/>
          <w:sz w:val="32"/>
          <w:szCs w:val="24"/>
          <w:lang w:eastAsia="zh-CN"/>
        </w:rPr>
        <w:t>基本支出中人员经费</w:t>
      </w: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年与上年相比减少</w:t>
      </w:r>
      <w:r>
        <w:rPr>
          <w:rFonts w:hint="eastAsia" w:eastAsia="仿宋_GB2312" w:cs="Times New Roman"/>
          <w:color w:val="auto"/>
          <w:sz w:val="32"/>
          <w:szCs w:val="24"/>
          <w:lang w:val="en-US" w:eastAsia="zh-CN"/>
        </w:rPr>
        <w:t>55.67</w:t>
      </w:r>
      <w:r>
        <w:rPr>
          <w:rFonts w:hint="eastAsia" w:ascii="仿宋_GB2312" w:hAnsi="仿宋_GB2312" w:eastAsia="仿宋_GB2312" w:cs="仿宋_GB2312"/>
          <w:color w:val="auto"/>
          <w:sz w:val="32"/>
          <w:szCs w:val="24"/>
          <w:lang w:val="en-US" w:eastAsia="zh-CN"/>
        </w:rPr>
        <w:t>万元，主要原因是</w:t>
      </w:r>
      <w:r>
        <w:rPr>
          <w:rFonts w:hint="default" w:ascii="Times New Roman" w:hAnsi="Times New Roman" w:eastAsia="仿宋_GB2312" w:cs="Times New Roman"/>
          <w:color w:val="auto"/>
          <w:sz w:val="32"/>
          <w:szCs w:val="24"/>
          <w:lang w:val="en-US" w:eastAsia="zh-CN"/>
        </w:rPr>
        <w:t>2019</w:t>
      </w:r>
      <w:r>
        <w:rPr>
          <w:rFonts w:hint="eastAsia" w:ascii="仿宋_GB2312" w:hAnsi="仿宋_GB2312" w:eastAsia="仿宋_GB2312" w:cs="仿宋_GB2312"/>
          <w:color w:val="auto"/>
          <w:sz w:val="32"/>
          <w:szCs w:val="24"/>
          <w:lang w:val="en-US" w:eastAsia="zh-CN"/>
        </w:rPr>
        <w:t>年度临时聘用人员工资纳入人员经费/其他工资福利支出，而</w:t>
      </w: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年度纳入商品和服务支出/劳务费。</w:t>
      </w:r>
    </w:p>
    <w:p>
      <w:pPr>
        <w:numPr>
          <w:ilvl w:val="0"/>
          <w:numId w:val="0"/>
        </w:numPr>
        <w:spacing w:beforeLines="0" w:afterLines="0" w:line="590" w:lineRule="exact"/>
        <w:jc w:val="left"/>
        <w:rPr>
          <w:rFonts w:hint="default"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 xml:space="preserve">    2.基本支出中公用经费</w:t>
      </w: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年与上年相比增加</w:t>
      </w:r>
      <w:r>
        <w:rPr>
          <w:rFonts w:hint="eastAsia" w:eastAsia="仿宋_GB2312" w:cs="Times New Roman"/>
          <w:color w:val="auto"/>
          <w:sz w:val="32"/>
          <w:szCs w:val="24"/>
          <w:lang w:val="en-US" w:eastAsia="zh-CN"/>
        </w:rPr>
        <w:t>17.79</w:t>
      </w:r>
      <w:r>
        <w:rPr>
          <w:rFonts w:hint="eastAsia" w:ascii="仿宋_GB2312" w:hAnsi="仿宋_GB2312" w:eastAsia="仿宋_GB2312" w:cs="仿宋_GB2312"/>
          <w:color w:val="auto"/>
          <w:sz w:val="32"/>
          <w:szCs w:val="24"/>
          <w:lang w:val="en-US" w:eastAsia="zh-CN"/>
        </w:rPr>
        <w:t>万元，主要原因是专用材料费相比上年增加导致。</w:t>
      </w:r>
    </w:p>
    <w:p>
      <w:pPr>
        <w:spacing w:beforeLines="0" w:afterLines="0" w:line="590" w:lineRule="exact"/>
        <w:ind w:firstLine="600"/>
        <w:jc w:val="left"/>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auto"/>
          <w:sz w:val="32"/>
          <w:szCs w:val="24"/>
          <w:lang w:val="en-US" w:eastAsia="zh-CN"/>
        </w:rPr>
        <w:t>3.</w:t>
      </w:r>
      <w:r>
        <w:rPr>
          <w:rFonts w:hint="eastAsia" w:ascii="仿宋_GB2312" w:hAnsi="仿宋_GB2312" w:eastAsia="仿宋_GB2312" w:cs="仿宋_GB2312"/>
          <w:color w:val="auto"/>
          <w:sz w:val="32"/>
          <w:szCs w:val="24"/>
          <w:lang w:eastAsia="zh-CN"/>
        </w:rPr>
        <w:t>基本支出中</w:t>
      </w:r>
      <w:r>
        <w:rPr>
          <w:rFonts w:hint="eastAsia" w:ascii="仿宋_GB2312" w:hAnsi="仿宋_GB2312" w:eastAsia="仿宋_GB2312" w:cs="仿宋_GB2312"/>
          <w:color w:val="auto"/>
          <w:sz w:val="32"/>
          <w:szCs w:val="24"/>
        </w:rPr>
        <w:t>基本工资、津贴补贴等人员经费支出</w:t>
      </w:r>
      <w:r>
        <w:rPr>
          <w:rFonts w:hint="eastAsia" w:eastAsia="仿宋_GB2312" w:cs="Times New Roman"/>
          <w:color w:val="auto"/>
          <w:sz w:val="32"/>
          <w:szCs w:val="24"/>
          <w:lang w:val="en-US" w:eastAsia="zh-CN"/>
        </w:rPr>
        <w:t>197.42</w:t>
      </w:r>
      <w:r>
        <w:rPr>
          <w:rFonts w:hint="eastAsia" w:ascii="仿宋_GB2312" w:hAnsi="仿宋_GB2312" w:eastAsia="仿宋_GB2312" w:cs="仿宋_GB2312"/>
          <w:color w:val="auto"/>
          <w:sz w:val="32"/>
          <w:szCs w:val="24"/>
        </w:rPr>
        <w:t>万元，占基本支出的</w:t>
      </w:r>
      <w:r>
        <w:rPr>
          <w:rFonts w:hint="eastAsia" w:eastAsia="仿宋_GB2312" w:cs="Times New Roman"/>
          <w:color w:val="auto"/>
          <w:sz w:val="32"/>
          <w:szCs w:val="24"/>
          <w:lang w:val="en-US" w:eastAsia="zh-CN"/>
        </w:rPr>
        <w:t>76.78</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。办公费、印刷费、水电费、办公设备购置等公用经费</w:t>
      </w:r>
      <w:r>
        <w:rPr>
          <w:rFonts w:hint="eastAsia" w:eastAsia="仿宋_GB2312" w:cs="Times New Roman"/>
          <w:color w:val="auto"/>
          <w:sz w:val="32"/>
          <w:szCs w:val="24"/>
          <w:lang w:val="en-US" w:eastAsia="zh-CN"/>
        </w:rPr>
        <w:t>59.69</w:t>
      </w:r>
      <w:r>
        <w:rPr>
          <w:rFonts w:hint="eastAsia" w:ascii="仿宋_GB2312" w:hAnsi="仿宋_GB2312" w:eastAsia="仿宋_GB2312" w:cs="仿宋_GB2312"/>
          <w:color w:val="auto"/>
          <w:sz w:val="32"/>
          <w:szCs w:val="24"/>
        </w:rPr>
        <w:t>万元，占基本支出的</w:t>
      </w:r>
      <w:r>
        <w:rPr>
          <w:rFonts w:hint="eastAsia" w:eastAsia="仿宋_GB2312" w:cs="Times New Roman"/>
          <w:color w:val="auto"/>
          <w:sz w:val="32"/>
          <w:szCs w:val="24"/>
          <w:lang w:val="en-US" w:eastAsia="zh-CN"/>
        </w:rPr>
        <w:t>23.22</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000000"/>
          <w:sz w:val="32"/>
          <w:szCs w:val="24"/>
        </w:rPr>
        <w:t>。</w:t>
      </w:r>
    </w:p>
    <w:p>
      <w:pPr>
        <w:spacing w:beforeLines="0" w:afterLines="0" w:line="590" w:lineRule="exact"/>
        <w:jc w:val="left"/>
        <w:rPr>
          <w:rFonts w:hint="default" w:ascii="仿宋" w:hAnsi="仿宋" w:eastAsia="仿宋"/>
          <w:color w:val="FF0000"/>
          <w:sz w:val="32"/>
          <w:szCs w:val="24"/>
          <w:lang w:val="en-US" w:eastAsia="zh-CN"/>
        </w:rPr>
      </w:pPr>
      <w:r>
        <w:rPr>
          <w:rFonts w:hint="eastAsia" w:ascii="仿宋" w:hAnsi="仿宋" w:eastAsia="仿宋"/>
          <w:color w:val="FF0000"/>
          <w:sz w:val="32"/>
          <w:szCs w:val="24"/>
          <w:lang w:val="en-US" w:eastAsia="zh-CN"/>
        </w:rPr>
        <w:t xml:space="preserve">    </w:t>
      </w:r>
    </w:p>
    <w:p>
      <w:pPr>
        <w:spacing w:beforeLines="0" w:afterLines="0" w:line="590" w:lineRule="exact"/>
        <w:jc w:val="left"/>
        <w:rPr>
          <w:rFonts w:hint="eastAsia" w:ascii="仿宋" w:hAnsi="仿宋" w:eastAsia="仿宋"/>
          <w:color w:val="FF0000"/>
          <w:sz w:val="32"/>
          <w:szCs w:val="24"/>
        </w:rPr>
      </w:pPr>
    </w:p>
    <w:p>
      <w:pPr>
        <w:spacing w:beforeLines="0" w:afterLines="0" w:line="590" w:lineRule="exact"/>
        <w:jc w:val="left"/>
        <w:rPr>
          <w:rFonts w:hint="eastAsia" w:ascii="仿宋" w:hAnsi="仿宋" w:eastAsia="仿宋"/>
          <w:color w:val="FF0000"/>
          <w:sz w:val="32"/>
          <w:szCs w:val="24"/>
        </w:rPr>
      </w:pPr>
    </w:p>
    <w:p>
      <w:pPr>
        <w:spacing w:beforeLines="0" w:afterLines="0" w:line="590" w:lineRule="exact"/>
        <w:jc w:val="left"/>
        <w:rPr>
          <w:rFonts w:hint="eastAsia" w:ascii="仿宋" w:hAnsi="仿宋" w:eastAsia="仿宋"/>
          <w:color w:val="FF0000"/>
          <w:sz w:val="32"/>
          <w:szCs w:val="24"/>
        </w:rPr>
      </w:pPr>
    </w:p>
    <w:p>
      <w:pPr>
        <w:spacing w:beforeLines="0" w:afterLines="0" w:line="590" w:lineRule="exact"/>
        <w:jc w:val="left"/>
        <w:rPr>
          <w:rFonts w:hint="eastAsia" w:ascii="仿宋" w:hAnsi="仿宋" w:eastAsia="仿宋"/>
          <w:color w:val="FF0000"/>
          <w:sz w:val="32"/>
          <w:szCs w:val="24"/>
        </w:rPr>
      </w:pPr>
    </w:p>
    <w:p>
      <w:pPr>
        <w:spacing w:beforeLines="0" w:afterLines="0" w:line="590" w:lineRule="exact"/>
        <w:jc w:val="left"/>
        <w:rPr>
          <w:rFonts w:hint="eastAsia" w:ascii="仿宋" w:hAnsi="仿宋" w:eastAsia="仿宋"/>
          <w:color w:val="FF0000"/>
          <w:sz w:val="32"/>
          <w:szCs w:val="24"/>
        </w:rPr>
      </w:pPr>
    </w:p>
    <w:p>
      <w:pPr>
        <w:spacing w:beforeLines="0" w:afterLines="0" w:line="590" w:lineRule="exact"/>
        <w:jc w:val="left"/>
        <w:rPr>
          <w:rFonts w:hint="eastAsia" w:ascii="仿宋" w:hAnsi="仿宋" w:eastAsia="仿宋"/>
          <w:color w:val="FF0000"/>
          <w:sz w:val="32"/>
          <w:szCs w:val="24"/>
        </w:rPr>
      </w:pPr>
    </w:p>
    <w:p>
      <w:pPr>
        <w:spacing w:beforeLines="0" w:afterLines="0" w:line="590" w:lineRule="exact"/>
        <w:jc w:val="left"/>
        <w:rPr>
          <w:rFonts w:hint="eastAsia" w:ascii="仿宋" w:hAnsi="仿宋" w:eastAsia="仿宋"/>
          <w:color w:val="FF0000"/>
          <w:sz w:val="32"/>
          <w:szCs w:val="24"/>
        </w:rPr>
      </w:pPr>
    </w:p>
    <w:p>
      <w:pPr>
        <w:spacing w:beforeLines="0" w:afterLines="0" w:line="590" w:lineRule="exact"/>
        <w:jc w:val="left"/>
        <w:rPr>
          <w:rFonts w:hint="eastAsia" w:ascii="仿宋" w:hAnsi="仿宋" w:eastAsia="仿宋"/>
          <w:color w:val="FF0000"/>
          <w:sz w:val="32"/>
          <w:szCs w:val="24"/>
        </w:rPr>
      </w:pPr>
    </w:p>
    <w:p>
      <w:pPr>
        <w:spacing w:beforeLines="0" w:afterLines="0" w:line="590" w:lineRule="exact"/>
        <w:jc w:val="left"/>
        <w:rPr>
          <w:rFonts w:hint="eastAsia" w:ascii="仿宋" w:hAnsi="仿宋" w:eastAsia="仿宋"/>
          <w:color w:val="FF0000"/>
          <w:sz w:val="32"/>
          <w:szCs w:val="24"/>
          <w:lang w:eastAsia="zh-CN"/>
        </w:rPr>
      </w:pPr>
      <w:r>
        <w:rPr>
          <w:rFonts w:hint="eastAsia" w:ascii="仿宋" w:hAnsi="仿宋" w:eastAsia="仿宋"/>
          <w:color w:val="FF0000"/>
          <w:sz w:val="32"/>
          <w:szCs w:val="24"/>
          <w:lang w:eastAsia="zh-CN"/>
        </w:rPr>
        <w:drawing>
          <wp:anchor distT="0" distB="0" distL="114300" distR="114300" simplePos="0" relativeHeight="251669504" behindDoc="0" locked="0" layoutInCell="1" allowOverlap="1">
            <wp:simplePos x="0" y="0"/>
            <wp:positionH relativeFrom="column">
              <wp:posOffset>4445</wp:posOffset>
            </wp:positionH>
            <wp:positionV relativeFrom="paragraph">
              <wp:posOffset>-3524885</wp:posOffset>
            </wp:positionV>
            <wp:extent cx="5080000" cy="3810000"/>
            <wp:effectExtent l="4445" t="4445" r="20955" b="14605"/>
            <wp:wrapSquare wrapText="bothSides"/>
            <wp:docPr id="27" name="图表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beforeLines="0" w:afterLines="0" w:line="590" w:lineRule="exact"/>
        <w:jc w:val="left"/>
        <w:rPr>
          <w:rFonts w:hint="eastAsia" w:ascii="仿宋" w:hAnsi="仿宋" w:eastAsia="仿宋"/>
          <w:color w:val="FF0000"/>
          <w:sz w:val="32"/>
          <w:szCs w:val="24"/>
        </w:rPr>
      </w:pPr>
    </w:p>
    <w:p>
      <w:pPr>
        <w:spacing w:beforeLines="0" w:afterLines="0" w:line="590" w:lineRule="exact"/>
        <w:jc w:val="left"/>
        <w:rPr>
          <w:rFonts w:hint="eastAsia" w:ascii="仿宋_GB2312" w:hAnsi="仿宋_GB2312" w:eastAsia="仿宋_GB2312" w:cs="仿宋_GB2312"/>
          <w:color w:val="auto"/>
          <w:sz w:val="32"/>
          <w:szCs w:val="24"/>
        </w:rPr>
      </w:pPr>
    </w:p>
    <w:p>
      <w:pPr>
        <w:spacing w:beforeLines="0" w:afterLines="0" w:line="590" w:lineRule="exact"/>
        <w:jc w:val="left"/>
        <w:rPr>
          <w:rFonts w:hint="eastAsia" w:ascii="仿宋_GB2312" w:hAnsi="仿宋_GB2312" w:eastAsia="仿宋_GB2312" w:cs="仿宋_GB2312"/>
          <w:color w:val="auto"/>
          <w:sz w:val="32"/>
          <w:szCs w:val="24"/>
        </w:rPr>
      </w:pPr>
    </w:p>
    <w:p>
      <w:pPr>
        <w:spacing w:beforeLines="0" w:afterLines="0" w:line="590" w:lineRule="exact"/>
        <w:jc w:val="left"/>
        <w:rPr>
          <w:rFonts w:hint="eastAsia" w:ascii="仿宋_GB2312" w:hAnsi="仿宋_GB2312" w:eastAsia="仿宋_GB2312" w:cs="仿宋_GB2312"/>
          <w:color w:val="auto"/>
          <w:sz w:val="32"/>
          <w:szCs w:val="24"/>
        </w:rPr>
      </w:pPr>
      <w:r>
        <w:rPr>
          <w:rFonts w:hint="eastAsia" w:ascii="仿宋_GB2312" w:hAnsi="仿宋_GB2312" w:eastAsia="仿宋_GB2312" w:cs="仿宋_GB2312"/>
          <w:color w:val="FF0000"/>
          <w:sz w:val="32"/>
          <w:szCs w:val="24"/>
          <w:lang w:eastAsia="zh-CN"/>
        </w:rPr>
        <w:drawing>
          <wp:anchor distT="0" distB="0" distL="114300" distR="114300" simplePos="0" relativeHeight="251670528" behindDoc="0" locked="0" layoutInCell="1" allowOverlap="1">
            <wp:simplePos x="0" y="0"/>
            <wp:positionH relativeFrom="column">
              <wp:posOffset>52070</wp:posOffset>
            </wp:positionH>
            <wp:positionV relativeFrom="paragraph">
              <wp:posOffset>13970</wp:posOffset>
            </wp:positionV>
            <wp:extent cx="5080000" cy="3810000"/>
            <wp:effectExtent l="4445" t="4445" r="20955" b="14605"/>
            <wp:wrapSquare wrapText="bothSides"/>
            <wp:docPr id="28" name="图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_GB2312" w:eastAsia="仿宋_GB2312" w:cs="仿宋_GB2312"/>
          <w:color w:val="FF0000"/>
          <w:sz w:val="32"/>
          <w:szCs w:val="24"/>
          <w:lang w:val="en-US" w:eastAsia="zh-CN"/>
        </w:rPr>
        <w:t xml:space="preserve">      </w:t>
      </w:r>
      <w:r>
        <w:rPr>
          <w:rFonts w:hint="eastAsia" w:ascii="楷体" w:hAnsi="楷体" w:eastAsia="楷体" w:cs="楷体"/>
          <w:color w:val="auto"/>
          <w:sz w:val="32"/>
          <w:szCs w:val="24"/>
        </w:rPr>
        <w:t>（二）项目支出情况</w:t>
      </w:r>
    </w:p>
    <w:p>
      <w:pPr>
        <w:spacing w:beforeLines="0" w:afterLines="0" w:line="590" w:lineRule="exact"/>
        <w:ind w:firstLine="600"/>
        <w:jc w:val="left"/>
        <w:rPr>
          <w:rFonts w:hint="eastAsia" w:ascii="仿宋" w:hAnsi="仿宋" w:eastAsia="仿宋"/>
          <w:color w:val="auto"/>
          <w:sz w:val="32"/>
          <w:szCs w:val="24"/>
          <w:lang w:val="en-US" w:eastAsia="zh-CN"/>
        </w:rPr>
      </w:pP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年度用于保障芒市</w:t>
      </w:r>
      <w:r>
        <w:rPr>
          <w:rFonts w:hint="eastAsia" w:ascii="仿宋_GB2312" w:hAnsi="仿宋_GB2312" w:eastAsia="仿宋_GB2312" w:cs="仿宋_GB2312"/>
          <w:color w:val="auto"/>
          <w:sz w:val="32"/>
          <w:szCs w:val="24"/>
          <w:lang w:val="en-US" w:eastAsia="zh-CN"/>
        </w:rPr>
        <w:t>三台山乡</w:t>
      </w:r>
      <w:r>
        <w:rPr>
          <w:rFonts w:hint="eastAsia" w:ascii="仿宋_GB2312" w:hAnsi="仿宋_GB2312" w:eastAsia="仿宋_GB2312" w:cs="仿宋_GB2312"/>
          <w:color w:val="auto"/>
          <w:sz w:val="32"/>
          <w:szCs w:val="24"/>
        </w:rPr>
        <w:t>卫生院机构、下属事业单位等机构为完成特定的行政工作任务或事业发展目标，用于专项业务工作的经费支出</w:t>
      </w:r>
      <w:r>
        <w:rPr>
          <w:rFonts w:hint="eastAsia" w:ascii="仿宋_GB2312" w:hAnsi="仿宋_GB2312" w:eastAsia="仿宋_GB2312" w:cs="仿宋_GB2312"/>
          <w:color w:val="auto"/>
          <w:sz w:val="32"/>
          <w:szCs w:val="24"/>
          <w:lang w:val="en-US" w:eastAsia="zh-CN"/>
        </w:rPr>
        <w:t>38.32</w:t>
      </w:r>
      <w:r>
        <w:rPr>
          <w:rFonts w:hint="eastAsia" w:ascii="仿宋_GB2312" w:hAnsi="仿宋_GB2312" w:eastAsia="仿宋_GB2312" w:cs="仿宋_GB2312"/>
          <w:color w:val="auto"/>
          <w:sz w:val="32"/>
          <w:szCs w:val="24"/>
        </w:rPr>
        <w:t>万元。</w:t>
      </w:r>
      <w:r>
        <w:rPr>
          <w:rFonts w:hint="eastAsia" w:ascii="仿宋_GB2312" w:hAnsi="仿宋_GB2312" w:eastAsia="仿宋_GB2312" w:cs="仿宋_GB2312"/>
          <w:color w:val="auto"/>
          <w:sz w:val="32"/>
          <w:szCs w:val="24"/>
        </w:rPr>
        <w:br w:type="textWrapping"/>
      </w:r>
      <w:r>
        <w:rPr>
          <w:rFonts w:hint="eastAsia" w:ascii="仿宋" w:hAnsi="仿宋" w:eastAsia="仿宋"/>
          <w:color w:val="auto"/>
          <w:sz w:val="32"/>
          <w:szCs w:val="24"/>
          <w:lang w:val="en-US" w:eastAsia="zh-CN"/>
        </w:rPr>
        <w:t xml:space="preserve">               </w:t>
      </w:r>
      <w:r>
        <w:rPr>
          <w:rFonts w:hint="default" w:ascii="Times New Roman" w:hAnsi="Times New Roman" w:eastAsia="仿宋_GB2312" w:cs="Times New Roman"/>
          <w:color w:val="auto"/>
          <w:sz w:val="32"/>
          <w:szCs w:val="24"/>
          <w:lang w:val="en-US" w:eastAsia="zh-CN"/>
        </w:rPr>
        <w:t>2019-2020</w:t>
      </w:r>
      <w:r>
        <w:rPr>
          <w:rFonts w:hint="eastAsia" w:ascii="仿宋_GB2312" w:hAnsi="仿宋_GB2312" w:eastAsia="仿宋_GB2312" w:cs="仿宋_GB2312"/>
          <w:color w:val="auto"/>
          <w:sz w:val="32"/>
          <w:szCs w:val="24"/>
          <w:lang w:val="en-US" w:eastAsia="zh-CN"/>
        </w:rPr>
        <w:t xml:space="preserve">年度项目支出情况表 </w:t>
      </w:r>
      <w:r>
        <w:rPr>
          <w:rFonts w:hint="eastAsia" w:ascii="仿宋" w:hAnsi="仿宋" w:eastAsia="仿宋"/>
          <w:color w:val="auto"/>
          <w:sz w:val="32"/>
          <w:szCs w:val="24"/>
          <w:lang w:val="en-US" w:eastAsia="zh-CN"/>
        </w:rPr>
        <w:t xml:space="preserve">                       </w:t>
      </w:r>
    </w:p>
    <w:p>
      <w:pPr>
        <w:spacing w:beforeLines="0" w:afterLines="0" w:line="590" w:lineRule="exact"/>
        <w:ind w:firstLine="600"/>
        <w:jc w:val="left"/>
        <w:rPr>
          <w:rFonts w:hint="eastAsia" w:ascii="仿宋" w:hAnsi="仿宋" w:eastAsia="仿宋"/>
          <w:color w:val="auto"/>
          <w:sz w:val="24"/>
          <w:szCs w:val="24"/>
          <w:lang w:val="en-US" w:eastAsia="zh-CN"/>
        </w:rPr>
      </w:pPr>
      <w:r>
        <w:rPr>
          <w:rFonts w:hint="eastAsia" w:ascii="仿宋" w:hAnsi="仿宋" w:eastAsia="仿宋"/>
          <w:color w:val="auto"/>
          <w:sz w:val="32"/>
          <w:szCs w:val="24"/>
          <w:lang w:val="en-US" w:eastAsia="zh-CN"/>
        </w:rPr>
        <w:t xml:space="preserve">                                      </w:t>
      </w:r>
      <w:r>
        <w:rPr>
          <w:rFonts w:hint="eastAsia" w:ascii="仿宋_GB2312" w:hAnsi="仿宋_GB2312" w:eastAsia="仿宋_GB2312" w:cs="仿宋_GB2312"/>
          <w:color w:val="auto"/>
          <w:sz w:val="24"/>
          <w:szCs w:val="24"/>
          <w:lang w:val="en-US" w:eastAsia="zh-CN"/>
        </w:rPr>
        <w:t>单位：万元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6"/>
        <w:gridCol w:w="1485"/>
        <w:gridCol w:w="1635"/>
        <w:gridCol w:w="127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rPr>
              <mc:AlternateContent>
                <mc:Choice Requires="wps">
                  <w:drawing>
                    <wp:anchor distT="0" distB="0" distL="114300" distR="114300" simplePos="0" relativeHeight="251671552" behindDoc="0" locked="0" layoutInCell="1" allowOverlap="1">
                      <wp:simplePos x="0" y="0"/>
                      <wp:positionH relativeFrom="column">
                        <wp:posOffset>-52070</wp:posOffset>
                      </wp:positionH>
                      <wp:positionV relativeFrom="paragraph">
                        <wp:posOffset>48895</wp:posOffset>
                      </wp:positionV>
                      <wp:extent cx="1809750" cy="704850"/>
                      <wp:effectExtent l="1905" t="4445" r="17145" b="14605"/>
                      <wp:wrapNone/>
                      <wp:docPr id="29" name="直接连接符 29"/>
                      <wp:cNvGraphicFramePr/>
                      <a:graphic xmlns:a="http://schemas.openxmlformats.org/drawingml/2006/main">
                        <a:graphicData uri="http://schemas.microsoft.com/office/word/2010/wordprocessingShape">
                          <wps:wsp>
                            <wps:cNvCnPr/>
                            <wps:spPr>
                              <a:xfrm>
                                <a:off x="1090930" y="7313930"/>
                                <a:ext cx="1809750" cy="704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pt;margin-top:3.85pt;height:55.5pt;width:142.5pt;z-index:251671552;mso-width-relative:page;mso-height-relative:page;" filled="f" stroked="t" coordsize="21600,21600" o:gfxdata="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aowe1gAA&#10;AAgBAAAPAAAAAAAAAAEAIAAAACIAAABkcnMvZG93bnJldi54bWxQSwECFAAUAAAACACHTuJAjQA4&#10;wecBAACtAwAADgAAAAAAAAABACAAAAAlAQAAZHJzL2Uyb0RvYy54bWxQSwUGAAAAAAYABgBZAQAA&#10;fgUAAAAA&#10;">
                      <v:fill on="f" focussize="0,0"/>
                      <v:stroke color="#000000 [3213]" joinstyle="round"/>
                      <v:imagedata o:title=""/>
                      <o:lock v:ext="edit" aspectratio="f"/>
                    </v:line>
                  </w:pict>
                </mc:Fallback>
              </mc:AlternateContent>
            </w:r>
            <w:r>
              <w:rPr>
                <w:rFonts w:hint="eastAsia" w:ascii="仿宋_GB2312" w:hAnsi="仿宋_GB2312" w:eastAsia="仿宋_GB2312" w:cs="仿宋_GB2312"/>
                <w:color w:val="auto"/>
                <w:sz w:val="24"/>
                <w:szCs w:val="24"/>
                <w:lang w:val="en-US" w:eastAsia="zh-CN"/>
              </w:rPr>
              <w:t xml:space="preserve">              明细</w:t>
            </w:r>
          </w:p>
          <w:p>
            <w:pPr>
              <w:spacing w:beforeLines="0" w:afterLines="0" w:line="59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年度          </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人员</w:t>
            </w:r>
          </w:p>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经费</w:t>
            </w:r>
          </w:p>
        </w:tc>
        <w:tc>
          <w:tcPr>
            <w:tcW w:w="16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商品和</w:t>
            </w:r>
          </w:p>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服务支出</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资本性</w:t>
            </w:r>
          </w:p>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支出</w:t>
            </w: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合计</w:t>
            </w:r>
          </w:p>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2019年</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2.16</w:t>
            </w:r>
          </w:p>
        </w:tc>
        <w:tc>
          <w:tcPr>
            <w:tcW w:w="16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39.00</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14.98</w:t>
            </w: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2020年</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1.21</w:t>
            </w:r>
          </w:p>
        </w:tc>
        <w:tc>
          <w:tcPr>
            <w:tcW w:w="16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37.11</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相比增加（+）减少（-）</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-0.95</w:t>
            </w:r>
          </w:p>
        </w:tc>
        <w:tc>
          <w:tcPr>
            <w:tcW w:w="16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-1.89</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-14.98</w:t>
            </w: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增长率/减少率</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-43.98%</w:t>
            </w:r>
          </w:p>
        </w:tc>
        <w:tc>
          <w:tcPr>
            <w:tcW w:w="16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-4.85%</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-100%</w:t>
            </w: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-31.74%</w:t>
            </w:r>
          </w:p>
        </w:tc>
      </w:tr>
    </w:tbl>
    <w:p>
      <w:pPr>
        <w:spacing w:beforeLines="0" w:afterLines="0" w:line="590" w:lineRule="exact"/>
        <w:jc w:val="lef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与上年相比</w:t>
      </w: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年度项目支出减少17.82万元，主要原因：</w:t>
      </w:r>
    </w:p>
    <w:p>
      <w:pPr>
        <w:numPr>
          <w:ilvl w:val="0"/>
          <w:numId w:val="0"/>
        </w:numPr>
        <w:spacing w:beforeLines="0" w:afterLines="0" w:line="590" w:lineRule="exact"/>
        <w:ind w:firstLine="320" w:firstLineChars="100"/>
        <w:jc w:val="lef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1.专用材料费和劳务费支出减少导致。</w:t>
      </w:r>
    </w:p>
    <w:p>
      <w:pPr>
        <w:numPr>
          <w:ilvl w:val="0"/>
          <w:numId w:val="0"/>
        </w:numPr>
        <w:spacing w:beforeLines="0" w:afterLines="0" w:line="590" w:lineRule="exact"/>
        <w:ind w:firstLine="320" w:firstLineChars="100"/>
        <w:jc w:val="left"/>
        <w:rPr>
          <w:rFonts w:hint="eastAsia" w:ascii="仿宋" w:hAnsi="仿宋" w:eastAsia="仿宋"/>
          <w:color w:val="auto"/>
          <w:sz w:val="32"/>
          <w:szCs w:val="24"/>
          <w:lang w:val="en-US" w:eastAsia="zh-CN"/>
        </w:rPr>
      </w:pPr>
      <w:r>
        <w:rPr>
          <w:rFonts w:hint="eastAsia" w:ascii="仿宋" w:hAnsi="仿宋" w:eastAsia="仿宋"/>
          <w:color w:val="auto"/>
          <w:sz w:val="32"/>
          <w:szCs w:val="24"/>
          <w:lang w:val="en-US" w:eastAsia="zh-CN"/>
        </w:rPr>
        <w:drawing>
          <wp:anchor distT="0" distB="0" distL="114300" distR="114300" simplePos="0" relativeHeight="251672576" behindDoc="0" locked="0" layoutInCell="1" allowOverlap="1">
            <wp:simplePos x="0" y="0"/>
            <wp:positionH relativeFrom="column">
              <wp:posOffset>204470</wp:posOffset>
            </wp:positionH>
            <wp:positionV relativeFrom="paragraph">
              <wp:posOffset>439420</wp:posOffset>
            </wp:positionV>
            <wp:extent cx="5080000" cy="3810000"/>
            <wp:effectExtent l="4445" t="4445" r="20955" b="14605"/>
            <wp:wrapSquare wrapText="bothSides"/>
            <wp:docPr id="30"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_GB2312" w:eastAsia="仿宋_GB2312" w:cs="仿宋_GB2312"/>
          <w:color w:val="auto"/>
          <w:sz w:val="32"/>
          <w:szCs w:val="24"/>
          <w:lang w:val="en-US" w:eastAsia="zh-CN"/>
        </w:rPr>
        <w:t>2.是资本性支出减少导致。</w:t>
      </w:r>
    </w:p>
    <w:p>
      <w:pPr>
        <w:spacing w:beforeLines="0" w:afterLines="0" w:line="590" w:lineRule="exact"/>
        <w:jc w:val="lef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drawing>
          <wp:anchor distT="0" distB="0" distL="114300" distR="114300" simplePos="0" relativeHeight="251673600" behindDoc="0" locked="0" layoutInCell="1" allowOverlap="1">
            <wp:simplePos x="0" y="0"/>
            <wp:positionH relativeFrom="column">
              <wp:posOffset>118745</wp:posOffset>
            </wp:positionH>
            <wp:positionV relativeFrom="paragraph">
              <wp:posOffset>185420</wp:posOffset>
            </wp:positionV>
            <wp:extent cx="5080000" cy="3810000"/>
            <wp:effectExtent l="4445" t="4445" r="20955" b="14605"/>
            <wp:wrapSquare wrapText="bothSides"/>
            <wp:docPr id="31" name="图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hAnsi="仿宋_GB2312" w:eastAsia="仿宋_GB2312" w:cs="仿宋_GB2312"/>
          <w:color w:val="auto"/>
          <w:sz w:val="32"/>
          <w:szCs w:val="24"/>
          <w:lang w:val="en-US" w:eastAsia="zh-CN"/>
        </w:rPr>
        <w:t>具体工作开展情况：</w:t>
      </w:r>
    </w:p>
    <w:p>
      <w:pPr>
        <w:numPr>
          <w:ilvl w:val="0"/>
          <w:numId w:val="0"/>
        </w:numPr>
        <w:spacing w:beforeLines="0" w:afterLines="0" w:line="590" w:lineRule="exact"/>
        <w:ind w:firstLine="640" w:firstLineChars="200"/>
        <w:jc w:val="left"/>
        <w:rPr>
          <w:rFonts w:hint="eastAsia"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1.公共卫生。</w:t>
      </w: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年度全市年终考核第</w:t>
      </w:r>
      <w:r>
        <w:rPr>
          <w:rFonts w:hint="eastAsia" w:eastAsia="仿宋_GB2312" w:cs="Times New Roman"/>
          <w:color w:val="auto"/>
          <w:sz w:val="32"/>
          <w:szCs w:val="24"/>
          <w:lang w:val="en-US" w:eastAsia="zh-CN"/>
        </w:rPr>
        <w:t>三</w:t>
      </w:r>
      <w:r>
        <w:rPr>
          <w:rFonts w:hint="eastAsia" w:ascii="仿宋_GB2312" w:hAnsi="仿宋_GB2312" w:eastAsia="仿宋_GB2312" w:cs="仿宋_GB2312"/>
          <w:color w:val="auto"/>
          <w:sz w:val="32"/>
          <w:szCs w:val="24"/>
          <w:lang w:val="en-US" w:eastAsia="zh-CN"/>
        </w:rPr>
        <w:t>名，考核得分</w:t>
      </w:r>
      <w:r>
        <w:rPr>
          <w:rFonts w:hint="default" w:ascii="Times New Roman" w:hAnsi="Times New Roman" w:eastAsia="仿宋_GB2312" w:cs="Times New Roman"/>
          <w:color w:val="auto"/>
          <w:sz w:val="32"/>
          <w:szCs w:val="24"/>
          <w:lang w:val="en-US" w:eastAsia="zh-CN"/>
        </w:rPr>
        <w:t>94.</w:t>
      </w:r>
      <w:r>
        <w:rPr>
          <w:rFonts w:hint="eastAsia" w:eastAsia="仿宋_GB2312" w:cs="Times New Roman"/>
          <w:color w:val="auto"/>
          <w:sz w:val="32"/>
          <w:szCs w:val="24"/>
          <w:lang w:val="en-US" w:eastAsia="zh-CN"/>
        </w:rPr>
        <w:t>66</w:t>
      </w:r>
      <w:r>
        <w:rPr>
          <w:rFonts w:hint="eastAsia" w:ascii="仿宋_GB2312" w:hAnsi="仿宋_GB2312" w:eastAsia="仿宋_GB2312" w:cs="仿宋_GB2312"/>
          <w:color w:val="auto"/>
          <w:sz w:val="32"/>
          <w:szCs w:val="24"/>
          <w:lang w:val="en-US" w:eastAsia="zh-CN"/>
        </w:rPr>
        <w:t>分。健康管理情况：</w:t>
      </w:r>
      <w:r>
        <w:rPr>
          <w:rFonts w:hint="default" w:ascii="Times New Roman" w:hAnsi="Times New Roman" w:eastAsia="仿宋_GB2312" w:cs="Times New Roman"/>
          <w:color w:val="auto"/>
          <w:sz w:val="32"/>
          <w:szCs w:val="24"/>
          <w:lang w:val="en-US" w:eastAsia="zh-CN"/>
        </w:rPr>
        <w:t>65</w:t>
      </w:r>
      <w:r>
        <w:rPr>
          <w:rFonts w:hint="eastAsia" w:ascii="仿宋_GB2312" w:hAnsi="仿宋_GB2312" w:eastAsia="仿宋_GB2312" w:cs="仿宋_GB2312"/>
          <w:color w:val="auto"/>
          <w:sz w:val="32"/>
          <w:szCs w:val="24"/>
          <w:lang w:val="en-US" w:eastAsia="zh-CN"/>
        </w:rPr>
        <w:t>岁以上老年人健康管理人数</w:t>
      </w:r>
      <w:r>
        <w:rPr>
          <w:rFonts w:hint="eastAsia" w:eastAsia="仿宋_GB2312" w:cs="Times New Roman"/>
          <w:color w:val="auto"/>
          <w:sz w:val="32"/>
          <w:szCs w:val="24"/>
          <w:lang w:val="en-US" w:eastAsia="zh-CN"/>
        </w:rPr>
        <w:t>422</w:t>
      </w:r>
      <w:r>
        <w:rPr>
          <w:rFonts w:hint="eastAsia" w:ascii="仿宋_GB2312" w:hAnsi="仿宋_GB2312" w:eastAsia="仿宋_GB2312" w:cs="仿宋_GB2312"/>
          <w:color w:val="auto"/>
          <w:sz w:val="32"/>
          <w:szCs w:val="24"/>
          <w:lang w:val="en-US" w:eastAsia="zh-CN"/>
        </w:rPr>
        <w:t>人次、预防接种人数2624人次、</w:t>
      </w:r>
      <w:r>
        <w:rPr>
          <w:rFonts w:hint="default" w:ascii="Times New Roman" w:hAnsi="Times New Roman" w:eastAsia="仿宋_GB2312" w:cs="Times New Roman"/>
          <w:color w:val="auto"/>
          <w:sz w:val="32"/>
          <w:szCs w:val="24"/>
          <w:lang w:val="en-US" w:eastAsia="zh-CN"/>
        </w:rPr>
        <w:t>0-6</w:t>
      </w:r>
      <w:r>
        <w:rPr>
          <w:rFonts w:hint="eastAsia" w:ascii="仿宋_GB2312" w:hAnsi="仿宋_GB2312" w:eastAsia="仿宋_GB2312" w:cs="仿宋_GB2312"/>
          <w:color w:val="auto"/>
          <w:sz w:val="32"/>
          <w:szCs w:val="24"/>
          <w:lang w:val="en-US" w:eastAsia="zh-CN"/>
        </w:rPr>
        <w:t>岁儿童健康管理人数</w:t>
      </w:r>
      <w:r>
        <w:rPr>
          <w:rFonts w:hint="default" w:ascii="Times New Roman" w:hAnsi="Times New Roman" w:eastAsia="仿宋_GB2312" w:cs="Times New Roman"/>
          <w:color w:val="auto"/>
          <w:sz w:val="32"/>
          <w:szCs w:val="24"/>
          <w:lang w:val="en-US" w:eastAsia="zh-CN"/>
        </w:rPr>
        <w:t>4055</w:t>
      </w:r>
      <w:r>
        <w:rPr>
          <w:rFonts w:hint="eastAsia" w:ascii="仿宋_GB2312" w:hAnsi="仿宋_GB2312" w:eastAsia="仿宋_GB2312" w:cs="仿宋_GB2312"/>
          <w:color w:val="auto"/>
          <w:sz w:val="32"/>
          <w:szCs w:val="24"/>
          <w:lang w:val="en-US" w:eastAsia="zh-CN"/>
        </w:rPr>
        <w:t>人次、高血压患者管理人数</w:t>
      </w:r>
      <w:r>
        <w:rPr>
          <w:rFonts w:hint="eastAsia" w:eastAsia="仿宋_GB2312" w:cs="Times New Roman"/>
          <w:color w:val="auto"/>
          <w:sz w:val="32"/>
          <w:szCs w:val="24"/>
          <w:lang w:val="en-US" w:eastAsia="zh-CN"/>
        </w:rPr>
        <w:t>589</w:t>
      </w:r>
      <w:r>
        <w:rPr>
          <w:rFonts w:hint="eastAsia" w:ascii="仿宋_GB2312" w:hAnsi="仿宋_GB2312" w:eastAsia="仿宋_GB2312" w:cs="仿宋_GB2312"/>
          <w:color w:val="auto"/>
          <w:sz w:val="32"/>
          <w:szCs w:val="24"/>
          <w:lang w:val="en-US" w:eastAsia="zh-CN"/>
        </w:rPr>
        <w:t>人次、糖尿病患者管理人数</w:t>
      </w:r>
      <w:r>
        <w:rPr>
          <w:rFonts w:hint="eastAsia" w:eastAsia="仿宋_GB2312" w:cs="Times New Roman"/>
          <w:color w:val="auto"/>
          <w:sz w:val="32"/>
          <w:szCs w:val="24"/>
          <w:lang w:val="en-US" w:eastAsia="zh-CN"/>
        </w:rPr>
        <w:t>105</w:t>
      </w:r>
      <w:r>
        <w:rPr>
          <w:rFonts w:hint="eastAsia" w:ascii="仿宋_GB2312" w:hAnsi="仿宋_GB2312" w:eastAsia="仿宋_GB2312" w:cs="仿宋_GB2312"/>
          <w:color w:val="auto"/>
          <w:sz w:val="32"/>
          <w:szCs w:val="24"/>
          <w:lang w:val="en-US" w:eastAsia="zh-CN"/>
        </w:rPr>
        <w:t>人次、严重精神病障碍患者管理人数34人次、肺结核病患者健康管理人数</w:t>
      </w:r>
      <w:r>
        <w:rPr>
          <w:rFonts w:hint="eastAsia" w:eastAsia="仿宋_GB2312" w:cs="Times New Roman"/>
          <w:color w:val="auto"/>
          <w:sz w:val="32"/>
          <w:szCs w:val="24"/>
          <w:lang w:val="en-US" w:eastAsia="zh-CN"/>
        </w:rPr>
        <w:t>6</w:t>
      </w:r>
      <w:r>
        <w:rPr>
          <w:rFonts w:hint="eastAsia" w:ascii="仿宋_GB2312" w:hAnsi="仿宋_GB2312" w:eastAsia="仿宋_GB2312" w:cs="仿宋_GB2312"/>
          <w:color w:val="auto"/>
          <w:sz w:val="32"/>
          <w:szCs w:val="24"/>
          <w:lang w:val="en-US" w:eastAsia="zh-CN"/>
        </w:rPr>
        <w:t>人次、中医药健康管理人数</w:t>
      </w:r>
      <w:r>
        <w:rPr>
          <w:rFonts w:hint="default" w:ascii="Times New Roman" w:hAnsi="Times New Roman" w:eastAsia="仿宋_GB2312" w:cs="Times New Roman"/>
          <w:color w:val="auto"/>
          <w:sz w:val="32"/>
          <w:szCs w:val="24"/>
          <w:lang w:val="en-US" w:eastAsia="zh-CN"/>
        </w:rPr>
        <w:t>4849</w:t>
      </w:r>
      <w:r>
        <w:rPr>
          <w:rFonts w:hint="eastAsia" w:ascii="仿宋_GB2312" w:hAnsi="仿宋_GB2312" w:eastAsia="仿宋_GB2312" w:cs="仿宋_GB2312"/>
          <w:color w:val="auto"/>
          <w:sz w:val="32"/>
          <w:szCs w:val="24"/>
          <w:lang w:val="en-US" w:eastAsia="zh-CN"/>
        </w:rPr>
        <w:t>人。。</w:t>
      </w:r>
    </w:p>
    <w:p>
      <w:pPr>
        <w:spacing w:beforeLines="0" w:afterLines="0" w:line="590" w:lineRule="exact"/>
        <w:ind w:firstLine="600"/>
        <w:jc w:val="left"/>
        <w:rPr>
          <w:rFonts w:hint="eastAsia"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2.基层医疗卫生机构。</w:t>
      </w:r>
      <w:r>
        <w:rPr>
          <w:rFonts w:hint="eastAsia" w:ascii="仿宋_GB2312" w:hAnsi="仿宋_GB2312" w:eastAsia="仿宋_GB2312" w:cs="仿宋_GB2312"/>
          <w:color w:val="auto"/>
          <w:sz w:val="32"/>
          <w:szCs w:val="24"/>
          <w:lang w:val="en-US" w:eastAsia="zh-CN"/>
        </w:rPr>
        <w:t>主要是实施国家基本药物制度、家庭医生签约服务工作和村卫生室管理工作。</w:t>
      </w:r>
    </w:p>
    <w:p>
      <w:pPr>
        <w:spacing w:beforeLines="0" w:afterLines="0" w:line="590" w:lineRule="exact"/>
        <w:ind w:firstLine="600"/>
        <w:jc w:val="left"/>
        <w:rPr>
          <w:rFonts w:hint="eastAsia"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（1）实施国家基本药物制度。</w:t>
      </w: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年乡村两级基层医疗卫生机构已全覆盖实施国家基本药物制度，全市年度考核得分</w:t>
      </w:r>
      <w:r>
        <w:rPr>
          <w:rFonts w:hint="default" w:ascii="Times New Roman" w:hAnsi="Times New Roman" w:eastAsia="仿宋_GB2312" w:cs="Times New Roman"/>
          <w:color w:val="auto"/>
          <w:sz w:val="32"/>
          <w:szCs w:val="24"/>
          <w:lang w:val="en-US" w:eastAsia="zh-CN"/>
        </w:rPr>
        <w:t>98</w:t>
      </w:r>
      <w:r>
        <w:rPr>
          <w:rFonts w:hint="eastAsia" w:ascii="仿宋_GB2312" w:hAnsi="仿宋_GB2312" w:eastAsia="仿宋_GB2312" w:cs="仿宋_GB2312"/>
          <w:color w:val="auto"/>
          <w:sz w:val="32"/>
          <w:szCs w:val="24"/>
          <w:lang w:val="en-US" w:eastAsia="zh-CN"/>
        </w:rPr>
        <w:t>分。</w:t>
      </w:r>
    </w:p>
    <w:p>
      <w:pPr>
        <w:spacing w:beforeLines="0" w:afterLines="0" w:line="590" w:lineRule="exact"/>
        <w:ind w:firstLine="600"/>
        <w:jc w:val="left"/>
        <w:rPr>
          <w:rFonts w:hint="eastAsia"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（2）家庭医生签约服务。</w:t>
      </w:r>
      <w:r>
        <w:rPr>
          <w:rFonts w:hint="eastAsia" w:ascii="仿宋_GB2312" w:hAnsi="仿宋_GB2312" w:eastAsia="仿宋_GB2312" w:cs="仿宋_GB2312"/>
          <w:color w:val="auto"/>
          <w:sz w:val="32"/>
          <w:szCs w:val="24"/>
          <w:lang w:val="en-US" w:eastAsia="zh-CN"/>
        </w:rPr>
        <w:t>全乡已组建</w:t>
      </w:r>
      <w:r>
        <w:rPr>
          <w:rFonts w:hint="eastAsia" w:eastAsia="仿宋_GB2312" w:cs="Times New Roman"/>
          <w:color w:val="auto"/>
          <w:sz w:val="32"/>
          <w:szCs w:val="24"/>
          <w:lang w:val="en-US" w:eastAsia="zh-CN"/>
        </w:rPr>
        <w:t>4</w:t>
      </w:r>
      <w:r>
        <w:rPr>
          <w:rFonts w:hint="eastAsia" w:ascii="仿宋_GB2312" w:hAnsi="仿宋_GB2312" w:eastAsia="仿宋_GB2312" w:cs="仿宋_GB2312"/>
          <w:color w:val="auto"/>
          <w:sz w:val="32"/>
          <w:szCs w:val="24"/>
          <w:lang w:val="en-US" w:eastAsia="zh-CN"/>
        </w:rPr>
        <w:t>个服务团队，抽调医务人员</w:t>
      </w:r>
      <w:r>
        <w:rPr>
          <w:rFonts w:hint="eastAsia" w:eastAsia="仿宋_GB2312" w:cs="Times New Roman"/>
          <w:color w:val="auto"/>
          <w:sz w:val="32"/>
          <w:szCs w:val="24"/>
          <w:lang w:val="en-US" w:eastAsia="zh-CN"/>
        </w:rPr>
        <w:t>27</w:t>
      </w:r>
      <w:r>
        <w:rPr>
          <w:rFonts w:hint="eastAsia" w:ascii="仿宋_GB2312" w:hAnsi="仿宋_GB2312" w:eastAsia="仿宋_GB2312" w:cs="仿宋_GB2312"/>
          <w:color w:val="auto"/>
          <w:sz w:val="32"/>
          <w:szCs w:val="24"/>
          <w:lang w:val="en-US" w:eastAsia="zh-CN"/>
        </w:rPr>
        <w:t>人。</w:t>
      </w: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年度已完成目标任务的签约服务工作，并对目标人群开展健康体检、健康知识宣教等健康服务。签约服务情况：</w:t>
      </w:r>
      <w:r>
        <w:rPr>
          <w:rFonts w:hint="default" w:ascii="Times New Roman" w:hAnsi="Times New Roman" w:eastAsia="仿宋_GB2312" w:cs="Times New Roman"/>
          <w:color w:val="auto"/>
          <w:sz w:val="32"/>
          <w:szCs w:val="24"/>
          <w:lang w:val="en-US" w:eastAsia="zh-CN"/>
        </w:rPr>
        <w:t>0-6</w:t>
      </w:r>
      <w:r>
        <w:rPr>
          <w:rFonts w:hint="eastAsia" w:ascii="仿宋_GB2312" w:hAnsi="仿宋_GB2312" w:eastAsia="仿宋_GB2312" w:cs="仿宋_GB2312"/>
          <w:color w:val="auto"/>
          <w:sz w:val="32"/>
          <w:szCs w:val="24"/>
          <w:lang w:val="en-US" w:eastAsia="zh-CN"/>
        </w:rPr>
        <w:t>岁儿童人次、肺结核患者</w:t>
      </w:r>
      <w:r>
        <w:rPr>
          <w:rFonts w:hint="eastAsia" w:eastAsia="仿宋_GB2312" w:cs="Times New Roman"/>
          <w:color w:val="auto"/>
          <w:sz w:val="32"/>
          <w:szCs w:val="24"/>
          <w:lang w:val="en-US" w:eastAsia="zh-CN"/>
        </w:rPr>
        <w:t>6</w:t>
      </w:r>
      <w:r>
        <w:rPr>
          <w:rFonts w:hint="eastAsia" w:ascii="仿宋_GB2312" w:hAnsi="仿宋_GB2312" w:eastAsia="仿宋_GB2312" w:cs="仿宋_GB2312"/>
          <w:color w:val="auto"/>
          <w:sz w:val="32"/>
          <w:szCs w:val="24"/>
          <w:lang w:val="en-US" w:eastAsia="zh-CN"/>
        </w:rPr>
        <w:t>人次、高血压患者</w:t>
      </w:r>
      <w:r>
        <w:rPr>
          <w:rFonts w:hint="eastAsia" w:eastAsia="仿宋_GB2312" w:cs="Times New Roman"/>
          <w:color w:val="auto"/>
          <w:sz w:val="32"/>
          <w:szCs w:val="24"/>
          <w:lang w:val="en-US" w:eastAsia="zh-CN"/>
        </w:rPr>
        <w:t>588</w:t>
      </w:r>
      <w:r>
        <w:rPr>
          <w:rFonts w:hint="eastAsia" w:ascii="仿宋_GB2312" w:hAnsi="仿宋_GB2312" w:eastAsia="仿宋_GB2312" w:cs="仿宋_GB2312"/>
          <w:color w:val="auto"/>
          <w:sz w:val="32"/>
          <w:szCs w:val="24"/>
          <w:lang w:val="en-US" w:eastAsia="zh-CN"/>
        </w:rPr>
        <w:t>人次、糖尿病患者</w:t>
      </w:r>
      <w:r>
        <w:rPr>
          <w:rFonts w:hint="eastAsia" w:eastAsia="仿宋_GB2312" w:cs="Times New Roman"/>
          <w:color w:val="auto"/>
          <w:sz w:val="32"/>
          <w:szCs w:val="24"/>
          <w:lang w:val="en-US" w:eastAsia="zh-CN"/>
        </w:rPr>
        <w:t>104</w:t>
      </w:r>
      <w:r>
        <w:rPr>
          <w:rFonts w:hint="eastAsia" w:ascii="仿宋_GB2312" w:hAnsi="仿宋_GB2312" w:eastAsia="仿宋_GB2312" w:cs="仿宋_GB2312"/>
          <w:color w:val="auto"/>
          <w:sz w:val="32"/>
          <w:szCs w:val="24"/>
          <w:lang w:val="en-US" w:eastAsia="zh-CN"/>
        </w:rPr>
        <w:t>人次、严重精神病障碍患者34人次、孕产妇</w:t>
      </w:r>
      <w:r>
        <w:rPr>
          <w:rFonts w:hint="default" w:ascii="Times New Roman" w:hAnsi="Times New Roman" w:eastAsia="仿宋_GB2312" w:cs="Times New Roman"/>
          <w:color w:val="auto"/>
          <w:sz w:val="32"/>
          <w:szCs w:val="24"/>
          <w:lang w:val="en-US" w:eastAsia="zh-CN"/>
        </w:rPr>
        <w:t>9</w:t>
      </w:r>
      <w:r>
        <w:rPr>
          <w:rFonts w:hint="eastAsia" w:ascii="仿宋_GB2312" w:hAnsi="仿宋_GB2312" w:eastAsia="仿宋_GB2312" w:cs="仿宋_GB2312"/>
          <w:color w:val="auto"/>
          <w:sz w:val="32"/>
          <w:szCs w:val="24"/>
          <w:lang w:val="en-US" w:eastAsia="zh-CN"/>
        </w:rPr>
        <w:t>人次、</w:t>
      </w:r>
      <w:r>
        <w:rPr>
          <w:rFonts w:hint="default" w:ascii="Times New Roman" w:hAnsi="Times New Roman" w:eastAsia="仿宋_GB2312" w:cs="Times New Roman"/>
          <w:color w:val="auto"/>
          <w:sz w:val="32"/>
          <w:szCs w:val="24"/>
          <w:lang w:val="en-US" w:eastAsia="zh-CN"/>
        </w:rPr>
        <w:t>65</w:t>
      </w:r>
      <w:r>
        <w:rPr>
          <w:rFonts w:hint="eastAsia" w:ascii="仿宋_GB2312" w:hAnsi="仿宋_GB2312" w:eastAsia="仿宋_GB2312" w:cs="仿宋_GB2312"/>
          <w:color w:val="auto"/>
          <w:sz w:val="32"/>
          <w:szCs w:val="24"/>
          <w:lang w:val="en-US" w:eastAsia="zh-CN"/>
        </w:rPr>
        <w:t>岁以上老年人</w:t>
      </w:r>
      <w:r>
        <w:rPr>
          <w:rFonts w:hint="eastAsia" w:eastAsia="仿宋_GB2312" w:cs="Times New Roman"/>
          <w:color w:val="auto"/>
          <w:sz w:val="32"/>
          <w:szCs w:val="24"/>
          <w:lang w:val="en-US" w:eastAsia="zh-CN"/>
        </w:rPr>
        <w:t>422</w:t>
      </w:r>
      <w:r>
        <w:rPr>
          <w:rFonts w:hint="eastAsia" w:ascii="仿宋_GB2312" w:hAnsi="仿宋_GB2312" w:eastAsia="仿宋_GB2312" w:cs="仿宋_GB2312"/>
          <w:color w:val="auto"/>
          <w:sz w:val="32"/>
          <w:szCs w:val="24"/>
          <w:lang w:val="en-US" w:eastAsia="zh-CN"/>
        </w:rPr>
        <w:t>人次、计生特殊家庭</w:t>
      </w:r>
      <w:r>
        <w:rPr>
          <w:rFonts w:hint="eastAsia" w:eastAsia="仿宋_GB2312" w:cs="Times New Roman"/>
          <w:color w:val="auto"/>
          <w:sz w:val="32"/>
          <w:szCs w:val="24"/>
          <w:lang w:val="en-US" w:eastAsia="zh-CN"/>
        </w:rPr>
        <w:t>2</w:t>
      </w:r>
      <w:r>
        <w:rPr>
          <w:rFonts w:hint="eastAsia" w:ascii="仿宋_GB2312" w:hAnsi="仿宋_GB2312" w:eastAsia="仿宋_GB2312" w:cs="仿宋_GB2312"/>
          <w:color w:val="auto"/>
          <w:sz w:val="32"/>
          <w:szCs w:val="24"/>
          <w:lang w:val="en-US" w:eastAsia="zh-CN"/>
        </w:rPr>
        <w:t>户。</w:t>
      </w:r>
    </w:p>
    <w:p>
      <w:pPr>
        <w:spacing w:beforeLines="0" w:afterLines="0" w:line="590" w:lineRule="exact"/>
        <w:ind w:firstLine="600"/>
        <w:jc w:val="left"/>
        <w:rPr>
          <w:rFonts w:hint="default"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（3）村卫生室。</w:t>
      </w:r>
      <w:r>
        <w:rPr>
          <w:rFonts w:hint="eastAsia" w:ascii="仿宋_GB2312" w:hAnsi="仿宋_GB2312" w:eastAsia="仿宋_GB2312" w:cs="仿宋_GB2312"/>
          <w:color w:val="auto"/>
          <w:sz w:val="32"/>
          <w:szCs w:val="24"/>
          <w:lang w:val="en-US" w:eastAsia="zh-CN"/>
        </w:rPr>
        <w:t>全镇共4个村卫生室，乡村医生共11人，都已达到村卫生室建设标准。</w:t>
      </w:r>
    </w:p>
    <w:p>
      <w:pPr>
        <w:spacing w:beforeLines="0" w:afterLines="0" w:line="590" w:lineRule="exact"/>
        <w:ind w:firstLine="640" w:firstLineChars="200"/>
        <w:jc w:val="left"/>
        <w:outlineLvl w:val="1"/>
        <w:rPr>
          <w:rFonts w:hint="default" w:eastAsia="Times New Roman"/>
          <w:color w:val="auto"/>
          <w:sz w:val="32"/>
          <w:szCs w:val="24"/>
        </w:rPr>
      </w:pPr>
      <w:r>
        <w:rPr>
          <w:rFonts w:hint="eastAsia" w:ascii="黑体" w:hAnsi="黑体" w:eastAsia="黑体"/>
          <w:color w:val="auto"/>
          <w:sz w:val="32"/>
          <w:szCs w:val="24"/>
        </w:rPr>
        <w:t>三、一般公共预算财政拨款支出决算情况说明</w:t>
      </w:r>
    </w:p>
    <w:p>
      <w:pPr>
        <w:spacing w:beforeLines="0" w:afterLines="0" w:line="590" w:lineRule="exact"/>
        <w:ind w:firstLine="600"/>
        <w:jc w:val="left"/>
        <w:outlineLvl w:val="2"/>
        <w:rPr>
          <w:rFonts w:hint="default" w:eastAsia="Times New Roman"/>
          <w:color w:val="auto"/>
          <w:sz w:val="32"/>
          <w:szCs w:val="24"/>
        </w:rPr>
      </w:pPr>
      <w:r>
        <w:rPr>
          <w:rFonts w:hint="eastAsia" w:ascii="楷体" w:hAnsi="楷体" w:eastAsia="楷体"/>
          <w:color w:val="auto"/>
          <w:sz w:val="32"/>
          <w:szCs w:val="24"/>
        </w:rPr>
        <w:t>（一）一般公共预算财政拨款支出决算总体情况</w:t>
      </w:r>
    </w:p>
    <w:p>
      <w:pPr>
        <w:spacing w:beforeLines="0" w:afterLines="0" w:line="590" w:lineRule="exact"/>
        <w:ind w:firstLine="600"/>
        <w:jc w:val="left"/>
        <w:rPr>
          <w:rFonts w:hint="eastAsia" w:ascii="仿宋_GB2312" w:hAnsi="仿宋_GB2312" w:eastAsia="仿宋_GB2312" w:cs="仿宋_GB2312"/>
          <w:color w:val="000000"/>
          <w:kern w:val="0"/>
          <w:sz w:val="32"/>
          <w:szCs w:val="24"/>
          <w:lang w:val="en-US" w:eastAsia="zh-CN"/>
        </w:rPr>
      </w:pPr>
      <w:r>
        <w:rPr>
          <w:rFonts w:hint="eastAsia" w:ascii="仿宋_GB2312" w:hAnsi="仿宋_GB2312" w:eastAsia="仿宋_GB2312" w:cs="仿宋_GB2312"/>
          <w:color w:val="auto"/>
          <w:sz w:val="32"/>
          <w:szCs w:val="24"/>
        </w:rPr>
        <w:t>芒市</w:t>
      </w:r>
      <w:r>
        <w:rPr>
          <w:rFonts w:hint="eastAsia" w:ascii="仿宋_GB2312" w:hAnsi="仿宋_GB2312" w:eastAsia="仿宋_GB2312" w:cs="仿宋_GB2312"/>
          <w:color w:val="auto"/>
          <w:sz w:val="32"/>
          <w:szCs w:val="24"/>
          <w:lang w:eastAsia="zh-CN"/>
        </w:rPr>
        <w:t>三台山乡</w:t>
      </w:r>
      <w:r>
        <w:rPr>
          <w:rFonts w:hint="eastAsia" w:ascii="仿宋_GB2312" w:hAnsi="仿宋_GB2312" w:eastAsia="仿宋_GB2312" w:cs="仿宋_GB2312"/>
          <w:color w:val="auto"/>
          <w:sz w:val="32"/>
          <w:szCs w:val="24"/>
        </w:rPr>
        <w:t>卫生院</w:t>
      </w: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年度一般公共预算财政拨款支出</w:t>
      </w:r>
      <w:r>
        <w:rPr>
          <w:rFonts w:hint="eastAsia" w:eastAsia="仿宋_GB2312" w:cs="Times New Roman"/>
          <w:color w:val="auto"/>
          <w:kern w:val="0"/>
          <w:sz w:val="32"/>
          <w:szCs w:val="24"/>
          <w:lang w:val="en-US" w:eastAsia="zh-CN"/>
        </w:rPr>
        <w:t>239.09</w:t>
      </w:r>
      <w:r>
        <w:rPr>
          <w:rFonts w:hint="eastAsia" w:ascii="仿宋_GB2312" w:hAnsi="仿宋_GB2312" w:eastAsia="仿宋_GB2312" w:cs="仿宋_GB2312"/>
          <w:color w:val="auto"/>
          <w:kern w:val="0"/>
          <w:sz w:val="32"/>
          <w:szCs w:val="24"/>
        </w:rPr>
        <w:t>万元，占本年支出合计的</w:t>
      </w:r>
      <w:r>
        <w:rPr>
          <w:rFonts w:hint="eastAsia" w:eastAsia="仿宋_GB2312" w:cs="Times New Roman"/>
          <w:color w:val="auto"/>
          <w:sz w:val="32"/>
          <w:szCs w:val="24"/>
          <w:lang w:val="en-US" w:eastAsia="zh-CN"/>
        </w:rPr>
        <w:t>80.93</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000000"/>
          <w:kern w:val="0"/>
          <w:sz w:val="32"/>
          <w:szCs w:val="24"/>
        </w:rPr>
        <w:t>。</w:t>
      </w:r>
      <w:r>
        <w:rPr>
          <w:rFonts w:hint="eastAsia" w:ascii="仿宋_GB2312" w:hAnsi="仿宋_GB2312" w:eastAsia="仿宋_GB2312" w:cs="仿宋_GB2312"/>
          <w:color w:val="000000"/>
          <w:kern w:val="0"/>
          <w:sz w:val="32"/>
          <w:szCs w:val="24"/>
          <w:lang w:eastAsia="zh-CN"/>
        </w:rPr>
        <w:t>与上年相比减少</w:t>
      </w:r>
      <w:r>
        <w:rPr>
          <w:rFonts w:hint="eastAsia" w:eastAsia="仿宋_GB2312" w:cs="Times New Roman"/>
          <w:color w:val="000000"/>
          <w:kern w:val="0"/>
          <w:sz w:val="32"/>
          <w:szCs w:val="24"/>
          <w:lang w:val="en-US" w:eastAsia="zh-CN"/>
        </w:rPr>
        <w:t>49.76</w:t>
      </w:r>
      <w:r>
        <w:rPr>
          <w:rFonts w:hint="eastAsia" w:ascii="仿宋_GB2312" w:hAnsi="仿宋_GB2312" w:eastAsia="仿宋_GB2312" w:cs="仿宋_GB2312"/>
          <w:color w:val="000000"/>
          <w:kern w:val="0"/>
          <w:sz w:val="32"/>
          <w:szCs w:val="24"/>
          <w:lang w:val="en-US" w:eastAsia="zh-CN"/>
        </w:rPr>
        <w:t>万元，下降</w:t>
      </w:r>
      <w:r>
        <w:rPr>
          <w:rFonts w:hint="eastAsia" w:eastAsia="仿宋_GB2312" w:cs="Times New Roman"/>
          <w:color w:val="000000"/>
          <w:kern w:val="0"/>
          <w:sz w:val="32"/>
          <w:szCs w:val="24"/>
          <w:lang w:val="en-US" w:eastAsia="zh-CN"/>
        </w:rPr>
        <w:t>17.23</w:t>
      </w:r>
      <w:r>
        <w:rPr>
          <w:rFonts w:hint="default" w:ascii="Times New Roman" w:hAnsi="Times New Roman" w:eastAsia="仿宋_GB2312" w:cs="Times New Roman"/>
          <w:color w:val="000000"/>
          <w:kern w:val="0"/>
          <w:sz w:val="32"/>
          <w:szCs w:val="24"/>
          <w:lang w:val="en-US" w:eastAsia="zh-CN"/>
        </w:rPr>
        <w:t>%</w:t>
      </w:r>
      <w:r>
        <w:rPr>
          <w:rFonts w:hint="eastAsia" w:ascii="仿宋_GB2312" w:hAnsi="仿宋_GB2312" w:eastAsia="仿宋_GB2312" w:cs="仿宋_GB2312"/>
          <w:color w:val="000000"/>
          <w:kern w:val="0"/>
          <w:sz w:val="32"/>
          <w:szCs w:val="24"/>
          <w:lang w:val="en-US" w:eastAsia="zh-CN"/>
        </w:rPr>
        <w:t>，主要原因是财政资金困难导致财政项目拨款减少。</w:t>
      </w:r>
    </w:p>
    <w:p>
      <w:pPr>
        <w:spacing w:beforeLines="0" w:afterLines="0" w:line="590" w:lineRule="exact"/>
        <w:ind w:firstLine="600"/>
        <w:jc w:val="left"/>
        <w:rPr>
          <w:rFonts w:hint="default" w:eastAsia="Times New Roman"/>
          <w:color w:val="auto"/>
          <w:kern w:val="0"/>
          <w:sz w:val="32"/>
          <w:szCs w:val="24"/>
        </w:rPr>
      </w:pPr>
      <w:r>
        <w:rPr>
          <w:rFonts w:hint="default" w:ascii="楷体" w:hAnsi="楷体" w:eastAsia="楷体"/>
          <w:color w:val="auto"/>
          <w:sz w:val="32"/>
          <w:szCs w:val="24"/>
          <w:lang w:eastAsia="zh-CN"/>
        </w:rPr>
        <mc:AlternateContent>
          <mc:Choice Requires="wps">
            <w:drawing>
              <wp:inline distT="0" distB="0" distL="114300" distR="114300">
                <wp:extent cx="635" cy="0"/>
                <wp:effectExtent l="0" t="0" r="0" b="0"/>
                <wp:docPr id="17" name="Object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inline>
            </w:drawing>
          </mc:Choice>
          <mc:Fallback>
            <w:pict>
              <v:rect id="Object 11"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3LtEqakBAABpAwAADgAA&#10;AAAAAAABACAAAAAeAQAAZHJzL2Uyb0RvYy54bWxQSwUGAAAAAAYABgBZAQAAOQUAAAAA&#10;">
                <v:fill on="f" focussize="0,0"/>
                <v:stroke on="f"/>
                <v:imagedata o:title=""/>
                <o:lock v:ext="edit" aspectratio="t"/>
                <w10:wrap type="none"/>
                <w10:anchorlock/>
              </v:rect>
            </w:pict>
          </mc:Fallback>
        </mc:AlternateContent>
      </w:r>
      <w:r>
        <w:rPr>
          <w:rFonts w:hint="eastAsia" w:ascii="楷体" w:hAnsi="楷体" w:eastAsia="楷体"/>
          <w:color w:val="auto"/>
          <w:sz w:val="32"/>
          <w:szCs w:val="24"/>
        </w:rPr>
        <w:t>（二）一般公共预算财政拨款支出决算具体情况</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1.一般公共服务（类）支出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 xml:space="preserve">。  </w:t>
      </w:r>
    </w:p>
    <w:p>
      <w:pPr>
        <w:spacing w:beforeLines="0" w:afterLines="0" w:line="590" w:lineRule="exact"/>
        <w:ind w:firstLine="960" w:firstLineChars="3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2.外交（类）支出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 xml:space="preserve">  3.国防（类）支出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万元，占一般公共预算财政拨款总支出的0%。</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4.公共安全（类）支出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 xml:space="preserve">。 </w:t>
      </w:r>
    </w:p>
    <w:p>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 xml:space="preserve"> 5.教育（类）支出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6.科学技术（类）支出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7.文化旅游体育与传媒（类）支出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8.社会保障和就业（类）支出</w:t>
      </w:r>
      <w:r>
        <w:rPr>
          <w:rFonts w:hint="eastAsia" w:ascii="仿宋_GB2312" w:hAnsi="仿宋_GB2312" w:eastAsia="仿宋_GB2312" w:cs="仿宋_GB2312"/>
          <w:color w:val="auto"/>
          <w:kern w:val="0"/>
          <w:sz w:val="32"/>
          <w:szCs w:val="24"/>
          <w:lang w:val="en-US" w:eastAsia="zh-CN"/>
        </w:rPr>
        <w:t>27.28</w:t>
      </w:r>
      <w:r>
        <w:rPr>
          <w:rFonts w:hint="eastAsia" w:ascii="仿宋_GB2312" w:hAnsi="仿宋_GB2312" w:eastAsia="仿宋_GB2312" w:cs="仿宋_GB2312"/>
          <w:color w:val="auto"/>
          <w:kern w:val="0"/>
          <w:sz w:val="32"/>
          <w:szCs w:val="24"/>
        </w:rPr>
        <w:t>万元，占一般公共预算财政拨款总支出的</w:t>
      </w:r>
      <w:r>
        <w:rPr>
          <w:rFonts w:hint="eastAsia" w:ascii="仿宋_GB2312" w:hAnsi="仿宋_GB2312" w:eastAsia="仿宋_GB2312" w:cs="仿宋_GB2312"/>
          <w:color w:val="auto"/>
          <w:kern w:val="0"/>
          <w:sz w:val="32"/>
          <w:szCs w:val="24"/>
          <w:lang w:val="en-US" w:eastAsia="zh-CN"/>
        </w:rPr>
        <w:t>11.4</w:t>
      </w:r>
      <w:r>
        <w:rPr>
          <w:rFonts w:hint="default" w:ascii="Times New Roman" w:hAnsi="Times New Roman" w:eastAsia="仿宋_GB2312" w:cs="Times New Roman"/>
          <w:color w:val="auto"/>
          <w:kern w:val="0"/>
          <w:sz w:val="32"/>
          <w:szCs w:val="24"/>
        </w:rPr>
        <w:t>%</w:t>
      </w:r>
      <w:r>
        <w:rPr>
          <w:rFonts w:hint="eastAsia" w:ascii="仿宋_GB2312" w:hAnsi="仿宋_GB2312" w:eastAsia="仿宋_GB2312" w:cs="仿宋_GB2312"/>
          <w:color w:val="auto"/>
          <w:kern w:val="0"/>
          <w:sz w:val="32"/>
          <w:szCs w:val="24"/>
        </w:rPr>
        <w:t>。</w:t>
      </w:r>
    </w:p>
    <w:p>
      <w:pPr>
        <w:spacing w:beforeLines="0" w:afterLines="0" w:line="590" w:lineRule="exact"/>
        <w:jc w:val="center"/>
        <w:outlineLvl w:val="2"/>
        <w:rPr>
          <w:rFonts w:hint="eastAsia" w:ascii="仿宋_GB2312" w:hAnsi="仿宋_GB2312" w:eastAsia="仿宋_GB2312" w:cs="仿宋_GB2312"/>
          <w:color w:val="auto"/>
          <w:kern w:val="0"/>
          <w:sz w:val="32"/>
          <w:szCs w:val="32"/>
          <w:lang w:eastAsia="zh-CN"/>
        </w:rPr>
      </w:pPr>
    </w:p>
    <w:p>
      <w:pPr>
        <w:spacing w:beforeLines="0" w:afterLines="0" w:line="590" w:lineRule="exact"/>
        <w:jc w:val="center"/>
        <w:outlineLvl w:val="2"/>
        <w:rPr>
          <w:rFonts w:hint="eastAsia" w:ascii="仿宋_GB2312" w:hAnsi="仿宋_GB2312" w:eastAsia="仿宋_GB2312" w:cs="仿宋_GB2312"/>
          <w:color w:val="auto"/>
          <w:kern w:val="0"/>
          <w:sz w:val="32"/>
          <w:szCs w:val="32"/>
          <w:lang w:eastAsia="zh-CN"/>
        </w:rPr>
      </w:pPr>
    </w:p>
    <w:p>
      <w:pPr>
        <w:spacing w:beforeLines="0" w:afterLines="0" w:line="590" w:lineRule="exact"/>
        <w:jc w:val="center"/>
        <w:outlineLvl w:val="2"/>
        <w:rPr>
          <w:rFonts w:hint="eastAsia" w:ascii="仿宋_GB2312" w:hAnsi="仿宋_GB2312" w:eastAsia="仿宋_GB2312" w:cs="仿宋_GB2312"/>
          <w:color w:val="auto"/>
          <w:kern w:val="0"/>
          <w:sz w:val="32"/>
          <w:szCs w:val="32"/>
          <w:lang w:eastAsia="zh-CN"/>
        </w:rPr>
      </w:pPr>
    </w:p>
    <w:p>
      <w:pPr>
        <w:spacing w:beforeLines="0" w:afterLines="0" w:line="590" w:lineRule="exact"/>
        <w:jc w:val="center"/>
        <w:outlineLvl w:val="2"/>
        <w:rPr>
          <w:rFonts w:hint="eastAsia" w:ascii="仿宋_GB2312" w:hAnsi="仿宋_GB2312" w:eastAsia="仿宋_GB2312" w:cs="仿宋_GB2312"/>
          <w:color w:val="auto"/>
          <w:kern w:val="0"/>
          <w:sz w:val="32"/>
          <w:szCs w:val="32"/>
          <w:lang w:eastAsia="zh-CN"/>
        </w:rPr>
      </w:pPr>
    </w:p>
    <w:p>
      <w:pPr>
        <w:spacing w:beforeLines="0" w:afterLines="0" w:line="590" w:lineRule="exact"/>
        <w:jc w:val="center"/>
        <w:outlineLvl w:val="2"/>
        <w:rPr>
          <w:rFonts w:hint="eastAsia" w:ascii="仿宋" w:hAnsi="仿宋" w:eastAsia="仿宋"/>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rPr>
        <w:t>2020</w:t>
      </w:r>
      <w:r>
        <w:rPr>
          <w:rFonts w:hint="eastAsia" w:ascii="仿宋_GB2312" w:hAnsi="仿宋_GB2312" w:eastAsia="仿宋_GB2312" w:cs="仿宋_GB2312"/>
          <w:color w:val="auto"/>
          <w:kern w:val="0"/>
          <w:sz w:val="32"/>
          <w:szCs w:val="32"/>
          <w:lang w:val="en-US" w:eastAsia="zh-CN"/>
        </w:rPr>
        <w:t>年</w:t>
      </w:r>
      <w:r>
        <w:rPr>
          <w:rFonts w:hint="eastAsia" w:ascii="仿宋_GB2312" w:hAnsi="仿宋_GB2312" w:eastAsia="仿宋_GB2312" w:cs="仿宋_GB2312"/>
          <w:color w:val="auto"/>
          <w:kern w:val="0"/>
          <w:sz w:val="32"/>
          <w:szCs w:val="32"/>
          <w:lang w:eastAsia="zh-CN"/>
        </w:rPr>
        <w:t>社会保障和就业（类）支出情况表</w:t>
      </w:r>
    </w:p>
    <w:p>
      <w:pPr>
        <w:spacing w:beforeLines="0" w:afterLines="0" w:line="590" w:lineRule="exact"/>
        <w:ind w:firstLine="600"/>
        <w:jc w:val="left"/>
        <w:rPr>
          <w:rFonts w:hint="eastAsia" w:ascii="仿宋_GB2312" w:hAnsi="仿宋_GB2312" w:eastAsia="仿宋_GB2312" w:cs="仿宋_GB2312"/>
          <w:color w:val="auto"/>
          <w:kern w:val="0"/>
          <w:sz w:val="24"/>
          <w:szCs w:val="24"/>
          <w:lang w:val="en-US" w:eastAsia="zh-CN"/>
        </w:rPr>
      </w:pPr>
      <w:r>
        <w:rPr>
          <w:rFonts w:hint="eastAsia" w:ascii="仿宋" w:hAnsi="仿宋" w:eastAsia="仿宋"/>
          <w:color w:val="auto"/>
          <w:kern w:val="0"/>
          <w:sz w:val="21"/>
          <w:szCs w:val="24"/>
          <w:lang w:val="en-US" w:eastAsia="zh-CN"/>
        </w:rPr>
        <w:t xml:space="preserve">                                                     </w:t>
      </w:r>
      <w:r>
        <w:rPr>
          <w:rFonts w:hint="eastAsia" w:ascii="仿宋" w:hAnsi="仿宋" w:eastAsia="仿宋"/>
          <w:color w:val="auto"/>
          <w:kern w:val="0"/>
          <w:sz w:val="28"/>
          <w:szCs w:val="24"/>
          <w:lang w:val="en-US" w:eastAsia="zh-CN"/>
        </w:rPr>
        <w:t xml:space="preserve">   </w:t>
      </w:r>
      <w:r>
        <w:rPr>
          <w:rFonts w:hint="eastAsia" w:ascii="仿宋" w:hAnsi="仿宋" w:eastAsia="仿宋"/>
          <w:color w:val="auto"/>
          <w:kern w:val="0"/>
          <w:sz w:val="24"/>
          <w:szCs w:val="24"/>
          <w:lang w:val="en-US" w:eastAsia="zh-CN"/>
        </w:rPr>
        <w:t xml:space="preserve">  </w:t>
      </w:r>
      <w:r>
        <w:rPr>
          <w:rFonts w:hint="eastAsia" w:ascii="仿宋_GB2312" w:hAnsi="仿宋_GB2312" w:eastAsia="仿宋_GB2312" w:cs="仿宋_GB2312"/>
          <w:color w:val="auto"/>
          <w:kern w:val="0"/>
          <w:sz w:val="24"/>
          <w:szCs w:val="24"/>
          <w:lang w:val="en-US" w:eastAsia="zh-CN"/>
        </w:rPr>
        <w:t>单位：万元</w:t>
      </w:r>
    </w:p>
    <w:tbl>
      <w:tblPr>
        <w:tblStyle w:val="4"/>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6"/>
        <w:gridCol w:w="1350"/>
        <w:gridCol w:w="1110"/>
        <w:gridCol w:w="1140"/>
        <w:gridCol w:w="153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机关事业单位基</w:t>
            </w:r>
          </w:p>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本养老保险缴费</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住房公积金</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其他社会保障费</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抚恤金</w:t>
            </w:r>
          </w:p>
        </w:tc>
        <w:tc>
          <w:tcPr>
            <w:tcW w:w="153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退休人员</w:t>
            </w:r>
          </w:p>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生活补助</w:t>
            </w:r>
          </w:p>
        </w:tc>
        <w:tc>
          <w:tcPr>
            <w:tcW w:w="13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合计</w:t>
            </w:r>
          </w:p>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14.89</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12.23</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0.16</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0</w:t>
            </w:r>
          </w:p>
        </w:tc>
        <w:tc>
          <w:tcPr>
            <w:tcW w:w="153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0</w:t>
            </w:r>
          </w:p>
        </w:tc>
        <w:tc>
          <w:tcPr>
            <w:tcW w:w="13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27.28</w:t>
            </w:r>
          </w:p>
        </w:tc>
      </w:tr>
    </w:tbl>
    <w:p>
      <w:pPr>
        <w:numPr>
          <w:ilvl w:val="0"/>
          <w:numId w:val="0"/>
        </w:numPr>
        <w:spacing w:beforeLines="0" w:afterLines="0" w:line="590" w:lineRule="exact"/>
        <w:ind w:firstLine="640" w:firstLineChars="2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lang w:val="en-US" w:eastAsia="zh-CN"/>
        </w:rPr>
        <w:t>9.</w:t>
      </w:r>
      <w:r>
        <w:rPr>
          <w:rFonts w:hint="eastAsia" w:ascii="仿宋_GB2312" w:hAnsi="仿宋_GB2312" w:eastAsia="仿宋_GB2312" w:cs="仿宋_GB2312"/>
          <w:color w:val="auto"/>
          <w:kern w:val="0"/>
          <w:sz w:val="32"/>
          <w:szCs w:val="24"/>
        </w:rPr>
        <w:t>卫生健康（类）支出</w:t>
      </w:r>
      <w:r>
        <w:rPr>
          <w:rFonts w:hint="eastAsia" w:ascii="仿宋_GB2312" w:hAnsi="仿宋_GB2312" w:eastAsia="仿宋_GB2312" w:cs="仿宋_GB2312"/>
          <w:color w:val="auto"/>
          <w:kern w:val="0"/>
          <w:sz w:val="32"/>
          <w:szCs w:val="24"/>
          <w:lang w:val="en-US" w:eastAsia="zh-CN"/>
        </w:rPr>
        <w:t>211.80</w:t>
      </w:r>
      <w:r>
        <w:rPr>
          <w:rFonts w:hint="eastAsia" w:ascii="仿宋_GB2312" w:hAnsi="仿宋_GB2312" w:eastAsia="仿宋_GB2312" w:cs="仿宋_GB2312"/>
          <w:color w:val="auto"/>
          <w:kern w:val="0"/>
          <w:sz w:val="32"/>
          <w:szCs w:val="24"/>
        </w:rPr>
        <w:t>万元，占一般公共预算财政拨款总支出的</w:t>
      </w:r>
      <w:r>
        <w:rPr>
          <w:rFonts w:hint="eastAsia" w:eastAsia="仿宋_GB2312" w:cs="Times New Roman"/>
          <w:color w:val="auto"/>
          <w:kern w:val="0"/>
          <w:sz w:val="32"/>
          <w:szCs w:val="24"/>
          <w:lang w:val="en-US" w:eastAsia="zh-CN"/>
        </w:rPr>
        <w:t>88.59</w:t>
      </w:r>
      <w:r>
        <w:rPr>
          <w:rFonts w:hint="default" w:ascii="Times New Roman" w:hAnsi="Times New Roman" w:eastAsia="仿宋_GB2312" w:cs="Times New Roman"/>
          <w:color w:val="auto"/>
          <w:kern w:val="0"/>
          <w:sz w:val="32"/>
          <w:szCs w:val="24"/>
        </w:rPr>
        <w:t>%</w:t>
      </w:r>
      <w:r>
        <w:rPr>
          <w:rFonts w:hint="eastAsia" w:ascii="仿宋_GB2312" w:hAnsi="仿宋_GB2312" w:eastAsia="仿宋_GB2312" w:cs="仿宋_GB2312"/>
          <w:color w:val="auto"/>
          <w:kern w:val="0"/>
          <w:sz w:val="32"/>
          <w:szCs w:val="24"/>
        </w:rPr>
        <w:t>。</w:t>
      </w:r>
    </w:p>
    <w:p>
      <w:pPr>
        <w:numPr>
          <w:ilvl w:val="0"/>
          <w:numId w:val="0"/>
        </w:numPr>
        <w:spacing w:beforeLines="0" w:afterLines="0" w:line="590" w:lineRule="exact"/>
        <w:jc w:val="center"/>
        <w:outlineLvl w:val="2"/>
        <w:rPr>
          <w:rFonts w:hint="eastAsia" w:ascii="仿宋_GB2312" w:hAnsi="仿宋_GB2312" w:eastAsia="仿宋_GB2312" w:cs="仿宋_GB2312"/>
          <w:color w:val="auto"/>
          <w:kern w:val="0"/>
          <w:sz w:val="32"/>
          <w:szCs w:val="24"/>
          <w:lang w:val="en-US" w:eastAsia="zh-CN"/>
        </w:rPr>
      </w:pPr>
      <w:r>
        <w:rPr>
          <w:rFonts w:hint="eastAsia" w:ascii="仿宋_GB2312" w:hAnsi="仿宋_GB2312" w:eastAsia="仿宋_GB2312" w:cs="仿宋_GB2312"/>
          <w:color w:val="auto"/>
          <w:kern w:val="0"/>
          <w:sz w:val="32"/>
          <w:szCs w:val="24"/>
          <w:lang w:val="en-US" w:eastAsia="zh-CN"/>
        </w:rPr>
        <w:t>2020年卫生健康（类）支出情况表</w:t>
      </w:r>
    </w:p>
    <w:p>
      <w:pPr>
        <w:numPr>
          <w:ilvl w:val="0"/>
          <w:numId w:val="0"/>
        </w:numPr>
        <w:spacing w:beforeLines="0" w:afterLines="0" w:line="590" w:lineRule="exact"/>
        <w:jc w:val="center"/>
        <w:outlineLvl w:val="2"/>
        <w:rPr>
          <w:rFonts w:hint="eastAsia" w:ascii="仿宋_GB2312" w:hAnsi="仿宋_GB2312" w:eastAsia="仿宋_GB2312" w:cs="仿宋_GB2312"/>
          <w:color w:val="auto"/>
          <w:kern w:val="0"/>
          <w:sz w:val="32"/>
          <w:szCs w:val="24"/>
          <w:lang w:val="en-US" w:eastAsia="zh-CN"/>
        </w:rPr>
      </w:pPr>
      <w:r>
        <w:rPr>
          <w:rFonts w:hint="eastAsia" w:ascii="仿宋" w:hAnsi="仿宋" w:eastAsia="仿宋"/>
          <w:color w:val="auto"/>
          <w:kern w:val="0"/>
          <w:sz w:val="32"/>
          <w:szCs w:val="24"/>
          <w:lang w:val="en-US" w:eastAsia="zh-CN"/>
        </w:rPr>
        <w:t xml:space="preserve">                                   </w:t>
      </w:r>
      <w:r>
        <w:rPr>
          <w:rFonts w:hint="eastAsia" w:ascii="仿宋" w:hAnsi="仿宋" w:eastAsia="仿宋"/>
          <w:color w:val="auto"/>
          <w:kern w:val="0"/>
          <w:sz w:val="24"/>
          <w:szCs w:val="24"/>
          <w:lang w:val="en-US" w:eastAsia="zh-CN"/>
        </w:rPr>
        <w:t xml:space="preserve">   </w:t>
      </w:r>
      <w:r>
        <w:rPr>
          <w:rFonts w:hint="eastAsia" w:ascii="仿宋_GB2312" w:hAnsi="仿宋_GB2312" w:eastAsia="仿宋_GB2312" w:cs="仿宋_GB2312"/>
          <w:color w:val="auto"/>
          <w:kern w:val="0"/>
          <w:sz w:val="24"/>
          <w:szCs w:val="24"/>
          <w:lang w:val="en-US" w:eastAsia="zh-CN"/>
        </w:rPr>
        <w:t>单位：万元</w:t>
      </w:r>
    </w:p>
    <w:tbl>
      <w:tblPr>
        <w:tblStyle w:val="4"/>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1770"/>
        <w:gridCol w:w="1890"/>
        <w:gridCol w:w="204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工资福</w:t>
            </w:r>
          </w:p>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利支出</w:t>
            </w:r>
          </w:p>
        </w:tc>
        <w:tc>
          <w:tcPr>
            <w:tcW w:w="177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商品和服</w:t>
            </w:r>
          </w:p>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务支出</w:t>
            </w: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对个人和家庭的补助</w:t>
            </w:r>
          </w:p>
        </w:tc>
        <w:tc>
          <w:tcPr>
            <w:tcW w:w="204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资本性</w:t>
            </w:r>
          </w:p>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支出</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合计</w:t>
            </w:r>
          </w:p>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170.14</w:t>
            </w:r>
          </w:p>
        </w:tc>
        <w:tc>
          <w:tcPr>
            <w:tcW w:w="177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38.00</w:t>
            </w: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3.66</w:t>
            </w:r>
          </w:p>
        </w:tc>
        <w:tc>
          <w:tcPr>
            <w:tcW w:w="204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0</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211.80</w:t>
            </w:r>
          </w:p>
        </w:tc>
      </w:tr>
    </w:tbl>
    <w:p>
      <w:pPr>
        <w:spacing w:beforeLines="0" w:afterLines="0" w:line="590" w:lineRule="exact"/>
        <w:jc w:val="left"/>
        <w:rPr>
          <w:rFonts w:hint="eastAsia" w:ascii="仿宋_GB2312" w:hAnsi="仿宋_GB2312" w:eastAsia="仿宋_GB2312" w:cs="仿宋_GB2312"/>
          <w:color w:val="auto"/>
          <w:kern w:val="0"/>
          <w:sz w:val="32"/>
          <w:szCs w:val="24"/>
        </w:rPr>
      </w:pPr>
      <w:r>
        <w:rPr>
          <w:rFonts w:hint="eastAsia" w:ascii="仿宋" w:hAnsi="仿宋" w:eastAsia="仿宋"/>
          <w:color w:val="auto"/>
          <w:kern w:val="0"/>
          <w:sz w:val="32"/>
          <w:szCs w:val="24"/>
        </w:rPr>
        <w:t xml:space="preserve">  </w:t>
      </w:r>
      <w:r>
        <w:rPr>
          <w:rFonts w:hint="eastAsia" w:ascii="仿宋_GB2312" w:hAnsi="仿宋_GB2312" w:eastAsia="仿宋_GB2312" w:cs="仿宋_GB2312"/>
          <w:color w:val="auto"/>
          <w:kern w:val="0"/>
          <w:sz w:val="32"/>
          <w:szCs w:val="24"/>
          <w:lang w:val="en-US" w:eastAsia="zh-CN"/>
        </w:rPr>
        <w:t xml:space="preserve">  </w:t>
      </w:r>
      <w:r>
        <w:rPr>
          <w:rFonts w:hint="eastAsia" w:ascii="仿宋_GB2312" w:hAnsi="仿宋_GB2312" w:eastAsia="仿宋_GB2312" w:cs="仿宋_GB2312"/>
          <w:color w:val="auto"/>
          <w:kern w:val="0"/>
          <w:sz w:val="32"/>
          <w:szCs w:val="24"/>
        </w:rPr>
        <w:t>10.节能环保（类）支出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40" w:firstLineChars="2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11.城乡社区（类）支出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12.农林水（类）支出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FF0000"/>
          <w:kern w:val="0"/>
          <w:sz w:val="32"/>
          <w:szCs w:val="24"/>
          <w:lang w:eastAsia="zh-CN"/>
        </w:rPr>
      </w:pPr>
      <w:r>
        <w:rPr>
          <w:rFonts w:hint="eastAsia" w:ascii="仿宋_GB2312" w:hAnsi="仿宋_GB2312" w:eastAsia="仿宋_GB2312" w:cs="仿宋_GB2312"/>
          <w:color w:val="auto"/>
          <w:kern w:val="0"/>
          <w:sz w:val="32"/>
          <w:szCs w:val="24"/>
        </w:rPr>
        <w:t xml:space="preserve"> 13.交通运输（类）支出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14.资源勘探信息等（类）支出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15.商业服务业等（类）支出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16.金融（类）支出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17.援助其他地区（类）支出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18.自然资源海洋气象等（类）支出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 xml:space="preserve"> 19.住房保障（类）支出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20.粮油物资储备（类）支出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21.国有资本经营预算（类）支出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22.灾害防治及应急管理（类）支出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 xml:space="preserve"> 23.其他（类）支出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 xml:space="preserve"> 24.债务还本（类）支出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25.债务付息（类）支出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 xml:space="preserve"> 26.抗疫特别国债安排（类）支出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40" w:firstLineChars="200"/>
        <w:jc w:val="left"/>
        <w:outlineLvl w:val="1"/>
        <w:rPr>
          <w:rFonts w:hint="default" w:eastAsia="Times New Roman"/>
          <w:color w:val="auto"/>
          <w:sz w:val="32"/>
          <w:szCs w:val="24"/>
        </w:rPr>
      </w:pPr>
      <w:r>
        <w:rPr>
          <w:rFonts w:hint="eastAsia" w:ascii="黑体" w:hAnsi="黑体" w:eastAsia="黑体"/>
          <w:color w:val="auto"/>
          <w:sz w:val="32"/>
          <w:szCs w:val="24"/>
        </w:rPr>
        <w:t>四、一般公共预算财政拨款“三公”经费支出决算情况说明</w:t>
      </w:r>
    </w:p>
    <w:p>
      <w:pPr>
        <w:spacing w:beforeLines="0" w:afterLines="0" w:line="590" w:lineRule="exact"/>
        <w:ind w:firstLine="600"/>
        <w:jc w:val="left"/>
        <w:outlineLvl w:val="2"/>
        <w:rPr>
          <w:rFonts w:hint="eastAsia" w:ascii="楷体" w:hAnsi="楷体" w:eastAsia="楷体" w:cs="楷体"/>
          <w:color w:val="auto"/>
          <w:sz w:val="32"/>
          <w:szCs w:val="24"/>
        </w:rPr>
      </w:pPr>
      <w:r>
        <w:rPr>
          <w:rFonts w:hint="eastAsia" w:ascii="楷体" w:hAnsi="楷体" w:eastAsia="楷体" w:cs="楷体"/>
          <w:color w:val="auto"/>
          <w:sz w:val="32"/>
          <w:szCs w:val="24"/>
        </w:rPr>
        <w:t>(一) 一般公共预算财政拨款“三公”经费支出决算总体情况</w:t>
      </w:r>
    </w:p>
    <w:p>
      <w:pPr>
        <w:spacing w:beforeLines="0" w:afterLines="0" w:line="590" w:lineRule="exact"/>
        <w:ind w:firstLine="600"/>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芒市</w:t>
      </w:r>
      <w:r>
        <w:rPr>
          <w:rFonts w:hint="eastAsia" w:ascii="仿宋_GB2312" w:hAnsi="仿宋_GB2312" w:eastAsia="仿宋_GB2312" w:cs="仿宋_GB2312"/>
          <w:color w:val="auto"/>
          <w:sz w:val="32"/>
          <w:szCs w:val="24"/>
          <w:lang w:eastAsia="zh-CN"/>
        </w:rPr>
        <w:t>三台山乡</w:t>
      </w:r>
      <w:r>
        <w:rPr>
          <w:rFonts w:hint="eastAsia" w:ascii="仿宋_GB2312" w:hAnsi="仿宋_GB2312" w:eastAsia="仿宋_GB2312" w:cs="仿宋_GB2312"/>
          <w:color w:val="auto"/>
          <w:sz w:val="32"/>
          <w:szCs w:val="24"/>
        </w:rPr>
        <w:t>卫生院</w:t>
      </w: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年度一般公共预算财政拨款“三公”经费支出预算为</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rPr>
        <w:t>万元，支出决算为</w:t>
      </w:r>
      <w:r>
        <w:rPr>
          <w:rFonts w:hint="eastAsia" w:eastAsia="仿宋_GB2312" w:cs="Times New Roman"/>
          <w:color w:val="auto"/>
          <w:sz w:val="32"/>
          <w:szCs w:val="24"/>
          <w:lang w:val="en-US" w:eastAsia="zh-CN"/>
        </w:rPr>
        <w:t>0</w:t>
      </w:r>
      <w:r>
        <w:rPr>
          <w:rFonts w:hint="eastAsia" w:ascii="仿宋_GB2312" w:hAnsi="仿宋_GB2312" w:eastAsia="仿宋_GB2312" w:cs="仿宋_GB2312"/>
          <w:color w:val="auto"/>
          <w:sz w:val="32"/>
          <w:szCs w:val="24"/>
        </w:rPr>
        <w:t>万元，完成预算的</w:t>
      </w:r>
      <w:r>
        <w:rPr>
          <w:rFonts w:hint="default" w:ascii="Times New Roman" w:hAnsi="Times New Roman" w:eastAsia="仿宋_GB2312" w:cs="Times New Roman"/>
          <w:color w:val="auto"/>
          <w:sz w:val="32"/>
          <w:szCs w:val="24"/>
          <w:lang w:val="en-US" w:eastAsia="zh-CN"/>
        </w:rPr>
        <w:t>0</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。其中：因公出国（境）费支出决算为</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万元，完成预算的</w:t>
      </w:r>
      <w:r>
        <w:rPr>
          <w:rFonts w:hint="default" w:ascii="Times New Roman" w:hAnsi="Times New Roman" w:eastAsia="仿宋_GB2312" w:cs="Times New Roman"/>
          <w:color w:val="auto"/>
          <w:sz w:val="32"/>
          <w:szCs w:val="24"/>
          <w:lang w:val="en-US" w:eastAsia="zh-CN"/>
        </w:rPr>
        <w:t>0</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；公务用车购置及运行费支出决算为</w:t>
      </w:r>
      <w:r>
        <w:rPr>
          <w:rFonts w:hint="eastAsia" w:eastAsia="仿宋_GB2312" w:cs="Times New Roman"/>
          <w:color w:val="auto"/>
          <w:sz w:val="32"/>
          <w:szCs w:val="24"/>
          <w:lang w:val="en-US" w:eastAsia="zh-CN"/>
        </w:rPr>
        <w:t>0</w:t>
      </w:r>
      <w:r>
        <w:rPr>
          <w:rFonts w:hint="eastAsia" w:ascii="仿宋_GB2312" w:hAnsi="仿宋_GB2312" w:eastAsia="仿宋_GB2312" w:cs="仿宋_GB2312"/>
          <w:color w:val="auto"/>
          <w:sz w:val="32"/>
          <w:szCs w:val="24"/>
        </w:rPr>
        <w:t>万元，完成预算的</w:t>
      </w:r>
      <w:r>
        <w:rPr>
          <w:rFonts w:hint="default" w:ascii="Times New Roman" w:hAnsi="Times New Roman" w:eastAsia="仿宋_GB2312" w:cs="Times New Roman"/>
          <w:color w:val="auto"/>
          <w:sz w:val="32"/>
          <w:szCs w:val="24"/>
          <w:lang w:val="en-US" w:eastAsia="zh-CN"/>
        </w:rPr>
        <w:t>0</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；公务接待费支出决算为</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万元，完成预算的</w:t>
      </w:r>
      <w:r>
        <w:rPr>
          <w:rFonts w:hint="default" w:ascii="Times New Roman" w:hAnsi="Times New Roman" w:eastAsia="仿宋_GB2312" w:cs="Times New Roman"/>
          <w:color w:val="auto"/>
          <w:sz w:val="32"/>
          <w:szCs w:val="24"/>
          <w:lang w:val="en-US" w:eastAsia="zh-CN"/>
        </w:rPr>
        <w:t>0</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w:t>
      </w:r>
    </w:p>
    <w:p>
      <w:pPr>
        <w:spacing w:beforeLines="0" w:afterLines="0" w:line="590" w:lineRule="exact"/>
        <w:ind w:firstLine="640" w:firstLineChars="200"/>
        <w:rPr>
          <w:rFonts w:hint="eastAsia" w:ascii="仿宋_GB2312" w:hAnsi="仿宋_GB2312" w:eastAsia="仿宋_GB2312" w:cs="仿宋_GB2312"/>
          <w:color w:val="auto"/>
          <w:sz w:val="32"/>
          <w:szCs w:val="24"/>
        </w:rPr>
      </w:pP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年度一般公共预算财政拨款“三公”经费支出决算数大于预算数的主要原因</w:t>
      </w:r>
      <w:r>
        <w:rPr>
          <w:rFonts w:hint="eastAsia" w:ascii="仿宋_GB2312" w:hAnsi="仿宋_GB2312" w:eastAsia="仿宋_GB2312" w:cs="仿宋_GB2312"/>
          <w:color w:val="auto"/>
          <w:sz w:val="32"/>
          <w:szCs w:val="24"/>
          <w:lang w:eastAsia="zh-CN"/>
        </w:rPr>
        <w:t>是按照上级部门预算工作安排我单位不做“三公”经费预算</w:t>
      </w:r>
      <w:r>
        <w:rPr>
          <w:rFonts w:hint="eastAsia" w:ascii="仿宋_GB2312" w:hAnsi="仿宋_GB2312" w:eastAsia="仿宋_GB2312" w:cs="仿宋_GB2312"/>
          <w:color w:val="auto"/>
          <w:sz w:val="32"/>
          <w:szCs w:val="24"/>
        </w:rPr>
        <w:t>。</w:t>
      </w:r>
    </w:p>
    <w:p>
      <w:pPr>
        <w:spacing w:beforeLines="0" w:afterLines="0" w:line="590" w:lineRule="exact"/>
        <w:ind w:firstLine="600"/>
        <w:rPr>
          <w:rFonts w:hint="eastAsia" w:ascii="仿宋_GB2312" w:hAnsi="仿宋_GB2312" w:eastAsia="仿宋_GB2312" w:cs="仿宋_GB2312"/>
          <w:color w:val="auto"/>
          <w:sz w:val="32"/>
          <w:szCs w:val="24"/>
        </w:rPr>
      </w:pP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年度一般公共预算财政拨款“三公”经费支出决算数比</w:t>
      </w:r>
      <w:r>
        <w:rPr>
          <w:rFonts w:hint="default" w:ascii="Times New Roman" w:hAnsi="Times New Roman" w:eastAsia="仿宋_GB2312" w:cs="Times New Roman"/>
          <w:color w:val="auto"/>
          <w:sz w:val="32"/>
          <w:szCs w:val="24"/>
        </w:rPr>
        <w:t>2019</w:t>
      </w:r>
      <w:r>
        <w:rPr>
          <w:rFonts w:hint="eastAsia" w:ascii="仿宋_GB2312" w:hAnsi="仿宋_GB2312" w:eastAsia="仿宋_GB2312" w:cs="仿宋_GB2312"/>
          <w:color w:val="auto"/>
          <w:sz w:val="32"/>
          <w:szCs w:val="24"/>
        </w:rPr>
        <w:t>年减少</w:t>
      </w:r>
      <w:r>
        <w:rPr>
          <w:rFonts w:hint="eastAsia" w:eastAsia="仿宋_GB2312" w:cs="Times New Roman"/>
          <w:color w:val="auto"/>
          <w:sz w:val="32"/>
          <w:szCs w:val="24"/>
          <w:lang w:val="en-US" w:eastAsia="zh-CN"/>
        </w:rPr>
        <w:t>0</w:t>
      </w:r>
      <w:r>
        <w:rPr>
          <w:rFonts w:hint="eastAsia" w:ascii="仿宋_GB2312" w:hAnsi="仿宋_GB2312" w:eastAsia="仿宋_GB2312" w:cs="仿宋_GB2312"/>
          <w:color w:val="auto"/>
          <w:sz w:val="32"/>
          <w:szCs w:val="24"/>
        </w:rPr>
        <w:t>万元，下降</w:t>
      </w:r>
      <w:r>
        <w:rPr>
          <w:rFonts w:hint="eastAsia" w:eastAsia="仿宋_GB2312" w:cs="Times New Roman"/>
          <w:color w:val="auto"/>
          <w:sz w:val="32"/>
          <w:szCs w:val="24"/>
          <w:lang w:val="en-US" w:eastAsia="zh-CN"/>
        </w:rPr>
        <w:t>0</w:t>
      </w:r>
      <w:r>
        <w:rPr>
          <w:rFonts w:hint="eastAsia" w:ascii="仿宋_GB2312" w:hAnsi="仿宋_GB2312" w:eastAsia="仿宋_GB2312" w:cs="仿宋_GB2312"/>
          <w:color w:val="auto"/>
          <w:sz w:val="32"/>
          <w:szCs w:val="24"/>
        </w:rPr>
        <w:t>%。其中：因公出国（境）费支出决算</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万元，增长/下降</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；公务用车购置及运行费支出决算减少</w:t>
      </w:r>
      <w:r>
        <w:rPr>
          <w:rFonts w:hint="eastAsia" w:eastAsia="仿宋_GB2312" w:cs="Times New Roman"/>
          <w:color w:val="auto"/>
          <w:sz w:val="32"/>
          <w:szCs w:val="24"/>
          <w:lang w:val="en-US" w:eastAsia="zh-CN"/>
        </w:rPr>
        <w:t>0</w:t>
      </w:r>
      <w:r>
        <w:rPr>
          <w:rFonts w:hint="eastAsia" w:ascii="仿宋_GB2312" w:hAnsi="仿宋_GB2312" w:eastAsia="仿宋_GB2312" w:cs="仿宋_GB2312"/>
          <w:color w:val="auto"/>
          <w:sz w:val="32"/>
          <w:szCs w:val="24"/>
        </w:rPr>
        <w:t>万元，下降</w:t>
      </w:r>
      <w:r>
        <w:rPr>
          <w:rFonts w:hint="eastAsia" w:ascii="仿宋_GB2312" w:hAnsi="仿宋_GB2312" w:eastAsia="仿宋_GB2312" w:cs="仿宋_GB2312"/>
          <w:color w:val="auto"/>
          <w:sz w:val="32"/>
          <w:szCs w:val="24"/>
          <w:lang w:val="en-US" w:eastAsia="zh-CN"/>
        </w:rPr>
        <w:t>0</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；公务接待费支出决算增加/减少</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万元，增长/下降</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w:t>
      </w:r>
    </w:p>
    <w:p>
      <w:pPr>
        <w:spacing w:beforeLines="0" w:afterLines="0" w:line="590" w:lineRule="exact"/>
        <w:ind w:firstLine="600"/>
        <w:rPr>
          <w:rFonts w:hint="eastAsia" w:ascii="仿宋_GB2312" w:hAnsi="仿宋_GB2312" w:eastAsia="仿宋_GB2312" w:cs="仿宋_GB2312"/>
          <w:color w:val="auto"/>
          <w:sz w:val="32"/>
          <w:szCs w:val="24"/>
          <w:lang w:eastAsia="zh-CN"/>
        </w:rPr>
      </w:pP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年度一般公共预算财政拨款“三公”经费支出决算减少的主要原因</w:t>
      </w:r>
      <w:r>
        <w:rPr>
          <w:rFonts w:hint="eastAsia" w:ascii="仿宋_GB2312" w:hAnsi="仿宋_GB2312" w:eastAsia="仿宋_GB2312" w:cs="仿宋_GB2312"/>
          <w:color w:val="auto"/>
          <w:sz w:val="32"/>
          <w:szCs w:val="24"/>
          <w:lang w:eastAsia="zh-CN"/>
        </w:rPr>
        <w:t>是受疫情影响，公共卫生下村寨服务次数明显减少。</w:t>
      </w:r>
    </w:p>
    <w:p>
      <w:pPr>
        <w:spacing w:beforeLines="0" w:afterLines="0" w:line="590" w:lineRule="exact"/>
        <w:ind w:firstLine="600"/>
        <w:jc w:val="left"/>
        <w:outlineLvl w:val="2"/>
        <w:rPr>
          <w:rFonts w:hint="eastAsia" w:ascii="楷体" w:hAnsi="楷体" w:eastAsia="楷体" w:cs="楷体"/>
          <w:color w:val="auto"/>
          <w:sz w:val="32"/>
          <w:szCs w:val="24"/>
        </w:rPr>
      </w:pPr>
      <w:r>
        <w:rPr>
          <w:rFonts w:hint="eastAsia" w:ascii="楷体" w:hAnsi="楷体" w:eastAsia="楷体" w:cs="楷体"/>
          <w:color w:val="auto"/>
          <w:sz w:val="32"/>
          <w:szCs w:val="24"/>
        </w:rPr>
        <w:t>(二) 一般公共预算财政拨款“三公”经费支出决算具体情况</w:t>
      </w:r>
    </w:p>
    <w:p>
      <w:pPr>
        <w:spacing w:beforeLines="0" w:afterLines="0" w:line="590" w:lineRule="exact"/>
        <w:ind w:firstLine="600"/>
        <w:jc w:val="left"/>
        <w:rPr>
          <w:rFonts w:hint="eastAsia" w:ascii="仿宋_GB2312" w:hAnsi="仿宋_GB2312" w:eastAsia="仿宋_GB2312" w:cs="仿宋_GB2312"/>
          <w:color w:val="auto"/>
          <w:sz w:val="32"/>
          <w:szCs w:val="24"/>
        </w:rPr>
      </w:pPr>
      <w:r>
        <w:rPr>
          <w:rFonts w:hint="eastAsia" w:ascii="楷体" w:hAnsi="楷体" w:eastAsia="楷体" w:cs="楷体"/>
          <w:color w:val="auto"/>
          <w:sz w:val="32"/>
          <w:szCs w:val="24"/>
        </w:rPr>
        <w:t>2020</w:t>
      </w:r>
      <w:r>
        <w:rPr>
          <w:rFonts w:hint="eastAsia" w:ascii="仿宋_GB2312" w:hAnsi="仿宋_GB2312" w:eastAsia="仿宋_GB2312" w:cs="仿宋_GB2312"/>
          <w:color w:val="auto"/>
          <w:sz w:val="32"/>
          <w:szCs w:val="24"/>
        </w:rPr>
        <w:t>年度一般公共预算财政拨款“三公”经费支出决算中，因公出国（境）费支出</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万元，占</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；公务用车购置及运行维护费支出</w:t>
      </w:r>
      <w:r>
        <w:rPr>
          <w:rFonts w:hint="eastAsia" w:eastAsia="仿宋_GB2312" w:cs="Times New Roman"/>
          <w:color w:val="auto"/>
          <w:sz w:val="32"/>
          <w:szCs w:val="24"/>
          <w:lang w:val="en-US" w:eastAsia="zh-CN"/>
        </w:rPr>
        <w:t>0</w:t>
      </w:r>
      <w:r>
        <w:rPr>
          <w:rFonts w:hint="eastAsia" w:ascii="仿宋_GB2312" w:hAnsi="仿宋_GB2312" w:eastAsia="仿宋_GB2312" w:cs="仿宋_GB2312"/>
          <w:color w:val="auto"/>
          <w:sz w:val="32"/>
          <w:szCs w:val="24"/>
        </w:rPr>
        <w:t>万元，占</w:t>
      </w:r>
      <w:r>
        <w:rPr>
          <w:rFonts w:hint="eastAsia" w:eastAsia="仿宋_GB2312" w:cs="Times New Roman"/>
          <w:color w:val="auto"/>
          <w:sz w:val="32"/>
          <w:szCs w:val="24"/>
          <w:lang w:val="en-US" w:eastAsia="zh-CN"/>
        </w:rPr>
        <w:t>0</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；公务接待费支出</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万元，占</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。具体情况如下：</w:t>
      </w:r>
    </w:p>
    <w:p>
      <w:pPr>
        <w:spacing w:beforeLines="0" w:afterLines="0" w:line="590" w:lineRule="exact"/>
        <w:ind w:firstLine="602"/>
        <w:rPr>
          <w:rFonts w:hint="eastAsia" w:ascii="仿宋_GB2312" w:hAnsi="仿宋_GB2312" w:eastAsia="仿宋_GB2312" w:cs="仿宋_GB2312"/>
          <w:b w:val="0"/>
          <w:bCs/>
          <w:color w:val="FF0000"/>
          <w:sz w:val="32"/>
          <w:szCs w:val="24"/>
        </w:rPr>
      </w:pPr>
      <w:r>
        <w:rPr>
          <w:rFonts w:hint="eastAsia" w:ascii="仿宋_GB2312" w:hAnsi="仿宋_GB2312" w:eastAsia="仿宋_GB2312" w:cs="仿宋_GB2312"/>
          <w:b w:val="0"/>
          <w:bCs/>
          <w:color w:val="auto"/>
          <w:sz w:val="32"/>
          <w:szCs w:val="24"/>
        </w:rPr>
        <w:t>1.因公出国（境）费支出</w:t>
      </w:r>
      <w:r>
        <w:rPr>
          <w:rFonts w:hint="default" w:ascii="Times New Roman" w:hAnsi="Times New Roman" w:eastAsia="楷体" w:cs="Times New Roman"/>
          <w:b w:val="0"/>
          <w:bCs/>
          <w:color w:val="auto"/>
          <w:sz w:val="32"/>
          <w:szCs w:val="24"/>
        </w:rPr>
        <w:t>0</w:t>
      </w:r>
      <w:r>
        <w:rPr>
          <w:rFonts w:hint="eastAsia" w:ascii="仿宋_GB2312" w:hAnsi="仿宋_GB2312" w:eastAsia="仿宋_GB2312" w:cs="仿宋_GB2312"/>
          <w:b w:val="0"/>
          <w:bCs/>
          <w:color w:val="auto"/>
          <w:sz w:val="32"/>
          <w:szCs w:val="24"/>
        </w:rPr>
        <w:t>万元，共安排因公出国（境）团组</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个，累计</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人次。</w:t>
      </w:r>
    </w:p>
    <w:p>
      <w:pPr>
        <w:spacing w:beforeLines="0" w:afterLines="0" w:line="590" w:lineRule="exact"/>
        <w:ind w:firstLine="602"/>
        <w:jc w:val="left"/>
        <w:rPr>
          <w:rFonts w:hint="eastAsia" w:ascii="仿宋_GB2312" w:hAnsi="仿宋_GB2312" w:eastAsia="仿宋_GB2312" w:cs="仿宋_GB2312"/>
          <w:b w:val="0"/>
          <w:bCs/>
          <w:color w:val="FF0000"/>
          <w:sz w:val="32"/>
          <w:szCs w:val="24"/>
        </w:rPr>
      </w:pPr>
      <w:r>
        <w:rPr>
          <w:rFonts w:hint="eastAsia" w:ascii="仿宋_GB2312" w:hAnsi="仿宋_GB2312" w:eastAsia="仿宋_GB2312" w:cs="仿宋_GB2312"/>
          <w:b w:val="0"/>
          <w:bCs/>
          <w:color w:val="auto"/>
          <w:sz w:val="32"/>
          <w:szCs w:val="24"/>
        </w:rPr>
        <w:t>2.公务用车购置及运行维护费支出</w:t>
      </w:r>
      <w:r>
        <w:rPr>
          <w:rFonts w:hint="default" w:ascii="Times New Roman" w:hAnsi="Times New Roman" w:eastAsia="仿宋_GB2312" w:cs="Times New Roman"/>
          <w:b w:val="0"/>
          <w:bCs/>
          <w:color w:val="auto"/>
          <w:sz w:val="32"/>
          <w:szCs w:val="24"/>
        </w:rPr>
        <w:t>0.86</w:t>
      </w:r>
      <w:r>
        <w:rPr>
          <w:rFonts w:hint="eastAsia" w:ascii="仿宋_GB2312" w:hAnsi="仿宋_GB2312" w:eastAsia="仿宋_GB2312" w:cs="仿宋_GB2312"/>
          <w:b w:val="0"/>
          <w:bCs/>
          <w:color w:val="auto"/>
          <w:sz w:val="32"/>
          <w:szCs w:val="24"/>
        </w:rPr>
        <w:t>万元。其中：公务用车购置支出</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万元，购置车辆</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辆。</w:t>
      </w:r>
    </w:p>
    <w:p>
      <w:pPr>
        <w:spacing w:beforeLines="0" w:afterLines="0" w:line="590" w:lineRule="exact"/>
        <w:ind w:firstLine="602"/>
        <w:jc w:val="left"/>
        <w:rPr>
          <w:rFonts w:hint="eastAsia" w:ascii="仿宋_GB2312" w:hAnsi="仿宋_GB2312" w:eastAsia="仿宋_GB2312" w:cs="仿宋_GB2312"/>
          <w:color w:val="auto"/>
          <w:sz w:val="32"/>
          <w:szCs w:val="24"/>
        </w:rPr>
      </w:pPr>
      <w:r>
        <w:rPr>
          <w:rFonts w:hint="eastAsia" w:ascii="仿宋_GB2312" w:hAnsi="仿宋_GB2312" w:eastAsia="仿宋_GB2312" w:cs="仿宋_GB2312"/>
          <w:b w:val="0"/>
          <w:bCs/>
          <w:color w:val="auto"/>
          <w:sz w:val="32"/>
          <w:szCs w:val="24"/>
        </w:rPr>
        <w:t>公务用车运行维护</w:t>
      </w:r>
      <w:r>
        <w:rPr>
          <w:rFonts w:hint="eastAsia" w:ascii="仿宋_GB2312" w:hAnsi="仿宋_GB2312" w:eastAsia="仿宋_GB2312" w:cs="仿宋_GB2312"/>
          <w:color w:val="auto"/>
          <w:sz w:val="32"/>
          <w:szCs w:val="24"/>
        </w:rPr>
        <w:t>支出</w:t>
      </w:r>
      <w:r>
        <w:rPr>
          <w:rFonts w:hint="eastAsia" w:eastAsia="仿宋_GB2312" w:cs="Times New Roman"/>
          <w:color w:val="auto"/>
          <w:sz w:val="32"/>
          <w:szCs w:val="24"/>
          <w:lang w:val="en-US" w:eastAsia="zh-CN"/>
        </w:rPr>
        <w:t>0</w:t>
      </w:r>
      <w:r>
        <w:rPr>
          <w:rFonts w:hint="eastAsia" w:ascii="仿宋_GB2312" w:hAnsi="仿宋_GB2312" w:eastAsia="仿宋_GB2312" w:cs="仿宋_GB2312"/>
          <w:color w:val="auto"/>
          <w:sz w:val="32"/>
          <w:szCs w:val="24"/>
        </w:rPr>
        <w:t>万元，开支一般公共预算财政拨款的公务用车保有量为</w:t>
      </w:r>
      <w:r>
        <w:rPr>
          <w:rFonts w:hint="eastAsia" w:eastAsia="仿宋_GB2312" w:cs="Times New Roman"/>
          <w:color w:val="auto"/>
          <w:sz w:val="32"/>
          <w:szCs w:val="24"/>
          <w:lang w:val="en-US" w:eastAsia="zh-CN"/>
        </w:rPr>
        <w:t>1</w:t>
      </w:r>
      <w:r>
        <w:rPr>
          <w:rFonts w:hint="eastAsia" w:ascii="仿宋_GB2312" w:hAnsi="仿宋_GB2312" w:eastAsia="仿宋_GB2312" w:cs="仿宋_GB2312"/>
          <w:color w:val="auto"/>
          <w:sz w:val="32"/>
          <w:szCs w:val="24"/>
        </w:rPr>
        <w:t>辆。</w:t>
      </w:r>
      <w:bookmarkStart w:id="0" w:name="_GoBack"/>
      <w:bookmarkEnd w:id="0"/>
      <w:r>
        <w:rPr>
          <w:rFonts w:hint="eastAsia" w:ascii="仿宋_GB2312" w:hAnsi="仿宋_GB2312" w:eastAsia="仿宋_GB2312" w:cs="仿宋_GB2312"/>
          <w:color w:val="auto"/>
          <w:sz w:val="32"/>
          <w:szCs w:val="24"/>
        </w:rPr>
        <w:t>主要用于</w:t>
      </w:r>
      <w:r>
        <w:rPr>
          <w:rFonts w:hint="eastAsia" w:ascii="仿宋_GB2312" w:hAnsi="仿宋_GB2312" w:eastAsia="仿宋_GB2312" w:cs="仿宋_GB2312"/>
          <w:color w:val="auto"/>
          <w:sz w:val="32"/>
          <w:szCs w:val="24"/>
          <w:lang w:eastAsia="zh-CN"/>
        </w:rPr>
        <w:t>院前急救、转诊患者、公共卫生服务、疫情防控等工作</w:t>
      </w:r>
      <w:r>
        <w:rPr>
          <w:rFonts w:hint="eastAsia" w:ascii="仿宋_GB2312" w:hAnsi="仿宋_GB2312" w:eastAsia="仿宋_GB2312" w:cs="仿宋_GB2312"/>
          <w:color w:val="auto"/>
          <w:sz w:val="32"/>
          <w:szCs w:val="24"/>
        </w:rPr>
        <w:t>所需车辆燃料费、维修费、过路过桥费、保险费等。</w:t>
      </w:r>
    </w:p>
    <w:p>
      <w:pPr>
        <w:spacing w:beforeLines="0" w:afterLines="0" w:line="590" w:lineRule="exact"/>
        <w:ind w:firstLine="602"/>
        <w:jc w:val="left"/>
        <w:rPr>
          <w:rFonts w:hint="eastAsia" w:ascii="仿宋_GB2312" w:hAnsi="仿宋_GB2312" w:eastAsia="仿宋_GB2312" w:cs="仿宋_GB2312"/>
          <w:b w:val="0"/>
          <w:bCs/>
          <w:color w:val="FF0000"/>
          <w:sz w:val="32"/>
          <w:szCs w:val="24"/>
        </w:rPr>
      </w:pPr>
      <w:r>
        <w:rPr>
          <w:rFonts w:hint="eastAsia" w:ascii="仿宋_GB2312" w:hAnsi="仿宋_GB2312" w:eastAsia="仿宋_GB2312" w:cs="仿宋_GB2312"/>
          <w:b w:val="0"/>
          <w:bCs/>
          <w:color w:val="auto"/>
          <w:sz w:val="32"/>
          <w:szCs w:val="24"/>
        </w:rPr>
        <w:t>3.公务接待费</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万</w:t>
      </w:r>
      <w:r>
        <w:rPr>
          <w:rFonts w:hint="eastAsia" w:ascii="仿宋_GB2312" w:hAnsi="仿宋_GB2312" w:eastAsia="仿宋_GB2312" w:cs="仿宋_GB2312"/>
          <w:color w:val="auto"/>
          <w:sz w:val="32"/>
          <w:szCs w:val="24"/>
        </w:rPr>
        <w:t>元。其中：</w:t>
      </w:r>
      <w:r>
        <w:rPr>
          <w:rFonts w:hint="eastAsia" w:ascii="仿宋_GB2312" w:hAnsi="仿宋_GB2312" w:eastAsia="仿宋_GB2312" w:cs="仿宋_GB2312"/>
          <w:b w:val="0"/>
          <w:bCs/>
          <w:color w:val="auto"/>
          <w:sz w:val="32"/>
          <w:szCs w:val="24"/>
        </w:rPr>
        <w:t>国内接待费支出</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万元（其中：外事接待费支出</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万元），共安排国内公务接待</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批次（其中：外事接待</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批次），接待人次</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人（其中：外事接待人次</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人）。</w:t>
      </w:r>
    </w:p>
    <w:p>
      <w:pPr>
        <w:spacing w:beforeLines="0" w:afterLines="0" w:line="590" w:lineRule="exact"/>
        <w:ind w:firstLine="602"/>
        <w:rPr>
          <w:rFonts w:hint="eastAsia" w:ascii="仿宋_GB2312" w:hAnsi="仿宋_GB2312" w:eastAsia="仿宋_GB2312" w:cs="仿宋_GB2312"/>
          <w:color w:val="auto"/>
          <w:sz w:val="32"/>
          <w:szCs w:val="24"/>
        </w:rPr>
      </w:pPr>
      <w:r>
        <w:rPr>
          <w:rFonts w:hint="eastAsia" w:ascii="仿宋_GB2312" w:hAnsi="仿宋_GB2312" w:eastAsia="仿宋_GB2312" w:cs="仿宋_GB2312"/>
          <w:b w:val="0"/>
          <w:bCs/>
          <w:color w:val="auto"/>
          <w:sz w:val="32"/>
          <w:szCs w:val="24"/>
        </w:rPr>
        <w:t>国（境）外接待费0</w:t>
      </w:r>
      <w:r>
        <w:rPr>
          <w:rFonts w:hint="eastAsia" w:ascii="仿宋_GB2312" w:hAnsi="仿宋_GB2312" w:eastAsia="仿宋_GB2312" w:cs="仿宋_GB2312"/>
          <w:color w:val="auto"/>
          <w:sz w:val="32"/>
          <w:szCs w:val="24"/>
        </w:rPr>
        <w:t>万元</w:t>
      </w:r>
      <w:r>
        <w:rPr>
          <w:rFonts w:hint="eastAsia" w:ascii="仿宋" w:hAnsi="仿宋" w:eastAsia="仿宋"/>
          <w:color w:val="auto"/>
          <w:sz w:val="32"/>
          <w:szCs w:val="24"/>
        </w:rPr>
        <w:t>，</w:t>
      </w:r>
      <w:r>
        <w:rPr>
          <w:rFonts w:hint="eastAsia" w:ascii="仿宋_GB2312" w:hAnsi="仿宋_GB2312" w:eastAsia="仿宋_GB2312" w:cs="仿宋_GB2312"/>
          <w:color w:val="auto"/>
          <w:sz w:val="32"/>
          <w:szCs w:val="24"/>
        </w:rPr>
        <w:t>共安排国（境）外公务接待</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批次，接待人次</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人。</w:t>
      </w:r>
    </w:p>
    <w:p>
      <w:pPr>
        <w:spacing w:beforeLines="0" w:afterLines="0" w:line="590" w:lineRule="exact"/>
        <w:ind w:firstLine="640" w:firstLineChars="200"/>
        <w:jc w:val="both"/>
        <w:outlineLvl w:val="0"/>
        <w:rPr>
          <w:rFonts w:hint="default" w:eastAsia="Times New Roman"/>
          <w:color w:val="auto"/>
          <w:sz w:val="32"/>
          <w:szCs w:val="24"/>
        </w:rPr>
      </w:pPr>
      <w:r>
        <w:rPr>
          <w:rFonts w:hint="eastAsia" w:ascii="黑体" w:hAnsi="黑体" w:eastAsia="黑体"/>
          <w:color w:val="auto"/>
          <w:sz w:val="32"/>
          <w:szCs w:val="24"/>
        </w:rPr>
        <w:t>第四部分  其他重要事项及相关口径情况说明</w:t>
      </w:r>
    </w:p>
    <w:p>
      <w:pPr>
        <w:spacing w:beforeLines="0" w:afterLines="0" w:line="590" w:lineRule="exact"/>
        <w:ind w:firstLine="600"/>
        <w:jc w:val="left"/>
        <w:outlineLvl w:val="1"/>
        <w:rPr>
          <w:rFonts w:hint="eastAsia" w:ascii="楷体" w:hAnsi="楷体" w:eastAsia="楷体" w:cs="楷体"/>
          <w:color w:val="auto"/>
          <w:sz w:val="32"/>
          <w:szCs w:val="24"/>
        </w:rPr>
      </w:pPr>
      <w:r>
        <w:rPr>
          <w:rFonts w:hint="eastAsia" w:ascii="楷体" w:hAnsi="楷体" w:eastAsia="楷体" w:cs="楷体"/>
          <w:color w:val="auto"/>
          <w:sz w:val="32"/>
          <w:szCs w:val="24"/>
        </w:rPr>
        <w:t>一、机关运行经费支出情况</w:t>
      </w:r>
    </w:p>
    <w:p>
      <w:pPr>
        <w:spacing w:beforeLines="0" w:afterLines="0" w:line="590" w:lineRule="exact"/>
        <w:ind w:firstLine="600"/>
        <w:rPr>
          <w:rFonts w:hint="eastAsia" w:ascii="仿宋_GB2312" w:hAnsi="仿宋_GB2312" w:eastAsia="仿宋_GB2312" w:cs="仿宋_GB2312"/>
          <w:color w:val="FF0000"/>
          <w:sz w:val="32"/>
          <w:szCs w:val="24"/>
        </w:rPr>
      </w:pPr>
      <w:r>
        <w:rPr>
          <w:rFonts w:hint="eastAsia" w:ascii="仿宋_GB2312" w:hAnsi="仿宋_GB2312" w:eastAsia="仿宋_GB2312" w:cs="仿宋_GB2312"/>
          <w:color w:val="auto"/>
          <w:sz w:val="32"/>
          <w:szCs w:val="24"/>
        </w:rPr>
        <w:t>芒市</w:t>
      </w:r>
      <w:r>
        <w:rPr>
          <w:rFonts w:hint="eastAsia" w:ascii="仿宋_GB2312" w:hAnsi="仿宋_GB2312" w:eastAsia="仿宋_GB2312" w:cs="仿宋_GB2312"/>
          <w:color w:val="auto"/>
          <w:sz w:val="32"/>
          <w:szCs w:val="24"/>
          <w:lang w:eastAsia="zh-CN"/>
        </w:rPr>
        <w:t>三台山乡</w:t>
      </w:r>
      <w:r>
        <w:rPr>
          <w:rFonts w:hint="eastAsia" w:ascii="仿宋_GB2312" w:hAnsi="仿宋_GB2312" w:eastAsia="仿宋_GB2312" w:cs="仿宋_GB2312"/>
          <w:color w:val="auto"/>
          <w:sz w:val="32"/>
          <w:szCs w:val="24"/>
        </w:rPr>
        <w:t>卫生院</w:t>
      </w: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年机关运行经费支出</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w:t>
      </w:r>
      <w:r>
        <w:rPr>
          <w:rFonts w:hint="eastAsia" w:ascii="仿宋_GB2312" w:hAnsi="仿宋_GB2312" w:eastAsia="仿宋_GB2312" w:cs="仿宋_GB2312"/>
          <w:color w:val="400000"/>
          <w:sz w:val="32"/>
          <w:szCs w:val="24"/>
        </w:rPr>
        <w:t>。</w:t>
      </w:r>
    </w:p>
    <w:p>
      <w:pPr>
        <w:spacing w:beforeLines="0" w:afterLines="0" w:line="590" w:lineRule="exact"/>
        <w:ind w:firstLine="600"/>
        <w:jc w:val="left"/>
        <w:outlineLvl w:val="1"/>
        <w:rPr>
          <w:rFonts w:hint="default" w:eastAsia="Times New Roman"/>
          <w:color w:val="auto"/>
          <w:sz w:val="32"/>
          <w:szCs w:val="24"/>
        </w:rPr>
      </w:pPr>
      <w:r>
        <w:rPr>
          <w:rFonts w:hint="eastAsia" w:ascii="黑体" w:hAnsi="黑体" w:eastAsia="黑体"/>
          <w:color w:val="auto"/>
          <w:sz w:val="32"/>
          <w:szCs w:val="24"/>
        </w:rPr>
        <w:t>二、</w:t>
      </w:r>
      <w:r>
        <w:rPr>
          <w:rFonts w:hint="eastAsia" w:ascii="黑体" w:hAnsi="黑体" w:eastAsia="黑体"/>
          <w:color w:val="000000"/>
          <w:kern w:val="0"/>
          <w:sz w:val="32"/>
          <w:szCs w:val="24"/>
        </w:rPr>
        <w:t>国有资产占用情况</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sz w:val="32"/>
          <w:szCs w:val="24"/>
        </w:rPr>
        <w:t>截至</w:t>
      </w: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w:t>
      </w:r>
      <w:r>
        <w:rPr>
          <w:rFonts w:hint="default" w:ascii="Times New Roman" w:hAnsi="Times New Roman" w:eastAsia="仿宋_GB2312" w:cs="Times New Roman"/>
          <w:color w:val="auto"/>
          <w:sz w:val="32"/>
          <w:szCs w:val="24"/>
        </w:rPr>
        <w:t>12</w:t>
      </w:r>
      <w:r>
        <w:rPr>
          <w:rFonts w:hint="eastAsia" w:ascii="仿宋_GB2312" w:hAnsi="仿宋_GB2312" w:eastAsia="仿宋_GB2312" w:cs="仿宋_GB2312"/>
          <w:color w:val="auto"/>
          <w:sz w:val="32"/>
          <w:szCs w:val="24"/>
        </w:rPr>
        <w:t>月</w:t>
      </w:r>
      <w:r>
        <w:rPr>
          <w:rFonts w:hint="default" w:ascii="Times New Roman" w:hAnsi="Times New Roman" w:eastAsia="仿宋_GB2312" w:cs="Times New Roman"/>
          <w:color w:val="auto"/>
          <w:sz w:val="32"/>
          <w:szCs w:val="24"/>
        </w:rPr>
        <w:t>31</w:t>
      </w:r>
      <w:r>
        <w:rPr>
          <w:rFonts w:hint="eastAsia" w:ascii="仿宋_GB2312" w:hAnsi="仿宋_GB2312" w:eastAsia="仿宋_GB2312" w:cs="仿宋_GB2312"/>
          <w:color w:val="auto"/>
          <w:sz w:val="32"/>
          <w:szCs w:val="24"/>
        </w:rPr>
        <w:t>日，芒市</w:t>
      </w:r>
      <w:r>
        <w:rPr>
          <w:rFonts w:hint="eastAsia" w:ascii="仿宋_GB2312" w:hAnsi="仿宋_GB2312" w:eastAsia="仿宋_GB2312" w:cs="仿宋_GB2312"/>
          <w:color w:val="auto"/>
          <w:sz w:val="32"/>
          <w:szCs w:val="24"/>
          <w:lang w:eastAsia="zh-CN"/>
        </w:rPr>
        <w:t>三台山乡</w:t>
      </w:r>
      <w:r>
        <w:rPr>
          <w:rFonts w:hint="eastAsia" w:ascii="仿宋_GB2312" w:hAnsi="仿宋_GB2312" w:eastAsia="仿宋_GB2312" w:cs="仿宋_GB2312"/>
          <w:color w:val="auto"/>
          <w:sz w:val="32"/>
          <w:szCs w:val="24"/>
        </w:rPr>
        <w:t>卫生院资产总额</w:t>
      </w:r>
      <w:r>
        <w:rPr>
          <w:rFonts w:hint="eastAsia" w:ascii="仿宋_GB2312" w:hAnsi="仿宋_GB2312" w:eastAsia="仿宋_GB2312" w:cs="仿宋_GB2312"/>
          <w:color w:val="auto"/>
          <w:sz w:val="32"/>
          <w:szCs w:val="24"/>
          <w:lang w:val="en-US" w:eastAsia="zh-CN"/>
        </w:rPr>
        <w:t>150.25万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，其中，流动资产</w:t>
      </w:r>
      <w:r>
        <w:rPr>
          <w:rFonts w:hint="eastAsia" w:eastAsia="仿宋_GB2312" w:cs="Times New Roman"/>
          <w:color w:val="auto"/>
          <w:sz w:val="32"/>
          <w:szCs w:val="24"/>
          <w:lang w:val="en-US" w:eastAsia="zh-CN"/>
        </w:rPr>
        <w:t>46.63</w:t>
      </w:r>
      <w:r>
        <w:rPr>
          <w:rFonts w:hint="eastAsia" w:ascii="仿宋_GB2312" w:hAnsi="仿宋_GB2312" w:eastAsia="仿宋_GB2312" w:cs="仿宋_GB2312"/>
          <w:color w:val="auto"/>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，固定资产</w:t>
      </w:r>
      <w:r>
        <w:rPr>
          <w:rFonts w:hint="eastAsia" w:eastAsia="仿宋_GB2312" w:cs="Times New Roman"/>
          <w:color w:val="auto"/>
          <w:sz w:val="32"/>
          <w:szCs w:val="24"/>
          <w:lang w:val="en-US" w:eastAsia="zh-CN"/>
        </w:rPr>
        <w:t>103.62</w:t>
      </w:r>
      <w:r>
        <w:rPr>
          <w:rFonts w:hint="eastAsia" w:ascii="仿宋_GB2312" w:hAnsi="仿宋_GB2312" w:eastAsia="仿宋_GB2312" w:cs="仿宋_GB2312"/>
          <w:color w:val="auto"/>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w:t>
      </w:r>
      <w:r>
        <w:rPr>
          <w:rFonts w:hint="eastAsia" w:ascii="仿宋_GB2312" w:hAnsi="仿宋_GB2312" w:eastAsia="仿宋_GB2312" w:cs="仿宋_GB2312"/>
          <w:color w:val="auto"/>
          <w:kern w:val="0"/>
          <w:sz w:val="32"/>
          <w:szCs w:val="24"/>
        </w:rPr>
        <w:t>对外投资及有价证券</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，在建工程</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，无形资产</w:t>
      </w:r>
      <w:r>
        <w:rPr>
          <w:rFonts w:hint="default" w:ascii="Times New Roman" w:hAnsi="Times New Roman" w:eastAsia="仿宋_GB2312" w:cs="Times New Roman"/>
          <w:color w:val="auto"/>
          <w:sz w:val="32"/>
          <w:szCs w:val="24"/>
          <w:lang w:val="en-US" w:eastAsia="zh-CN"/>
        </w:rPr>
        <w:t>25.53</w:t>
      </w:r>
      <w:r>
        <w:rPr>
          <w:rFonts w:hint="eastAsia" w:ascii="仿宋_GB2312" w:hAnsi="仿宋_GB2312" w:eastAsia="仿宋_GB2312" w:cs="仿宋_GB2312"/>
          <w:color w:val="auto"/>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，其他资产</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（具体内容详见附表）。</w:t>
      </w:r>
      <w:r>
        <w:rPr>
          <w:rFonts w:hint="eastAsia" w:ascii="仿宋_GB2312" w:hAnsi="仿宋_GB2312" w:eastAsia="仿宋_GB2312" w:cs="仿宋_GB2312"/>
          <w:color w:val="auto"/>
          <w:kern w:val="0"/>
          <w:sz w:val="32"/>
          <w:szCs w:val="24"/>
        </w:rPr>
        <w:t>与上年相比，本年资产总额</w:t>
      </w:r>
      <w:r>
        <w:rPr>
          <w:rFonts w:hint="eastAsia" w:ascii="仿宋_GB2312" w:hAnsi="仿宋_GB2312" w:eastAsia="仿宋_GB2312" w:cs="仿宋_GB2312"/>
          <w:color w:val="auto"/>
          <w:kern w:val="0"/>
          <w:sz w:val="32"/>
          <w:szCs w:val="24"/>
          <w:lang w:eastAsia="zh-CN"/>
        </w:rPr>
        <w:t>减少</w:t>
      </w:r>
      <w:r>
        <w:rPr>
          <w:rFonts w:hint="eastAsia" w:ascii="仿宋_GB2312" w:hAnsi="仿宋_GB2312" w:eastAsia="仿宋_GB2312" w:cs="仿宋_GB2312"/>
          <w:color w:val="auto"/>
          <w:kern w:val="0"/>
          <w:sz w:val="32"/>
          <w:szCs w:val="24"/>
          <w:lang w:val="en-US" w:eastAsia="zh-CN"/>
        </w:rPr>
        <w:t>4.90</w:t>
      </w:r>
      <w:r>
        <w:rPr>
          <w:rFonts w:hint="eastAsia" w:ascii="仿宋_GB2312" w:hAnsi="仿宋_GB2312" w:eastAsia="仿宋_GB2312" w:cs="仿宋_GB2312"/>
          <w:color w:val="auto"/>
          <w:kern w:val="0"/>
          <w:sz w:val="32"/>
          <w:szCs w:val="24"/>
          <w:lang w:eastAsia="zh-CN"/>
        </w:rPr>
        <w:t>万</w:t>
      </w:r>
      <w:r>
        <w:rPr>
          <w:rFonts w:hint="eastAsia" w:ascii="仿宋_GB2312" w:hAnsi="仿宋_GB2312" w:eastAsia="仿宋_GB2312" w:cs="仿宋_GB2312"/>
          <w:color w:val="auto"/>
          <w:kern w:val="0"/>
          <w:sz w:val="32"/>
          <w:szCs w:val="24"/>
        </w:rPr>
        <w:t>元，其中</w:t>
      </w:r>
      <w:r>
        <w:rPr>
          <w:rFonts w:hint="eastAsia" w:ascii="仿宋_GB2312" w:hAnsi="仿宋_GB2312" w:eastAsia="仿宋_GB2312" w:cs="仿宋_GB2312"/>
          <w:color w:val="auto"/>
          <w:kern w:val="0"/>
          <w:sz w:val="32"/>
          <w:szCs w:val="24"/>
          <w:lang w:eastAsia="zh-CN"/>
        </w:rPr>
        <w:t>，</w:t>
      </w:r>
      <w:r>
        <w:rPr>
          <w:rFonts w:hint="eastAsia" w:ascii="仿宋_GB2312" w:hAnsi="仿宋_GB2312" w:eastAsia="仿宋_GB2312" w:cs="仿宋_GB2312"/>
          <w:color w:val="auto"/>
          <w:kern w:val="0"/>
          <w:sz w:val="32"/>
          <w:szCs w:val="24"/>
        </w:rPr>
        <w:t>固定资产</w:t>
      </w:r>
      <w:r>
        <w:rPr>
          <w:rFonts w:hint="eastAsia" w:ascii="仿宋_GB2312" w:hAnsi="仿宋_GB2312" w:eastAsia="仿宋_GB2312" w:cs="仿宋_GB2312"/>
          <w:color w:val="auto"/>
          <w:kern w:val="0"/>
          <w:sz w:val="32"/>
          <w:szCs w:val="24"/>
          <w:lang w:eastAsia="zh-CN"/>
        </w:rPr>
        <w:t>减少</w:t>
      </w:r>
      <w:r>
        <w:rPr>
          <w:rFonts w:hint="eastAsia" w:eastAsia="仿宋_GB2312" w:cs="Times New Roman"/>
          <w:color w:val="auto"/>
          <w:kern w:val="0"/>
          <w:sz w:val="32"/>
          <w:szCs w:val="24"/>
          <w:lang w:val="en-US" w:eastAsia="zh-CN"/>
        </w:rPr>
        <w:t>9.66</w:t>
      </w:r>
      <w:r>
        <w:rPr>
          <w:rFonts w:hint="eastAsia" w:ascii="仿宋_GB2312" w:hAnsi="仿宋_GB2312" w:eastAsia="仿宋_GB2312" w:cs="仿宋_GB2312"/>
          <w:color w:val="auto"/>
          <w:kern w:val="0"/>
          <w:sz w:val="32"/>
          <w:szCs w:val="24"/>
        </w:rPr>
        <w:t>万元。处置房屋建筑物</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平方米，账面原值</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万元；处置车辆</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辆，账面原值</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万元；报废报损资产</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项，账面原值</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万元，实现资产处置收入</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万元；出租房屋</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平方米，账面原值</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万元，实现资产使用收入</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w:t>
      </w:r>
    </w:p>
    <w:p>
      <w:pPr>
        <w:spacing w:beforeLines="0" w:afterLines="0" w:line="590" w:lineRule="exact"/>
        <w:jc w:val="center"/>
        <w:rPr>
          <w:rFonts w:hint="eastAsia" w:ascii="仿宋" w:hAnsi="仿宋" w:eastAsia="仿宋"/>
          <w:color w:val="000000"/>
          <w:kern w:val="0"/>
          <w:sz w:val="32"/>
          <w:szCs w:val="24"/>
          <w:lang w:eastAsia="zh-CN"/>
        </w:rPr>
      </w:pPr>
    </w:p>
    <w:p>
      <w:pPr>
        <w:spacing w:beforeLines="0" w:afterLines="0" w:line="590" w:lineRule="exact"/>
        <w:jc w:val="center"/>
        <w:rPr>
          <w:rFonts w:hint="eastAsia" w:ascii="仿宋" w:hAnsi="仿宋" w:eastAsia="仿宋"/>
          <w:color w:val="000000"/>
          <w:kern w:val="0"/>
          <w:sz w:val="32"/>
          <w:szCs w:val="24"/>
          <w:lang w:eastAsia="zh-CN"/>
        </w:rPr>
      </w:pPr>
    </w:p>
    <w:p>
      <w:pPr>
        <w:spacing w:beforeLines="0" w:afterLines="0" w:line="590" w:lineRule="exact"/>
        <w:jc w:val="center"/>
        <w:rPr>
          <w:rFonts w:hint="eastAsia" w:ascii="仿宋" w:hAnsi="仿宋" w:eastAsia="仿宋"/>
          <w:color w:val="000000"/>
          <w:kern w:val="0"/>
          <w:sz w:val="32"/>
          <w:szCs w:val="24"/>
          <w:lang w:eastAsia="zh-CN"/>
        </w:rPr>
      </w:pPr>
    </w:p>
    <w:p>
      <w:pPr>
        <w:spacing w:beforeLines="0" w:afterLines="0" w:line="590" w:lineRule="exact"/>
        <w:jc w:val="center"/>
        <w:rPr>
          <w:rFonts w:hint="eastAsia" w:ascii="仿宋_GB2312" w:hAnsi="仿宋_GB2312" w:eastAsia="仿宋_GB2312" w:cs="仿宋_GB2312"/>
          <w:color w:val="000000"/>
          <w:kern w:val="0"/>
          <w:sz w:val="32"/>
          <w:szCs w:val="24"/>
          <w:lang w:eastAsia="zh-CN"/>
        </w:rPr>
      </w:pPr>
      <w:r>
        <w:rPr>
          <w:rFonts w:hint="eastAsia" w:ascii="仿宋_GB2312" w:hAnsi="仿宋_GB2312" w:eastAsia="仿宋_GB2312" w:cs="仿宋_GB2312"/>
          <w:color w:val="000000"/>
          <w:kern w:val="0"/>
          <w:sz w:val="32"/>
          <w:szCs w:val="24"/>
          <w:lang w:eastAsia="zh-CN"/>
        </w:rPr>
        <w:t>固定资产占有使用情况表</w:t>
      </w:r>
    </w:p>
    <w:p>
      <w:pPr>
        <w:spacing w:beforeLines="0" w:afterLines="0" w:line="590" w:lineRule="exact"/>
        <w:ind w:firstLine="600"/>
        <w:jc w:val="left"/>
        <w:rPr>
          <w:rFonts w:hint="eastAsia" w:ascii="仿宋" w:hAnsi="仿宋" w:eastAsia="仿宋"/>
          <w:color w:val="000000"/>
          <w:kern w:val="0"/>
          <w:sz w:val="32"/>
          <w:szCs w:val="24"/>
          <w:lang w:val="en-US" w:eastAsia="zh-CN"/>
        </w:rPr>
      </w:pPr>
      <w:r>
        <w:rPr>
          <w:rFonts w:hint="eastAsia" w:ascii="仿宋" w:hAnsi="仿宋" w:eastAsia="仿宋"/>
          <w:color w:val="000000"/>
          <w:kern w:val="0"/>
          <w:sz w:val="32"/>
          <w:szCs w:val="24"/>
          <w:lang w:val="en-US" w:eastAsia="zh-CN"/>
        </w:rPr>
        <w:t xml:space="preserve">                                        </w:t>
      </w:r>
      <w:r>
        <w:rPr>
          <w:rFonts w:hint="eastAsia" w:ascii="仿宋_GB2312" w:hAnsi="仿宋_GB2312" w:eastAsia="仿宋_GB2312" w:cs="仿宋_GB2312"/>
          <w:color w:val="000000"/>
          <w:kern w:val="0"/>
          <w:sz w:val="21"/>
          <w:szCs w:val="24"/>
          <w:lang w:val="en-US" w:eastAsia="zh-CN"/>
        </w:rPr>
        <w:t>单位：万元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360"/>
        <w:gridCol w:w="810"/>
        <w:gridCol w:w="810"/>
        <w:gridCol w:w="720"/>
        <w:gridCol w:w="735"/>
        <w:gridCol w:w="720"/>
        <w:gridCol w:w="915"/>
        <w:gridCol w:w="750"/>
        <w:gridCol w:w="705"/>
        <w:gridCol w:w="510"/>
        <w:gridCol w:w="675"/>
        <w:gridCol w:w="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项</w:t>
            </w:r>
          </w:p>
          <w:p>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目</w:t>
            </w:r>
          </w:p>
        </w:tc>
        <w:tc>
          <w:tcPr>
            <w:tcW w:w="36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行</w:t>
            </w:r>
          </w:p>
          <w:p>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次</w:t>
            </w:r>
          </w:p>
        </w:tc>
        <w:tc>
          <w:tcPr>
            <w:tcW w:w="81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资产</w:t>
            </w:r>
          </w:p>
          <w:p>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总额</w:t>
            </w:r>
          </w:p>
        </w:tc>
        <w:tc>
          <w:tcPr>
            <w:tcW w:w="81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流动</w:t>
            </w:r>
          </w:p>
          <w:p>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资产</w:t>
            </w:r>
          </w:p>
        </w:tc>
        <w:tc>
          <w:tcPr>
            <w:tcW w:w="3840"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固定资产</w:t>
            </w:r>
          </w:p>
        </w:tc>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对外投资</w:t>
            </w:r>
            <w:r>
              <w:rPr>
                <w:rFonts w:hint="eastAsia" w:ascii="仿宋_GB2312" w:hAnsi="仿宋_GB2312" w:eastAsia="仿宋_GB2312" w:cs="仿宋_GB2312"/>
                <w:color w:val="FF0000"/>
                <w:sz w:val="21"/>
                <w:szCs w:val="21"/>
                <w:lang w:val="en-US" w:eastAsia="zh-CN"/>
              </w:rPr>
              <w:t>/</w:t>
            </w:r>
            <w:r>
              <w:rPr>
                <w:rFonts w:hint="eastAsia" w:ascii="仿宋_GB2312" w:hAnsi="仿宋_GB2312" w:eastAsia="仿宋_GB2312" w:cs="仿宋_GB2312"/>
                <w:color w:val="FF0000"/>
                <w:sz w:val="21"/>
                <w:szCs w:val="21"/>
                <w:lang w:eastAsia="zh-CN"/>
              </w:rPr>
              <w:t>有价证券</w:t>
            </w:r>
          </w:p>
        </w:tc>
        <w:tc>
          <w:tcPr>
            <w:tcW w:w="51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在建工程</w:t>
            </w:r>
          </w:p>
        </w:tc>
        <w:tc>
          <w:tcPr>
            <w:tcW w:w="67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无形</w:t>
            </w:r>
          </w:p>
          <w:p>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资产</w:t>
            </w:r>
          </w:p>
        </w:tc>
        <w:tc>
          <w:tcPr>
            <w:tcW w:w="50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其他资产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18"/>
                <w:szCs w:val="18"/>
              </w:rPr>
            </w:pPr>
          </w:p>
        </w:tc>
        <w:tc>
          <w:tcPr>
            <w:tcW w:w="36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18"/>
                <w:szCs w:val="18"/>
              </w:rPr>
            </w:pPr>
          </w:p>
        </w:tc>
        <w:tc>
          <w:tcPr>
            <w:tcW w:w="8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18"/>
                <w:szCs w:val="18"/>
              </w:rPr>
            </w:pPr>
          </w:p>
        </w:tc>
        <w:tc>
          <w:tcPr>
            <w:tcW w:w="8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18"/>
                <w:szCs w:val="18"/>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18"/>
                <w:szCs w:val="18"/>
                <w:lang w:eastAsia="zh-CN"/>
              </w:rPr>
            </w:pPr>
            <w:r>
              <w:rPr>
                <w:rFonts w:hint="eastAsia" w:ascii="仿宋_GB2312" w:hAnsi="仿宋_GB2312" w:eastAsia="仿宋_GB2312" w:cs="仿宋_GB2312"/>
                <w:color w:val="FF0000"/>
                <w:sz w:val="18"/>
                <w:szCs w:val="18"/>
                <w:lang w:eastAsia="zh-CN"/>
              </w:rPr>
              <w:t>小计</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18"/>
                <w:szCs w:val="18"/>
                <w:lang w:eastAsia="zh-CN"/>
              </w:rPr>
            </w:pPr>
            <w:r>
              <w:rPr>
                <w:rFonts w:hint="eastAsia" w:ascii="仿宋_GB2312" w:hAnsi="仿宋_GB2312" w:eastAsia="仿宋_GB2312" w:cs="仿宋_GB2312"/>
                <w:color w:val="FF0000"/>
                <w:sz w:val="18"/>
                <w:szCs w:val="18"/>
                <w:lang w:eastAsia="zh-CN"/>
              </w:rPr>
              <w:t>房屋</w:t>
            </w:r>
          </w:p>
          <w:p>
            <w:pPr>
              <w:spacing w:beforeLines="0" w:afterLines="0" w:line="590" w:lineRule="exact"/>
              <w:jc w:val="center"/>
              <w:rPr>
                <w:rFonts w:hint="eastAsia" w:ascii="仿宋_GB2312" w:hAnsi="仿宋_GB2312" w:eastAsia="仿宋_GB2312" w:cs="仿宋_GB2312"/>
                <w:color w:val="FF0000"/>
                <w:sz w:val="18"/>
                <w:szCs w:val="18"/>
                <w:lang w:eastAsia="zh-CN"/>
              </w:rPr>
            </w:pPr>
            <w:r>
              <w:rPr>
                <w:rFonts w:hint="eastAsia" w:ascii="仿宋_GB2312" w:hAnsi="仿宋_GB2312" w:eastAsia="仿宋_GB2312" w:cs="仿宋_GB2312"/>
                <w:color w:val="FF0000"/>
                <w:sz w:val="18"/>
                <w:szCs w:val="18"/>
                <w:lang w:eastAsia="zh-CN"/>
              </w:rPr>
              <w:t>构筑物</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18"/>
                <w:szCs w:val="18"/>
                <w:lang w:eastAsia="zh-CN"/>
              </w:rPr>
            </w:pPr>
            <w:r>
              <w:rPr>
                <w:rFonts w:hint="eastAsia" w:ascii="仿宋_GB2312" w:hAnsi="仿宋_GB2312" w:eastAsia="仿宋_GB2312" w:cs="仿宋_GB2312"/>
                <w:color w:val="FF0000"/>
                <w:sz w:val="18"/>
                <w:szCs w:val="18"/>
                <w:lang w:eastAsia="zh-CN"/>
              </w:rPr>
              <w:t>车</w:t>
            </w:r>
          </w:p>
          <w:p>
            <w:pPr>
              <w:spacing w:beforeLines="0" w:afterLines="0" w:line="590" w:lineRule="exact"/>
              <w:jc w:val="center"/>
              <w:rPr>
                <w:rFonts w:hint="eastAsia" w:ascii="仿宋_GB2312" w:hAnsi="仿宋_GB2312" w:eastAsia="仿宋_GB2312" w:cs="仿宋_GB2312"/>
                <w:color w:val="FF0000"/>
                <w:sz w:val="18"/>
                <w:szCs w:val="18"/>
                <w:lang w:eastAsia="zh-CN"/>
              </w:rPr>
            </w:pPr>
            <w:r>
              <w:rPr>
                <w:rFonts w:hint="eastAsia" w:ascii="仿宋_GB2312" w:hAnsi="仿宋_GB2312" w:eastAsia="仿宋_GB2312" w:cs="仿宋_GB2312"/>
                <w:color w:val="FF0000"/>
                <w:sz w:val="18"/>
                <w:szCs w:val="18"/>
                <w:lang w:eastAsia="zh-CN"/>
              </w:rPr>
              <w:t>辆</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18"/>
                <w:szCs w:val="18"/>
                <w:lang w:val="en-US" w:eastAsia="zh-CN"/>
              </w:rPr>
            </w:pPr>
            <w:r>
              <w:rPr>
                <w:rFonts w:hint="eastAsia" w:ascii="仿宋_GB2312" w:hAnsi="仿宋_GB2312" w:eastAsia="仿宋_GB2312" w:cs="仿宋_GB2312"/>
                <w:color w:val="FF0000"/>
                <w:sz w:val="18"/>
                <w:szCs w:val="18"/>
                <w:lang w:eastAsia="zh-CN"/>
              </w:rPr>
              <w:t>单价</w:t>
            </w:r>
            <w:r>
              <w:rPr>
                <w:rFonts w:hint="eastAsia" w:ascii="仿宋_GB2312" w:hAnsi="仿宋_GB2312" w:eastAsia="仿宋_GB2312" w:cs="仿宋_GB2312"/>
                <w:color w:val="FF0000"/>
                <w:sz w:val="18"/>
                <w:szCs w:val="18"/>
                <w:lang w:val="en-US" w:eastAsia="zh-CN"/>
              </w:rPr>
              <w:t>200万元以上大型设备</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18"/>
                <w:szCs w:val="18"/>
                <w:lang w:eastAsia="zh-CN"/>
              </w:rPr>
            </w:pPr>
            <w:r>
              <w:rPr>
                <w:rFonts w:hint="eastAsia" w:ascii="仿宋_GB2312" w:hAnsi="仿宋_GB2312" w:eastAsia="仿宋_GB2312" w:cs="仿宋_GB2312"/>
                <w:color w:val="FF0000"/>
                <w:sz w:val="18"/>
                <w:szCs w:val="18"/>
                <w:lang w:eastAsia="zh-CN"/>
              </w:rPr>
              <w:t>其他固定资产</w:t>
            </w:r>
          </w:p>
        </w:tc>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18"/>
                <w:szCs w:val="18"/>
              </w:rPr>
            </w:pPr>
          </w:p>
        </w:tc>
        <w:tc>
          <w:tcPr>
            <w:tcW w:w="5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18"/>
                <w:szCs w:val="18"/>
              </w:rPr>
            </w:pPr>
          </w:p>
        </w:tc>
        <w:tc>
          <w:tcPr>
            <w:tcW w:w="67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18"/>
                <w:szCs w:val="18"/>
              </w:rPr>
            </w:pPr>
          </w:p>
        </w:tc>
        <w:tc>
          <w:tcPr>
            <w:tcW w:w="5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栏次</w:t>
            </w:r>
          </w:p>
        </w:tc>
        <w:tc>
          <w:tcPr>
            <w:tcW w:w="3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rPr>
            </w:pPr>
          </w:p>
        </w:tc>
        <w:tc>
          <w:tcPr>
            <w:tcW w:w="8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1</w:t>
            </w:r>
          </w:p>
        </w:tc>
        <w:tc>
          <w:tcPr>
            <w:tcW w:w="8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2</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3</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4</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5</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6</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7</w:t>
            </w:r>
          </w:p>
        </w:tc>
        <w:tc>
          <w:tcPr>
            <w:tcW w:w="7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8</w:t>
            </w: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9</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10</w:t>
            </w:r>
          </w:p>
        </w:tc>
        <w:tc>
          <w:tcPr>
            <w:tcW w:w="5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合计</w:t>
            </w:r>
          </w:p>
        </w:tc>
        <w:tc>
          <w:tcPr>
            <w:tcW w:w="3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rPr>
            </w:pPr>
          </w:p>
        </w:tc>
        <w:tc>
          <w:tcPr>
            <w:tcW w:w="8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150.25</w:t>
            </w:r>
          </w:p>
        </w:tc>
        <w:tc>
          <w:tcPr>
            <w:tcW w:w="8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46.63</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103.62</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95.28</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5.32</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3.02</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0.16</w:t>
            </w:r>
          </w:p>
        </w:tc>
        <w:tc>
          <w:tcPr>
            <w:tcW w:w="7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0</w:t>
            </w: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0.32</w:t>
            </w:r>
          </w:p>
        </w:tc>
        <w:tc>
          <w:tcPr>
            <w:tcW w:w="5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0</w:t>
            </w:r>
          </w:p>
        </w:tc>
      </w:tr>
    </w:tbl>
    <w:p>
      <w:pPr>
        <w:spacing w:beforeLines="0" w:afterLines="0" w:line="590" w:lineRule="exact"/>
        <w:jc w:val="left"/>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填报说明：1.资产总额=流动资产+固定资产+对外投资/有价证券+在建工程+无形资产+其他资产；</w:t>
      </w:r>
    </w:p>
    <w:p>
      <w:pPr>
        <w:spacing w:beforeLines="0" w:afterLines="0" w:line="590" w:lineRule="exact"/>
        <w:ind w:firstLine="1050" w:firstLineChars="500"/>
        <w:jc w:val="left"/>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2.固定资产=房屋构筑物+车辆+单价200万元以上大型设备+其他固定资产：</w:t>
      </w:r>
    </w:p>
    <w:p>
      <w:pPr>
        <w:spacing w:beforeLines="0" w:afterLines="0" w:line="590" w:lineRule="exact"/>
        <w:ind w:firstLine="1050" w:firstLineChars="500"/>
        <w:jc w:val="left"/>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3.填报金额为资产“账面原值”。</w:t>
      </w:r>
    </w:p>
    <w:p>
      <w:pPr>
        <w:spacing w:beforeLines="0" w:afterLines="0" w:line="590" w:lineRule="exact"/>
        <w:ind w:firstLine="640" w:firstLineChars="200"/>
        <w:jc w:val="left"/>
        <w:outlineLvl w:val="1"/>
        <w:rPr>
          <w:rFonts w:hint="default" w:eastAsia="Times New Roman"/>
          <w:color w:val="auto"/>
          <w:sz w:val="32"/>
          <w:szCs w:val="24"/>
          <w:lang w:val="en-US"/>
        </w:rPr>
      </w:pPr>
      <w:r>
        <w:rPr>
          <w:rFonts w:hint="eastAsia" w:ascii="黑体" w:hAnsi="黑体" w:eastAsia="黑体"/>
          <w:color w:val="auto"/>
          <w:sz w:val="32"/>
          <w:szCs w:val="24"/>
          <w:lang w:val="en-US"/>
        </w:rPr>
        <w:t>三、政府采购支出情况</w:t>
      </w:r>
    </w:p>
    <w:p>
      <w:pPr>
        <w:spacing w:beforeLines="0" w:afterLines="0" w:line="590" w:lineRule="exact"/>
        <w:ind w:firstLine="600"/>
        <w:jc w:val="left"/>
        <w:rPr>
          <w:rFonts w:hint="eastAsia" w:ascii="仿宋_GB2312" w:hAnsi="仿宋_GB2312" w:eastAsia="仿宋_GB2312" w:cs="仿宋_GB2312"/>
          <w:color w:val="auto"/>
          <w:sz w:val="32"/>
          <w:szCs w:val="24"/>
          <w:lang w:val="en-US"/>
        </w:rPr>
      </w:pPr>
      <w:r>
        <w:rPr>
          <w:rFonts w:hint="default" w:ascii="Times New Roman" w:hAnsi="Times New Roman" w:eastAsia="仿宋_GB2312" w:cs="Times New Roman"/>
          <w:color w:val="auto"/>
          <w:sz w:val="32"/>
          <w:szCs w:val="24"/>
          <w:lang w:val="en-US"/>
        </w:rPr>
        <w:t>2020</w:t>
      </w:r>
      <w:r>
        <w:rPr>
          <w:rFonts w:hint="eastAsia" w:ascii="仿宋_GB2312" w:hAnsi="仿宋_GB2312" w:eastAsia="仿宋_GB2312" w:cs="仿宋_GB2312"/>
          <w:color w:val="auto"/>
          <w:sz w:val="32"/>
          <w:szCs w:val="24"/>
          <w:lang w:val="en-US"/>
        </w:rPr>
        <w:t>年度，部门政府采购支出总额</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rPr>
        <w:t>万元，其中：政府采购货物支出</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rPr>
        <w:t>万元；政府采购工程支出</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rPr>
        <w:t>万元；政府采购服务支出</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rPr>
        <w:t>万元。授予中小企业合同金额</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rPr>
        <w:t>万元，占政府采购支出总额的</w:t>
      </w:r>
      <w:r>
        <w:rPr>
          <w:rFonts w:hint="default" w:ascii="Times New Roman" w:hAnsi="Times New Roman" w:eastAsia="仿宋_GB2312" w:cs="Times New Roman"/>
          <w:color w:val="auto"/>
          <w:sz w:val="32"/>
          <w:szCs w:val="24"/>
          <w:lang w:val="en-US" w:eastAsia="zh-CN"/>
        </w:rPr>
        <w:t>0</w:t>
      </w:r>
      <w:r>
        <w:rPr>
          <w:rFonts w:hint="default" w:ascii="Times New Roman" w:hAnsi="Times New Roman" w:eastAsia="仿宋_GB2312" w:cs="Times New Roman"/>
          <w:color w:val="auto"/>
          <w:sz w:val="32"/>
          <w:szCs w:val="24"/>
          <w:lang w:val="en-US"/>
        </w:rPr>
        <w:t>%</w:t>
      </w:r>
      <w:r>
        <w:rPr>
          <w:rFonts w:hint="eastAsia" w:ascii="仿宋_GB2312" w:hAnsi="仿宋_GB2312" w:eastAsia="仿宋_GB2312" w:cs="仿宋_GB2312"/>
          <w:color w:val="auto"/>
          <w:sz w:val="32"/>
          <w:szCs w:val="24"/>
          <w:lang w:val="en-US"/>
        </w:rPr>
        <w:t>。</w:t>
      </w:r>
    </w:p>
    <w:p>
      <w:pPr>
        <w:spacing w:beforeLines="0" w:afterLines="0" w:line="590" w:lineRule="exact"/>
        <w:ind w:firstLine="600"/>
        <w:jc w:val="left"/>
        <w:outlineLvl w:val="1"/>
        <w:rPr>
          <w:rFonts w:hint="default" w:eastAsia="Times New Roman"/>
          <w:color w:val="auto"/>
          <w:sz w:val="32"/>
          <w:szCs w:val="24"/>
          <w:lang w:val="en-US"/>
        </w:rPr>
      </w:pPr>
      <w:r>
        <w:rPr>
          <w:rFonts w:hint="eastAsia" w:ascii="黑体" w:hAnsi="黑体" w:eastAsia="黑体"/>
          <w:color w:val="000000"/>
          <w:sz w:val="32"/>
          <w:szCs w:val="24"/>
          <w:lang w:val="en-US"/>
        </w:rPr>
        <w:t>四、</w:t>
      </w:r>
      <w:r>
        <w:rPr>
          <w:rFonts w:hint="eastAsia" w:ascii="黑体" w:hAnsi="黑体" w:eastAsia="黑体"/>
          <w:color w:val="auto"/>
          <w:sz w:val="32"/>
          <w:szCs w:val="24"/>
          <w:lang w:val="en-US"/>
        </w:rPr>
        <w:t>部门绩效自评情况</w:t>
      </w:r>
    </w:p>
    <w:p>
      <w:pPr>
        <w:spacing w:beforeLines="0" w:afterLines="0" w:line="590" w:lineRule="exact"/>
        <w:ind w:firstLine="600"/>
        <w:jc w:val="left"/>
        <w:rPr>
          <w:rFonts w:hint="eastAsia" w:ascii="仿宋_GB2312" w:hAnsi="仿宋_GB2312" w:eastAsia="仿宋_GB2312" w:cs="仿宋_GB2312"/>
          <w:color w:val="0000FF"/>
          <w:sz w:val="32"/>
          <w:szCs w:val="24"/>
          <w:lang w:val="en-US"/>
        </w:rPr>
      </w:pPr>
      <w:r>
        <w:rPr>
          <w:rFonts w:hint="eastAsia" w:ascii="仿宋_GB2312" w:hAnsi="仿宋_GB2312" w:eastAsia="仿宋_GB2312" w:cs="仿宋_GB2312"/>
          <w:color w:val="auto"/>
          <w:sz w:val="32"/>
          <w:szCs w:val="24"/>
          <w:lang w:val="en-US"/>
        </w:rPr>
        <w:t>部门绩效自评情况详见附表（附表</w:t>
      </w:r>
      <w:r>
        <w:rPr>
          <w:rFonts w:hint="default" w:ascii="Times New Roman" w:hAnsi="Times New Roman" w:eastAsia="仿宋_GB2312" w:cs="Times New Roman"/>
          <w:color w:val="auto"/>
          <w:sz w:val="32"/>
          <w:szCs w:val="24"/>
          <w:lang w:val="en-US"/>
        </w:rPr>
        <w:t>10</w:t>
      </w:r>
      <w:r>
        <w:rPr>
          <w:rFonts w:hint="eastAsia" w:ascii="仿宋_GB2312" w:hAnsi="仿宋_GB2312" w:eastAsia="仿宋_GB2312" w:cs="仿宋_GB2312"/>
          <w:color w:val="auto"/>
          <w:sz w:val="32"/>
          <w:szCs w:val="24"/>
          <w:lang w:val="en-US"/>
        </w:rPr>
        <w:t>-附表</w:t>
      </w:r>
      <w:r>
        <w:rPr>
          <w:rFonts w:hint="default" w:ascii="Times New Roman" w:hAnsi="Times New Roman" w:eastAsia="仿宋_GB2312" w:cs="Times New Roman"/>
          <w:color w:val="auto"/>
          <w:sz w:val="32"/>
          <w:szCs w:val="24"/>
          <w:lang w:val="en-US"/>
        </w:rPr>
        <w:t>12</w:t>
      </w:r>
      <w:r>
        <w:rPr>
          <w:rFonts w:hint="eastAsia" w:ascii="仿宋_GB2312" w:hAnsi="仿宋_GB2312" w:eastAsia="仿宋_GB2312" w:cs="仿宋_GB2312"/>
          <w:color w:val="auto"/>
          <w:sz w:val="32"/>
          <w:szCs w:val="24"/>
          <w:lang w:val="en-US"/>
        </w:rPr>
        <w:t>）。</w:t>
      </w:r>
    </w:p>
    <w:p>
      <w:pPr>
        <w:spacing w:beforeLines="0" w:afterLines="0" w:line="590" w:lineRule="exact"/>
        <w:ind w:firstLine="600"/>
        <w:jc w:val="left"/>
        <w:outlineLvl w:val="1"/>
        <w:rPr>
          <w:rFonts w:hint="default" w:eastAsia="Times New Roman"/>
          <w:color w:val="auto"/>
          <w:sz w:val="32"/>
          <w:szCs w:val="24"/>
          <w:lang w:val="en-US"/>
        </w:rPr>
      </w:pPr>
      <w:r>
        <w:rPr>
          <w:rFonts w:hint="eastAsia" w:ascii="黑体" w:hAnsi="黑体" w:eastAsia="黑体"/>
          <w:color w:val="auto"/>
          <w:sz w:val="32"/>
          <w:szCs w:val="24"/>
          <w:lang w:val="en-US"/>
        </w:rPr>
        <w:t>五、其他重要事项情况说明</w:t>
      </w:r>
    </w:p>
    <w:p>
      <w:pPr>
        <w:spacing w:beforeLines="0" w:afterLines="0" w:line="590" w:lineRule="exact"/>
        <w:ind w:firstLine="600"/>
        <w:jc w:val="left"/>
        <w:rPr>
          <w:rFonts w:hint="eastAsia" w:ascii="仿宋_GB2312" w:hAnsi="黑体" w:eastAsia="仿宋_GB2312" w:cs="方正小标宋简体"/>
          <w:sz w:val="30"/>
          <w:szCs w:val="30"/>
          <w:lang w:val="en-US" w:eastAsia="zh-CN"/>
        </w:rPr>
      </w:pPr>
      <w:r>
        <w:rPr>
          <w:rFonts w:hint="eastAsia" w:ascii="仿宋_GB2312" w:hAnsi="黑体" w:eastAsia="仿宋_GB2312" w:cs="方正小标宋简体"/>
          <w:sz w:val="30"/>
          <w:szCs w:val="30"/>
          <w:lang w:val="en-US" w:eastAsia="zh-CN"/>
        </w:rPr>
        <w:t xml:space="preserve"> 无</w:t>
      </w:r>
    </w:p>
    <w:p>
      <w:pPr>
        <w:spacing w:beforeLines="0" w:afterLines="0" w:line="590" w:lineRule="exact"/>
        <w:ind w:firstLine="600"/>
        <w:jc w:val="left"/>
        <w:outlineLvl w:val="1"/>
        <w:rPr>
          <w:rFonts w:hint="default" w:eastAsia="Times New Roman"/>
          <w:color w:val="auto"/>
          <w:sz w:val="32"/>
          <w:szCs w:val="24"/>
          <w:lang w:val="en-US"/>
        </w:rPr>
      </w:pPr>
      <w:r>
        <w:rPr>
          <w:rFonts w:hint="eastAsia" w:ascii="黑体" w:hAnsi="黑体" w:eastAsia="黑体"/>
          <w:color w:val="auto"/>
          <w:sz w:val="32"/>
          <w:szCs w:val="24"/>
          <w:lang w:val="en-US"/>
        </w:rPr>
        <w:t>六、相关口径说明</w:t>
      </w:r>
    </w:p>
    <w:p>
      <w:pPr>
        <w:spacing w:beforeLines="0" w:afterLines="0" w:line="590" w:lineRule="exact"/>
        <w:ind w:firstLine="600"/>
        <w:jc w:val="left"/>
        <w:rPr>
          <w:rFonts w:hint="eastAsia" w:ascii="仿宋_GB2312" w:hAnsi="仿宋_GB2312" w:eastAsia="仿宋_GB2312" w:cs="仿宋_GB2312"/>
          <w:color w:val="auto"/>
          <w:sz w:val="32"/>
          <w:szCs w:val="24"/>
          <w:lang w:val="en-US"/>
        </w:rPr>
      </w:pPr>
      <w:r>
        <w:rPr>
          <w:rFonts w:hint="eastAsia" w:ascii="仿宋_GB2312" w:hAnsi="仿宋_GB2312" w:eastAsia="仿宋_GB2312" w:cs="仿宋_GB2312"/>
          <w:color w:val="auto"/>
          <w:sz w:val="32"/>
          <w:szCs w:val="24"/>
          <w:lang w:val="en-US"/>
        </w:rPr>
        <w:t>（一）</w:t>
      </w:r>
      <w:r>
        <w:rPr>
          <w:rFonts w:hint="eastAsia" w:ascii="楷体" w:hAnsi="楷体" w:eastAsia="楷体" w:cs="楷体"/>
          <w:color w:val="auto"/>
          <w:sz w:val="32"/>
          <w:szCs w:val="24"/>
          <w:lang w:val="en-US"/>
        </w:rPr>
        <w:t>基本支出</w:t>
      </w:r>
      <w:r>
        <w:rPr>
          <w:rFonts w:hint="eastAsia" w:ascii="仿宋_GB2312" w:hAnsi="仿宋_GB2312" w:eastAsia="仿宋_GB2312" w:cs="仿宋_GB2312"/>
          <w:color w:val="auto"/>
          <w:sz w:val="32"/>
          <w:szCs w:val="24"/>
          <w:lang w:val="en-US"/>
        </w:rPr>
        <w:t>中人员经费包括工资福利支出和对个人和家庭的补助，公用经费包括商品和服务支出、资本性支出等人员经费以外的支出。</w:t>
      </w:r>
    </w:p>
    <w:p>
      <w:pPr>
        <w:spacing w:beforeLines="0" w:afterLines="0" w:line="590" w:lineRule="exact"/>
        <w:ind w:firstLine="600"/>
        <w:jc w:val="left"/>
        <w:rPr>
          <w:rFonts w:hint="eastAsia" w:ascii="仿宋_GB2312" w:hAnsi="仿宋_GB2312" w:eastAsia="仿宋_GB2312" w:cs="仿宋_GB2312"/>
          <w:color w:val="auto"/>
          <w:sz w:val="32"/>
          <w:szCs w:val="24"/>
          <w:lang w:val="en-US"/>
        </w:rPr>
      </w:pPr>
      <w:r>
        <w:rPr>
          <w:rFonts w:hint="eastAsia" w:ascii="仿宋_GB2312" w:hAnsi="仿宋_GB2312" w:eastAsia="仿宋_GB2312" w:cs="仿宋_GB2312"/>
          <w:color w:val="auto"/>
          <w:sz w:val="32"/>
          <w:szCs w:val="24"/>
          <w:lang w:val="en-US"/>
        </w:rPr>
        <w:t>（二）</w:t>
      </w:r>
      <w:r>
        <w:rPr>
          <w:rFonts w:hint="eastAsia" w:ascii="楷体" w:hAnsi="楷体" w:eastAsia="楷体" w:cs="楷体"/>
          <w:color w:val="auto"/>
          <w:sz w:val="32"/>
          <w:szCs w:val="24"/>
          <w:lang w:val="en-US"/>
        </w:rPr>
        <w:t>机关运行经费</w:t>
      </w:r>
      <w:r>
        <w:rPr>
          <w:rFonts w:hint="eastAsia" w:ascii="仿宋_GB2312" w:hAnsi="仿宋_GB2312" w:eastAsia="仿宋_GB2312" w:cs="仿宋_GB2312"/>
          <w:color w:val="auto"/>
          <w:sz w:val="32"/>
          <w:szCs w:val="24"/>
          <w:lang w:val="en-US"/>
        </w:rPr>
        <w:t>指行政单位和参照公务员法管理的事业单位使用一般公共预算财政拨款安排的基本支出中的公用经费支出。</w:t>
      </w:r>
    </w:p>
    <w:p>
      <w:pPr>
        <w:spacing w:beforeLines="0" w:afterLines="0" w:line="590" w:lineRule="exact"/>
        <w:ind w:firstLine="600"/>
        <w:jc w:val="left"/>
        <w:rPr>
          <w:rFonts w:hint="eastAsia" w:ascii="仿宋_GB2312" w:hAnsi="仿宋_GB2312" w:eastAsia="仿宋_GB2312" w:cs="仿宋_GB2312"/>
          <w:color w:val="auto"/>
          <w:sz w:val="32"/>
          <w:szCs w:val="24"/>
          <w:lang w:val="en-US"/>
        </w:rPr>
      </w:pPr>
      <w:r>
        <w:rPr>
          <w:rFonts w:hint="eastAsia" w:ascii="仿宋_GB2312" w:hAnsi="仿宋_GB2312" w:eastAsia="仿宋_GB2312" w:cs="仿宋_GB2312"/>
          <w:color w:val="auto"/>
          <w:sz w:val="32"/>
          <w:szCs w:val="24"/>
          <w:lang w:val="en-US"/>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spacing w:beforeLines="0" w:afterLines="0" w:line="590" w:lineRule="exact"/>
        <w:ind w:firstLine="600"/>
        <w:jc w:val="left"/>
        <w:rPr>
          <w:rFonts w:hint="eastAsia" w:ascii="仿宋_GB2312" w:hAnsi="仿宋_GB2312" w:eastAsia="仿宋_GB2312" w:cs="仿宋_GB2312"/>
          <w:color w:val="auto"/>
          <w:sz w:val="32"/>
          <w:szCs w:val="24"/>
          <w:lang w:val="en-US"/>
        </w:rPr>
      </w:pPr>
      <w:r>
        <w:rPr>
          <w:rFonts w:hint="eastAsia" w:ascii="仿宋_GB2312" w:hAnsi="仿宋_GB2312" w:eastAsia="仿宋_GB2312" w:cs="仿宋_GB2312"/>
          <w:color w:val="auto"/>
          <w:sz w:val="32"/>
          <w:szCs w:val="24"/>
          <w:lang w:val="en-US"/>
        </w:rPr>
        <w:t>（四）</w:t>
      </w:r>
      <w:r>
        <w:rPr>
          <w:rFonts w:hint="eastAsia" w:ascii="楷体" w:hAnsi="楷体" w:eastAsia="楷体" w:cs="楷体"/>
          <w:color w:val="auto"/>
          <w:sz w:val="32"/>
          <w:szCs w:val="24"/>
          <w:lang w:val="en-US"/>
        </w:rPr>
        <w:t>“三公”经费决算数：</w:t>
      </w:r>
      <w:r>
        <w:rPr>
          <w:rFonts w:hint="eastAsia" w:ascii="仿宋_GB2312" w:hAnsi="仿宋_GB2312" w:eastAsia="仿宋_GB2312" w:cs="仿宋_GB2312"/>
          <w:color w:val="auto"/>
          <w:sz w:val="32"/>
          <w:szCs w:val="24"/>
          <w:lang w:val="en-US"/>
        </w:rPr>
        <w:t>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spacing w:beforeLines="0" w:afterLines="0" w:line="590" w:lineRule="exact"/>
        <w:jc w:val="center"/>
        <w:outlineLvl w:val="0"/>
        <w:rPr>
          <w:rFonts w:hint="default" w:eastAsia="Times New Roman"/>
          <w:color w:val="auto"/>
          <w:sz w:val="32"/>
          <w:szCs w:val="24"/>
          <w:lang w:val="en-US"/>
        </w:rPr>
      </w:pPr>
      <w:r>
        <w:rPr>
          <w:rFonts w:hint="eastAsia" w:ascii="黑体" w:hAnsi="黑体" w:eastAsia="黑体"/>
          <w:color w:val="auto"/>
          <w:sz w:val="32"/>
          <w:szCs w:val="24"/>
          <w:lang w:val="en-US"/>
        </w:rPr>
        <w:t>第五部分  名词解释</w:t>
      </w:r>
    </w:p>
    <w:p>
      <w:pPr>
        <w:numPr>
          <w:ilvl w:val="0"/>
          <w:numId w:val="0"/>
        </w:numPr>
        <w:spacing w:beforeLines="0" w:afterLines="0" w:line="600" w:lineRule="exact"/>
        <w:ind w:firstLine="640" w:firstLineChars="200"/>
        <w:jc w:val="left"/>
        <w:rPr>
          <w:rFonts w:hint="eastAsia" w:ascii="仿宋_GB2312" w:hAnsi="黑体" w:eastAsia="仿宋_GB2312" w:cs="方正小标宋简体"/>
          <w:sz w:val="32"/>
          <w:szCs w:val="32"/>
          <w:lang w:val="en-US" w:eastAsia="zh-CN"/>
        </w:rPr>
      </w:pPr>
      <w:r>
        <w:rPr>
          <w:rFonts w:hint="eastAsia" w:ascii="楷体" w:hAnsi="楷体" w:eastAsia="楷体" w:cs="楷体"/>
          <w:sz w:val="32"/>
          <w:szCs w:val="32"/>
          <w:lang w:eastAsia="zh-CN"/>
        </w:rPr>
        <w:t>一、政府采购：</w:t>
      </w:r>
      <w:r>
        <w:rPr>
          <w:rFonts w:hint="eastAsia" w:ascii="仿宋_GB2312" w:hAnsi="黑体" w:eastAsia="仿宋_GB2312" w:cs="方正小标宋简体"/>
          <w:sz w:val="32"/>
          <w:szCs w:val="32"/>
          <w:lang w:eastAsia="zh-CN"/>
        </w:rPr>
        <w:t>指国家机关、事业单位和团体组织，依法在规定范围内使用财政性资金采购货物、工程和服务的行为。以公开招标为主要采购方式。</w:t>
      </w:r>
    </w:p>
    <w:p>
      <w:pPr>
        <w:numPr>
          <w:ilvl w:val="0"/>
          <w:numId w:val="0"/>
        </w:numPr>
        <w:spacing w:beforeLines="0" w:afterLines="0" w:line="600" w:lineRule="exact"/>
        <w:ind w:firstLine="640" w:firstLineChars="200"/>
        <w:jc w:val="left"/>
        <w:rPr>
          <w:rFonts w:hint="eastAsia" w:ascii="仿宋_GB2312" w:hAnsi="黑体" w:eastAsia="仿宋_GB2312" w:cs="方正小标宋简体"/>
          <w:sz w:val="32"/>
          <w:szCs w:val="32"/>
          <w:lang w:val="en-US" w:eastAsia="zh-CN"/>
        </w:rPr>
      </w:pPr>
      <w:r>
        <w:rPr>
          <w:rFonts w:hint="eastAsia" w:ascii="楷体" w:hAnsi="楷体" w:eastAsia="楷体" w:cs="楷体"/>
          <w:sz w:val="32"/>
          <w:szCs w:val="32"/>
          <w:lang w:eastAsia="zh-CN"/>
        </w:rPr>
        <w:t>二、政府性基金：</w:t>
      </w:r>
      <w:r>
        <w:rPr>
          <w:rFonts w:hint="eastAsia" w:ascii="仿宋_GB2312" w:hAnsi="黑体" w:eastAsia="仿宋_GB2312" w:cs="方正小标宋简体"/>
          <w:sz w:val="32"/>
          <w:szCs w:val="32"/>
          <w:lang w:eastAsia="zh-CN"/>
        </w:rPr>
        <w:t>是对依照法律、行政法规的规定在一定期限内向特定对象征收、收取或者以其他方式筹集的资金，专项用于特定公共事业的发展。</w:t>
      </w:r>
    </w:p>
    <w:p>
      <w:pPr>
        <w:numPr>
          <w:ilvl w:val="0"/>
          <w:numId w:val="0"/>
        </w:numPr>
        <w:spacing w:beforeLines="0" w:afterLines="0" w:line="600" w:lineRule="exact"/>
        <w:ind w:firstLine="640" w:firstLineChars="200"/>
        <w:jc w:val="left"/>
        <w:rPr>
          <w:rFonts w:hint="eastAsia" w:ascii="仿宋_GB2312" w:hAnsi="黑体" w:eastAsia="仿宋_GB2312" w:cs="方正小标宋简体"/>
          <w:sz w:val="32"/>
          <w:szCs w:val="32"/>
          <w:lang w:val="en-US" w:eastAsia="zh-CN"/>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三、项目支出：</w:t>
      </w:r>
      <w:r>
        <w:rPr>
          <w:rFonts w:hint="eastAsia" w:ascii="仿宋_GB2312" w:hAnsi="黑体" w:eastAsia="仿宋_GB2312" w:cs="方正小标宋简体"/>
          <w:sz w:val="32"/>
          <w:szCs w:val="32"/>
          <w:lang w:eastAsia="zh-CN"/>
        </w:rPr>
        <w:t>是指行政事业单位为完成其特定的行政工作任务或事业发展目标，并依据具体工作内容编制的年度经费支出。</w:t>
      </w:r>
    </w:p>
    <w:p>
      <w:pPr>
        <w:spacing w:beforeLines="0" w:afterLines="0"/>
        <w:ind w:firstLine="640" w:firstLineChars="200"/>
        <w:jc w:val="left"/>
        <w:rPr>
          <w:rFonts w:hint="eastAsia" w:ascii="仿宋_GB2312" w:hAnsi="黑体" w:eastAsia="仿宋_GB2312" w:cs="方正小标宋简体"/>
          <w:sz w:val="32"/>
          <w:szCs w:val="32"/>
        </w:rPr>
      </w:pPr>
      <w:r>
        <w:rPr>
          <w:rFonts w:hint="eastAsia" w:ascii="楷体" w:hAnsi="楷体" w:eastAsia="楷体" w:cs="楷体"/>
          <w:sz w:val="32"/>
          <w:szCs w:val="32"/>
          <w:lang w:eastAsia="zh-CN"/>
        </w:rPr>
        <w:t>四、基本支出：</w:t>
      </w:r>
      <w:r>
        <w:rPr>
          <w:rFonts w:hint="eastAsia" w:ascii="仿宋_GB2312" w:hAnsi="黑体" w:eastAsia="仿宋_GB2312" w:cs="方正小标宋简体"/>
          <w:sz w:val="32"/>
          <w:szCs w:val="32"/>
          <w:lang w:eastAsia="zh-CN"/>
        </w:rPr>
        <w:t>是指行政事业单位为完成其特定行政工作任务或事业发展目标，并依据具体工作内容编制的年度机关行政事业单位运行经费支出。</w:t>
      </w:r>
    </w:p>
    <w:p>
      <w:pPr>
        <w:spacing w:beforeLines="0" w:afterLines="0" w:line="590" w:lineRule="exact"/>
        <w:ind w:firstLine="600"/>
        <w:jc w:val="left"/>
        <w:rPr>
          <w:rFonts w:hint="eastAsia" w:ascii="方正小标宋简体" w:hAnsi="方正小标宋简体" w:eastAsia="方正小标宋简体"/>
          <w:color w:val="auto"/>
          <w:sz w:val="32"/>
          <w:szCs w:val="24"/>
          <w:lang w:val="en-US"/>
        </w:rPr>
      </w:pPr>
    </w:p>
    <w:sectPr>
      <w:footerReference r:id="rId4" w:type="default"/>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036DCA-66EA-4E37-88AF-ACDB376A4AE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45C113F1-896A-4C6F-B8C7-D8BACB38D3F8}"/>
  </w:font>
  <w:font w:name="楷体">
    <w:panose1 w:val="02010609060101010101"/>
    <w:charset w:val="86"/>
    <w:family w:val="modern"/>
    <w:pitch w:val="default"/>
    <w:sig w:usb0="800002BF" w:usb1="38CF7CFA" w:usb2="00000016" w:usb3="00000000" w:csb0="00040001" w:csb1="00000000"/>
    <w:embedRegular r:id="rId3" w:fontKey="{D34C67E1-7ADF-4337-9A8C-8A4A854E393D}"/>
  </w:font>
  <w:font w:name="方正仿宋_GBK">
    <w:panose1 w:val="03000509000000000000"/>
    <w:charset w:val="86"/>
    <w:family w:val="auto"/>
    <w:pitch w:val="default"/>
    <w:sig w:usb0="00000001" w:usb1="080E0000" w:usb2="00000000" w:usb3="00000000" w:csb0="00040000" w:csb1="00000000"/>
    <w:embedRegular r:id="rId4" w:fontKey="{58335E5C-ED4A-4DD9-896E-E0F19871BEF2}"/>
  </w:font>
  <w:font w:name="仿宋_GB2312">
    <w:panose1 w:val="02010609030101010101"/>
    <w:charset w:val="86"/>
    <w:family w:val="modern"/>
    <w:pitch w:val="default"/>
    <w:sig w:usb0="00000001" w:usb1="080E0000" w:usb2="00000000" w:usb3="00000000" w:csb0="00040000" w:csb1="00000000"/>
    <w:embedRegular r:id="rId5" w:fontKey="{239DB2E0-BD47-48C8-9DE2-27366B0A433C}"/>
  </w:font>
  <w:font w:name="汉仪雅酷黑简">
    <w:panose1 w:val="00020600040101010101"/>
    <w:charset w:val="86"/>
    <w:family w:val="auto"/>
    <w:pitch w:val="default"/>
    <w:sig w:usb0="A00002BF" w:usb1="1AC17CFA" w:usb2="00000016" w:usb3="00000000" w:csb0="0004009F" w:csb1="DFD70000"/>
    <w:embedRegular r:id="rId6" w:fontKey="{831724F2-B089-4EB8-883C-7A329559624A}"/>
  </w:font>
  <w:font w:name="仿宋">
    <w:panose1 w:val="02010609060101010101"/>
    <w:charset w:val="86"/>
    <w:family w:val="modern"/>
    <w:pitch w:val="default"/>
    <w:sig w:usb0="800002BF" w:usb1="38CF7CFA" w:usb2="00000016" w:usb3="00000000" w:csb0="00040001" w:csb1="00000000"/>
    <w:embedRegular r:id="rId7" w:fontKey="{CF5A47C2-8203-4BEF-ABAF-30542D593FB4}"/>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GgMjt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BNo7k5Ymvjlx/fLz9+XX9/Y&#10;MunTh1hR2l2gRBxe+4FyZ38kZ6I9tGDTnwgxipO656u6akAm06X1ar0uKSQpNh8Iv7i/HiDiW+Ut&#10;S0bNgcaXVRWn9xHH1DklVXP+VhuTR2jcXw7CTJ4i9T72mCwc9sNEaO+bM/Ghd0B1Og9fOetpC2ru&#10;aOk5M+8ciZwWZjZgNvazIZykizVHzkbzDY6LdQygDx3hLnPzMbw6InWaCaQ2xtpTdzTXLMG0g2lx&#10;Hp5z1v27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RoDI7dAQAAvwMAAA4AAAAAAAAA&#10;AQAgAAAAHgEAAGRycy9lMm9Eb2MueG1sUEsFBgAAAAAGAAYAWQEAAG0FAAAAAA==&#10;">
              <v:fill on="f" focussize="0,0"/>
              <v:stroke on="f"/>
              <v:imagedata o:title=""/>
              <o:lock v:ext="edit" aspectratio="f"/>
              <v:textbox inset="0mm,0mm,0mm,0mm" style="mso-fit-shape-to-text:t;">
                <w:txbxContent>
                  <w:p>
                    <w:pPr>
                      <w:pStyle w:val="2"/>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F3D94"/>
    <w:multiLevelType w:val="singleLevel"/>
    <w:tmpl w:val="664F3D94"/>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F7ADE"/>
    <w:rsid w:val="01802811"/>
    <w:rsid w:val="02A76077"/>
    <w:rsid w:val="048E27AE"/>
    <w:rsid w:val="060D59C0"/>
    <w:rsid w:val="07A56F64"/>
    <w:rsid w:val="0833701C"/>
    <w:rsid w:val="085710DC"/>
    <w:rsid w:val="08B64BCE"/>
    <w:rsid w:val="08D44905"/>
    <w:rsid w:val="0D895860"/>
    <w:rsid w:val="0E9B77B9"/>
    <w:rsid w:val="0F254D92"/>
    <w:rsid w:val="109D53CD"/>
    <w:rsid w:val="10AC360B"/>
    <w:rsid w:val="112F765D"/>
    <w:rsid w:val="115C76C0"/>
    <w:rsid w:val="16613613"/>
    <w:rsid w:val="171E0580"/>
    <w:rsid w:val="17530BF5"/>
    <w:rsid w:val="18394408"/>
    <w:rsid w:val="18934D36"/>
    <w:rsid w:val="1A7408DE"/>
    <w:rsid w:val="1AB159EB"/>
    <w:rsid w:val="1AEA58FD"/>
    <w:rsid w:val="1BAC676E"/>
    <w:rsid w:val="1C151CFC"/>
    <w:rsid w:val="1CE04C32"/>
    <w:rsid w:val="1D0E1CE0"/>
    <w:rsid w:val="1D506354"/>
    <w:rsid w:val="1F407DA3"/>
    <w:rsid w:val="1FCD4454"/>
    <w:rsid w:val="2136442B"/>
    <w:rsid w:val="216465C1"/>
    <w:rsid w:val="21680B28"/>
    <w:rsid w:val="218936C2"/>
    <w:rsid w:val="23615D95"/>
    <w:rsid w:val="26F31F1D"/>
    <w:rsid w:val="27C21351"/>
    <w:rsid w:val="28737763"/>
    <w:rsid w:val="297011F4"/>
    <w:rsid w:val="29C87CB6"/>
    <w:rsid w:val="2B166F3B"/>
    <w:rsid w:val="2B2638E7"/>
    <w:rsid w:val="2BFC0B25"/>
    <w:rsid w:val="2C165998"/>
    <w:rsid w:val="2D274AA6"/>
    <w:rsid w:val="2E21391D"/>
    <w:rsid w:val="2E4816CD"/>
    <w:rsid w:val="2EBE04AD"/>
    <w:rsid w:val="2F707EC0"/>
    <w:rsid w:val="316C4D93"/>
    <w:rsid w:val="31AA4F46"/>
    <w:rsid w:val="32200C5A"/>
    <w:rsid w:val="32D8307A"/>
    <w:rsid w:val="33B53839"/>
    <w:rsid w:val="33C71EB9"/>
    <w:rsid w:val="35C83CF1"/>
    <w:rsid w:val="37643DE4"/>
    <w:rsid w:val="38462DD9"/>
    <w:rsid w:val="3979365C"/>
    <w:rsid w:val="3A0214B4"/>
    <w:rsid w:val="3F0A1291"/>
    <w:rsid w:val="41404131"/>
    <w:rsid w:val="41B938B2"/>
    <w:rsid w:val="42EA27C7"/>
    <w:rsid w:val="445173C7"/>
    <w:rsid w:val="44517CCD"/>
    <w:rsid w:val="45AE2437"/>
    <w:rsid w:val="47EE5B60"/>
    <w:rsid w:val="486C49B0"/>
    <w:rsid w:val="4885295A"/>
    <w:rsid w:val="48EA2EB3"/>
    <w:rsid w:val="4A273AC8"/>
    <w:rsid w:val="4BC20C0B"/>
    <w:rsid w:val="4CE611A4"/>
    <w:rsid w:val="4D2443BB"/>
    <w:rsid w:val="4DBD2B80"/>
    <w:rsid w:val="4DD34496"/>
    <w:rsid w:val="4DD43B50"/>
    <w:rsid w:val="4E4049D5"/>
    <w:rsid w:val="502B13AB"/>
    <w:rsid w:val="52840F74"/>
    <w:rsid w:val="53A5503F"/>
    <w:rsid w:val="53C44F41"/>
    <w:rsid w:val="54027F90"/>
    <w:rsid w:val="54DF028F"/>
    <w:rsid w:val="55284A8D"/>
    <w:rsid w:val="55B622FF"/>
    <w:rsid w:val="561B2950"/>
    <w:rsid w:val="58663529"/>
    <w:rsid w:val="58A47226"/>
    <w:rsid w:val="59932B8C"/>
    <w:rsid w:val="5AD36245"/>
    <w:rsid w:val="5C8344A3"/>
    <w:rsid w:val="5D275B47"/>
    <w:rsid w:val="5D4862F2"/>
    <w:rsid w:val="5D6C125C"/>
    <w:rsid w:val="5DA850DC"/>
    <w:rsid w:val="5F715386"/>
    <w:rsid w:val="61BD6497"/>
    <w:rsid w:val="62435CAA"/>
    <w:rsid w:val="63F33B82"/>
    <w:rsid w:val="652F4252"/>
    <w:rsid w:val="65E84BDE"/>
    <w:rsid w:val="6652779E"/>
    <w:rsid w:val="6663374D"/>
    <w:rsid w:val="676027FB"/>
    <w:rsid w:val="67BE4F91"/>
    <w:rsid w:val="67F72AF9"/>
    <w:rsid w:val="69586A00"/>
    <w:rsid w:val="69765026"/>
    <w:rsid w:val="69AA6FB9"/>
    <w:rsid w:val="69F15C5A"/>
    <w:rsid w:val="6A775FC8"/>
    <w:rsid w:val="6AC428A6"/>
    <w:rsid w:val="6E3220EC"/>
    <w:rsid w:val="6E93563D"/>
    <w:rsid w:val="6EA96AEA"/>
    <w:rsid w:val="6ED9017C"/>
    <w:rsid w:val="6F7B2194"/>
    <w:rsid w:val="70FD2EF1"/>
    <w:rsid w:val="71AD0F26"/>
    <w:rsid w:val="7394713C"/>
    <w:rsid w:val="75E52D62"/>
    <w:rsid w:val="7756186E"/>
    <w:rsid w:val="77FF5901"/>
    <w:rsid w:val="787B41D3"/>
    <w:rsid w:val="78956414"/>
    <w:rsid w:val="78DB0BB0"/>
    <w:rsid w:val="7A352C63"/>
    <w:rsid w:val="7A41489B"/>
    <w:rsid w:val="7AB528A6"/>
    <w:rsid w:val="7ACC6142"/>
    <w:rsid w:val="7D2C5C48"/>
    <w:rsid w:val="7E2631CC"/>
    <w:rsid w:val="7EBF051E"/>
    <w:rsid w:val="7FD669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0" w:semiHidden="0" w:name="header"/>
    <w:lsdException w:qFormat="1" w:uiPriority="0"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beforeLines="0" w:afterLines="0"/>
      <w:jc w:val="both"/>
    </w:pPr>
    <w:rPr>
      <w:rFonts w:hint="default" w:ascii="Times New Roman" w:hAnsi="Times New Roman" w:eastAsia="宋体" w:cs="Times New Roman"/>
      <w:kern w:val="2"/>
      <w:sz w:val="21"/>
      <w:szCs w:val="24"/>
    </w:rPr>
  </w:style>
  <w:style w:type="character" w:default="1" w:styleId="5">
    <w:name w:val="Default Paragraph Font"/>
    <w:unhideWhenUsed/>
    <w:qFormat/>
    <w:uiPriority w:val="99"/>
    <w:rPr>
      <w:rFonts w:hint="default"/>
      <w:sz w:val="24"/>
      <w:szCs w:val="24"/>
    </w:rPr>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3">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default"/>
      <w:sz w:val="18"/>
      <w:szCs w:val="24"/>
    </w:rPr>
  </w:style>
  <w:style w:type="character" w:styleId="6">
    <w:name w:val="page number"/>
    <w:basedOn w:val="5"/>
    <w:unhideWhenUsed/>
    <w:qFormat/>
    <w:uiPriority w:val="0"/>
    <w:rPr>
      <w:rFonts w:hint="default"/>
      <w:sz w:val="24"/>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年收入构成图</a:t>
            </a:r>
            <a:r>
              <a:rPr lang="en-US" altLang="zh-CN"/>
              <a:t>       </a:t>
            </a:r>
            <a:r>
              <a:rPr altLang="en-US"/>
              <a:t>单位：万元</a:t>
            </a:r>
            <a:endParaRPr altLang="en-US"/>
          </a:p>
        </c:rich>
      </c:tx>
      <c:layout>
        <c:manualLayout>
          <c:xMode val="edge"/>
          <c:yMode val="edge"/>
          <c:x val="0.162361111111111"/>
          <c:y val="0.024305555555555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'[新建 XLS 工作表.xls]Sheet1'!$A$1:$A$3</c:f>
              <c:strCache>
                <c:ptCount val="3"/>
                <c:pt idx="0">
                  <c:v>财政拨款收入</c:v>
                </c:pt>
                <c:pt idx="1">
                  <c:v>事业收入</c:v>
                </c:pt>
                <c:pt idx="2">
                  <c:v>其他收入</c:v>
                </c:pt>
              </c:strCache>
            </c:strRef>
          </c:cat>
          <c:val>
            <c:numRef>
              <c:f>'[新建 XLS 工作表.xls]Sheet1'!$B$1:$B$3</c:f>
              <c:numCache>
                <c:formatCode>General</c:formatCode>
                <c:ptCount val="3"/>
                <c:pt idx="0">
                  <c:v>239.09</c:v>
                </c:pt>
                <c:pt idx="1">
                  <c:v>66.19</c:v>
                </c:pt>
                <c:pt idx="2">
                  <c:v>12.9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latin typeface="Times New Roman" panose="02020603050405020304" charset="0"/>
                <a:cs typeface="Times New Roman" panose="02020603050405020304" charset="0"/>
              </a:rPr>
              <a:t>2019-2020</a:t>
            </a:r>
            <a:r>
              <a:rPr altLang="en-US"/>
              <a:t>年收入情况对比图（万元）</a:t>
            </a:r>
            <a:endParaRPr altLang="en-US"/>
          </a:p>
        </c:rich>
      </c:tx>
      <c:layout/>
      <c:overlay val="0"/>
      <c:spPr>
        <a:noFill/>
        <a:ln>
          <a:noFill/>
        </a:ln>
        <a:effectLst/>
      </c:spPr>
    </c:title>
    <c:autoTitleDeleted val="0"/>
    <c:plotArea>
      <c:layout>
        <c:manualLayout>
          <c:layoutTarget val="inner"/>
          <c:xMode val="edge"/>
          <c:yMode val="edge"/>
          <c:x val="0.0852081956378057"/>
          <c:y val="0.166112956810631"/>
          <c:w val="0.88769332452082"/>
          <c:h val="0.623787375415282"/>
        </c:manualLayout>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财政拨款收入</c:v>
                </c:pt>
                <c:pt idx="1">
                  <c:v>事业收入</c:v>
                </c:pt>
                <c:pt idx="2">
                  <c:v>其他收入</c:v>
                </c:pt>
              </c:strCache>
            </c:strRef>
          </c:cat>
          <c:val>
            <c:numRef>
              <c:f>Sheet1!$B$2:$B$4</c:f>
              <c:numCache>
                <c:formatCode>General</c:formatCode>
                <c:ptCount val="3"/>
                <c:pt idx="0">
                  <c:v>288.85</c:v>
                </c:pt>
                <c:pt idx="1">
                  <c:v>30.03</c:v>
                </c:pt>
                <c:pt idx="2">
                  <c:v>5.18</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财政拨款收入</c:v>
                </c:pt>
                <c:pt idx="1">
                  <c:v>事业收入</c:v>
                </c:pt>
                <c:pt idx="2">
                  <c:v>其他收入</c:v>
                </c:pt>
              </c:strCache>
            </c:strRef>
          </c:cat>
          <c:val>
            <c:numRef>
              <c:f>Sheet1!$C$2:$C$4</c:f>
              <c:numCache>
                <c:formatCode>General</c:formatCode>
                <c:ptCount val="3"/>
                <c:pt idx="0">
                  <c:v>239.09</c:v>
                </c:pt>
                <c:pt idx="1">
                  <c:v>66.19</c:v>
                </c:pt>
                <c:pt idx="2">
                  <c:v>12.9</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财政拨款收入</c:v>
                </c:pt>
                <c:pt idx="1">
                  <c:v>事业收入</c:v>
                </c:pt>
                <c:pt idx="2">
                  <c:v>其他收入</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998304127"/>
        <c:axId val="561903962"/>
      </c:barChart>
      <c:catAx>
        <c:axId val="9983041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1903962"/>
        <c:crosses val="autoZero"/>
        <c:auto val="1"/>
        <c:lblAlgn val="ctr"/>
        <c:lblOffset val="100"/>
        <c:noMultiLvlLbl val="0"/>
      </c:catAx>
      <c:valAx>
        <c:axId val="56190396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8304127"/>
        <c:crosses val="autoZero"/>
        <c:crossBetween val="between"/>
      </c:valAx>
      <c:spPr>
        <a:noFill/>
        <a:ln>
          <a:noFill/>
        </a:ln>
        <a:effectLst/>
      </c:spPr>
    </c:plotArea>
    <c:legend>
      <c:legendPos val="b"/>
      <c:layout>
        <c:manualLayout>
          <c:xMode val="edge"/>
          <c:yMode val="edge"/>
          <c:x val="0.35625"/>
          <c:y val="0.9391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年度支出构成图（单位：万元）</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explosion val="0"/>
            <c:spPr>
              <a:gradFill>
                <a:gsLst>
                  <a:gs pos="0">
                    <a:srgbClr val="FE4444"/>
                  </a:gs>
                  <a:gs pos="100000">
                    <a:srgbClr val="832B2B"/>
                  </a:gs>
                </a:gsLst>
                <a:path path="circle"/>
              </a:gradFill>
              <a:ln w="19050">
                <a:solidFill>
                  <a:schemeClr val="lt1"/>
                </a:solidFill>
              </a:ln>
              <a:effectLst/>
            </c:spPr>
          </c:dPt>
          <c:dPt>
            <c:idx val="1"/>
            <c:bubble3D val="0"/>
            <c:explosion val="10"/>
            <c:spPr>
              <a:gradFill>
                <a:gsLst>
                  <a:gs pos="0">
                    <a:srgbClr val="14CD68"/>
                  </a:gs>
                  <a:gs pos="100000">
                    <a:srgbClr val="035C7D"/>
                  </a:gs>
                </a:gsLst>
                <a:path path="circle"/>
              </a:gradFill>
              <a:ln w="19050">
                <a:solidFill>
                  <a:schemeClr val="lt1"/>
                </a:solidFill>
              </a:ln>
              <a:effectLst/>
            </c:spPr>
          </c:dPt>
          <c:dLbls>
            <c:dLbl>
              <c:idx val="0"/>
              <c:layout>
                <c:manualLayout>
                  <c:x val="-0.030606250243017"/>
                  <c:y val="-0.16508550980394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257.11</c:v>
                </c:pt>
                <c:pt idx="1">
                  <c:v>38.32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年度基本支出构成（单位：万元）</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explosion val="4"/>
            <c:spPr>
              <a:solidFill>
                <a:schemeClr val="accent1"/>
              </a:solidFill>
              <a:ln w="19050">
                <a:solidFill>
                  <a:schemeClr val="lt1"/>
                </a:solidFill>
              </a:ln>
              <a:effectLst/>
            </c:spPr>
          </c:dPt>
          <c:dPt>
            <c:idx val="1"/>
            <c:bubble3D val="0"/>
            <c:explosion val="8"/>
            <c:spPr>
              <a:solidFill>
                <a:schemeClr val="accent2"/>
              </a:solidFill>
              <a:ln w="19050">
                <a:solidFill>
                  <a:schemeClr val="lt1"/>
                </a:solidFill>
              </a:ln>
              <a:effectLst/>
            </c:spPr>
          </c:dPt>
          <c:dPt>
            <c:idx val="2"/>
            <c:bubble3D val="0"/>
            <c:explosion val="10"/>
            <c:spPr>
              <a:solidFill>
                <a:schemeClr val="accent3"/>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人员经费</c:v>
                </c:pt>
                <c:pt idx="1">
                  <c:v>商品和服务支出</c:v>
                </c:pt>
                <c:pt idx="2">
                  <c:v>资本性支出</c:v>
                </c:pt>
              </c:strCache>
            </c:strRef>
          </c:cat>
          <c:val>
            <c:numRef>
              <c:f>Sheet1!$B$2:$B$4</c:f>
              <c:numCache>
                <c:formatCode>General</c:formatCode>
                <c:ptCount val="3"/>
                <c:pt idx="0">
                  <c:v>197.42</c:v>
                </c:pt>
                <c:pt idx="1">
                  <c:v>59.69</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2019-2020</a:t>
            </a:r>
            <a:r>
              <a:rPr altLang="en-US"/>
              <a:t>年基本支出对比图（单位：万元）</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人员经费</c:v>
                </c:pt>
                <c:pt idx="1">
                  <c:v>商品和服务支出</c:v>
                </c:pt>
                <c:pt idx="2">
                  <c:v>资本性支出</c:v>
                </c:pt>
              </c:strCache>
            </c:strRef>
          </c:cat>
          <c:val>
            <c:numRef>
              <c:f>Sheet1!$B$2:$B$4</c:f>
              <c:numCache>
                <c:formatCode>General</c:formatCode>
                <c:ptCount val="3"/>
                <c:pt idx="0">
                  <c:v>253.09</c:v>
                </c:pt>
                <c:pt idx="1">
                  <c:v>41.09</c:v>
                </c:pt>
                <c:pt idx="2">
                  <c:v>0</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人员经费</c:v>
                </c:pt>
                <c:pt idx="1">
                  <c:v>商品和服务支出</c:v>
                </c:pt>
                <c:pt idx="2">
                  <c:v>资本性支出</c:v>
                </c:pt>
              </c:strCache>
            </c:strRef>
          </c:cat>
          <c:val>
            <c:numRef>
              <c:f>Sheet1!$C$2:$C$4</c:f>
              <c:numCache>
                <c:formatCode>General</c:formatCode>
                <c:ptCount val="3"/>
                <c:pt idx="0">
                  <c:v>197.42</c:v>
                </c:pt>
                <c:pt idx="1">
                  <c:v>59.69</c:v>
                </c:pt>
                <c:pt idx="2">
                  <c:v>0</c:v>
                </c:pt>
              </c:numCache>
            </c:numRef>
          </c:val>
        </c:ser>
        <c:dLbls>
          <c:showLegendKey val="0"/>
          <c:showVal val="0"/>
          <c:showCatName val="0"/>
          <c:showSerName val="0"/>
          <c:showPercent val="0"/>
          <c:showBubbleSize val="0"/>
        </c:dLbls>
        <c:gapWidth val="219"/>
        <c:overlap val="-27"/>
        <c:axId val="689994778"/>
        <c:axId val="668772967"/>
      </c:barChart>
      <c:catAx>
        <c:axId val="6899947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8772967"/>
        <c:crosses val="autoZero"/>
        <c:auto val="1"/>
        <c:lblAlgn val="ctr"/>
        <c:lblOffset val="100"/>
        <c:noMultiLvlLbl val="0"/>
      </c:catAx>
      <c:valAx>
        <c:axId val="668772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999477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年度项目支出构成图（单位：万元）</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explosion val="7"/>
            <c:spPr>
              <a:solidFill>
                <a:schemeClr val="accent1"/>
              </a:solidFill>
              <a:ln w="19050">
                <a:solidFill>
                  <a:schemeClr val="lt1"/>
                </a:solidFill>
              </a:ln>
              <a:effectLst/>
            </c:spPr>
          </c:dPt>
          <c:dPt>
            <c:idx val="1"/>
            <c:bubble3D val="0"/>
            <c:explosion val="5"/>
            <c:spPr>
              <a:solidFill>
                <a:schemeClr val="accent2"/>
              </a:solidFill>
              <a:ln w="19050">
                <a:solidFill>
                  <a:schemeClr val="lt1"/>
                </a:solidFill>
              </a:ln>
              <a:effectLst/>
            </c:spPr>
          </c:dPt>
          <c:dPt>
            <c:idx val="2"/>
            <c:bubble3D val="0"/>
            <c:explosion val="2"/>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人员经费</c:v>
                </c:pt>
                <c:pt idx="1">
                  <c:v>商品和服务支出</c:v>
                </c:pt>
                <c:pt idx="2">
                  <c:v>资本性支出</c:v>
                </c:pt>
              </c:strCache>
            </c:strRef>
          </c:cat>
          <c:val>
            <c:numRef>
              <c:f>Sheet1!$B$2:$B$4</c:f>
              <c:numCache>
                <c:formatCode>General</c:formatCode>
                <c:ptCount val="3"/>
                <c:pt idx="0">
                  <c:v>0.82</c:v>
                </c:pt>
                <c:pt idx="1">
                  <c:v>120.11</c:v>
                </c:pt>
                <c:pt idx="2">
                  <c:v>76.94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2556875"/>
          <c:y val="0.924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2019-2020</a:t>
            </a:r>
            <a:r>
              <a:rPr altLang="en-US"/>
              <a:t>年项目支出对比图（单位：万元）</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人员经费</c:v>
                </c:pt>
                <c:pt idx="1">
                  <c:v>商品和服务支出</c:v>
                </c:pt>
                <c:pt idx="2">
                  <c:v>资本性支出</c:v>
                </c:pt>
              </c:strCache>
            </c:strRef>
          </c:cat>
          <c:val>
            <c:numRef>
              <c:f>Sheet1!$B$2:$B$4</c:f>
              <c:numCache>
                <c:formatCode>General</c:formatCode>
                <c:ptCount val="3"/>
                <c:pt idx="0">
                  <c:v>2.16</c:v>
                </c:pt>
                <c:pt idx="1">
                  <c:v>39</c:v>
                </c:pt>
                <c:pt idx="2">
                  <c:v>14.98</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人员经费</c:v>
                </c:pt>
                <c:pt idx="1">
                  <c:v>商品和服务支出</c:v>
                </c:pt>
                <c:pt idx="2">
                  <c:v>资本性支出</c:v>
                </c:pt>
              </c:strCache>
            </c:strRef>
          </c:cat>
          <c:val>
            <c:numRef>
              <c:f>Sheet1!$C$2:$C$4</c:f>
              <c:numCache>
                <c:formatCode>General</c:formatCode>
                <c:ptCount val="3"/>
                <c:pt idx="0">
                  <c:v>1.21</c:v>
                </c:pt>
                <c:pt idx="1">
                  <c:v>37.11</c:v>
                </c:pt>
                <c:pt idx="2">
                  <c:v>0</c:v>
                </c:pt>
              </c:numCache>
            </c:numRef>
          </c:val>
        </c:ser>
        <c:dLbls>
          <c:showLegendKey val="0"/>
          <c:showVal val="1"/>
          <c:showCatName val="0"/>
          <c:showSerName val="0"/>
          <c:showPercent val="0"/>
          <c:showBubbleSize val="0"/>
        </c:dLbls>
        <c:gapWidth val="219"/>
        <c:overlap val="-27"/>
        <c:axId val="413762211"/>
        <c:axId val="338842927"/>
      </c:barChart>
      <c:catAx>
        <c:axId val="41376221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8842927"/>
        <c:crosses val="autoZero"/>
        <c:auto val="1"/>
        <c:lblAlgn val="ctr"/>
        <c:lblOffset val="100"/>
        <c:noMultiLvlLbl val="0"/>
      </c:catAx>
      <c:valAx>
        <c:axId val="3388429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376221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6009</Words>
  <Characters>6851</Characters>
  <TotalTime>659</TotalTime>
  <ScaleCrop>false</ScaleCrop>
  <LinksUpToDate>false</LinksUpToDate>
  <CharactersWithSpaces>7267</CharactersWithSpaces>
  <Application>WPS Office_11.1.0.11045_F1E327BC-269C-435d-A152-05C5408002CA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2021-09-27T08:28:00Z</dcterms:created>
  <dc:creator>Administrator</dc:creator>
  <cp:lastModifiedBy>Administrator</cp:lastModifiedBy>
  <dcterms:modified xsi:type="dcterms:W3CDTF">2021-10-16T02:16:56Z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9A5F0828833447ABB7DE61232432CF0F</vt:lpwstr>
  </property>
</Properties>
</file>