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object>
          <v:shape id="_x0000_i1026" o:spt="75" alt="" type="#_x0000_t75" style="height:561.75pt;width:415.5pt;" o:ole="t" filled="f" o:preferrelative="t" stroked="f" coordsize="21600,21600">
            <v:path/>
            <v:fill on="f" focussize="0,0"/>
            <v:stroke on="f"/>
            <v:imagedata r:id="rId11" o:title=""/>
            <o:lock v:ext="edit" aspectratio="t"/>
            <w10:wrap type="none"/>
            <w10:anchorlock/>
          </v:shape>
          <o:OLEObject Type="Embed" ProgID="Word.Document.8" ShapeID="_x0000_i1026" DrawAspect="Content" ObjectID="_1468075725" r:id="rId10">
            <o:LockedField>false</o:LockedField>
          </o:OLEObject>
        </w:object>
      </w:r>
      <w:bookmarkStart w:id="0" w:name="_GoBack"/>
    </w:p>
    <w:bookmarkEnd w:id="0"/>
    <w:p>
      <w:pPr>
        <w:widowControl/>
        <w:jc w:val="center"/>
        <w:rPr>
          <w:rFonts w:hint="eastAsia" w:ascii="方正小标宋简体" w:eastAsia="方正小标宋简体"/>
          <w:kern w:val="0"/>
          <w:sz w:val="44"/>
          <w:szCs w:val="44"/>
        </w:rPr>
      </w:pPr>
    </w:p>
    <w:p>
      <w:pPr>
        <w:widowControl/>
        <w:jc w:val="center"/>
        <w:rPr>
          <w:rFonts w:hint="eastAsia" w:ascii="方正小标宋简体" w:eastAsia="方正小标宋简体"/>
          <w:kern w:val="0"/>
          <w:sz w:val="44"/>
          <w:szCs w:val="44"/>
        </w:rPr>
      </w:pPr>
    </w:p>
    <w:p>
      <w:pPr>
        <w:widowControl/>
        <w:jc w:val="center"/>
        <w:rPr>
          <w:rFonts w:ascii="方正小标宋简体" w:eastAsia="方正小标宋简体"/>
          <w:kern w:val="0"/>
          <w:sz w:val="44"/>
          <w:szCs w:val="44"/>
        </w:rPr>
      </w:pPr>
      <w:r>
        <w:rPr>
          <w:rFonts w:hint="eastAsia" w:ascii="方正小标宋简体" w:eastAsia="方正小标宋简体"/>
          <w:kern w:val="0"/>
          <w:sz w:val="44"/>
          <w:szCs w:val="44"/>
        </w:rPr>
        <w:t>芒市妇幼保健院部门预算编制说明</w:t>
      </w:r>
    </w:p>
    <w:p>
      <w:pPr>
        <w:widowControl/>
        <w:jc w:val="left"/>
        <w:rPr>
          <w:rFonts w:ascii="黑体" w:hAnsi="黑体" w:eastAsia="黑体"/>
          <w:kern w:val="0"/>
          <w:sz w:val="30"/>
          <w:szCs w:val="30"/>
        </w:rPr>
      </w:pPr>
    </w:p>
    <w:p>
      <w:pPr>
        <w:widowControl/>
        <w:ind w:firstLine="640" w:firstLineChars="200"/>
        <w:jc w:val="left"/>
        <w:rPr>
          <w:rFonts w:ascii="黑体" w:hAnsi="黑体" w:eastAsia="黑体"/>
          <w:kern w:val="0"/>
          <w:sz w:val="32"/>
          <w:szCs w:val="32"/>
        </w:rPr>
      </w:pPr>
      <w:r>
        <w:rPr>
          <w:rFonts w:hint="eastAsia" w:ascii="黑体" w:hAnsi="黑体" w:eastAsia="黑体"/>
          <w:kern w:val="0"/>
          <w:sz w:val="32"/>
          <w:szCs w:val="32"/>
        </w:rPr>
        <w:t>一、基本职能及主要工作</w:t>
      </w:r>
    </w:p>
    <w:p>
      <w:pPr>
        <w:widowControl/>
        <w:ind w:firstLine="640" w:firstLineChars="200"/>
        <w:jc w:val="left"/>
        <w:rPr>
          <w:rFonts w:ascii="楷体" w:hAnsi="楷体" w:eastAsia="楷体"/>
          <w:kern w:val="0"/>
          <w:sz w:val="32"/>
          <w:szCs w:val="32"/>
        </w:rPr>
      </w:pPr>
      <w:r>
        <w:rPr>
          <w:rFonts w:hint="eastAsia" w:ascii="楷体" w:hAnsi="楷体" w:eastAsia="楷体"/>
          <w:kern w:val="0"/>
          <w:sz w:val="32"/>
          <w:szCs w:val="32"/>
        </w:rPr>
        <w:t>（一）部门主要职责</w:t>
      </w:r>
    </w:p>
    <w:p>
      <w:pPr>
        <w:ind w:firstLine="640" w:firstLineChars="200"/>
        <w:rPr>
          <w:rFonts w:ascii="仿宋" w:hAnsi="仿宋" w:eastAsia="仿宋"/>
          <w:sz w:val="32"/>
          <w:szCs w:val="32"/>
        </w:rPr>
      </w:pPr>
      <w:r>
        <w:rPr>
          <w:rFonts w:hint="eastAsia" w:ascii="仿宋" w:hAnsi="仿宋" w:eastAsia="仿宋"/>
          <w:sz w:val="32"/>
          <w:szCs w:val="32"/>
        </w:rPr>
        <w:t>坚持以群体保健工作为基础，面向基层、预防为主，为妇女儿童提供健康教育、预防保健等公共卫生服务。在切实履行公共卫生职责的同时，开展与妇女儿童健康密切相关的基本医疗服务。妇幼保健机构提供以下服务：</w:t>
      </w:r>
    </w:p>
    <w:p>
      <w:pPr>
        <w:ind w:firstLine="640" w:firstLineChars="200"/>
        <w:rPr>
          <w:rFonts w:ascii="仿宋" w:hAnsi="仿宋" w:eastAsia="仿宋"/>
          <w:sz w:val="32"/>
          <w:szCs w:val="32"/>
        </w:rPr>
      </w:pPr>
      <w:r>
        <w:rPr>
          <w:rFonts w:hint="eastAsia" w:ascii="仿宋" w:hAnsi="仿宋" w:eastAsia="仿宋"/>
          <w:sz w:val="32"/>
          <w:szCs w:val="32"/>
        </w:rPr>
        <w:t>公共卫生服务：完成各级政府和卫生行政部门下达的指令性任务；</w:t>
      </w:r>
      <w:r>
        <w:rPr>
          <w:rFonts w:ascii="仿宋" w:hAnsi="仿宋" w:eastAsia="仿宋"/>
          <w:sz w:val="32"/>
          <w:szCs w:val="32"/>
        </w:rPr>
        <w:t xml:space="preserve"> </w:t>
      </w:r>
      <w:r>
        <w:rPr>
          <w:rFonts w:hint="eastAsia" w:ascii="仿宋" w:hAnsi="仿宋" w:eastAsia="仿宋"/>
          <w:sz w:val="32"/>
          <w:szCs w:val="32"/>
        </w:rPr>
        <w:t>掌握本辖区妇女儿童健康状况及影响因素，协助卫生行政部门制定本辖区妇幼卫生工作的相关政策、技术规范及各项规章制度；受卫生行政部门委托对本辖区各级各类医疗保健机构开展的妇幼卫生服务进行检查、考核与评价；负责指导和开展本辖区的妇幼保健健康教育与健康促进工作；组织实施本辖区母婴保健技术培训，对基层医疗保健机构开展业务指导，并提供技术支持；负责本辖区孕产妇死亡、婴儿及</w:t>
      </w:r>
      <w:r>
        <w:rPr>
          <w:rFonts w:ascii="仿宋" w:hAnsi="仿宋" w:eastAsia="仿宋"/>
          <w:sz w:val="32"/>
          <w:szCs w:val="32"/>
        </w:rPr>
        <w:t>5</w:t>
      </w:r>
      <w:r>
        <w:rPr>
          <w:rFonts w:hint="eastAsia" w:ascii="仿宋" w:hAnsi="仿宋" w:eastAsia="仿宋"/>
          <w:sz w:val="32"/>
          <w:szCs w:val="32"/>
        </w:rPr>
        <w:t>岁以下儿童死亡、出生缺陷监测、妇幼卫生服务及技术管理等信息的收集、统计、分析、质量控制和汇总上报；开展妇女保健服务，包括青春期保健、婚前和孕前保健、孕产期保健、更年期保健、老年期保健。重点加强心理卫生咨询、营养指导、计划生育技术服务、生殖道感染</w:t>
      </w:r>
      <w:r>
        <w:rPr>
          <w:rFonts w:ascii="仿宋" w:hAnsi="仿宋" w:eastAsia="仿宋"/>
          <w:sz w:val="32"/>
          <w:szCs w:val="32"/>
        </w:rPr>
        <w:t>/</w:t>
      </w:r>
      <w:r>
        <w:rPr>
          <w:rFonts w:hint="eastAsia" w:ascii="仿宋" w:hAnsi="仿宋" w:eastAsia="仿宋"/>
          <w:sz w:val="32"/>
          <w:szCs w:val="32"/>
        </w:rPr>
        <w:t>性传播疾病等妇女常见病防治；开展儿童保健服务，包括胎儿期、新生儿期、婴幼儿期、学龄前期及学龄期保健，受卫生行政部门委托对托幼园所卫生保健进行管理和业务指导。重点加强儿童早期综合发展、营养与喂养指导、生长发育监测、心理行为咨询、儿童疾病综合管理等儿童保健服务；</w:t>
      </w:r>
      <w:r>
        <w:rPr>
          <w:rFonts w:ascii="仿宋" w:hAnsi="仿宋" w:eastAsia="仿宋"/>
          <w:sz w:val="32"/>
          <w:szCs w:val="32"/>
        </w:rPr>
        <w:t xml:space="preserve"> </w:t>
      </w:r>
      <w:r>
        <w:rPr>
          <w:rFonts w:hint="eastAsia" w:ascii="仿宋" w:hAnsi="仿宋" w:eastAsia="仿宋"/>
          <w:sz w:val="32"/>
          <w:szCs w:val="32"/>
        </w:rPr>
        <w:t>开展妇幼卫生、生殖健康的应用性科学研究并组织推广适宜技术。</w:t>
      </w:r>
    </w:p>
    <w:p>
      <w:pPr>
        <w:ind w:firstLine="640" w:firstLineChars="200"/>
        <w:rPr>
          <w:rFonts w:ascii="仿宋" w:hAnsi="仿宋" w:eastAsia="仿宋"/>
          <w:sz w:val="32"/>
          <w:szCs w:val="32"/>
        </w:rPr>
      </w:pPr>
      <w:r>
        <w:rPr>
          <w:rFonts w:hint="eastAsia" w:ascii="仿宋" w:hAnsi="仿宋" w:eastAsia="仿宋"/>
          <w:sz w:val="32"/>
          <w:szCs w:val="32"/>
        </w:rPr>
        <w:t>基本医疗服务：包括妇女儿童常见疾病诊治、计划生育技术服务、产前筛查、新生儿疾病筛查、助产技术服务等，根据需要和条件，开展产前诊断、产科并发症处理、新生儿危重症抢救和治疗等。</w:t>
      </w:r>
    </w:p>
    <w:p>
      <w:pPr>
        <w:widowControl/>
        <w:ind w:firstLine="640" w:firstLineChars="200"/>
        <w:jc w:val="left"/>
        <w:rPr>
          <w:rFonts w:ascii="楷体" w:hAnsi="楷体" w:eastAsia="楷体"/>
          <w:kern w:val="0"/>
          <w:sz w:val="32"/>
          <w:szCs w:val="32"/>
        </w:rPr>
      </w:pPr>
      <w:r>
        <w:rPr>
          <w:rFonts w:hint="eastAsia" w:ascii="楷体" w:hAnsi="楷体" w:eastAsia="楷体"/>
          <w:kern w:val="0"/>
          <w:sz w:val="32"/>
          <w:szCs w:val="32"/>
        </w:rPr>
        <w:t>（二）机构设置情况</w:t>
      </w:r>
    </w:p>
    <w:p>
      <w:pPr>
        <w:widowControl/>
        <w:ind w:firstLine="640" w:firstLineChars="200"/>
        <w:jc w:val="left"/>
        <w:rPr>
          <w:rFonts w:ascii="仿宋" w:hAnsi="仿宋" w:eastAsia="仿宋"/>
          <w:sz w:val="32"/>
          <w:szCs w:val="32"/>
        </w:rPr>
      </w:pPr>
      <w:r>
        <w:rPr>
          <w:rFonts w:hint="eastAsia" w:ascii="仿宋" w:hAnsi="仿宋" w:eastAsia="仿宋"/>
          <w:sz w:val="32"/>
          <w:szCs w:val="32"/>
        </w:rPr>
        <w:t>单位机构数</w:t>
      </w:r>
      <w:r>
        <w:rPr>
          <w:rFonts w:ascii="仿宋" w:hAnsi="仿宋" w:eastAsia="仿宋"/>
          <w:sz w:val="32"/>
          <w:szCs w:val="32"/>
        </w:rPr>
        <w:t>1</w:t>
      </w:r>
      <w:r>
        <w:rPr>
          <w:rFonts w:hint="eastAsia" w:ascii="仿宋" w:hAnsi="仿宋" w:eastAsia="仿宋"/>
          <w:sz w:val="32"/>
          <w:szCs w:val="32"/>
        </w:rPr>
        <w:t>个，本部门决算汇编范围的独立核算单位数</w:t>
      </w:r>
      <w:r>
        <w:rPr>
          <w:rFonts w:ascii="仿宋" w:hAnsi="仿宋" w:eastAsia="仿宋"/>
          <w:sz w:val="32"/>
          <w:szCs w:val="32"/>
        </w:rPr>
        <w:t>1</w:t>
      </w:r>
      <w:r>
        <w:rPr>
          <w:rFonts w:hint="eastAsia" w:ascii="仿宋" w:hAnsi="仿宋" w:eastAsia="仿宋"/>
          <w:sz w:val="32"/>
          <w:szCs w:val="32"/>
        </w:rPr>
        <w:t>个，无增减变动情况。</w:t>
      </w:r>
    </w:p>
    <w:p>
      <w:pPr>
        <w:widowControl/>
        <w:ind w:firstLine="640" w:firstLineChars="200"/>
        <w:jc w:val="left"/>
        <w:rPr>
          <w:rFonts w:ascii="楷体" w:hAnsi="楷体" w:eastAsia="楷体"/>
          <w:kern w:val="0"/>
          <w:sz w:val="32"/>
          <w:szCs w:val="32"/>
        </w:rPr>
      </w:pPr>
      <w:r>
        <w:rPr>
          <w:rFonts w:hint="eastAsia" w:ascii="楷体" w:hAnsi="楷体" w:eastAsia="楷体"/>
          <w:kern w:val="0"/>
          <w:sz w:val="32"/>
          <w:szCs w:val="32"/>
        </w:rPr>
        <w:t>（三）重点工作概述</w:t>
      </w:r>
    </w:p>
    <w:p>
      <w:pPr>
        <w:widowControl/>
        <w:shd w:val="clear" w:color="auto" w:fill="FFFFFF"/>
        <w:ind w:firstLine="640" w:firstLineChars="200"/>
        <w:jc w:val="left"/>
        <w:rPr>
          <w:rFonts w:ascii="仿宋" w:hAnsi="仿宋" w:eastAsia="仿宋" w:cs="微软雅黑"/>
          <w:kern w:val="0"/>
          <w:sz w:val="32"/>
          <w:szCs w:val="32"/>
          <w:shd w:val="clear" w:color="auto" w:fill="FFFFFF"/>
        </w:rPr>
      </w:pPr>
      <w:r>
        <w:rPr>
          <w:rFonts w:hint="eastAsia" w:ascii="仿宋" w:hAnsi="仿宋" w:eastAsia="仿宋"/>
          <w:sz w:val="32"/>
          <w:szCs w:val="32"/>
        </w:rPr>
        <w:t>紧盯孕产妇死亡率控制、婴儿死亡率控制、</w:t>
      </w:r>
      <w:r>
        <w:rPr>
          <w:rFonts w:ascii="仿宋" w:hAnsi="仿宋" w:eastAsia="仿宋"/>
          <w:sz w:val="32"/>
          <w:szCs w:val="32"/>
        </w:rPr>
        <w:t>5</w:t>
      </w:r>
      <w:r>
        <w:rPr>
          <w:rFonts w:hint="eastAsia" w:ascii="仿宋" w:hAnsi="仿宋" w:eastAsia="仿宋"/>
          <w:sz w:val="32"/>
          <w:szCs w:val="32"/>
        </w:rPr>
        <w:t>岁以下儿童死亡率控制、妇女常见病筛查率四个目标做好各项工作，全面加强妇幼健康服务机构标准化建设，全力推进保健院迁建项目进展，按照国家卫计委下发的《各级妇幼健康服务机构业务部门设置指南》要求，进一步完善孕产保健部、儿童保健部、妇女保健部和计划生育技术服务部等四个业务部门的科室建设，突出妇幼保健特色服务，积极开展妇幼保健机构评审；启动实施母婴安全行动计划，开展妊娠风险防范、危急重症救治、质量安全提升、专科能力建设、便民优质服务等五大行动，全力保障母婴安全；</w:t>
      </w:r>
      <w:r>
        <w:rPr>
          <w:rFonts w:hint="eastAsia" w:ascii="仿宋" w:hAnsi="仿宋" w:eastAsia="仿宋" w:cs="微软雅黑"/>
          <w:kern w:val="0"/>
          <w:sz w:val="32"/>
          <w:szCs w:val="32"/>
          <w:shd w:val="clear" w:color="auto" w:fill="FFFFFF"/>
        </w:rPr>
        <w:t>科学实施三级预防措施，建立免费婚检、免费孕检、免费产前筛查、新生儿疾病筛查、出生缺陷儿救治一条龙服务模式，为服务对象提供三级预防全周期全过程服务；以贯彻两纲任务为重点，做好民生实事项目，积极做好农村适龄妇女“两癌”免费检查工作，进一步落实</w:t>
      </w:r>
      <w:r>
        <w:rPr>
          <w:rFonts w:hint="eastAsia" w:ascii="仿宋" w:hAnsi="仿宋" w:eastAsia="仿宋"/>
          <w:sz w:val="32"/>
          <w:szCs w:val="32"/>
        </w:rPr>
        <w:t>预防艾滋病、乙肝和梅毒消除认证工作，开展儿童</w:t>
      </w:r>
      <w:r>
        <w:rPr>
          <w:rFonts w:hint="eastAsia" w:ascii="仿宋" w:hAnsi="仿宋" w:eastAsia="仿宋" w:cs="微软雅黑"/>
          <w:kern w:val="0"/>
          <w:sz w:val="32"/>
          <w:szCs w:val="32"/>
          <w:shd w:val="clear" w:color="auto" w:fill="FFFFFF"/>
        </w:rPr>
        <w:t>保健服务工作，促进托幼机构卫生保健管理工作规范化开展。</w:t>
      </w:r>
    </w:p>
    <w:p>
      <w:pPr>
        <w:widowControl/>
        <w:ind w:firstLine="640" w:firstLineChars="200"/>
        <w:jc w:val="left"/>
        <w:rPr>
          <w:rFonts w:ascii="黑体" w:hAnsi="黑体" w:eastAsia="黑体"/>
          <w:kern w:val="0"/>
          <w:sz w:val="32"/>
          <w:szCs w:val="32"/>
        </w:rPr>
      </w:pPr>
      <w:r>
        <w:rPr>
          <w:rFonts w:hint="eastAsia" w:ascii="黑体" w:hAnsi="黑体" w:eastAsia="黑体"/>
          <w:kern w:val="0"/>
          <w:sz w:val="32"/>
          <w:szCs w:val="32"/>
        </w:rPr>
        <w:t>二、预算单位基本情况</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我部门编制</w:t>
      </w:r>
      <w:r>
        <w:rPr>
          <w:rFonts w:ascii="仿宋" w:hAnsi="仿宋" w:eastAsia="仿宋"/>
          <w:kern w:val="0"/>
          <w:sz w:val="32"/>
          <w:szCs w:val="32"/>
        </w:rPr>
        <w:t>2018</w:t>
      </w:r>
      <w:r>
        <w:rPr>
          <w:rFonts w:hint="eastAsia" w:ascii="仿宋" w:hAnsi="仿宋" w:eastAsia="仿宋"/>
          <w:kern w:val="0"/>
          <w:sz w:val="32"/>
          <w:szCs w:val="32"/>
        </w:rPr>
        <w:t>年部门预算单位共</w:t>
      </w:r>
      <w:r>
        <w:rPr>
          <w:rFonts w:ascii="仿宋" w:hAnsi="仿宋" w:eastAsia="仿宋"/>
          <w:kern w:val="0"/>
          <w:sz w:val="32"/>
          <w:szCs w:val="32"/>
        </w:rPr>
        <w:t>1</w:t>
      </w:r>
      <w:r>
        <w:rPr>
          <w:rFonts w:hint="eastAsia" w:ascii="仿宋" w:hAnsi="仿宋" w:eastAsia="仿宋"/>
          <w:kern w:val="0"/>
          <w:sz w:val="32"/>
          <w:szCs w:val="32"/>
        </w:rPr>
        <w:t>个。部分供给单位</w:t>
      </w:r>
      <w:r>
        <w:rPr>
          <w:rFonts w:ascii="仿宋" w:hAnsi="仿宋" w:eastAsia="仿宋"/>
          <w:kern w:val="0"/>
          <w:sz w:val="32"/>
          <w:szCs w:val="32"/>
        </w:rPr>
        <w:t>1</w:t>
      </w:r>
      <w:r>
        <w:rPr>
          <w:rFonts w:hint="eastAsia" w:ascii="仿宋" w:hAnsi="仿宋" w:eastAsia="仿宋"/>
          <w:kern w:val="0"/>
          <w:sz w:val="32"/>
          <w:szCs w:val="32"/>
        </w:rPr>
        <w:t>个；自收自支单位</w:t>
      </w:r>
      <w:r>
        <w:rPr>
          <w:rFonts w:ascii="仿宋" w:hAnsi="仿宋" w:eastAsia="仿宋"/>
          <w:kern w:val="0"/>
          <w:sz w:val="32"/>
          <w:szCs w:val="32"/>
        </w:rPr>
        <w:t>0</w:t>
      </w:r>
      <w:r>
        <w:rPr>
          <w:rFonts w:hint="eastAsia" w:ascii="仿宋" w:hAnsi="仿宋" w:eastAsia="仿宋"/>
          <w:kern w:val="0"/>
          <w:sz w:val="32"/>
          <w:szCs w:val="32"/>
        </w:rPr>
        <w:t>个。财政全供给单位中行政单位</w:t>
      </w:r>
      <w:r>
        <w:rPr>
          <w:rFonts w:ascii="仿宋" w:hAnsi="仿宋" w:eastAsia="仿宋"/>
          <w:kern w:val="0"/>
          <w:sz w:val="32"/>
          <w:szCs w:val="32"/>
        </w:rPr>
        <w:t>0</w:t>
      </w:r>
      <w:r>
        <w:rPr>
          <w:rFonts w:hint="eastAsia" w:ascii="仿宋" w:hAnsi="仿宋" w:eastAsia="仿宋"/>
          <w:kern w:val="0"/>
          <w:sz w:val="32"/>
          <w:szCs w:val="32"/>
        </w:rPr>
        <w:t>个；参公管理事业单位</w:t>
      </w:r>
      <w:r>
        <w:rPr>
          <w:rFonts w:ascii="仿宋" w:hAnsi="仿宋" w:eastAsia="仿宋"/>
          <w:kern w:val="0"/>
          <w:sz w:val="32"/>
          <w:szCs w:val="32"/>
        </w:rPr>
        <w:t>0</w:t>
      </w:r>
      <w:r>
        <w:rPr>
          <w:rFonts w:hint="eastAsia" w:ascii="仿宋" w:hAnsi="仿宋" w:eastAsia="仿宋"/>
          <w:kern w:val="0"/>
          <w:sz w:val="32"/>
          <w:szCs w:val="32"/>
        </w:rPr>
        <w:t>个；非参公管理事业单位</w:t>
      </w:r>
      <w:r>
        <w:rPr>
          <w:rFonts w:ascii="仿宋" w:hAnsi="仿宋" w:eastAsia="仿宋"/>
          <w:kern w:val="0"/>
          <w:sz w:val="32"/>
          <w:szCs w:val="32"/>
        </w:rPr>
        <w:t>1</w:t>
      </w:r>
      <w:r>
        <w:rPr>
          <w:rFonts w:hint="eastAsia" w:ascii="仿宋" w:hAnsi="仿宋" w:eastAsia="仿宋"/>
          <w:kern w:val="0"/>
          <w:sz w:val="32"/>
          <w:szCs w:val="32"/>
        </w:rPr>
        <w:t>个。截止</w:t>
      </w:r>
      <w:r>
        <w:rPr>
          <w:rFonts w:ascii="仿宋" w:hAnsi="仿宋" w:eastAsia="仿宋"/>
          <w:kern w:val="0"/>
          <w:sz w:val="32"/>
          <w:szCs w:val="32"/>
        </w:rPr>
        <w:t>2017</w:t>
      </w:r>
      <w:r>
        <w:rPr>
          <w:rFonts w:hint="eastAsia" w:ascii="仿宋" w:hAnsi="仿宋" w:eastAsia="仿宋"/>
          <w:kern w:val="0"/>
          <w:sz w:val="32"/>
          <w:szCs w:val="32"/>
        </w:rPr>
        <w:t>年</w:t>
      </w:r>
      <w:r>
        <w:rPr>
          <w:rFonts w:ascii="仿宋" w:hAnsi="仿宋" w:eastAsia="仿宋"/>
          <w:kern w:val="0"/>
          <w:sz w:val="32"/>
          <w:szCs w:val="32"/>
        </w:rPr>
        <w:t>11</w:t>
      </w:r>
      <w:r>
        <w:rPr>
          <w:rFonts w:hint="eastAsia" w:ascii="仿宋" w:hAnsi="仿宋" w:eastAsia="仿宋"/>
          <w:kern w:val="0"/>
          <w:sz w:val="32"/>
          <w:szCs w:val="32"/>
        </w:rPr>
        <w:t>月统计，部门基本情况如下：</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在职人员编制</w:t>
      </w:r>
      <w:r>
        <w:rPr>
          <w:rFonts w:ascii="仿宋" w:hAnsi="仿宋" w:eastAsia="仿宋"/>
          <w:kern w:val="0"/>
          <w:sz w:val="32"/>
          <w:szCs w:val="32"/>
        </w:rPr>
        <w:t>97</w:t>
      </w:r>
      <w:r>
        <w:rPr>
          <w:rFonts w:hint="eastAsia" w:ascii="仿宋" w:hAnsi="仿宋" w:eastAsia="仿宋"/>
          <w:kern w:val="0"/>
          <w:sz w:val="32"/>
          <w:szCs w:val="32"/>
        </w:rPr>
        <w:t>人，其中：行政编制</w:t>
      </w:r>
      <w:r>
        <w:rPr>
          <w:rFonts w:ascii="仿宋" w:hAnsi="仿宋" w:eastAsia="仿宋"/>
          <w:kern w:val="0"/>
          <w:sz w:val="32"/>
          <w:szCs w:val="32"/>
        </w:rPr>
        <w:t xml:space="preserve"> 0</w:t>
      </w:r>
      <w:r>
        <w:rPr>
          <w:rFonts w:hint="eastAsia" w:ascii="仿宋" w:hAnsi="仿宋" w:eastAsia="仿宋"/>
          <w:kern w:val="0"/>
          <w:sz w:val="32"/>
          <w:szCs w:val="32"/>
        </w:rPr>
        <w:t>人，事业编制</w:t>
      </w:r>
      <w:r>
        <w:rPr>
          <w:rFonts w:ascii="仿宋" w:hAnsi="仿宋" w:eastAsia="仿宋"/>
          <w:kern w:val="0"/>
          <w:sz w:val="32"/>
          <w:szCs w:val="32"/>
        </w:rPr>
        <w:t>97</w:t>
      </w:r>
      <w:r>
        <w:rPr>
          <w:rFonts w:hint="eastAsia" w:ascii="仿宋" w:hAnsi="仿宋" w:eastAsia="仿宋"/>
          <w:kern w:val="0"/>
          <w:sz w:val="32"/>
          <w:szCs w:val="32"/>
        </w:rPr>
        <w:t>人。在职实有</w:t>
      </w:r>
      <w:r>
        <w:rPr>
          <w:rFonts w:ascii="仿宋" w:hAnsi="仿宋" w:eastAsia="仿宋"/>
          <w:kern w:val="0"/>
          <w:sz w:val="32"/>
          <w:szCs w:val="32"/>
        </w:rPr>
        <w:t>110</w:t>
      </w:r>
      <w:r>
        <w:rPr>
          <w:rFonts w:hint="eastAsia" w:ascii="仿宋" w:hAnsi="仿宋" w:eastAsia="仿宋"/>
          <w:kern w:val="0"/>
          <w:sz w:val="32"/>
          <w:szCs w:val="32"/>
        </w:rPr>
        <w:t>人，其中：</w:t>
      </w:r>
      <w:r>
        <w:rPr>
          <w:rFonts w:ascii="仿宋" w:hAnsi="仿宋" w:eastAsia="仿宋"/>
          <w:kern w:val="0"/>
          <w:sz w:val="32"/>
          <w:szCs w:val="32"/>
        </w:rPr>
        <w:t xml:space="preserve"> </w:t>
      </w:r>
      <w:r>
        <w:rPr>
          <w:rFonts w:hint="eastAsia" w:ascii="仿宋" w:hAnsi="仿宋" w:eastAsia="仿宋"/>
          <w:kern w:val="0"/>
          <w:sz w:val="32"/>
          <w:szCs w:val="32"/>
        </w:rPr>
        <w:t>财政全供养</w:t>
      </w:r>
      <w:r>
        <w:rPr>
          <w:rFonts w:ascii="仿宋" w:hAnsi="仿宋" w:eastAsia="仿宋"/>
          <w:kern w:val="0"/>
          <w:sz w:val="32"/>
          <w:szCs w:val="32"/>
        </w:rPr>
        <w:t xml:space="preserve"> 0</w:t>
      </w:r>
      <w:r>
        <w:rPr>
          <w:rFonts w:hint="eastAsia" w:ascii="仿宋" w:hAnsi="仿宋" w:eastAsia="仿宋"/>
          <w:kern w:val="0"/>
          <w:sz w:val="32"/>
          <w:szCs w:val="32"/>
        </w:rPr>
        <w:t>人，财政部分供养</w:t>
      </w:r>
      <w:r>
        <w:rPr>
          <w:rFonts w:ascii="仿宋" w:hAnsi="仿宋" w:eastAsia="仿宋"/>
          <w:kern w:val="0"/>
          <w:sz w:val="32"/>
          <w:szCs w:val="32"/>
        </w:rPr>
        <w:t>110</w:t>
      </w:r>
      <w:r>
        <w:rPr>
          <w:rFonts w:hint="eastAsia" w:ascii="仿宋" w:hAnsi="仿宋" w:eastAsia="仿宋"/>
          <w:kern w:val="0"/>
          <w:sz w:val="32"/>
          <w:szCs w:val="32"/>
        </w:rPr>
        <w:t>人，非财政供养</w:t>
      </w:r>
      <w:r>
        <w:rPr>
          <w:rFonts w:ascii="仿宋" w:hAnsi="仿宋" w:eastAsia="仿宋"/>
          <w:kern w:val="0"/>
          <w:sz w:val="32"/>
          <w:szCs w:val="32"/>
        </w:rPr>
        <w:t>0</w:t>
      </w:r>
      <w:r>
        <w:rPr>
          <w:rFonts w:hint="eastAsia" w:ascii="仿宋" w:hAnsi="仿宋" w:eastAsia="仿宋"/>
          <w:kern w:val="0"/>
          <w:sz w:val="32"/>
          <w:szCs w:val="32"/>
        </w:rPr>
        <w:t>人。</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离退休人员</w:t>
      </w:r>
      <w:r>
        <w:rPr>
          <w:rFonts w:ascii="仿宋" w:hAnsi="仿宋" w:eastAsia="仿宋"/>
          <w:kern w:val="0"/>
          <w:sz w:val="32"/>
          <w:szCs w:val="32"/>
        </w:rPr>
        <w:t xml:space="preserve"> 31</w:t>
      </w:r>
      <w:r>
        <w:rPr>
          <w:rFonts w:hint="eastAsia" w:ascii="仿宋" w:hAnsi="仿宋" w:eastAsia="仿宋"/>
          <w:kern w:val="0"/>
          <w:sz w:val="32"/>
          <w:szCs w:val="32"/>
        </w:rPr>
        <w:t>人，其中：</w:t>
      </w:r>
      <w:r>
        <w:rPr>
          <w:rFonts w:ascii="仿宋" w:hAnsi="仿宋" w:eastAsia="仿宋"/>
          <w:kern w:val="0"/>
          <w:sz w:val="32"/>
          <w:szCs w:val="32"/>
        </w:rPr>
        <w:t xml:space="preserve"> </w:t>
      </w:r>
      <w:r>
        <w:rPr>
          <w:rFonts w:hint="eastAsia" w:ascii="仿宋" w:hAnsi="仿宋" w:eastAsia="仿宋"/>
          <w:kern w:val="0"/>
          <w:sz w:val="32"/>
          <w:szCs w:val="32"/>
        </w:rPr>
        <w:t>离休</w:t>
      </w:r>
      <w:r>
        <w:rPr>
          <w:rFonts w:ascii="仿宋" w:hAnsi="仿宋" w:eastAsia="仿宋"/>
          <w:kern w:val="0"/>
          <w:sz w:val="32"/>
          <w:szCs w:val="32"/>
        </w:rPr>
        <w:t xml:space="preserve"> 0</w:t>
      </w:r>
      <w:r>
        <w:rPr>
          <w:rFonts w:hint="eastAsia" w:ascii="仿宋" w:hAnsi="仿宋" w:eastAsia="仿宋"/>
          <w:kern w:val="0"/>
          <w:sz w:val="32"/>
          <w:szCs w:val="32"/>
        </w:rPr>
        <w:t>人，退休</w:t>
      </w:r>
      <w:r>
        <w:rPr>
          <w:rFonts w:ascii="仿宋" w:hAnsi="仿宋" w:eastAsia="仿宋"/>
          <w:kern w:val="0"/>
          <w:sz w:val="32"/>
          <w:szCs w:val="32"/>
        </w:rPr>
        <w:t xml:space="preserve"> 31</w:t>
      </w:r>
      <w:r>
        <w:rPr>
          <w:rFonts w:hint="eastAsia" w:ascii="仿宋" w:hAnsi="仿宋" w:eastAsia="仿宋"/>
          <w:kern w:val="0"/>
          <w:sz w:val="32"/>
          <w:szCs w:val="32"/>
        </w:rPr>
        <w:t>人。</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车辆编制</w:t>
      </w:r>
      <w:r>
        <w:rPr>
          <w:rFonts w:ascii="仿宋" w:hAnsi="仿宋" w:eastAsia="仿宋"/>
          <w:kern w:val="0"/>
          <w:sz w:val="32"/>
          <w:szCs w:val="32"/>
        </w:rPr>
        <w:t>3</w:t>
      </w:r>
      <w:r>
        <w:rPr>
          <w:rFonts w:hint="eastAsia" w:ascii="仿宋" w:hAnsi="仿宋" w:eastAsia="仿宋"/>
          <w:kern w:val="0"/>
          <w:sz w:val="32"/>
          <w:szCs w:val="32"/>
        </w:rPr>
        <w:t>辆，实有车辆</w:t>
      </w:r>
      <w:r>
        <w:rPr>
          <w:rFonts w:ascii="仿宋" w:hAnsi="仿宋" w:eastAsia="仿宋"/>
          <w:kern w:val="0"/>
          <w:sz w:val="32"/>
          <w:szCs w:val="32"/>
        </w:rPr>
        <w:t>3</w:t>
      </w:r>
      <w:r>
        <w:rPr>
          <w:rFonts w:hint="eastAsia" w:ascii="仿宋" w:hAnsi="仿宋" w:eastAsia="仿宋"/>
          <w:kern w:val="0"/>
          <w:sz w:val="32"/>
          <w:szCs w:val="32"/>
        </w:rPr>
        <w:t>辆。</w:t>
      </w:r>
    </w:p>
    <w:p>
      <w:pPr>
        <w:widowControl/>
        <w:ind w:firstLine="640" w:firstLineChars="200"/>
        <w:jc w:val="left"/>
        <w:rPr>
          <w:rFonts w:ascii="黑体" w:hAnsi="黑体" w:eastAsia="黑体"/>
          <w:kern w:val="0"/>
          <w:sz w:val="32"/>
          <w:szCs w:val="32"/>
        </w:rPr>
      </w:pPr>
      <w:r>
        <w:rPr>
          <w:rFonts w:hint="eastAsia" w:ascii="黑体" w:hAnsi="黑体" w:eastAsia="黑体"/>
          <w:kern w:val="0"/>
          <w:sz w:val="32"/>
          <w:szCs w:val="32"/>
        </w:rPr>
        <w:t>三、预算单位收入情况</w:t>
      </w:r>
    </w:p>
    <w:p>
      <w:pPr>
        <w:widowControl/>
        <w:ind w:firstLine="640" w:firstLineChars="200"/>
        <w:jc w:val="left"/>
        <w:rPr>
          <w:rFonts w:ascii="楷体" w:hAnsi="楷体" w:eastAsia="楷体"/>
          <w:kern w:val="0"/>
          <w:sz w:val="32"/>
          <w:szCs w:val="32"/>
        </w:rPr>
      </w:pPr>
      <w:r>
        <w:rPr>
          <w:rFonts w:hint="eastAsia" w:ascii="楷体" w:hAnsi="楷体" w:eastAsia="楷体"/>
          <w:kern w:val="0"/>
          <w:sz w:val="32"/>
          <w:szCs w:val="32"/>
        </w:rPr>
        <w:t>（一）部门财务收入情况</w:t>
      </w:r>
    </w:p>
    <w:p>
      <w:pPr>
        <w:widowControl/>
        <w:ind w:firstLine="640" w:firstLineChars="200"/>
        <w:jc w:val="left"/>
        <w:rPr>
          <w:rFonts w:ascii="仿宋" w:hAnsi="仿宋" w:eastAsia="仿宋"/>
          <w:kern w:val="0"/>
          <w:sz w:val="32"/>
          <w:szCs w:val="32"/>
        </w:rPr>
      </w:pPr>
      <w:r>
        <w:rPr>
          <w:rFonts w:ascii="仿宋" w:hAnsi="仿宋" w:eastAsia="仿宋"/>
          <w:kern w:val="0"/>
          <w:sz w:val="32"/>
          <w:szCs w:val="32"/>
        </w:rPr>
        <w:t>2018</w:t>
      </w:r>
      <w:r>
        <w:rPr>
          <w:rFonts w:hint="eastAsia" w:ascii="仿宋" w:hAnsi="仿宋" w:eastAsia="仿宋"/>
          <w:kern w:val="0"/>
          <w:sz w:val="32"/>
          <w:szCs w:val="32"/>
        </w:rPr>
        <w:t>年部门财务总收入</w:t>
      </w:r>
      <w:r>
        <w:rPr>
          <w:rFonts w:ascii="仿宋" w:hAnsi="仿宋" w:eastAsia="仿宋"/>
          <w:kern w:val="0"/>
          <w:sz w:val="32"/>
          <w:szCs w:val="32"/>
        </w:rPr>
        <w:t xml:space="preserve"> 8471.92</w:t>
      </w:r>
      <w:r>
        <w:rPr>
          <w:rFonts w:hint="eastAsia" w:ascii="仿宋" w:hAnsi="仿宋" w:eastAsia="仿宋"/>
          <w:kern w:val="0"/>
          <w:sz w:val="32"/>
          <w:szCs w:val="32"/>
        </w:rPr>
        <w:t>万元，其中：一般公共预算财政拨款</w:t>
      </w:r>
      <w:r>
        <w:rPr>
          <w:rFonts w:ascii="仿宋" w:hAnsi="仿宋" w:eastAsia="仿宋"/>
          <w:kern w:val="0"/>
          <w:sz w:val="32"/>
          <w:szCs w:val="32"/>
        </w:rPr>
        <w:t>1162.96</w:t>
      </w:r>
      <w:r>
        <w:rPr>
          <w:rFonts w:hint="eastAsia" w:ascii="仿宋" w:hAnsi="仿宋" w:eastAsia="仿宋"/>
          <w:kern w:val="0"/>
          <w:sz w:val="32"/>
          <w:szCs w:val="32"/>
        </w:rPr>
        <w:t>万元，政府性基金预算财政拨款</w:t>
      </w:r>
      <w:r>
        <w:rPr>
          <w:rFonts w:ascii="仿宋" w:hAnsi="仿宋" w:eastAsia="仿宋"/>
          <w:kern w:val="0"/>
          <w:sz w:val="32"/>
          <w:szCs w:val="32"/>
        </w:rPr>
        <w:t>0</w:t>
      </w:r>
      <w:r>
        <w:rPr>
          <w:rFonts w:hint="eastAsia" w:ascii="仿宋" w:hAnsi="仿宋" w:eastAsia="仿宋"/>
          <w:kern w:val="0"/>
          <w:sz w:val="32"/>
          <w:szCs w:val="32"/>
        </w:rPr>
        <w:t>万元，国有资本经营预算财政拨款</w:t>
      </w:r>
      <w:r>
        <w:rPr>
          <w:rFonts w:ascii="仿宋" w:hAnsi="仿宋" w:eastAsia="仿宋"/>
          <w:kern w:val="0"/>
          <w:sz w:val="32"/>
          <w:szCs w:val="32"/>
        </w:rPr>
        <w:t>0</w:t>
      </w:r>
      <w:r>
        <w:rPr>
          <w:rFonts w:hint="eastAsia" w:ascii="仿宋" w:hAnsi="仿宋" w:eastAsia="仿宋"/>
          <w:kern w:val="0"/>
          <w:sz w:val="32"/>
          <w:szCs w:val="32"/>
        </w:rPr>
        <w:t>万元，事业收入</w:t>
      </w:r>
      <w:r>
        <w:rPr>
          <w:rFonts w:ascii="仿宋" w:hAnsi="仿宋" w:eastAsia="仿宋"/>
          <w:kern w:val="0"/>
          <w:sz w:val="32"/>
          <w:szCs w:val="32"/>
        </w:rPr>
        <w:t>3420.17</w:t>
      </w:r>
      <w:r>
        <w:rPr>
          <w:rFonts w:hint="eastAsia" w:ascii="仿宋" w:hAnsi="仿宋" w:eastAsia="仿宋"/>
          <w:kern w:val="0"/>
          <w:sz w:val="32"/>
          <w:szCs w:val="32"/>
        </w:rPr>
        <w:t>万元，专项拨款收入</w:t>
      </w:r>
      <w:r>
        <w:rPr>
          <w:rFonts w:ascii="仿宋" w:hAnsi="仿宋" w:eastAsia="仿宋"/>
          <w:kern w:val="0"/>
          <w:sz w:val="32"/>
          <w:szCs w:val="32"/>
        </w:rPr>
        <w:t>3888.79</w:t>
      </w:r>
      <w:r>
        <w:rPr>
          <w:rFonts w:hint="eastAsia" w:ascii="仿宋" w:hAnsi="仿宋" w:eastAsia="仿宋"/>
          <w:kern w:val="0"/>
          <w:sz w:val="32"/>
          <w:szCs w:val="32"/>
        </w:rPr>
        <w:t>万元，其他收入</w:t>
      </w:r>
      <w:r>
        <w:rPr>
          <w:rFonts w:ascii="仿宋" w:hAnsi="仿宋" w:eastAsia="仿宋"/>
          <w:kern w:val="0"/>
          <w:sz w:val="32"/>
          <w:szCs w:val="32"/>
        </w:rPr>
        <w:t>0</w:t>
      </w:r>
      <w:r>
        <w:rPr>
          <w:rFonts w:hint="eastAsia" w:ascii="仿宋" w:hAnsi="仿宋" w:eastAsia="仿宋"/>
          <w:kern w:val="0"/>
          <w:sz w:val="32"/>
          <w:szCs w:val="32"/>
        </w:rPr>
        <w:t>万元，上年结转</w:t>
      </w:r>
      <w:r>
        <w:rPr>
          <w:rFonts w:ascii="仿宋" w:hAnsi="仿宋" w:eastAsia="仿宋"/>
          <w:kern w:val="0"/>
          <w:sz w:val="32"/>
          <w:szCs w:val="32"/>
        </w:rPr>
        <w:t>0</w:t>
      </w:r>
      <w:r>
        <w:rPr>
          <w:rFonts w:hint="eastAsia" w:ascii="仿宋" w:hAnsi="仿宋" w:eastAsia="仿宋"/>
          <w:kern w:val="0"/>
          <w:sz w:val="32"/>
          <w:szCs w:val="32"/>
        </w:rPr>
        <w:t>万元。</w:t>
      </w:r>
    </w:p>
    <w:p>
      <w:pPr>
        <w:widowControl/>
        <w:ind w:firstLine="640" w:firstLineChars="200"/>
        <w:jc w:val="left"/>
        <w:rPr>
          <w:rFonts w:ascii="楷体" w:hAnsi="楷体" w:eastAsia="楷体"/>
          <w:kern w:val="0"/>
          <w:sz w:val="32"/>
          <w:szCs w:val="32"/>
        </w:rPr>
      </w:pPr>
      <w:r>
        <w:rPr>
          <w:rFonts w:hint="eastAsia" w:ascii="楷体" w:hAnsi="楷体" w:eastAsia="楷体"/>
          <w:kern w:val="0"/>
          <w:sz w:val="32"/>
          <w:szCs w:val="32"/>
        </w:rPr>
        <w:t>（二）财政拨款收入情况</w:t>
      </w:r>
    </w:p>
    <w:p>
      <w:pPr>
        <w:widowControl/>
        <w:ind w:firstLine="640" w:firstLineChars="200"/>
        <w:jc w:val="left"/>
        <w:rPr>
          <w:rFonts w:ascii="仿宋" w:hAnsi="仿宋" w:eastAsia="仿宋"/>
          <w:kern w:val="0"/>
          <w:sz w:val="32"/>
          <w:szCs w:val="32"/>
        </w:rPr>
      </w:pPr>
      <w:r>
        <w:rPr>
          <w:rFonts w:ascii="仿宋" w:hAnsi="仿宋" w:eastAsia="仿宋"/>
          <w:kern w:val="0"/>
          <w:sz w:val="32"/>
          <w:szCs w:val="32"/>
        </w:rPr>
        <w:t>2018</w:t>
      </w:r>
      <w:r>
        <w:rPr>
          <w:rFonts w:hint="eastAsia" w:ascii="仿宋" w:hAnsi="仿宋" w:eastAsia="仿宋"/>
          <w:kern w:val="0"/>
          <w:sz w:val="32"/>
          <w:szCs w:val="32"/>
        </w:rPr>
        <w:t>年部门财政拨款收入</w:t>
      </w:r>
      <w:r>
        <w:rPr>
          <w:rFonts w:ascii="仿宋" w:hAnsi="仿宋" w:eastAsia="仿宋"/>
          <w:kern w:val="0"/>
          <w:sz w:val="32"/>
          <w:szCs w:val="32"/>
        </w:rPr>
        <w:t xml:space="preserve"> 1162.96</w:t>
      </w:r>
      <w:r>
        <w:rPr>
          <w:rFonts w:hint="eastAsia" w:ascii="仿宋" w:hAnsi="仿宋" w:eastAsia="仿宋"/>
          <w:kern w:val="0"/>
          <w:sz w:val="32"/>
          <w:szCs w:val="32"/>
        </w:rPr>
        <w:t>万元，其中</w:t>
      </w:r>
      <w:r>
        <w:rPr>
          <w:rFonts w:ascii="仿宋" w:hAnsi="仿宋" w:eastAsia="仿宋"/>
          <w:kern w:val="0"/>
          <w:sz w:val="32"/>
          <w:szCs w:val="32"/>
        </w:rPr>
        <w:t>:</w:t>
      </w:r>
      <w:r>
        <w:rPr>
          <w:rFonts w:hint="eastAsia" w:ascii="仿宋" w:hAnsi="仿宋" w:eastAsia="仿宋"/>
          <w:kern w:val="0"/>
          <w:sz w:val="32"/>
          <w:szCs w:val="32"/>
        </w:rPr>
        <w:t>本年收入</w:t>
      </w:r>
      <w:r>
        <w:rPr>
          <w:rFonts w:ascii="仿宋" w:hAnsi="仿宋" w:eastAsia="仿宋"/>
          <w:kern w:val="0"/>
          <w:sz w:val="32"/>
          <w:szCs w:val="32"/>
        </w:rPr>
        <w:t>1162.96</w:t>
      </w:r>
      <w:r>
        <w:rPr>
          <w:rFonts w:hint="eastAsia" w:ascii="仿宋" w:hAnsi="仿宋" w:eastAsia="仿宋"/>
          <w:kern w:val="0"/>
          <w:sz w:val="32"/>
          <w:szCs w:val="32"/>
        </w:rPr>
        <w:t>万元，上年结转</w:t>
      </w:r>
      <w:r>
        <w:rPr>
          <w:rFonts w:ascii="仿宋" w:hAnsi="仿宋" w:eastAsia="仿宋"/>
          <w:kern w:val="0"/>
          <w:sz w:val="32"/>
          <w:szCs w:val="32"/>
        </w:rPr>
        <w:t>0</w:t>
      </w:r>
      <w:r>
        <w:rPr>
          <w:rFonts w:hint="eastAsia" w:ascii="仿宋" w:hAnsi="仿宋" w:eastAsia="仿宋"/>
          <w:kern w:val="0"/>
          <w:sz w:val="32"/>
          <w:szCs w:val="32"/>
        </w:rPr>
        <w:t>万元。本年收入中，一般公共预算财政拨款</w:t>
      </w:r>
      <w:r>
        <w:rPr>
          <w:rFonts w:ascii="仿宋" w:hAnsi="仿宋" w:eastAsia="仿宋"/>
          <w:kern w:val="0"/>
          <w:sz w:val="32"/>
          <w:szCs w:val="32"/>
        </w:rPr>
        <w:t>1162.96</w:t>
      </w:r>
      <w:r>
        <w:rPr>
          <w:rFonts w:hint="eastAsia" w:ascii="仿宋" w:hAnsi="仿宋" w:eastAsia="仿宋"/>
          <w:kern w:val="0"/>
          <w:sz w:val="32"/>
          <w:szCs w:val="32"/>
        </w:rPr>
        <w:t>万元（本级财力</w:t>
      </w:r>
      <w:r>
        <w:rPr>
          <w:rFonts w:ascii="仿宋" w:hAnsi="仿宋" w:eastAsia="仿宋"/>
          <w:kern w:val="0"/>
          <w:sz w:val="32"/>
          <w:szCs w:val="32"/>
        </w:rPr>
        <w:t>1162.96</w:t>
      </w:r>
      <w:r>
        <w:rPr>
          <w:rFonts w:hint="eastAsia" w:ascii="仿宋" w:hAnsi="仿宋" w:eastAsia="仿宋"/>
          <w:kern w:val="0"/>
          <w:sz w:val="32"/>
          <w:szCs w:val="32"/>
        </w:rPr>
        <w:t>万元，专项收入</w:t>
      </w:r>
      <w:r>
        <w:rPr>
          <w:rFonts w:ascii="仿宋" w:hAnsi="仿宋" w:eastAsia="仿宋"/>
          <w:kern w:val="0"/>
          <w:sz w:val="32"/>
          <w:szCs w:val="32"/>
        </w:rPr>
        <w:t>0</w:t>
      </w:r>
      <w:r>
        <w:rPr>
          <w:rFonts w:hint="eastAsia" w:ascii="仿宋" w:hAnsi="仿宋" w:eastAsia="仿宋"/>
          <w:kern w:val="0"/>
          <w:sz w:val="32"/>
          <w:szCs w:val="32"/>
        </w:rPr>
        <w:t>万元，执法办案补助</w:t>
      </w:r>
      <w:r>
        <w:rPr>
          <w:rFonts w:ascii="仿宋" w:hAnsi="仿宋" w:eastAsia="仿宋"/>
          <w:kern w:val="0"/>
          <w:sz w:val="32"/>
          <w:szCs w:val="32"/>
        </w:rPr>
        <w:t>0</w:t>
      </w:r>
      <w:r>
        <w:rPr>
          <w:rFonts w:hint="eastAsia" w:ascii="仿宋" w:hAnsi="仿宋" w:eastAsia="仿宋"/>
          <w:kern w:val="0"/>
          <w:sz w:val="32"/>
          <w:szCs w:val="32"/>
        </w:rPr>
        <w:t>万元，收费成本补偿</w:t>
      </w:r>
      <w:r>
        <w:rPr>
          <w:rFonts w:ascii="仿宋" w:hAnsi="仿宋" w:eastAsia="仿宋"/>
          <w:kern w:val="0"/>
          <w:sz w:val="32"/>
          <w:szCs w:val="32"/>
        </w:rPr>
        <w:t>0</w:t>
      </w:r>
      <w:r>
        <w:rPr>
          <w:rFonts w:hint="eastAsia" w:ascii="仿宋" w:hAnsi="仿宋" w:eastAsia="仿宋"/>
          <w:kern w:val="0"/>
          <w:sz w:val="32"/>
          <w:szCs w:val="32"/>
        </w:rPr>
        <w:t>万元，财政专户管理的收入</w:t>
      </w:r>
      <w:r>
        <w:rPr>
          <w:rFonts w:ascii="仿宋" w:hAnsi="仿宋" w:eastAsia="仿宋"/>
          <w:kern w:val="0"/>
          <w:sz w:val="32"/>
          <w:szCs w:val="32"/>
        </w:rPr>
        <w:t>0</w:t>
      </w:r>
      <w:r>
        <w:rPr>
          <w:rFonts w:hint="eastAsia" w:ascii="仿宋" w:hAnsi="仿宋" w:eastAsia="仿宋"/>
          <w:kern w:val="0"/>
          <w:sz w:val="32"/>
          <w:szCs w:val="32"/>
        </w:rPr>
        <w:t>万元，国有资源（资产）有偿使用成本补偿</w:t>
      </w:r>
      <w:r>
        <w:rPr>
          <w:rFonts w:ascii="仿宋" w:hAnsi="仿宋" w:eastAsia="仿宋"/>
          <w:kern w:val="0"/>
          <w:sz w:val="32"/>
          <w:szCs w:val="32"/>
        </w:rPr>
        <w:t>0</w:t>
      </w:r>
      <w:r>
        <w:rPr>
          <w:rFonts w:hint="eastAsia" w:ascii="仿宋" w:hAnsi="仿宋" w:eastAsia="仿宋"/>
          <w:kern w:val="0"/>
          <w:sz w:val="32"/>
          <w:szCs w:val="32"/>
        </w:rPr>
        <w:t>万元），政府性基金预算财政拨款</w:t>
      </w:r>
      <w:r>
        <w:rPr>
          <w:rFonts w:ascii="仿宋" w:hAnsi="仿宋" w:eastAsia="仿宋"/>
          <w:kern w:val="0"/>
          <w:sz w:val="32"/>
          <w:szCs w:val="32"/>
        </w:rPr>
        <w:t>0</w:t>
      </w:r>
      <w:r>
        <w:rPr>
          <w:rFonts w:hint="eastAsia" w:ascii="仿宋" w:hAnsi="仿宋" w:eastAsia="仿宋"/>
          <w:kern w:val="0"/>
          <w:sz w:val="32"/>
          <w:szCs w:val="32"/>
        </w:rPr>
        <w:t>万元，国有资本经营预算财政拨款</w:t>
      </w:r>
      <w:r>
        <w:rPr>
          <w:rFonts w:ascii="仿宋" w:hAnsi="仿宋" w:eastAsia="仿宋"/>
          <w:kern w:val="0"/>
          <w:sz w:val="32"/>
          <w:szCs w:val="32"/>
        </w:rPr>
        <w:t>0</w:t>
      </w:r>
      <w:r>
        <w:rPr>
          <w:rFonts w:hint="eastAsia" w:ascii="仿宋" w:hAnsi="仿宋" w:eastAsia="仿宋"/>
          <w:kern w:val="0"/>
          <w:sz w:val="32"/>
          <w:szCs w:val="32"/>
        </w:rPr>
        <w:t>万元。</w:t>
      </w:r>
    </w:p>
    <w:p>
      <w:pPr>
        <w:widowControl/>
        <w:ind w:firstLine="640" w:firstLineChars="200"/>
        <w:jc w:val="left"/>
        <w:rPr>
          <w:rFonts w:ascii="黑体" w:hAnsi="黑体" w:eastAsia="黑体"/>
          <w:kern w:val="0"/>
          <w:sz w:val="32"/>
          <w:szCs w:val="32"/>
        </w:rPr>
      </w:pPr>
      <w:r>
        <w:rPr>
          <w:rFonts w:hint="eastAsia" w:ascii="黑体" w:hAnsi="黑体" w:eastAsia="黑体"/>
          <w:kern w:val="0"/>
          <w:sz w:val="32"/>
          <w:szCs w:val="32"/>
        </w:rPr>
        <w:t>四、预算单位支出情况</w:t>
      </w:r>
    </w:p>
    <w:p>
      <w:pPr>
        <w:widowControl/>
        <w:ind w:firstLine="640" w:firstLineChars="200"/>
        <w:jc w:val="left"/>
        <w:rPr>
          <w:rFonts w:ascii="仿宋" w:hAnsi="仿宋" w:eastAsia="仿宋"/>
          <w:kern w:val="0"/>
          <w:sz w:val="32"/>
          <w:szCs w:val="32"/>
        </w:rPr>
      </w:pPr>
      <w:r>
        <w:rPr>
          <w:rFonts w:ascii="仿宋" w:hAnsi="仿宋" w:eastAsia="仿宋"/>
          <w:kern w:val="0"/>
          <w:sz w:val="32"/>
          <w:szCs w:val="32"/>
        </w:rPr>
        <w:t>2018</w:t>
      </w:r>
      <w:r>
        <w:rPr>
          <w:rFonts w:hint="eastAsia" w:ascii="仿宋" w:hAnsi="仿宋" w:eastAsia="仿宋"/>
          <w:kern w:val="0"/>
          <w:sz w:val="32"/>
          <w:szCs w:val="32"/>
        </w:rPr>
        <w:t>年部门预算总支出</w:t>
      </w:r>
      <w:r>
        <w:rPr>
          <w:rFonts w:ascii="仿宋" w:hAnsi="仿宋" w:eastAsia="仿宋"/>
          <w:kern w:val="0"/>
          <w:sz w:val="32"/>
          <w:szCs w:val="32"/>
        </w:rPr>
        <w:t xml:space="preserve"> 8471.92</w:t>
      </w:r>
      <w:r>
        <w:rPr>
          <w:rFonts w:hint="eastAsia" w:ascii="仿宋" w:hAnsi="仿宋" w:eastAsia="仿宋"/>
          <w:kern w:val="0"/>
          <w:sz w:val="32"/>
          <w:szCs w:val="32"/>
        </w:rPr>
        <w:t>万元。财政拨款安排支出</w:t>
      </w:r>
      <w:r>
        <w:rPr>
          <w:rFonts w:ascii="仿宋" w:hAnsi="仿宋" w:eastAsia="仿宋"/>
          <w:kern w:val="0"/>
          <w:sz w:val="32"/>
          <w:szCs w:val="32"/>
        </w:rPr>
        <w:t>1162.96</w:t>
      </w:r>
      <w:r>
        <w:rPr>
          <w:rFonts w:hint="eastAsia" w:ascii="仿宋" w:hAnsi="仿宋" w:eastAsia="仿宋"/>
          <w:kern w:val="0"/>
          <w:sz w:val="32"/>
          <w:szCs w:val="32"/>
        </w:rPr>
        <w:t>万元，其中，基本支出</w:t>
      </w:r>
      <w:r>
        <w:rPr>
          <w:rFonts w:ascii="仿宋" w:hAnsi="仿宋" w:eastAsia="仿宋"/>
          <w:kern w:val="0"/>
          <w:sz w:val="32"/>
          <w:szCs w:val="32"/>
        </w:rPr>
        <w:t>1136.18</w:t>
      </w:r>
      <w:r>
        <w:rPr>
          <w:rFonts w:hint="eastAsia" w:ascii="仿宋" w:hAnsi="仿宋" w:eastAsia="仿宋"/>
          <w:kern w:val="0"/>
          <w:sz w:val="32"/>
          <w:szCs w:val="32"/>
        </w:rPr>
        <w:t>万元，项目支出</w:t>
      </w:r>
      <w:r>
        <w:rPr>
          <w:rFonts w:ascii="仿宋" w:hAnsi="仿宋" w:eastAsia="仿宋"/>
          <w:kern w:val="0"/>
          <w:sz w:val="32"/>
          <w:szCs w:val="32"/>
        </w:rPr>
        <w:t>26.78</w:t>
      </w:r>
      <w:r>
        <w:rPr>
          <w:rFonts w:hint="eastAsia" w:ascii="仿宋" w:hAnsi="仿宋" w:eastAsia="仿宋"/>
          <w:kern w:val="0"/>
          <w:sz w:val="32"/>
          <w:szCs w:val="32"/>
        </w:rPr>
        <w:t>万元。</w:t>
      </w:r>
    </w:p>
    <w:p>
      <w:pPr>
        <w:widowControl/>
        <w:ind w:firstLine="640" w:firstLineChars="200"/>
        <w:jc w:val="left"/>
        <w:rPr>
          <w:rFonts w:ascii="楷体" w:hAnsi="楷体" w:eastAsia="楷体"/>
          <w:kern w:val="0"/>
          <w:sz w:val="32"/>
          <w:szCs w:val="32"/>
        </w:rPr>
      </w:pPr>
      <w:r>
        <w:rPr>
          <w:rFonts w:hint="eastAsia" w:ascii="楷体" w:hAnsi="楷体" w:eastAsia="楷体"/>
          <w:kern w:val="0"/>
          <w:sz w:val="32"/>
          <w:szCs w:val="32"/>
        </w:rPr>
        <w:t>（一）财政拨款安排支出按功能科目分类情况</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功能科目分组，主要用于</w:t>
      </w:r>
      <w:r>
        <w:rPr>
          <w:rFonts w:ascii="仿宋" w:hAnsi="仿宋" w:eastAsia="仿宋"/>
          <w:kern w:val="0"/>
          <w:sz w:val="32"/>
          <w:szCs w:val="32"/>
        </w:rPr>
        <w:t>2018</w:t>
      </w:r>
      <w:r>
        <w:rPr>
          <w:rFonts w:hint="eastAsia" w:ascii="仿宋" w:hAnsi="仿宋" w:eastAsia="仿宋"/>
          <w:kern w:val="0"/>
          <w:sz w:val="32"/>
          <w:szCs w:val="32"/>
        </w:rPr>
        <w:t>年（</w:t>
      </w:r>
      <w:r>
        <w:rPr>
          <w:rFonts w:ascii="仿宋" w:hAnsi="仿宋" w:eastAsia="仿宋"/>
          <w:kern w:val="0"/>
          <w:sz w:val="32"/>
          <w:szCs w:val="32"/>
        </w:rPr>
        <w:t>1</w:t>
      </w:r>
      <w:r>
        <w:rPr>
          <w:rFonts w:hint="eastAsia" w:ascii="仿宋" w:hAnsi="仿宋" w:eastAsia="仿宋"/>
          <w:kern w:val="0"/>
          <w:sz w:val="32"/>
          <w:szCs w:val="32"/>
        </w:rPr>
        <w:t>）机关事业单位基本</w:t>
      </w:r>
      <w:r>
        <w:rPr>
          <w:rFonts w:hint="eastAsia" w:ascii="仿宋" w:hAnsi="仿宋" w:eastAsia="仿宋" w:cs="宋体"/>
          <w:kern w:val="0"/>
          <w:sz w:val="32"/>
          <w:szCs w:val="32"/>
        </w:rPr>
        <w:t>养老保险缴费支出</w:t>
      </w:r>
      <w:r>
        <w:rPr>
          <w:rFonts w:ascii="仿宋" w:hAnsi="仿宋" w:eastAsia="仿宋" w:cs="宋体"/>
          <w:kern w:val="0"/>
          <w:sz w:val="32"/>
          <w:szCs w:val="32"/>
        </w:rPr>
        <w:t>157.68</w:t>
      </w:r>
      <w:r>
        <w:rPr>
          <w:rFonts w:hint="eastAsia" w:ascii="仿宋" w:hAnsi="仿宋" w:eastAsia="仿宋"/>
          <w:kern w:val="0"/>
          <w:sz w:val="32"/>
          <w:szCs w:val="32"/>
        </w:rPr>
        <w:t>万元</w:t>
      </w:r>
      <w:r>
        <w:rPr>
          <w:rFonts w:hint="eastAsia" w:ascii="仿宋" w:hAnsi="仿宋" w:eastAsia="仿宋" w:cs="宋体"/>
          <w:kern w:val="0"/>
          <w:sz w:val="32"/>
          <w:szCs w:val="32"/>
        </w:rPr>
        <w:t>（功能科目编码</w:t>
      </w:r>
      <w:r>
        <w:rPr>
          <w:rFonts w:ascii="仿宋" w:hAnsi="仿宋" w:eastAsia="仿宋" w:cs="宋体"/>
          <w:kern w:val="0"/>
          <w:sz w:val="32"/>
          <w:szCs w:val="32"/>
        </w:rPr>
        <w:t>2080505</w:t>
      </w:r>
      <w:r>
        <w:rPr>
          <w:rFonts w:hint="eastAsia" w:ascii="仿宋" w:hAnsi="仿宋" w:eastAsia="仿宋" w:cs="宋体"/>
          <w:kern w:val="0"/>
          <w:sz w:val="32"/>
          <w:szCs w:val="32"/>
        </w:rPr>
        <w:t>）</w:t>
      </w:r>
      <w:r>
        <w:rPr>
          <w:rFonts w:hint="eastAsia" w:ascii="仿宋" w:hAnsi="仿宋" w:eastAsia="仿宋"/>
          <w:kern w:val="0"/>
          <w:sz w:val="32"/>
          <w:szCs w:val="32"/>
        </w:rPr>
        <w:t>。（</w:t>
      </w:r>
      <w:r>
        <w:rPr>
          <w:rFonts w:ascii="仿宋" w:hAnsi="仿宋" w:eastAsia="仿宋"/>
          <w:kern w:val="0"/>
          <w:sz w:val="32"/>
          <w:szCs w:val="32"/>
        </w:rPr>
        <w:t>2</w:t>
      </w:r>
      <w:r>
        <w:rPr>
          <w:rFonts w:hint="eastAsia" w:ascii="仿宋" w:hAnsi="仿宋" w:eastAsia="仿宋"/>
          <w:kern w:val="0"/>
          <w:sz w:val="32"/>
          <w:szCs w:val="32"/>
        </w:rPr>
        <w:t>）医疗卫生与计划生育综合医院支出</w:t>
      </w:r>
      <w:r>
        <w:rPr>
          <w:rFonts w:ascii="仿宋" w:hAnsi="仿宋" w:eastAsia="仿宋"/>
          <w:kern w:val="0"/>
          <w:sz w:val="32"/>
          <w:szCs w:val="32"/>
        </w:rPr>
        <w:t>13.86</w:t>
      </w:r>
      <w:r>
        <w:rPr>
          <w:rFonts w:hint="eastAsia" w:ascii="仿宋" w:hAnsi="仿宋" w:eastAsia="仿宋" w:cs="宋体"/>
          <w:kern w:val="0"/>
          <w:sz w:val="32"/>
          <w:szCs w:val="32"/>
        </w:rPr>
        <w:t>（功能科目编码</w:t>
      </w:r>
      <w:r>
        <w:rPr>
          <w:rFonts w:ascii="仿宋" w:hAnsi="仿宋" w:eastAsia="仿宋" w:cs="宋体"/>
          <w:kern w:val="0"/>
          <w:sz w:val="32"/>
          <w:szCs w:val="32"/>
        </w:rPr>
        <w:t>2100201</w:t>
      </w:r>
      <w:r>
        <w:rPr>
          <w:rFonts w:hint="eastAsia" w:ascii="仿宋" w:hAnsi="仿宋" w:eastAsia="仿宋" w:cs="宋体"/>
          <w:kern w:val="0"/>
          <w:sz w:val="32"/>
          <w:szCs w:val="32"/>
        </w:rPr>
        <w:t>）（</w:t>
      </w:r>
      <w:r>
        <w:rPr>
          <w:rFonts w:ascii="仿宋" w:hAnsi="仿宋" w:eastAsia="仿宋" w:cs="宋体"/>
          <w:kern w:val="0"/>
          <w:sz w:val="32"/>
          <w:szCs w:val="32"/>
        </w:rPr>
        <w:t>3</w:t>
      </w:r>
      <w:r>
        <w:rPr>
          <w:rFonts w:hint="eastAsia" w:ascii="仿宋" w:hAnsi="仿宋" w:eastAsia="仿宋" w:cs="宋体"/>
          <w:kern w:val="0"/>
          <w:sz w:val="32"/>
          <w:szCs w:val="32"/>
        </w:rPr>
        <w:t>）公共卫生妇幼保健机构支出</w:t>
      </w:r>
      <w:r>
        <w:rPr>
          <w:rFonts w:ascii="仿宋" w:hAnsi="仿宋" w:eastAsia="仿宋" w:cs="宋体"/>
          <w:kern w:val="0"/>
          <w:sz w:val="32"/>
          <w:szCs w:val="32"/>
        </w:rPr>
        <w:t>991.42</w:t>
      </w:r>
      <w:r>
        <w:rPr>
          <w:rFonts w:hint="eastAsia" w:ascii="仿宋" w:hAnsi="仿宋" w:eastAsia="仿宋"/>
          <w:kern w:val="0"/>
          <w:sz w:val="32"/>
          <w:szCs w:val="32"/>
        </w:rPr>
        <w:t>万元</w:t>
      </w:r>
      <w:r>
        <w:rPr>
          <w:rFonts w:hint="eastAsia" w:ascii="仿宋" w:hAnsi="仿宋" w:eastAsia="仿宋" w:cs="宋体"/>
          <w:kern w:val="0"/>
          <w:sz w:val="32"/>
          <w:szCs w:val="32"/>
        </w:rPr>
        <w:t>（功能科目编码</w:t>
      </w:r>
      <w:r>
        <w:rPr>
          <w:rFonts w:ascii="仿宋" w:hAnsi="仿宋" w:eastAsia="仿宋" w:cs="宋体"/>
          <w:kern w:val="0"/>
          <w:sz w:val="32"/>
          <w:szCs w:val="32"/>
        </w:rPr>
        <w:t>2100403</w:t>
      </w:r>
      <w:r>
        <w:rPr>
          <w:rFonts w:hint="eastAsia" w:ascii="仿宋" w:hAnsi="仿宋" w:eastAsia="仿宋" w:cs="宋体"/>
          <w:kern w:val="0"/>
          <w:sz w:val="32"/>
          <w:szCs w:val="32"/>
        </w:rPr>
        <w:t>）。</w:t>
      </w:r>
    </w:p>
    <w:p>
      <w:pPr>
        <w:widowControl/>
        <w:ind w:firstLine="640" w:firstLineChars="200"/>
        <w:jc w:val="left"/>
        <w:rPr>
          <w:rFonts w:ascii="楷体" w:hAnsi="楷体" w:eastAsia="楷体"/>
          <w:kern w:val="0"/>
          <w:sz w:val="32"/>
          <w:szCs w:val="32"/>
        </w:rPr>
      </w:pPr>
      <w:r>
        <w:rPr>
          <w:rFonts w:hint="eastAsia" w:ascii="楷体" w:hAnsi="楷体" w:eastAsia="楷体"/>
          <w:kern w:val="0"/>
          <w:sz w:val="32"/>
          <w:szCs w:val="32"/>
        </w:rPr>
        <w:t>（二）财政拨款安排支出按经济科目分类情况</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经济科目分组（其中：基本支出</w:t>
      </w:r>
      <w:r>
        <w:rPr>
          <w:rFonts w:ascii="仿宋" w:hAnsi="仿宋" w:eastAsia="仿宋"/>
          <w:kern w:val="0"/>
          <w:sz w:val="32"/>
          <w:szCs w:val="32"/>
        </w:rPr>
        <w:t>1136.18</w:t>
      </w:r>
      <w:r>
        <w:rPr>
          <w:rFonts w:hint="eastAsia" w:ascii="仿宋" w:hAnsi="仿宋" w:eastAsia="仿宋"/>
          <w:kern w:val="0"/>
          <w:sz w:val="32"/>
          <w:szCs w:val="32"/>
        </w:rPr>
        <w:t>万元，项目支出</w:t>
      </w:r>
      <w:r>
        <w:rPr>
          <w:rFonts w:ascii="仿宋" w:hAnsi="仿宋" w:eastAsia="仿宋"/>
          <w:kern w:val="0"/>
          <w:sz w:val="32"/>
          <w:szCs w:val="32"/>
        </w:rPr>
        <w:t>26.78</w:t>
      </w:r>
      <w:r>
        <w:rPr>
          <w:rFonts w:hint="eastAsia" w:ascii="仿宋" w:hAnsi="仿宋" w:eastAsia="仿宋"/>
          <w:kern w:val="0"/>
          <w:sz w:val="32"/>
          <w:szCs w:val="32"/>
        </w:rPr>
        <w:t>万元）。</w:t>
      </w:r>
    </w:p>
    <w:p>
      <w:pPr>
        <w:widowControl/>
        <w:ind w:firstLine="640" w:firstLineChars="200"/>
        <w:jc w:val="left"/>
        <w:rPr>
          <w:rFonts w:ascii="黑体" w:hAnsi="黑体" w:eastAsia="黑体"/>
          <w:kern w:val="0"/>
          <w:sz w:val="32"/>
          <w:szCs w:val="32"/>
        </w:rPr>
      </w:pPr>
      <w:r>
        <w:rPr>
          <w:rFonts w:hint="eastAsia" w:ascii="黑体" w:hAnsi="黑体" w:eastAsia="黑体"/>
          <w:kern w:val="0"/>
          <w:sz w:val="32"/>
          <w:szCs w:val="32"/>
        </w:rPr>
        <w:t>五、省对下转项转移支付情况</w:t>
      </w:r>
    </w:p>
    <w:p>
      <w:pPr>
        <w:widowControl/>
        <w:ind w:firstLine="640" w:firstLineChars="200"/>
        <w:jc w:val="left"/>
        <w:rPr>
          <w:rFonts w:ascii="楷体" w:hAnsi="楷体" w:eastAsia="楷体"/>
          <w:kern w:val="0"/>
          <w:sz w:val="32"/>
          <w:szCs w:val="32"/>
        </w:rPr>
      </w:pPr>
      <w:r>
        <w:rPr>
          <w:rFonts w:hint="eastAsia" w:ascii="楷体" w:hAnsi="楷体" w:eastAsia="楷体"/>
          <w:kern w:val="0"/>
          <w:sz w:val="32"/>
          <w:szCs w:val="32"/>
        </w:rPr>
        <w:t>（一）列入省对下专项转移支付项目清单项目情况</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部门列入省对下专项转移支付项目清单项目为：</w:t>
      </w:r>
      <w:r>
        <w:rPr>
          <w:rFonts w:ascii="仿宋" w:hAnsi="仿宋" w:eastAsia="仿宋"/>
          <w:kern w:val="0"/>
          <w:sz w:val="32"/>
          <w:szCs w:val="32"/>
        </w:rPr>
        <w:t xml:space="preserve">  </w:t>
      </w:r>
      <w:r>
        <w:rPr>
          <w:rFonts w:hint="eastAsia" w:ascii="仿宋" w:hAnsi="仿宋" w:eastAsia="仿宋"/>
          <w:kern w:val="0"/>
          <w:sz w:val="32"/>
          <w:szCs w:val="32"/>
        </w:rPr>
        <w:t>金额</w:t>
      </w:r>
      <w:r>
        <w:rPr>
          <w:rFonts w:ascii="仿宋" w:hAnsi="仿宋" w:eastAsia="仿宋"/>
          <w:kern w:val="0"/>
          <w:sz w:val="32"/>
          <w:szCs w:val="32"/>
        </w:rPr>
        <w:t>0</w:t>
      </w:r>
      <w:r>
        <w:rPr>
          <w:rFonts w:hint="eastAsia" w:ascii="仿宋" w:hAnsi="仿宋" w:eastAsia="仿宋"/>
          <w:kern w:val="0"/>
          <w:sz w:val="32"/>
          <w:szCs w:val="32"/>
        </w:rPr>
        <w:t>万元</w:t>
      </w:r>
      <w:r>
        <w:rPr>
          <w:rFonts w:ascii="仿宋" w:hAnsi="仿宋" w:eastAsia="仿宋"/>
          <w:kern w:val="0"/>
          <w:sz w:val="32"/>
          <w:szCs w:val="32"/>
        </w:rPr>
        <w:t>,2018</w:t>
      </w:r>
      <w:r>
        <w:rPr>
          <w:rFonts w:hint="eastAsia" w:ascii="仿宋" w:hAnsi="仿宋" w:eastAsia="仿宋"/>
          <w:kern w:val="0"/>
          <w:sz w:val="32"/>
          <w:szCs w:val="32"/>
        </w:rPr>
        <w:t>年无情况。</w:t>
      </w:r>
    </w:p>
    <w:p>
      <w:pPr>
        <w:widowControl/>
        <w:ind w:firstLine="640" w:firstLineChars="200"/>
        <w:jc w:val="left"/>
        <w:rPr>
          <w:rFonts w:ascii="楷体" w:hAnsi="楷体" w:eastAsia="楷体"/>
          <w:kern w:val="0"/>
          <w:sz w:val="32"/>
          <w:szCs w:val="32"/>
        </w:rPr>
      </w:pPr>
      <w:r>
        <w:rPr>
          <w:rFonts w:hint="eastAsia" w:ascii="楷体" w:hAnsi="楷体" w:eastAsia="楷体"/>
          <w:kern w:val="0"/>
          <w:sz w:val="32"/>
          <w:szCs w:val="32"/>
        </w:rPr>
        <w:t>（二）与中央配套事项</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功能科目分组，</w:t>
      </w:r>
      <w:r>
        <w:rPr>
          <w:rFonts w:ascii="仿宋" w:hAnsi="仿宋" w:eastAsia="仿宋"/>
          <w:kern w:val="0"/>
          <w:sz w:val="32"/>
          <w:szCs w:val="32"/>
        </w:rPr>
        <w:t>2018</w:t>
      </w:r>
      <w:r>
        <w:rPr>
          <w:rFonts w:hint="eastAsia" w:ascii="仿宋" w:hAnsi="仿宋" w:eastAsia="仿宋"/>
          <w:kern w:val="0"/>
          <w:sz w:val="32"/>
          <w:szCs w:val="32"/>
        </w:rPr>
        <w:t>年无情况。</w:t>
      </w:r>
    </w:p>
    <w:p>
      <w:pPr>
        <w:widowControl/>
        <w:ind w:firstLine="643" w:firstLineChars="200"/>
        <w:jc w:val="left"/>
        <w:rPr>
          <w:rFonts w:ascii="楷体" w:hAnsi="楷体" w:eastAsia="楷体"/>
          <w:b/>
          <w:kern w:val="0"/>
          <w:sz w:val="32"/>
          <w:szCs w:val="32"/>
        </w:rPr>
      </w:pPr>
      <w:r>
        <w:rPr>
          <w:rFonts w:hint="eastAsia" w:ascii="楷体" w:hAnsi="楷体" w:eastAsia="楷体"/>
          <w:b/>
          <w:kern w:val="0"/>
          <w:sz w:val="32"/>
          <w:szCs w:val="32"/>
        </w:rPr>
        <w:t>（</w:t>
      </w:r>
      <w:r>
        <w:rPr>
          <w:rFonts w:hint="eastAsia" w:ascii="楷体" w:hAnsi="楷体" w:eastAsia="楷体"/>
          <w:kern w:val="0"/>
          <w:sz w:val="32"/>
          <w:szCs w:val="32"/>
        </w:rPr>
        <w:t>三）按既定政策标准测算补助事项</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功能科目分组，</w:t>
      </w:r>
      <w:r>
        <w:rPr>
          <w:rFonts w:ascii="仿宋" w:hAnsi="仿宋" w:eastAsia="仿宋"/>
          <w:kern w:val="0"/>
          <w:sz w:val="32"/>
          <w:szCs w:val="32"/>
        </w:rPr>
        <w:t>2018</w:t>
      </w:r>
      <w:r>
        <w:rPr>
          <w:rFonts w:hint="eastAsia" w:ascii="仿宋" w:hAnsi="仿宋" w:eastAsia="仿宋"/>
          <w:kern w:val="0"/>
          <w:sz w:val="32"/>
          <w:szCs w:val="32"/>
        </w:rPr>
        <w:t>年无情况。</w:t>
      </w:r>
    </w:p>
    <w:p>
      <w:pPr>
        <w:widowControl/>
        <w:ind w:firstLine="640" w:firstLineChars="200"/>
        <w:jc w:val="left"/>
        <w:rPr>
          <w:rFonts w:ascii="黑体" w:hAnsi="黑体" w:eastAsia="黑体"/>
          <w:kern w:val="0"/>
          <w:sz w:val="32"/>
          <w:szCs w:val="32"/>
        </w:rPr>
      </w:pPr>
      <w:r>
        <w:rPr>
          <w:rFonts w:hint="eastAsia" w:ascii="黑体" w:hAnsi="黑体" w:eastAsia="黑体"/>
          <w:kern w:val="0"/>
          <w:sz w:val="32"/>
          <w:szCs w:val="32"/>
        </w:rPr>
        <w:t>六、政府采购预算情况</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根据《中华人民共和国政府采购法》的有关规定，编制了政府采购预算，共涉及采购项目</w:t>
      </w:r>
      <w:r>
        <w:rPr>
          <w:rFonts w:ascii="仿宋" w:hAnsi="仿宋" w:eastAsia="仿宋"/>
          <w:kern w:val="0"/>
          <w:sz w:val="32"/>
          <w:szCs w:val="32"/>
        </w:rPr>
        <w:t>0</w:t>
      </w:r>
      <w:r>
        <w:rPr>
          <w:rFonts w:hint="eastAsia" w:ascii="仿宋" w:hAnsi="仿宋" w:eastAsia="仿宋"/>
          <w:kern w:val="0"/>
          <w:sz w:val="32"/>
          <w:szCs w:val="32"/>
        </w:rPr>
        <w:t>个，采购预算资金</w:t>
      </w:r>
      <w:r>
        <w:rPr>
          <w:rFonts w:ascii="仿宋" w:hAnsi="仿宋" w:eastAsia="仿宋"/>
          <w:kern w:val="0"/>
          <w:sz w:val="32"/>
          <w:szCs w:val="32"/>
        </w:rPr>
        <w:t>0</w:t>
      </w:r>
      <w:r>
        <w:rPr>
          <w:rFonts w:hint="eastAsia" w:ascii="仿宋" w:hAnsi="仿宋" w:eastAsia="仿宋"/>
          <w:kern w:val="0"/>
          <w:sz w:val="32"/>
          <w:szCs w:val="32"/>
        </w:rPr>
        <w:t>万元。</w:t>
      </w:r>
    </w:p>
    <w:p>
      <w:pPr>
        <w:widowControl/>
        <w:ind w:firstLine="640" w:firstLineChars="200"/>
        <w:jc w:val="left"/>
        <w:rPr>
          <w:rFonts w:ascii="黑体" w:hAnsi="黑体" w:eastAsia="黑体"/>
          <w:kern w:val="0"/>
          <w:sz w:val="32"/>
          <w:szCs w:val="32"/>
        </w:rPr>
      </w:pPr>
      <w:r>
        <w:rPr>
          <w:rFonts w:hint="eastAsia" w:ascii="黑体" w:hAnsi="黑体" w:eastAsia="黑体"/>
          <w:kern w:val="0"/>
          <w:sz w:val="32"/>
          <w:szCs w:val="32"/>
        </w:rPr>
        <w:t>七、预算收支增减变化情况说明</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（本条主要填写基本支出预算和项目支出预算变动的主要原因）</w:t>
      </w:r>
    </w:p>
    <w:p>
      <w:pPr>
        <w:widowControl/>
        <w:ind w:firstLine="640" w:firstLineChars="200"/>
        <w:jc w:val="left"/>
        <w:rPr>
          <w:rFonts w:ascii="楷体" w:hAnsi="楷体" w:eastAsia="楷体"/>
          <w:kern w:val="0"/>
          <w:sz w:val="32"/>
          <w:szCs w:val="32"/>
        </w:rPr>
      </w:pPr>
      <w:r>
        <w:rPr>
          <w:rFonts w:hint="eastAsia" w:ascii="楷体" w:hAnsi="楷体" w:eastAsia="楷体"/>
          <w:kern w:val="0"/>
          <w:sz w:val="32"/>
          <w:szCs w:val="32"/>
        </w:rPr>
        <w:t>（一）</w:t>
      </w:r>
      <w:r>
        <w:rPr>
          <w:rFonts w:ascii="楷体" w:hAnsi="楷体" w:eastAsia="楷体"/>
          <w:kern w:val="0"/>
          <w:sz w:val="32"/>
          <w:szCs w:val="32"/>
        </w:rPr>
        <w:t>2017</w:t>
      </w:r>
      <w:r>
        <w:rPr>
          <w:rFonts w:hint="eastAsia" w:ascii="楷体" w:hAnsi="楷体" w:eastAsia="楷体"/>
          <w:kern w:val="0"/>
          <w:sz w:val="32"/>
          <w:szCs w:val="32"/>
        </w:rPr>
        <w:t>年预算基本支出</w:t>
      </w:r>
      <w:r>
        <w:rPr>
          <w:rFonts w:ascii="楷体" w:hAnsi="楷体" w:eastAsia="楷体"/>
          <w:kern w:val="0"/>
          <w:sz w:val="32"/>
          <w:szCs w:val="32"/>
        </w:rPr>
        <w:t>974.78</w:t>
      </w:r>
      <w:r>
        <w:rPr>
          <w:rFonts w:hint="eastAsia" w:ascii="楷体" w:hAnsi="楷体" w:eastAsia="楷体"/>
          <w:kern w:val="0"/>
          <w:sz w:val="32"/>
          <w:szCs w:val="32"/>
        </w:rPr>
        <w:t>万元，</w:t>
      </w:r>
      <w:r>
        <w:rPr>
          <w:rFonts w:ascii="楷体" w:hAnsi="楷体" w:eastAsia="楷体"/>
          <w:kern w:val="0"/>
          <w:sz w:val="32"/>
          <w:szCs w:val="32"/>
        </w:rPr>
        <w:t>2018</w:t>
      </w:r>
      <w:r>
        <w:rPr>
          <w:rFonts w:hint="eastAsia" w:ascii="楷体" w:hAnsi="楷体" w:eastAsia="楷体"/>
          <w:kern w:val="0"/>
          <w:sz w:val="32"/>
          <w:szCs w:val="32"/>
        </w:rPr>
        <w:t>年预算基本支出</w:t>
      </w:r>
      <w:r>
        <w:rPr>
          <w:rFonts w:ascii="楷体" w:hAnsi="楷体" w:eastAsia="楷体"/>
          <w:kern w:val="0"/>
          <w:sz w:val="32"/>
          <w:szCs w:val="32"/>
        </w:rPr>
        <w:t>1136.18</w:t>
      </w:r>
      <w:r>
        <w:rPr>
          <w:rFonts w:hint="eastAsia" w:ascii="楷体" w:hAnsi="楷体" w:eastAsia="楷体"/>
          <w:kern w:val="0"/>
          <w:sz w:val="32"/>
          <w:szCs w:val="32"/>
        </w:rPr>
        <w:t>万元，</w:t>
      </w:r>
      <w:r>
        <w:rPr>
          <w:rFonts w:ascii="楷体" w:hAnsi="楷体" w:eastAsia="楷体"/>
          <w:kern w:val="0"/>
          <w:sz w:val="32"/>
          <w:szCs w:val="32"/>
        </w:rPr>
        <w:t>2018</w:t>
      </w:r>
      <w:r>
        <w:rPr>
          <w:rFonts w:hint="eastAsia" w:ascii="楷体" w:hAnsi="楷体" w:eastAsia="楷体"/>
          <w:kern w:val="0"/>
          <w:sz w:val="32"/>
          <w:szCs w:val="32"/>
        </w:rPr>
        <w:t>年预算比上年增长</w:t>
      </w:r>
      <w:r>
        <w:rPr>
          <w:rFonts w:ascii="楷体" w:hAnsi="楷体" w:eastAsia="楷体"/>
          <w:kern w:val="0"/>
          <w:sz w:val="32"/>
          <w:szCs w:val="32"/>
        </w:rPr>
        <w:t>16.55%</w:t>
      </w:r>
      <w:r>
        <w:rPr>
          <w:rFonts w:hint="eastAsia" w:ascii="楷体" w:hAnsi="楷体" w:eastAsia="楷体"/>
          <w:kern w:val="0"/>
          <w:sz w:val="32"/>
          <w:szCs w:val="32"/>
        </w:rPr>
        <w:t>。</w:t>
      </w:r>
    </w:p>
    <w:p>
      <w:pPr>
        <w:widowControl/>
        <w:ind w:firstLine="643" w:firstLineChars="200"/>
        <w:jc w:val="left"/>
        <w:rPr>
          <w:rFonts w:ascii="楷体" w:hAnsi="楷体" w:eastAsia="楷体"/>
          <w:kern w:val="0"/>
          <w:sz w:val="32"/>
          <w:szCs w:val="32"/>
        </w:rPr>
      </w:pPr>
      <w:r>
        <w:rPr>
          <w:rFonts w:hint="eastAsia" w:ascii="楷体" w:hAnsi="楷体" w:eastAsia="楷体"/>
          <w:b/>
          <w:kern w:val="0"/>
          <w:sz w:val="32"/>
          <w:szCs w:val="32"/>
        </w:rPr>
        <w:t>（二）</w:t>
      </w:r>
      <w:r>
        <w:rPr>
          <w:rFonts w:ascii="楷体" w:hAnsi="楷体" w:eastAsia="楷体"/>
          <w:kern w:val="0"/>
          <w:sz w:val="32"/>
          <w:szCs w:val="32"/>
        </w:rPr>
        <w:t>2017</w:t>
      </w:r>
      <w:r>
        <w:rPr>
          <w:rFonts w:hint="eastAsia" w:ascii="楷体" w:hAnsi="楷体" w:eastAsia="楷体"/>
          <w:kern w:val="0"/>
          <w:sz w:val="32"/>
          <w:szCs w:val="32"/>
        </w:rPr>
        <w:t>年预算项目支出</w:t>
      </w:r>
      <w:r>
        <w:rPr>
          <w:rFonts w:ascii="楷体" w:hAnsi="楷体" w:eastAsia="楷体"/>
          <w:kern w:val="0"/>
          <w:sz w:val="32"/>
          <w:szCs w:val="32"/>
        </w:rPr>
        <w:t>0</w:t>
      </w:r>
      <w:r>
        <w:rPr>
          <w:rFonts w:hint="eastAsia" w:ascii="楷体" w:hAnsi="楷体" w:eastAsia="楷体"/>
          <w:kern w:val="0"/>
          <w:sz w:val="32"/>
          <w:szCs w:val="32"/>
        </w:rPr>
        <w:t>万元，</w:t>
      </w:r>
      <w:r>
        <w:rPr>
          <w:rFonts w:ascii="楷体" w:hAnsi="楷体" w:eastAsia="楷体"/>
          <w:kern w:val="0"/>
          <w:sz w:val="32"/>
          <w:szCs w:val="32"/>
        </w:rPr>
        <w:t>2018</w:t>
      </w:r>
      <w:r>
        <w:rPr>
          <w:rFonts w:hint="eastAsia" w:ascii="楷体" w:hAnsi="楷体" w:eastAsia="楷体"/>
          <w:kern w:val="0"/>
          <w:sz w:val="32"/>
          <w:szCs w:val="32"/>
        </w:rPr>
        <w:t>年预算项目支出</w:t>
      </w:r>
      <w:r>
        <w:rPr>
          <w:rFonts w:ascii="楷体" w:hAnsi="楷体" w:eastAsia="楷体"/>
          <w:kern w:val="0"/>
          <w:sz w:val="32"/>
          <w:szCs w:val="32"/>
        </w:rPr>
        <w:t>26.78</w:t>
      </w:r>
      <w:r>
        <w:rPr>
          <w:rFonts w:hint="eastAsia" w:ascii="楷体" w:hAnsi="楷体" w:eastAsia="楷体"/>
          <w:kern w:val="0"/>
          <w:sz w:val="32"/>
          <w:szCs w:val="32"/>
        </w:rPr>
        <w:t>万元。</w:t>
      </w:r>
      <w:r>
        <w:rPr>
          <w:rFonts w:ascii="楷体" w:hAnsi="楷体" w:eastAsia="楷体"/>
          <w:kern w:val="0"/>
          <w:sz w:val="32"/>
          <w:szCs w:val="32"/>
        </w:rPr>
        <w:t>2018</w:t>
      </w:r>
      <w:r>
        <w:rPr>
          <w:rFonts w:hint="eastAsia" w:ascii="楷体" w:hAnsi="楷体" w:eastAsia="楷体"/>
          <w:kern w:val="0"/>
          <w:sz w:val="32"/>
          <w:szCs w:val="32"/>
        </w:rPr>
        <w:t>年预算比上年增长</w:t>
      </w:r>
      <w:r>
        <w:rPr>
          <w:rFonts w:ascii="楷体" w:hAnsi="楷体" w:eastAsia="楷体"/>
          <w:kern w:val="0"/>
          <w:sz w:val="32"/>
          <w:szCs w:val="32"/>
        </w:rPr>
        <w:t>100%</w:t>
      </w:r>
      <w:r>
        <w:rPr>
          <w:rFonts w:hint="eastAsia" w:ascii="楷体" w:hAnsi="楷体" w:eastAsia="楷体"/>
          <w:kern w:val="0"/>
          <w:sz w:val="32"/>
          <w:szCs w:val="32"/>
        </w:rPr>
        <w:t>。</w:t>
      </w:r>
    </w:p>
    <w:p>
      <w:pPr>
        <w:widowControl/>
        <w:ind w:firstLine="640" w:firstLineChars="200"/>
        <w:jc w:val="left"/>
        <w:rPr>
          <w:rFonts w:ascii="黑体" w:hAnsi="黑体" w:eastAsia="黑体"/>
          <w:kern w:val="0"/>
          <w:sz w:val="32"/>
          <w:szCs w:val="32"/>
        </w:rPr>
      </w:pPr>
      <w:r>
        <w:rPr>
          <w:rFonts w:hint="eastAsia" w:ascii="黑体" w:hAnsi="黑体" w:eastAsia="黑体"/>
          <w:kern w:val="0"/>
          <w:sz w:val="32"/>
          <w:szCs w:val="32"/>
        </w:rPr>
        <w:t>八、其他公开信息</w:t>
      </w:r>
    </w:p>
    <w:p>
      <w:pPr>
        <w:widowControl/>
        <w:ind w:firstLine="640" w:firstLineChars="200"/>
        <w:jc w:val="left"/>
        <w:rPr>
          <w:rFonts w:ascii="楷体" w:hAnsi="楷体" w:eastAsia="楷体"/>
          <w:kern w:val="0"/>
          <w:sz w:val="32"/>
          <w:szCs w:val="32"/>
        </w:rPr>
      </w:pPr>
      <w:r>
        <w:rPr>
          <w:rFonts w:hint="eastAsia" w:ascii="楷体" w:hAnsi="楷体" w:eastAsia="楷体"/>
          <w:kern w:val="0"/>
          <w:sz w:val="32"/>
          <w:szCs w:val="32"/>
        </w:rPr>
        <w:t>（一）专业名词解释</w:t>
      </w:r>
      <w:r>
        <w:rPr>
          <w:rFonts w:ascii="楷体" w:hAnsi="楷体" w:eastAsia="楷体"/>
          <w:kern w:val="0"/>
          <w:sz w:val="32"/>
          <w:szCs w:val="32"/>
        </w:rPr>
        <w:t>2018</w:t>
      </w:r>
      <w:r>
        <w:rPr>
          <w:rFonts w:hint="eastAsia" w:ascii="楷体" w:hAnsi="楷体" w:eastAsia="楷体"/>
          <w:kern w:val="0"/>
          <w:sz w:val="32"/>
          <w:szCs w:val="32"/>
        </w:rPr>
        <w:t>年无情况。</w:t>
      </w:r>
    </w:p>
    <w:p>
      <w:pPr>
        <w:widowControl/>
        <w:ind w:firstLine="640" w:firstLineChars="200"/>
        <w:jc w:val="left"/>
        <w:rPr>
          <w:rFonts w:ascii="楷体" w:hAnsi="楷体" w:eastAsia="楷体"/>
          <w:kern w:val="0"/>
          <w:sz w:val="32"/>
          <w:szCs w:val="32"/>
        </w:rPr>
      </w:pPr>
      <w:r>
        <w:rPr>
          <w:rFonts w:hint="eastAsia" w:ascii="楷体" w:hAnsi="楷体" w:eastAsia="楷体"/>
          <w:kern w:val="0"/>
          <w:sz w:val="32"/>
          <w:szCs w:val="32"/>
        </w:rPr>
        <w:t>（二）机关运行经费安排</w:t>
      </w:r>
      <w:r>
        <w:rPr>
          <w:rFonts w:ascii="楷体" w:hAnsi="楷体" w:eastAsia="楷体"/>
          <w:kern w:val="0"/>
          <w:sz w:val="32"/>
          <w:szCs w:val="32"/>
        </w:rPr>
        <w:t>2018</w:t>
      </w:r>
      <w:r>
        <w:rPr>
          <w:rFonts w:hint="eastAsia" w:ascii="楷体" w:hAnsi="楷体" w:eastAsia="楷体"/>
          <w:kern w:val="0"/>
          <w:sz w:val="32"/>
          <w:szCs w:val="32"/>
        </w:rPr>
        <w:t>年无情况。</w:t>
      </w:r>
    </w:p>
    <w:p>
      <w:pPr>
        <w:widowControl/>
        <w:ind w:firstLine="640" w:firstLineChars="200"/>
        <w:jc w:val="left"/>
        <w:rPr>
          <w:rFonts w:ascii="楷体" w:hAnsi="楷体" w:eastAsia="楷体"/>
          <w:kern w:val="0"/>
          <w:sz w:val="32"/>
          <w:szCs w:val="32"/>
        </w:rPr>
      </w:pPr>
      <w:r>
        <w:rPr>
          <w:rFonts w:hint="eastAsia" w:ascii="楷体" w:hAnsi="楷体" w:eastAsia="楷体"/>
          <w:kern w:val="0"/>
          <w:sz w:val="32"/>
          <w:szCs w:val="32"/>
        </w:rPr>
        <w:t>（三）国有资产占用情况</w:t>
      </w:r>
      <w:r>
        <w:rPr>
          <w:rFonts w:ascii="楷体" w:hAnsi="楷体" w:eastAsia="楷体"/>
          <w:kern w:val="0"/>
          <w:sz w:val="32"/>
          <w:szCs w:val="32"/>
        </w:rPr>
        <w:t>2018</w:t>
      </w:r>
      <w:r>
        <w:rPr>
          <w:rFonts w:hint="eastAsia" w:ascii="楷体" w:hAnsi="楷体" w:eastAsia="楷体"/>
          <w:kern w:val="0"/>
          <w:sz w:val="32"/>
          <w:szCs w:val="32"/>
        </w:rPr>
        <w:t>年无情况。</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鉴于截至</w:t>
      </w:r>
      <w:r>
        <w:rPr>
          <w:rFonts w:ascii="仿宋" w:hAnsi="仿宋" w:eastAsia="仿宋"/>
          <w:kern w:val="0"/>
          <w:sz w:val="32"/>
          <w:szCs w:val="32"/>
        </w:rPr>
        <w:t>2017</w:t>
      </w:r>
      <w:r>
        <w:rPr>
          <w:rFonts w:hint="eastAsia" w:ascii="仿宋" w:hAnsi="仿宋" w:eastAsia="仿宋"/>
          <w:kern w:val="0"/>
          <w:sz w:val="32"/>
          <w:szCs w:val="32"/>
        </w:rPr>
        <w:t>年</w:t>
      </w:r>
      <w:r>
        <w:rPr>
          <w:rFonts w:ascii="仿宋" w:hAnsi="仿宋" w:eastAsia="仿宋"/>
          <w:kern w:val="0"/>
          <w:sz w:val="32"/>
          <w:szCs w:val="32"/>
        </w:rPr>
        <w:t>12</w:t>
      </w:r>
      <w:r>
        <w:rPr>
          <w:rFonts w:hint="eastAsia" w:ascii="仿宋" w:hAnsi="仿宋" w:eastAsia="仿宋"/>
          <w:kern w:val="0"/>
          <w:sz w:val="32"/>
          <w:szCs w:val="32"/>
        </w:rPr>
        <w:t>月</w:t>
      </w:r>
      <w:r>
        <w:rPr>
          <w:rFonts w:ascii="仿宋" w:hAnsi="仿宋" w:eastAsia="仿宋"/>
          <w:kern w:val="0"/>
          <w:sz w:val="32"/>
          <w:szCs w:val="32"/>
        </w:rPr>
        <w:t>31</w:t>
      </w:r>
      <w:r>
        <w:rPr>
          <w:rFonts w:hint="eastAsia" w:ascii="仿宋" w:hAnsi="仿宋" w:eastAsia="仿宋"/>
          <w:kern w:val="0"/>
          <w:sz w:val="32"/>
          <w:szCs w:val="32"/>
        </w:rPr>
        <w:t>日的国有资产占有使用情况需在完成</w:t>
      </w:r>
      <w:r>
        <w:rPr>
          <w:rFonts w:ascii="仿宋" w:hAnsi="仿宋" w:eastAsia="仿宋"/>
          <w:kern w:val="0"/>
          <w:sz w:val="32"/>
          <w:szCs w:val="32"/>
        </w:rPr>
        <w:t>2018</w:t>
      </w:r>
      <w:r>
        <w:rPr>
          <w:rFonts w:hint="eastAsia" w:ascii="仿宋" w:hAnsi="仿宋" w:eastAsia="仿宋"/>
          <w:kern w:val="0"/>
          <w:sz w:val="32"/>
          <w:szCs w:val="32"/>
        </w:rPr>
        <w:t>年决算编制后才能统计汇总相关数据，因此，将在公开</w:t>
      </w:r>
      <w:r>
        <w:rPr>
          <w:rFonts w:ascii="仿宋" w:hAnsi="仿宋" w:eastAsia="仿宋"/>
          <w:kern w:val="0"/>
          <w:sz w:val="32"/>
          <w:szCs w:val="32"/>
        </w:rPr>
        <w:t>2018</w:t>
      </w:r>
      <w:r>
        <w:rPr>
          <w:rFonts w:hint="eastAsia" w:ascii="仿宋" w:hAnsi="仿宋" w:eastAsia="仿宋"/>
          <w:kern w:val="0"/>
          <w:sz w:val="32"/>
          <w:szCs w:val="32"/>
        </w:rPr>
        <w:t>年度部门决算时一并公开部门截至</w:t>
      </w:r>
      <w:r>
        <w:rPr>
          <w:rFonts w:ascii="仿宋" w:hAnsi="仿宋" w:eastAsia="仿宋"/>
          <w:kern w:val="0"/>
          <w:sz w:val="32"/>
          <w:szCs w:val="32"/>
        </w:rPr>
        <w:t>2017</w:t>
      </w:r>
      <w:r>
        <w:rPr>
          <w:rFonts w:hint="eastAsia" w:ascii="仿宋" w:hAnsi="仿宋" w:eastAsia="仿宋"/>
          <w:kern w:val="0"/>
          <w:sz w:val="32"/>
          <w:szCs w:val="32"/>
        </w:rPr>
        <w:t>年</w:t>
      </w:r>
      <w:r>
        <w:rPr>
          <w:rFonts w:ascii="仿宋" w:hAnsi="仿宋" w:eastAsia="仿宋"/>
          <w:kern w:val="0"/>
          <w:sz w:val="32"/>
          <w:szCs w:val="32"/>
        </w:rPr>
        <w:t>12</w:t>
      </w:r>
      <w:r>
        <w:rPr>
          <w:rFonts w:hint="eastAsia" w:ascii="仿宋" w:hAnsi="仿宋" w:eastAsia="仿宋"/>
          <w:kern w:val="0"/>
          <w:sz w:val="32"/>
          <w:szCs w:val="32"/>
        </w:rPr>
        <w:t>月</w:t>
      </w:r>
      <w:r>
        <w:rPr>
          <w:rFonts w:ascii="仿宋" w:hAnsi="仿宋" w:eastAsia="仿宋"/>
          <w:kern w:val="0"/>
          <w:sz w:val="32"/>
          <w:szCs w:val="32"/>
        </w:rPr>
        <w:t>31</w:t>
      </w:r>
      <w:r>
        <w:rPr>
          <w:rFonts w:hint="eastAsia" w:ascii="仿宋" w:hAnsi="仿宋" w:eastAsia="仿宋"/>
          <w:kern w:val="0"/>
          <w:sz w:val="32"/>
          <w:szCs w:val="32"/>
        </w:rPr>
        <w:t>日的国有资产占有使用情况。</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15939"/>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96B1A"/>
    <w:rsid w:val="000A03E5"/>
    <w:rsid w:val="000A07EA"/>
    <w:rsid w:val="000A1122"/>
    <w:rsid w:val="000A6A4C"/>
    <w:rsid w:val="000A74AF"/>
    <w:rsid w:val="000A7B19"/>
    <w:rsid w:val="000B0125"/>
    <w:rsid w:val="000B59B5"/>
    <w:rsid w:val="000B5BAB"/>
    <w:rsid w:val="000B7EA9"/>
    <w:rsid w:val="000C3AE5"/>
    <w:rsid w:val="000C5123"/>
    <w:rsid w:val="000D4394"/>
    <w:rsid w:val="000E0825"/>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111A"/>
    <w:rsid w:val="00175223"/>
    <w:rsid w:val="00175B2E"/>
    <w:rsid w:val="00176F17"/>
    <w:rsid w:val="001804E3"/>
    <w:rsid w:val="00180C9A"/>
    <w:rsid w:val="00182D13"/>
    <w:rsid w:val="00183B42"/>
    <w:rsid w:val="0018624E"/>
    <w:rsid w:val="00186C54"/>
    <w:rsid w:val="00192C05"/>
    <w:rsid w:val="00197CAA"/>
    <w:rsid w:val="00197E5D"/>
    <w:rsid w:val="001A1B3A"/>
    <w:rsid w:val="001A3CEE"/>
    <w:rsid w:val="001A784A"/>
    <w:rsid w:val="001B045D"/>
    <w:rsid w:val="001B1351"/>
    <w:rsid w:val="001C1C89"/>
    <w:rsid w:val="001C55D5"/>
    <w:rsid w:val="001D120C"/>
    <w:rsid w:val="001E03BD"/>
    <w:rsid w:val="001E0F1D"/>
    <w:rsid w:val="001E684A"/>
    <w:rsid w:val="001F61AD"/>
    <w:rsid w:val="00200BD6"/>
    <w:rsid w:val="00216177"/>
    <w:rsid w:val="002230AE"/>
    <w:rsid w:val="002247D0"/>
    <w:rsid w:val="00224F80"/>
    <w:rsid w:val="0022507C"/>
    <w:rsid w:val="00226979"/>
    <w:rsid w:val="00232446"/>
    <w:rsid w:val="002379DB"/>
    <w:rsid w:val="002406F5"/>
    <w:rsid w:val="00241EB4"/>
    <w:rsid w:val="00242E76"/>
    <w:rsid w:val="00243464"/>
    <w:rsid w:val="002462A8"/>
    <w:rsid w:val="00247731"/>
    <w:rsid w:val="002532BB"/>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6EE0"/>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244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0B30"/>
    <w:rsid w:val="003B2514"/>
    <w:rsid w:val="003B54C2"/>
    <w:rsid w:val="003B5BA8"/>
    <w:rsid w:val="003C1BE1"/>
    <w:rsid w:val="003C6315"/>
    <w:rsid w:val="003D1204"/>
    <w:rsid w:val="003D14C0"/>
    <w:rsid w:val="003D160D"/>
    <w:rsid w:val="003D35F4"/>
    <w:rsid w:val="003D6601"/>
    <w:rsid w:val="003D6C9A"/>
    <w:rsid w:val="003E2B32"/>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2651D"/>
    <w:rsid w:val="005431C8"/>
    <w:rsid w:val="005463F4"/>
    <w:rsid w:val="00552BA8"/>
    <w:rsid w:val="0055409A"/>
    <w:rsid w:val="00563EEF"/>
    <w:rsid w:val="00572E90"/>
    <w:rsid w:val="0057457E"/>
    <w:rsid w:val="00575EDA"/>
    <w:rsid w:val="00591B91"/>
    <w:rsid w:val="005952DC"/>
    <w:rsid w:val="00596574"/>
    <w:rsid w:val="005A00B7"/>
    <w:rsid w:val="005A1F0D"/>
    <w:rsid w:val="005A51EE"/>
    <w:rsid w:val="005B0445"/>
    <w:rsid w:val="005B0A4A"/>
    <w:rsid w:val="005B5412"/>
    <w:rsid w:val="005B679B"/>
    <w:rsid w:val="005B77D3"/>
    <w:rsid w:val="005C470B"/>
    <w:rsid w:val="005C4898"/>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96C66"/>
    <w:rsid w:val="006A26A0"/>
    <w:rsid w:val="006A4FDA"/>
    <w:rsid w:val="006B1C07"/>
    <w:rsid w:val="006B3DA5"/>
    <w:rsid w:val="006B5B25"/>
    <w:rsid w:val="006B7827"/>
    <w:rsid w:val="006C3049"/>
    <w:rsid w:val="006D0172"/>
    <w:rsid w:val="006E1A3A"/>
    <w:rsid w:val="006E2230"/>
    <w:rsid w:val="006E2B9C"/>
    <w:rsid w:val="006E7E4C"/>
    <w:rsid w:val="006F02E3"/>
    <w:rsid w:val="006F1C64"/>
    <w:rsid w:val="006F3C19"/>
    <w:rsid w:val="00700438"/>
    <w:rsid w:val="007013C6"/>
    <w:rsid w:val="00715660"/>
    <w:rsid w:val="00725B4B"/>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72E50"/>
    <w:rsid w:val="00780AAD"/>
    <w:rsid w:val="0078371A"/>
    <w:rsid w:val="00783A4C"/>
    <w:rsid w:val="00785876"/>
    <w:rsid w:val="0079250C"/>
    <w:rsid w:val="00794375"/>
    <w:rsid w:val="007A05BD"/>
    <w:rsid w:val="007A725D"/>
    <w:rsid w:val="007B4A0F"/>
    <w:rsid w:val="007B540F"/>
    <w:rsid w:val="007C0482"/>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444D"/>
    <w:rsid w:val="00825E03"/>
    <w:rsid w:val="00827ECC"/>
    <w:rsid w:val="0083106D"/>
    <w:rsid w:val="0083126F"/>
    <w:rsid w:val="0083313F"/>
    <w:rsid w:val="00834D98"/>
    <w:rsid w:val="00835280"/>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423B"/>
    <w:rsid w:val="008D5FED"/>
    <w:rsid w:val="008E0B11"/>
    <w:rsid w:val="008E2734"/>
    <w:rsid w:val="008F35F1"/>
    <w:rsid w:val="008F3FB1"/>
    <w:rsid w:val="009008F4"/>
    <w:rsid w:val="00901A1A"/>
    <w:rsid w:val="009020BF"/>
    <w:rsid w:val="00905A23"/>
    <w:rsid w:val="00905BB4"/>
    <w:rsid w:val="00907813"/>
    <w:rsid w:val="00911B9D"/>
    <w:rsid w:val="009142F4"/>
    <w:rsid w:val="00921C07"/>
    <w:rsid w:val="00930A10"/>
    <w:rsid w:val="0093199F"/>
    <w:rsid w:val="00932958"/>
    <w:rsid w:val="00947CC7"/>
    <w:rsid w:val="00950AEF"/>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A5008"/>
    <w:rsid w:val="009A6245"/>
    <w:rsid w:val="009A7263"/>
    <w:rsid w:val="009B3ED3"/>
    <w:rsid w:val="009B4ADC"/>
    <w:rsid w:val="009C1730"/>
    <w:rsid w:val="009D4DD1"/>
    <w:rsid w:val="009D6232"/>
    <w:rsid w:val="009E15D4"/>
    <w:rsid w:val="009F25BD"/>
    <w:rsid w:val="009F3C7E"/>
    <w:rsid w:val="009F5646"/>
    <w:rsid w:val="009F7873"/>
    <w:rsid w:val="009F7979"/>
    <w:rsid w:val="009F7AE7"/>
    <w:rsid w:val="00A03FA7"/>
    <w:rsid w:val="00A06395"/>
    <w:rsid w:val="00A06AEF"/>
    <w:rsid w:val="00A10700"/>
    <w:rsid w:val="00A13CE7"/>
    <w:rsid w:val="00A14D49"/>
    <w:rsid w:val="00A15184"/>
    <w:rsid w:val="00A1637D"/>
    <w:rsid w:val="00A2566B"/>
    <w:rsid w:val="00A32086"/>
    <w:rsid w:val="00A34E84"/>
    <w:rsid w:val="00A352B0"/>
    <w:rsid w:val="00A36570"/>
    <w:rsid w:val="00A37886"/>
    <w:rsid w:val="00A472C6"/>
    <w:rsid w:val="00A51E78"/>
    <w:rsid w:val="00A570A1"/>
    <w:rsid w:val="00A60974"/>
    <w:rsid w:val="00A61DCD"/>
    <w:rsid w:val="00A65535"/>
    <w:rsid w:val="00A724CF"/>
    <w:rsid w:val="00A73FC2"/>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2525"/>
    <w:rsid w:val="00B259AC"/>
    <w:rsid w:val="00B268D9"/>
    <w:rsid w:val="00B26EC9"/>
    <w:rsid w:val="00B31B8F"/>
    <w:rsid w:val="00B333B0"/>
    <w:rsid w:val="00B43561"/>
    <w:rsid w:val="00B440DB"/>
    <w:rsid w:val="00B4415D"/>
    <w:rsid w:val="00B45103"/>
    <w:rsid w:val="00B45D24"/>
    <w:rsid w:val="00B52992"/>
    <w:rsid w:val="00B538C6"/>
    <w:rsid w:val="00B558A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0520"/>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80E"/>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104C"/>
    <w:rsid w:val="00CF3E52"/>
    <w:rsid w:val="00D00043"/>
    <w:rsid w:val="00D003BE"/>
    <w:rsid w:val="00D03468"/>
    <w:rsid w:val="00D03E18"/>
    <w:rsid w:val="00D06094"/>
    <w:rsid w:val="00D110CC"/>
    <w:rsid w:val="00D1310A"/>
    <w:rsid w:val="00D165B0"/>
    <w:rsid w:val="00D249EC"/>
    <w:rsid w:val="00D30CFE"/>
    <w:rsid w:val="00D314BC"/>
    <w:rsid w:val="00D319FC"/>
    <w:rsid w:val="00D343C7"/>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865A6"/>
    <w:rsid w:val="00D93010"/>
    <w:rsid w:val="00D946E9"/>
    <w:rsid w:val="00D9604F"/>
    <w:rsid w:val="00D9737C"/>
    <w:rsid w:val="00DA76AC"/>
    <w:rsid w:val="00DB3CD4"/>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5B1B"/>
    <w:rsid w:val="00E36ECE"/>
    <w:rsid w:val="00E46B69"/>
    <w:rsid w:val="00E573AC"/>
    <w:rsid w:val="00E57B94"/>
    <w:rsid w:val="00E62839"/>
    <w:rsid w:val="00E62E85"/>
    <w:rsid w:val="00E64EE1"/>
    <w:rsid w:val="00E65C1E"/>
    <w:rsid w:val="00E75F13"/>
    <w:rsid w:val="00E76022"/>
    <w:rsid w:val="00E8148F"/>
    <w:rsid w:val="00E83456"/>
    <w:rsid w:val="00EA25E4"/>
    <w:rsid w:val="00EA3E87"/>
    <w:rsid w:val="00EA7A22"/>
    <w:rsid w:val="00EA7DE2"/>
    <w:rsid w:val="00EB004F"/>
    <w:rsid w:val="00EB2FFD"/>
    <w:rsid w:val="00EB6AC3"/>
    <w:rsid w:val="00EC6D59"/>
    <w:rsid w:val="00EC703C"/>
    <w:rsid w:val="00ED0777"/>
    <w:rsid w:val="00ED1A4A"/>
    <w:rsid w:val="00ED2DE0"/>
    <w:rsid w:val="00ED6645"/>
    <w:rsid w:val="00ED6F4E"/>
    <w:rsid w:val="00EE37EE"/>
    <w:rsid w:val="00EE6EB1"/>
    <w:rsid w:val="00EE7DF1"/>
    <w:rsid w:val="00EF43D5"/>
    <w:rsid w:val="00EF4E23"/>
    <w:rsid w:val="00EF691D"/>
    <w:rsid w:val="00F0000C"/>
    <w:rsid w:val="00F002E5"/>
    <w:rsid w:val="00F00C9B"/>
    <w:rsid w:val="00F03838"/>
    <w:rsid w:val="00F03945"/>
    <w:rsid w:val="00F04C86"/>
    <w:rsid w:val="00F0598E"/>
    <w:rsid w:val="00F11D4E"/>
    <w:rsid w:val="00F12CC8"/>
    <w:rsid w:val="00F20765"/>
    <w:rsid w:val="00F20D44"/>
    <w:rsid w:val="00F238CE"/>
    <w:rsid w:val="00F24EE1"/>
    <w:rsid w:val="00F36445"/>
    <w:rsid w:val="00F37D41"/>
    <w:rsid w:val="00F412D7"/>
    <w:rsid w:val="00F432DD"/>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64CA4BD1"/>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99"/>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1"/>
    <w:semiHidden/>
    <w:uiPriority w:val="99"/>
    <w:rPr>
      <w:b/>
      <w:bCs/>
    </w:rPr>
  </w:style>
  <w:style w:type="paragraph" w:styleId="3">
    <w:name w:val="annotation text"/>
    <w:basedOn w:val="1"/>
    <w:link w:val="10"/>
    <w:semiHidden/>
    <w:uiPriority w:val="99"/>
    <w:pPr>
      <w:jc w:val="left"/>
    </w:pPr>
  </w:style>
  <w:style w:type="paragraph" w:styleId="4">
    <w:name w:val="Balloon Text"/>
    <w:basedOn w:val="1"/>
    <w:link w:val="12"/>
    <w:semiHidden/>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iPriority w:val="99"/>
    <w:rPr>
      <w:rFonts w:cs="Times New Roman"/>
      <w:sz w:val="21"/>
    </w:rPr>
  </w:style>
  <w:style w:type="character" w:customStyle="1" w:styleId="10">
    <w:name w:val="Comment Text Char"/>
    <w:basedOn w:val="7"/>
    <w:link w:val="3"/>
    <w:semiHidden/>
    <w:locked/>
    <w:uiPriority w:val="99"/>
    <w:rPr>
      <w:rFonts w:cs="Times New Roman"/>
      <w:sz w:val="24"/>
      <w:szCs w:val="24"/>
    </w:rPr>
  </w:style>
  <w:style w:type="character" w:customStyle="1" w:styleId="11">
    <w:name w:val="Comment Subject Char"/>
    <w:basedOn w:val="10"/>
    <w:link w:val="2"/>
    <w:semiHidden/>
    <w:locked/>
    <w:uiPriority w:val="99"/>
    <w:rPr>
      <w:b/>
      <w:bCs/>
    </w:rPr>
  </w:style>
  <w:style w:type="character" w:customStyle="1" w:styleId="12">
    <w:name w:val="Balloon Text Char"/>
    <w:basedOn w:val="7"/>
    <w:link w:val="4"/>
    <w:semiHidden/>
    <w:qFormat/>
    <w:locked/>
    <w:uiPriority w:val="99"/>
    <w:rPr>
      <w:rFonts w:cs="Times New Roman"/>
      <w:sz w:val="2"/>
    </w:rPr>
  </w:style>
  <w:style w:type="character" w:customStyle="1" w:styleId="13">
    <w:name w:val="Header Char"/>
    <w:basedOn w:val="7"/>
    <w:link w:val="6"/>
    <w:semiHidden/>
    <w:qFormat/>
    <w:locked/>
    <w:uiPriority w:val="99"/>
    <w:rPr>
      <w:rFonts w:cs="Times New Roman"/>
      <w:sz w:val="18"/>
      <w:szCs w:val="18"/>
    </w:rPr>
  </w:style>
  <w:style w:type="character" w:customStyle="1" w:styleId="14">
    <w:name w:val="Footer Char"/>
    <w:basedOn w:val="7"/>
    <w:link w:val="5"/>
    <w:semiHidden/>
    <w:qFormat/>
    <w:locked/>
    <w:uiPriority w:val="99"/>
    <w:rPr>
      <w:rFonts w:cs="Times New Roman"/>
      <w:sz w:val="18"/>
      <w:szCs w:val="18"/>
    </w:rPr>
  </w:style>
  <w:style w:type="paragraph" w:customStyle="1" w:styleId="15">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6">
    <w:name w:val="Char Char Char Char Char Char Char Char Char Char Char Char Char Char Char Char Char Char Char Char Char Char Char Char Char Char Char Char Char Char Char Char Char"/>
    <w:basedOn w:val="1"/>
    <w:uiPriority w:val="99"/>
    <w:pPr>
      <w:widowControl/>
      <w:spacing w:after="16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zhlx</Company>
  <Pages>6</Pages>
  <Words>386</Words>
  <Characters>2206</Characters>
  <Lines>0</Lines>
  <Paragraphs>0</Paragraphs>
  <TotalTime>0</TotalTime>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2018-02-13T01:43:00Z</dcterms:created>
  <dc:creator>lx</dc:creator>
  <dc:description>ZHGenApp().GetProperty("Certification")</dc:description>
  <cp:lastModifiedBy>YTM4600n</cp:lastModifiedBy>
  <cp:lastPrinted>2018-02-12T10:07:00Z</cp:lastPrinted>
  <dcterms:modified xsi:type="dcterms:W3CDTF">2018-02-13T02:48:07Z</dcterms:modified>
  <dc:title>年部门预算编制说明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