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985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rPr>
          <w:rFonts w:hint="eastAsia" w:ascii="方正小标宋_GBK" w:hAnsi="方正小标宋_GBK" w:eastAsia="方正小标宋_GBK" w:cs="方正小标宋_GBK"/>
          <w:i w:val="0"/>
          <w:iCs w:val="0"/>
          <w:caps w:val="0"/>
          <w:color w:val="000000" w:themeColor="text1"/>
          <w:spacing w:val="0"/>
          <w:sz w:val="44"/>
          <w:szCs w:val="44"/>
          <w14:textFill>
            <w14:solidFill>
              <w14:schemeClr w14:val="tx1"/>
            </w14:solidFill>
          </w14:textFill>
        </w:rPr>
      </w:pPr>
      <w:bookmarkStart w:id="0" w:name="OLE_LINK1"/>
      <w:r>
        <w:rPr>
          <w:rFonts w:hint="eastAsia" w:ascii="方正小标宋_GBK" w:hAnsi="方正小标宋_GBK" w:eastAsia="方正小标宋_GBK" w:cs="方正小标宋_GBK"/>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芒市第五次全国经济普查公报（第四号）</w:t>
      </w:r>
      <w:bookmarkEnd w:id="0"/>
    </w:p>
    <w:p w14:paraId="6AA458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textAlignment w:val="baseline"/>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——第三产业基本情况之一</w:t>
      </w:r>
    </w:p>
    <w:p w14:paraId="61B16B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textAlignment w:val="baseline"/>
        <w:rPr>
          <w:rFonts w:hint="eastAsia" w:ascii="方正楷体_GBK" w:hAnsi="方正楷体_GBK" w:eastAsia="方正楷体_GBK" w:cs="方正楷体_GBK"/>
          <w:i w:val="0"/>
          <w:iCs w:val="0"/>
          <w:caps w:val="0"/>
          <w:color w:val="000000" w:themeColor="text1"/>
          <w:spacing w:val="0"/>
          <w:sz w:val="32"/>
          <w:szCs w:val="32"/>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芒市</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统计局</w:t>
      </w:r>
    </w:p>
    <w:p w14:paraId="51DE52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textAlignment w:val="baseline"/>
        <w:rPr>
          <w:rFonts w:hint="eastAsia" w:ascii="方正楷体_GBK" w:hAnsi="方正楷体_GBK" w:eastAsia="方正楷体_GBK" w:cs="方正楷体_GBK"/>
          <w:i w:val="0"/>
          <w:iCs w:val="0"/>
          <w:caps w:val="0"/>
          <w:color w:val="000000" w:themeColor="text1"/>
          <w:spacing w:val="0"/>
          <w:sz w:val="32"/>
          <w:szCs w:val="32"/>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芒市</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第五次全国经济普查领导小组办公室</w:t>
      </w:r>
    </w:p>
    <w:p w14:paraId="183776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center"/>
        <w:textAlignment w:val="baseline"/>
        <w:rPr>
          <w:rFonts w:hint="eastAsia" w:ascii="宋体" w:hAnsi="宋体" w:eastAsia="方正楷体_GBK" w:cs="方正楷体_GBK"/>
          <w:i w:val="0"/>
          <w:iCs w:val="0"/>
          <w:caps w:val="0"/>
          <w:color w:val="000000" w:themeColor="text1"/>
          <w:spacing w:val="0"/>
          <w:sz w:val="32"/>
          <w:szCs w:val="32"/>
          <w14:textFill>
            <w14:solidFill>
              <w14:schemeClr w14:val="tx1"/>
            </w14:solidFill>
          </w14:textFill>
        </w:rPr>
      </w:pP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（2025年</w:t>
      </w: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4</w:t>
      </w: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月</w:t>
      </w: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28</w:t>
      </w: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日）</w:t>
      </w:r>
    </w:p>
    <w:p w14:paraId="2C2B19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0"/>
        <w:jc w:val="both"/>
        <w:rPr>
          <w:rFonts w:hint="eastAsia" w:ascii="宋体" w:hAnsi="宋体" w:eastAsia="方正仿宋_GBK" w:cs="方正仿宋_GBK"/>
          <w:i w:val="0"/>
          <w:iCs w:val="0"/>
          <w:caps w:val="0"/>
          <w:color w:val="000000" w:themeColor="text1"/>
          <w:spacing w:val="0"/>
          <w:sz w:val="27"/>
          <w:szCs w:val="27"/>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7A0466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40" w:lineRule="exact"/>
        <w:ind w:left="0" w:right="0" w:firstLine="641"/>
        <w:textAlignment w:val="center"/>
        <w:rPr>
          <w:rFonts w:hint="eastAsia" w:ascii="宋体" w:hAnsi="宋体" w:eastAsia="方正仿宋_GBK" w:cs="方正仿宋_GBK"/>
          <w:i w:val="0"/>
          <w:iCs w:val="0"/>
          <w:caps w:val="0"/>
          <w:color w:val="000000" w:themeColor="text1"/>
          <w:spacing w:val="0"/>
          <w:sz w:val="32"/>
          <w:szCs w:val="32"/>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根据</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芒市</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第五次全国经济普查结果，现将我</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市</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第三产业中批发和零售业，交通运输、仓储和邮政业，住宿和餐饮业，信息传输、软件和信息技术服务业，房地产业，租赁和商务服务业的主要数据公布如下：</w:t>
      </w:r>
    </w:p>
    <w:p w14:paraId="118CE9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40" w:lineRule="exact"/>
        <w:ind w:left="0" w:right="0" w:firstLine="641"/>
        <w:jc w:val="both"/>
        <w:rPr>
          <w:rFonts w:hint="eastAsia" w:ascii="方正黑体_GBK" w:hAnsi="方正黑体_GBK" w:eastAsia="方正黑体_GBK" w:cs="方正黑体_GBK"/>
          <w:i w:val="0"/>
          <w:iCs w:val="0"/>
          <w:caps w:val="0"/>
          <w:color w:val="000000" w:themeColor="text1"/>
          <w:spacing w:val="0"/>
          <w:sz w:val="27"/>
          <w:szCs w:val="27"/>
          <w14:textFill>
            <w14:solidFill>
              <w14:schemeClr w14:val="tx1"/>
            </w14:solidFill>
          </w14:textFill>
        </w:rPr>
      </w:pPr>
      <w:bookmarkStart w:id="1" w:name="OLE_LINK4"/>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一、批发和零售业</w:t>
      </w:r>
    </w:p>
    <w:p w14:paraId="1F2653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40" w:lineRule="exact"/>
        <w:ind w:left="0" w:right="0" w:firstLine="641"/>
        <w:jc w:val="both"/>
        <w:rPr>
          <w:rFonts w:hint="eastAsia" w:ascii="方正楷体_GBK" w:hAnsi="方正楷体_GBK" w:eastAsia="方正楷体_GBK" w:cs="方正楷体_GBK"/>
          <w:i w:val="0"/>
          <w:iCs w:val="0"/>
          <w:caps w:val="0"/>
          <w:color w:val="000000" w:themeColor="text1"/>
          <w:spacing w:val="0"/>
          <w:sz w:val="27"/>
          <w:szCs w:val="27"/>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（一）企业法人单位数和从业人员</w:t>
      </w:r>
    </w:p>
    <w:p w14:paraId="14828D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40" w:lineRule="exact"/>
        <w:ind w:left="0" w:right="0" w:firstLine="641"/>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2023年末，全</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市</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共有批发和零售业企业法人单位</w:t>
      </w:r>
      <w:r>
        <w:rPr>
          <w:rStyle w:val="11"/>
          <w:rFonts w:hint="eastAsia" w:ascii="宋体" w:hAnsi="宋体" w:eastAsia="方正仿宋_GBK" w:cs="方正仿宋_GBK"/>
          <w:color w:val="000000" w:themeColor="text1"/>
          <w:sz w:val="32"/>
          <w:szCs w:val="32"/>
          <w:u w:val="none"/>
          <w:lang w:val="en-US" w:eastAsia="zh-CN"/>
          <w14:textFill>
            <w14:solidFill>
              <w14:schemeClr w14:val="tx1"/>
            </w14:solidFill>
          </w14:textFill>
        </w:rPr>
        <w:footnoteReference w:id="0"/>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1445</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个，从业人员</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7360</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人，分别比2018年末增长</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59.4</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%和</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7.1</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p>
    <w:p w14:paraId="783C34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40" w:lineRule="exact"/>
        <w:ind w:left="0" w:right="0" w:firstLine="641"/>
        <w:textAlignment w:val="center"/>
        <w:rPr>
          <w:rFonts w:hint="eastAsia" w:ascii="宋体" w:hAnsi="宋体"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在批发和零售业企业法人单位中，批发业占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45.6</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%，零售业占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54.4</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%。在批发和零售业企业法人单位从业人员中，批发业占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43.2</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%，零售业占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56.8</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%（详见表4-1）。</w:t>
      </w:r>
    </w:p>
    <w:p w14:paraId="3A3FE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65F9D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34C22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7ABBB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42769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表4-1 按行业中类分组的批发和零售业企业法人单位数和从业人员</w:t>
      </w:r>
    </w:p>
    <w:tbl>
      <w:tblPr>
        <w:tblStyle w:val="9"/>
        <w:tblW w:w="835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48"/>
        <w:gridCol w:w="1890"/>
        <w:gridCol w:w="1421"/>
      </w:tblGrid>
      <w:tr w14:paraId="29A32F6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2" w:hRule="atLeast"/>
          <w:tblHeader/>
          <w:jc w:val="center"/>
        </w:trPr>
        <w:tc>
          <w:tcPr>
            <w:tcW w:w="5048" w:type="dxa"/>
            <w:tcBorders>
              <w:tl2br w:val="nil"/>
              <w:tr2bl w:val="nil"/>
            </w:tcBorders>
            <w:shd w:val="clear" w:color="auto" w:fill="FFFFFF" w:themeFill="background1"/>
            <w:vAlign w:val="center"/>
          </w:tcPr>
          <w:p w14:paraId="1CA19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1890" w:type="dxa"/>
            <w:tcBorders>
              <w:tl2br w:val="nil"/>
              <w:tr2bl w:val="nil"/>
            </w:tcBorders>
            <w:shd w:val="clear" w:color="auto" w:fill="FFFFFF" w:themeFill="background1"/>
            <w:vAlign w:val="center"/>
          </w:tcPr>
          <w:p w14:paraId="474FD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1FB15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1421" w:type="dxa"/>
            <w:tcBorders>
              <w:tl2br w:val="nil"/>
              <w:tr2bl w:val="nil"/>
            </w:tcBorders>
            <w:shd w:val="clear" w:color="auto" w:fill="FFFFFF" w:themeFill="background1"/>
            <w:vAlign w:val="center"/>
          </w:tcPr>
          <w:p w14:paraId="1C73C2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25D83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663EB4E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bottom w:val="nil"/>
            </w:tcBorders>
            <w:shd w:val="clear" w:color="auto" w:fill="FFFFFF" w:themeFill="background1"/>
            <w:vAlign w:val="center"/>
          </w:tcPr>
          <w:p w14:paraId="0C2EB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1890" w:type="dxa"/>
            <w:tcBorders>
              <w:bottom w:val="nil"/>
            </w:tcBorders>
            <w:shd w:val="clear" w:color="auto" w:fill="FFFFFF" w:themeFill="background1"/>
            <w:vAlign w:val="center"/>
          </w:tcPr>
          <w:p w14:paraId="1E7CD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1445</w:t>
            </w:r>
          </w:p>
        </w:tc>
        <w:tc>
          <w:tcPr>
            <w:tcW w:w="1421" w:type="dxa"/>
            <w:tcBorders>
              <w:bottom w:val="nil"/>
            </w:tcBorders>
            <w:shd w:val="clear" w:color="auto" w:fill="FFFFFF" w:themeFill="background1"/>
            <w:vAlign w:val="center"/>
          </w:tcPr>
          <w:p w14:paraId="0F78F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7360</w:t>
            </w:r>
          </w:p>
        </w:tc>
      </w:tr>
      <w:tr w14:paraId="52E50CE7">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7250C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批发业</w:t>
            </w:r>
          </w:p>
        </w:tc>
        <w:tc>
          <w:tcPr>
            <w:tcW w:w="1890" w:type="dxa"/>
            <w:tcBorders>
              <w:top w:val="nil"/>
              <w:bottom w:val="nil"/>
            </w:tcBorders>
            <w:shd w:val="clear" w:color="auto" w:fill="FFFFFF" w:themeFill="background1"/>
            <w:vAlign w:val="center"/>
          </w:tcPr>
          <w:p w14:paraId="0227F2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659</w:t>
            </w:r>
          </w:p>
        </w:tc>
        <w:tc>
          <w:tcPr>
            <w:tcW w:w="1421" w:type="dxa"/>
            <w:tcBorders>
              <w:top w:val="nil"/>
              <w:bottom w:val="nil"/>
            </w:tcBorders>
            <w:shd w:val="clear" w:color="auto" w:fill="FFFFFF" w:themeFill="background1"/>
            <w:vAlign w:val="center"/>
          </w:tcPr>
          <w:p w14:paraId="781D52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3178</w:t>
            </w:r>
          </w:p>
        </w:tc>
      </w:tr>
      <w:tr w14:paraId="322BF18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58B63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农、林、牧、渔产品批发</w:t>
            </w:r>
          </w:p>
        </w:tc>
        <w:tc>
          <w:tcPr>
            <w:tcW w:w="1890" w:type="dxa"/>
            <w:tcBorders>
              <w:top w:val="nil"/>
              <w:bottom w:val="nil"/>
            </w:tcBorders>
            <w:shd w:val="clear" w:color="auto" w:fill="FFFFFF" w:themeFill="background1"/>
            <w:vAlign w:val="center"/>
          </w:tcPr>
          <w:p w14:paraId="66C95C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68</w:t>
            </w:r>
          </w:p>
        </w:tc>
        <w:tc>
          <w:tcPr>
            <w:tcW w:w="1421" w:type="dxa"/>
            <w:tcBorders>
              <w:top w:val="nil"/>
              <w:bottom w:val="nil"/>
            </w:tcBorders>
            <w:shd w:val="clear" w:color="auto" w:fill="FFFFFF" w:themeFill="background1"/>
            <w:vAlign w:val="center"/>
          </w:tcPr>
          <w:p w14:paraId="12F396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263</w:t>
            </w:r>
          </w:p>
        </w:tc>
      </w:tr>
      <w:tr w14:paraId="6505A4C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499BE1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食品、饮料及烟草制品批发</w:t>
            </w:r>
          </w:p>
        </w:tc>
        <w:tc>
          <w:tcPr>
            <w:tcW w:w="1890" w:type="dxa"/>
            <w:tcBorders>
              <w:top w:val="nil"/>
              <w:bottom w:val="nil"/>
            </w:tcBorders>
            <w:shd w:val="clear" w:color="auto" w:fill="FFFFFF" w:themeFill="background1"/>
            <w:vAlign w:val="center"/>
          </w:tcPr>
          <w:p w14:paraId="119926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139</w:t>
            </w:r>
          </w:p>
        </w:tc>
        <w:tc>
          <w:tcPr>
            <w:tcW w:w="1421" w:type="dxa"/>
            <w:tcBorders>
              <w:top w:val="nil"/>
              <w:bottom w:val="nil"/>
            </w:tcBorders>
            <w:shd w:val="clear" w:color="auto" w:fill="FFFFFF" w:themeFill="background1"/>
            <w:vAlign w:val="center"/>
          </w:tcPr>
          <w:p w14:paraId="5ED29F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1016</w:t>
            </w:r>
          </w:p>
        </w:tc>
      </w:tr>
      <w:tr w14:paraId="11A6A0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48787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纺织、服装及家庭用品批发</w:t>
            </w:r>
          </w:p>
        </w:tc>
        <w:tc>
          <w:tcPr>
            <w:tcW w:w="1890" w:type="dxa"/>
            <w:tcBorders>
              <w:top w:val="nil"/>
              <w:bottom w:val="nil"/>
            </w:tcBorders>
            <w:shd w:val="clear" w:color="auto" w:fill="FFFFFF" w:themeFill="background1"/>
            <w:vAlign w:val="center"/>
          </w:tcPr>
          <w:p w14:paraId="0843D5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29</w:t>
            </w:r>
          </w:p>
        </w:tc>
        <w:tc>
          <w:tcPr>
            <w:tcW w:w="1421" w:type="dxa"/>
            <w:tcBorders>
              <w:top w:val="nil"/>
              <w:bottom w:val="nil"/>
            </w:tcBorders>
            <w:shd w:val="clear" w:color="auto" w:fill="FFFFFF" w:themeFill="background1"/>
            <w:vAlign w:val="center"/>
          </w:tcPr>
          <w:p w14:paraId="375FC3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123</w:t>
            </w:r>
          </w:p>
        </w:tc>
      </w:tr>
      <w:tr w14:paraId="5079822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2C656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文化、体育用品及器材批发</w:t>
            </w:r>
          </w:p>
        </w:tc>
        <w:tc>
          <w:tcPr>
            <w:tcW w:w="1890" w:type="dxa"/>
            <w:tcBorders>
              <w:top w:val="nil"/>
              <w:bottom w:val="nil"/>
            </w:tcBorders>
            <w:shd w:val="clear" w:color="auto" w:fill="FFFFFF" w:themeFill="background1"/>
            <w:vAlign w:val="center"/>
          </w:tcPr>
          <w:p w14:paraId="6E6313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1421" w:type="dxa"/>
            <w:tcBorders>
              <w:top w:val="nil"/>
              <w:bottom w:val="nil"/>
            </w:tcBorders>
            <w:shd w:val="clear" w:color="auto" w:fill="FFFFFF" w:themeFill="background1"/>
            <w:vAlign w:val="center"/>
          </w:tcPr>
          <w:p w14:paraId="5FA81F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r>
      <w:tr w14:paraId="56D0F94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763CE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医药及医疗器材批发</w:t>
            </w:r>
          </w:p>
        </w:tc>
        <w:tc>
          <w:tcPr>
            <w:tcW w:w="1890" w:type="dxa"/>
            <w:tcBorders>
              <w:top w:val="nil"/>
              <w:bottom w:val="nil"/>
            </w:tcBorders>
            <w:shd w:val="clear" w:color="auto" w:fill="FFFFFF" w:themeFill="background1"/>
            <w:vAlign w:val="center"/>
          </w:tcPr>
          <w:p w14:paraId="6B3CFC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41</w:t>
            </w:r>
          </w:p>
        </w:tc>
        <w:tc>
          <w:tcPr>
            <w:tcW w:w="1421" w:type="dxa"/>
            <w:tcBorders>
              <w:top w:val="nil"/>
              <w:bottom w:val="nil"/>
            </w:tcBorders>
            <w:shd w:val="clear" w:color="auto" w:fill="FFFFFF" w:themeFill="background1"/>
            <w:vAlign w:val="center"/>
          </w:tcPr>
          <w:p w14:paraId="7A5254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234</w:t>
            </w:r>
          </w:p>
        </w:tc>
      </w:tr>
      <w:tr w14:paraId="5F025EC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7DEB1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矿产品、建材及化工产品批发</w:t>
            </w:r>
          </w:p>
        </w:tc>
        <w:tc>
          <w:tcPr>
            <w:tcW w:w="1890" w:type="dxa"/>
            <w:tcBorders>
              <w:top w:val="nil"/>
              <w:bottom w:val="nil"/>
            </w:tcBorders>
            <w:shd w:val="clear" w:color="auto" w:fill="FFFFFF" w:themeFill="background1"/>
            <w:vAlign w:val="center"/>
          </w:tcPr>
          <w:p w14:paraId="65834D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275</w:t>
            </w:r>
          </w:p>
        </w:tc>
        <w:tc>
          <w:tcPr>
            <w:tcW w:w="1421" w:type="dxa"/>
            <w:tcBorders>
              <w:top w:val="nil"/>
              <w:bottom w:val="nil"/>
            </w:tcBorders>
            <w:shd w:val="clear" w:color="auto" w:fill="FFFFFF" w:themeFill="background1"/>
            <w:vAlign w:val="center"/>
          </w:tcPr>
          <w:p w14:paraId="3F0931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1167</w:t>
            </w:r>
          </w:p>
        </w:tc>
      </w:tr>
      <w:tr w14:paraId="3D4A22B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414023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机械设备、五金产品及电子产品批发</w:t>
            </w:r>
          </w:p>
        </w:tc>
        <w:tc>
          <w:tcPr>
            <w:tcW w:w="1890" w:type="dxa"/>
            <w:tcBorders>
              <w:top w:val="nil"/>
              <w:bottom w:val="nil"/>
            </w:tcBorders>
            <w:shd w:val="clear" w:color="auto" w:fill="FFFFFF" w:themeFill="background1"/>
            <w:vAlign w:val="center"/>
          </w:tcPr>
          <w:p w14:paraId="7E9384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44</w:t>
            </w:r>
          </w:p>
        </w:tc>
        <w:tc>
          <w:tcPr>
            <w:tcW w:w="1421" w:type="dxa"/>
            <w:tcBorders>
              <w:top w:val="nil"/>
              <w:bottom w:val="nil"/>
            </w:tcBorders>
            <w:shd w:val="clear" w:color="auto" w:fill="FFFFFF" w:themeFill="background1"/>
            <w:vAlign w:val="center"/>
          </w:tcPr>
          <w:p w14:paraId="59336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190</w:t>
            </w:r>
          </w:p>
        </w:tc>
      </w:tr>
      <w:tr w14:paraId="262981E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5A7643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贸易经纪与代理</w:t>
            </w:r>
          </w:p>
        </w:tc>
        <w:tc>
          <w:tcPr>
            <w:tcW w:w="1890" w:type="dxa"/>
            <w:tcBorders>
              <w:top w:val="nil"/>
              <w:bottom w:val="nil"/>
            </w:tcBorders>
            <w:shd w:val="clear" w:color="auto" w:fill="FFFFFF" w:themeFill="background1"/>
            <w:vAlign w:val="center"/>
          </w:tcPr>
          <w:p w14:paraId="208BCE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22</w:t>
            </w:r>
          </w:p>
        </w:tc>
        <w:tc>
          <w:tcPr>
            <w:tcW w:w="1421" w:type="dxa"/>
            <w:tcBorders>
              <w:top w:val="nil"/>
              <w:bottom w:val="nil"/>
            </w:tcBorders>
            <w:shd w:val="clear" w:color="auto" w:fill="FFFFFF" w:themeFill="background1"/>
            <w:vAlign w:val="center"/>
          </w:tcPr>
          <w:p w14:paraId="3FF390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70</w:t>
            </w:r>
          </w:p>
        </w:tc>
      </w:tr>
      <w:tr w14:paraId="0072084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111AB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其他批发业</w:t>
            </w:r>
          </w:p>
        </w:tc>
        <w:tc>
          <w:tcPr>
            <w:tcW w:w="1890" w:type="dxa"/>
            <w:tcBorders>
              <w:top w:val="nil"/>
              <w:bottom w:val="nil"/>
            </w:tcBorders>
            <w:shd w:val="clear" w:color="auto" w:fill="FFFFFF" w:themeFill="background1"/>
            <w:vAlign w:val="center"/>
          </w:tcPr>
          <w:p w14:paraId="2C1784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36</w:t>
            </w:r>
          </w:p>
        </w:tc>
        <w:tc>
          <w:tcPr>
            <w:tcW w:w="1421" w:type="dxa"/>
            <w:tcBorders>
              <w:top w:val="nil"/>
              <w:bottom w:val="nil"/>
            </w:tcBorders>
            <w:shd w:val="clear" w:color="auto" w:fill="FFFFFF" w:themeFill="background1"/>
            <w:vAlign w:val="center"/>
          </w:tcPr>
          <w:p w14:paraId="2BBB6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110</w:t>
            </w:r>
          </w:p>
        </w:tc>
      </w:tr>
      <w:tr w14:paraId="4E60670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0494B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零售业</w:t>
            </w:r>
          </w:p>
        </w:tc>
        <w:tc>
          <w:tcPr>
            <w:tcW w:w="1890" w:type="dxa"/>
            <w:tcBorders>
              <w:top w:val="nil"/>
              <w:bottom w:val="nil"/>
            </w:tcBorders>
            <w:shd w:val="clear" w:color="auto" w:fill="FFFFFF" w:themeFill="background1"/>
            <w:vAlign w:val="center"/>
          </w:tcPr>
          <w:p w14:paraId="427339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786</w:t>
            </w:r>
          </w:p>
        </w:tc>
        <w:tc>
          <w:tcPr>
            <w:tcW w:w="1421" w:type="dxa"/>
            <w:tcBorders>
              <w:top w:val="nil"/>
              <w:bottom w:val="nil"/>
            </w:tcBorders>
            <w:shd w:val="clear" w:color="auto" w:fill="FFFFFF" w:themeFill="background1"/>
            <w:vAlign w:val="center"/>
          </w:tcPr>
          <w:p w14:paraId="7DFCA1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4182</w:t>
            </w:r>
          </w:p>
        </w:tc>
      </w:tr>
      <w:tr w14:paraId="2A89A1A3">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005A7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综合零售</w:t>
            </w:r>
          </w:p>
        </w:tc>
        <w:tc>
          <w:tcPr>
            <w:tcW w:w="1890" w:type="dxa"/>
            <w:tcBorders>
              <w:top w:val="nil"/>
              <w:bottom w:val="nil"/>
            </w:tcBorders>
            <w:shd w:val="clear" w:color="auto" w:fill="FFFFFF" w:themeFill="background1"/>
            <w:vAlign w:val="center"/>
          </w:tcPr>
          <w:p w14:paraId="7A729C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73</w:t>
            </w:r>
          </w:p>
        </w:tc>
        <w:tc>
          <w:tcPr>
            <w:tcW w:w="1421" w:type="dxa"/>
            <w:tcBorders>
              <w:top w:val="nil"/>
              <w:bottom w:val="nil"/>
            </w:tcBorders>
            <w:shd w:val="clear" w:color="auto" w:fill="FFFFFF" w:themeFill="background1"/>
            <w:vAlign w:val="center"/>
          </w:tcPr>
          <w:p w14:paraId="165E3E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600</w:t>
            </w:r>
          </w:p>
        </w:tc>
      </w:tr>
      <w:tr w14:paraId="42A0191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1FABE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食品、饮料及烟草制品专门零售</w:t>
            </w:r>
          </w:p>
        </w:tc>
        <w:tc>
          <w:tcPr>
            <w:tcW w:w="1890" w:type="dxa"/>
            <w:tcBorders>
              <w:top w:val="nil"/>
              <w:bottom w:val="nil"/>
            </w:tcBorders>
            <w:shd w:val="clear" w:color="auto" w:fill="FFFFFF" w:themeFill="background1"/>
            <w:vAlign w:val="center"/>
          </w:tcPr>
          <w:p w14:paraId="31D99A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138</w:t>
            </w:r>
          </w:p>
        </w:tc>
        <w:tc>
          <w:tcPr>
            <w:tcW w:w="1421" w:type="dxa"/>
            <w:tcBorders>
              <w:top w:val="nil"/>
              <w:bottom w:val="nil"/>
            </w:tcBorders>
            <w:shd w:val="clear" w:color="auto" w:fill="FFFFFF" w:themeFill="background1"/>
            <w:vAlign w:val="center"/>
          </w:tcPr>
          <w:p w14:paraId="1A715E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578</w:t>
            </w:r>
          </w:p>
        </w:tc>
      </w:tr>
      <w:tr w14:paraId="669A7A2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309F6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纺织、服装及日用品专门零售</w:t>
            </w:r>
          </w:p>
        </w:tc>
        <w:tc>
          <w:tcPr>
            <w:tcW w:w="1890" w:type="dxa"/>
            <w:tcBorders>
              <w:top w:val="nil"/>
              <w:bottom w:val="nil"/>
            </w:tcBorders>
            <w:shd w:val="clear" w:color="auto" w:fill="FFFFFF" w:themeFill="background1"/>
            <w:vAlign w:val="center"/>
          </w:tcPr>
          <w:p w14:paraId="22814E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39</w:t>
            </w:r>
          </w:p>
        </w:tc>
        <w:tc>
          <w:tcPr>
            <w:tcW w:w="1421" w:type="dxa"/>
            <w:tcBorders>
              <w:top w:val="nil"/>
              <w:bottom w:val="nil"/>
            </w:tcBorders>
            <w:shd w:val="clear" w:color="auto" w:fill="FFFFFF" w:themeFill="background1"/>
            <w:vAlign w:val="center"/>
          </w:tcPr>
          <w:p w14:paraId="18F90F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125</w:t>
            </w:r>
          </w:p>
        </w:tc>
      </w:tr>
      <w:tr w14:paraId="2EF5AB4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095E1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文化、体育用品及器材专门零售</w:t>
            </w:r>
          </w:p>
        </w:tc>
        <w:tc>
          <w:tcPr>
            <w:tcW w:w="1890" w:type="dxa"/>
            <w:tcBorders>
              <w:top w:val="nil"/>
              <w:bottom w:val="nil"/>
            </w:tcBorders>
            <w:shd w:val="clear" w:color="auto" w:fill="FFFFFF" w:themeFill="background1"/>
            <w:vAlign w:val="center"/>
          </w:tcPr>
          <w:p w14:paraId="1E7BBC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31</w:t>
            </w:r>
          </w:p>
        </w:tc>
        <w:tc>
          <w:tcPr>
            <w:tcW w:w="1421" w:type="dxa"/>
            <w:tcBorders>
              <w:top w:val="nil"/>
              <w:bottom w:val="nil"/>
            </w:tcBorders>
            <w:shd w:val="clear" w:color="auto" w:fill="FFFFFF" w:themeFill="background1"/>
            <w:vAlign w:val="center"/>
          </w:tcPr>
          <w:p w14:paraId="161D57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219</w:t>
            </w:r>
          </w:p>
        </w:tc>
      </w:tr>
      <w:tr w14:paraId="4DA3674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249229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医药及医疗器材专门零售</w:t>
            </w:r>
          </w:p>
        </w:tc>
        <w:tc>
          <w:tcPr>
            <w:tcW w:w="1890" w:type="dxa"/>
            <w:tcBorders>
              <w:top w:val="nil"/>
              <w:bottom w:val="nil"/>
            </w:tcBorders>
            <w:shd w:val="clear" w:color="auto" w:fill="FFFFFF" w:themeFill="background1"/>
            <w:vAlign w:val="center"/>
          </w:tcPr>
          <w:p w14:paraId="7F8778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120</w:t>
            </w:r>
          </w:p>
        </w:tc>
        <w:tc>
          <w:tcPr>
            <w:tcW w:w="1421" w:type="dxa"/>
            <w:tcBorders>
              <w:top w:val="nil"/>
              <w:bottom w:val="nil"/>
            </w:tcBorders>
            <w:shd w:val="clear" w:color="auto" w:fill="FFFFFF" w:themeFill="background1"/>
            <w:vAlign w:val="center"/>
          </w:tcPr>
          <w:p w14:paraId="5462EC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403</w:t>
            </w:r>
          </w:p>
        </w:tc>
      </w:tr>
      <w:tr w14:paraId="3D28EC5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11138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汽车、摩托车、零配件和燃料及其他动力销售</w:t>
            </w:r>
          </w:p>
        </w:tc>
        <w:tc>
          <w:tcPr>
            <w:tcW w:w="1890" w:type="dxa"/>
            <w:tcBorders>
              <w:top w:val="nil"/>
              <w:bottom w:val="nil"/>
            </w:tcBorders>
            <w:shd w:val="clear" w:color="auto" w:fill="FFFFFF" w:themeFill="background1"/>
            <w:vAlign w:val="center"/>
          </w:tcPr>
          <w:p w14:paraId="5B0B3F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180</w:t>
            </w:r>
          </w:p>
        </w:tc>
        <w:tc>
          <w:tcPr>
            <w:tcW w:w="1421" w:type="dxa"/>
            <w:tcBorders>
              <w:top w:val="nil"/>
              <w:bottom w:val="nil"/>
            </w:tcBorders>
            <w:shd w:val="clear" w:color="auto" w:fill="FFFFFF" w:themeFill="background1"/>
            <w:vAlign w:val="center"/>
          </w:tcPr>
          <w:p w14:paraId="47E387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1446</w:t>
            </w:r>
          </w:p>
        </w:tc>
      </w:tr>
      <w:tr w14:paraId="2CC724F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32B50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家用电器及电子产品专门零售</w:t>
            </w:r>
          </w:p>
        </w:tc>
        <w:tc>
          <w:tcPr>
            <w:tcW w:w="1890" w:type="dxa"/>
            <w:tcBorders>
              <w:top w:val="nil"/>
              <w:bottom w:val="nil"/>
            </w:tcBorders>
            <w:shd w:val="clear" w:color="auto" w:fill="FFFFFF" w:themeFill="background1"/>
            <w:vAlign w:val="center"/>
          </w:tcPr>
          <w:p w14:paraId="509405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65</w:t>
            </w:r>
          </w:p>
        </w:tc>
        <w:tc>
          <w:tcPr>
            <w:tcW w:w="1421" w:type="dxa"/>
            <w:tcBorders>
              <w:top w:val="nil"/>
              <w:bottom w:val="nil"/>
            </w:tcBorders>
            <w:shd w:val="clear" w:color="auto" w:fill="FFFFFF" w:themeFill="background1"/>
            <w:vAlign w:val="center"/>
          </w:tcPr>
          <w:p w14:paraId="0A99B9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266</w:t>
            </w:r>
          </w:p>
        </w:tc>
      </w:tr>
      <w:tr w14:paraId="6D66DBE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48" w:type="dxa"/>
            <w:tcBorders>
              <w:top w:val="nil"/>
              <w:bottom w:val="nil"/>
            </w:tcBorders>
            <w:shd w:val="clear" w:color="auto" w:fill="FFFFFF" w:themeFill="background1"/>
            <w:vAlign w:val="center"/>
          </w:tcPr>
          <w:p w14:paraId="2DF33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五金、家具及室内装饰材料专门零售</w:t>
            </w:r>
          </w:p>
        </w:tc>
        <w:tc>
          <w:tcPr>
            <w:tcW w:w="1890" w:type="dxa"/>
            <w:tcBorders>
              <w:top w:val="nil"/>
              <w:bottom w:val="nil"/>
            </w:tcBorders>
            <w:shd w:val="clear" w:color="auto" w:fill="FFFFFF" w:themeFill="background1"/>
            <w:vAlign w:val="center"/>
          </w:tcPr>
          <w:p w14:paraId="52CB2E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105</w:t>
            </w:r>
          </w:p>
        </w:tc>
        <w:tc>
          <w:tcPr>
            <w:tcW w:w="1421" w:type="dxa"/>
            <w:tcBorders>
              <w:top w:val="nil"/>
              <w:bottom w:val="nil"/>
            </w:tcBorders>
            <w:shd w:val="clear" w:color="auto" w:fill="FFFFFF" w:themeFill="background1"/>
            <w:vAlign w:val="center"/>
          </w:tcPr>
          <w:p w14:paraId="19771F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374</w:t>
            </w:r>
          </w:p>
        </w:tc>
      </w:tr>
      <w:tr w14:paraId="5638A7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48" w:type="dxa"/>
            <w:tcBorders>
              <w:top w:val="nil"/>
            </w:tcBorders>
            <w:shd w:val="clear" w:color="auto" w:fill="FFFFFF" w:themeFill="background1"/>
            <w:vAlign w:val="center"/>
          </w:tcPr>
          <w:p w14:paraId="7DF77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货摊、无店铺及其他零售业</w:t>
            </w:r>
          </w:p>
        </w:tc>
        <w:tc>
          <w:tcPr>
            <w:tcW w:w="1890" w:type="dxa"/>
            <w:tcBorders>
              <w:top w:val="nil"/>
            </w:tcBorders>
            <w:shd w:val="clear" w:color="auto" w:fill="FFFFFF" w:themeFill="background1"/>
            <w:vAlign w:val="center"/>
          </w:tcPr>
          <w:p w14:paraId="017627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35</w:t>
            </w:r>
          </w:p>
        </w:tc>
        <w:tc>
          <w:tcPr>
            <w:tcW w:w="1421" w:type="dxa"/>
            <w:tcBorders>
              <w:top w:val="nil"/>
            </w:tcBorders>
            <w:shd w:val="clear" w:color="auto" w:fill="FFFFFF" w:themeFill="background1"/>
            <w:vAlign w:val="center"/>
          </w:tcPr>
          <w:p w14:paraId="1EA9D6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171</w:t>
            </w:r>
          </w:p>
        </w:tc>
      </w:tr>
    </w:tbl>
    <w:p w14:paraId="6A1102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00" w:lineRule="exact"/>
        <w:ind w:right="0" w:firstLine="640" w:firstLineChars="20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p>
    <w:p w14:paraId="344A8E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在批发和零售业企业法人单位中，内资企业占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97.2</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%，港澳台投资企业占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0.2</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bookmarkStart w:id="2" w:name="OLE_LINK3"/>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bookmarkStart w:id="3" w:name="OLE_LINK2"/>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其他</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企业占</w:t>
      </w:r>
      <w:bookmarkEnd w:id="2"/>
      <w:bookmarkEnd w:id="3"/>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2.6</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p>
    <w:p w14:paraId="026373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在批发和零售业企业法人单位从业人员中，内资企业占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97.2</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%，外商投资企业占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1.5</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其他</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企业占</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1.3%</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（详见表4-2）。</w:t>
      </w:r>
    </w:p>
    <w:p w14:paraId="50D8DB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both"/>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07E457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both"/>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4054CC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表4-2 按登记注册统计类别分组的批发和零售业</w:t>
      </w:r>
    </w:p>
    <w:p w14:paraId="7F0A8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企业法人单位数和从业人员</w:t>
      </w:r>
    </w:p>
    <w:tbl>
      <w:tblPr>
        <w:tblStyle w:val="9"/>
        <w:tblW w:w="831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24"/>
        <w:gridCol w:w="1881"/>
        <w:gridCol w:w="1414"/>
      </w:tblGrid>
      <w:tr w14:paraId="30917B0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024" w:type="dxa"/>
            <w:tcBorders>
              <w:tl2br w:val="nil"/>
              <w:tr2bl w:val="nil"/>
            </w:tcBorders>
            <w:shd w:val="clear" w:color="auto" w:fill="FFFFFF" w:themeFill="background1"/>
            <w:vAlign w:val="center"/>
          </w:tcPr>
          <w:p w14:paraId="40E05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1881" w:type="dxa"/>
            <w:tcBorders>
              <w:tl2br w:val="nil"/>
              <w:tr2bl w:val="nil"/>
            </w:tcBorders>
            <w:shd w:val="clear" w:color="auto" w:fill="FFFFFF" w:themeFill="background1"/>
            <w:vAlign w:val="center"/>
          </w:tcPr>
          <w:p w14:paraId="211EE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18D25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1414" w:type="dxa"/>
            <w:tcBorders>
              <w:tl2br w:val="nil"/>
              <w:tr2bl w:val="nil"/>
            </w:tcBorders>
            <w:shd w:val="clear" w:color="auto" w:fill="FFFFFF" w:themeFill="background1"/>
            <w:vAlign w:val="center"/>
          </w:tcPr>
          <w:p w14:paraId="0CB45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56A20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1104D9C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024" w:type="dxa"/>
            <w:tcBorders>
              <w:bottom w:val="nil"/>
            </w:tcBorders>
            <w:shd w:val="clear" w:color="auto" w:fill="auto"/>
            <w:vAlign w:val="center"/>
          </w:tcPr>
          <w:p w14:paraId="2B942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1881" w:type="dxa"/>
            <w:tcBorders>
              <w:bottom w:val="nil"/>
            </w:tcBorders>
            <w:shd w:val="clear" w:color="auto" w:fill="auto"/>
            <w:vAlign w:val="center"/>
          </w:tcPr>
          <w:p w14:paraId="116D8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1445</w:t>
            </w:r>
          </w:p>
        </w:tc>
        <w:tc>
          <w:tcPr>
            <w:tcW w:w="1414" w:type="dxa"/>
            <w:tcBorders>
              <w:bottom w:val="nil"/>
            </w:tcBorders>
            <w:shd w:val="clear" w:color="auto" w:fill="auto"/>
            <w:vAlign w:val="center"/>
          </w:tcPr>
          <w:p w14:paraId="50CDB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7360</w:t>
            </w:r>
          </w:p>
        </w:tc>
      </w:tr>
      <w:tr w14:paraId="5C3F8CE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tcBorders>
              <w:top w:val="nil"/>
              <w:bottom w:val="nil"/>
            </w:tcBorders>
            <w:shd w:val="clear" w:color="auto" w:fill="auto"/>
            <w:vAlign w:val="center"/>
          </w:tcPr>
          <w:p w14:paraId="7501E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内资企业</w:t>
            </w:r>
          </w:p>
        </w:tc>
        <w:tc>
          <w:tcPr>
            <w:tcW w:w="0" w:type="auto"/>
            <w:tcBorders>
              <w:top w:val="nil"/>
              <w:bottom w:val="nil"/>
            </w:tcBorders>
            <w:shd w:val="clear" w:color="auto" w:fill="auto"/>
            <w:vAlign w:val="center"/>
          </w:tcPr>
          <w:p w14:paraId="3D38E2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1404</w:t>
            </w:r>
          </w:p>
        </w:tc>
        <w:tc>
          <w:tcPr>
            <w:tcW w:w="0" w:type="auto"/>
            <w:tcBorders>
              <w:top w:val="nil"/>
              <w:bottom w:val="nil"/>
            </w:tcBorders>
            <w:shd w:val="clear" w:color="auto" w:fill="auto"/>
            <w:vAlign w:val="center"/>
          </w:tcPr>
          <w:p w14:paraId="3937D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7153</w:t>
            </w:r>
          </w:p>
        </w:tc>
      </w:tr>
      <w:tr w14:paraId="1562D1F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tcBorders>
              <w:top w:val="nil"/>
              <w:bottom w:val="nil"/>
            </w:tcBorders>
            <w:shd w:val="clear" w:color="auto" w:fill="auto"/>
            <w:vAlign w:val="center"/>
          </w:tcPr>
          <w:p w14:paraId="5DF9D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港澳台投资企业</w:t>
            </w:r>
          </w:p>
        </w:tc>
        <w:tc>
          <w:tcPr>
            <w:tcW w:w="0" w:type="auto"/>
            <w:tcBorders>
              <w:top w:val="nil"/>
              <w:bottom w:val="nil"/>
            </w:tcBorders>
            <w:shd w:val="clear" w:color="auto" w:fill="auto"/>
            <w:vAlign w:val="center"/>
          </w:tcPr>
          <w:p w14:paraId="36CC1C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w:t>
            </w:r>
          </w:p>
        </w:tc>
        <w:tc>
          <w:tcPr>
            <w:tcW w:w="0" w:type="auto"/>
            <w:tcBorders>
              <w:top w:val="nil"/>
              <w:bottom w:val="nil"/>
            </w:tcBorders>
            <w:shd w:val="clear" w:color="auto" w:fill="auto"/>
            <w:vAlign w:val="center"/>
          </w:tcPr>
          <w:p w14:paraId="739F75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w:t>
            </w:r>
          </w:p>
        </w:tc>
      </w:tr>
      <w:tr w14:paraId="7272CEB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tcBorders>
              <w:top w:val="nil"/>
              <w:bottom w:val="nil"/>
            </w:tcBorders>
            <w:shd w:val="clear" w:color="auto" w:fill="auto"/>
            <w:vAlign w:val="center"/>
          </w:tcPr>
          <w:p w14:paraId="30E38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外商投资企业</w:t>
            </w:r>
          </w:p>
        </w:tc>
        <w:tc>
          <w:tcPr>
            <w:tcW w:w="0" w:type="auto"/>
            <w:tcBorders>
              <w:top w:val="nil"/>
              <w:bottom w:val="nil"/>
            </w:tcBorders>
            <w:shd w:val="clear" w:color="auto" w:fill="auto"/>
            <w:vAlign w:val="center"/>
          </w:tcPr>
          <w:p w14:paraId="02F6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w:t>
            </w:r>
          </w:p>
        </w:tc>
        <w:tc>
          <w:tcPr>
            <w:tcW w:w="0" w:type="auto"/>
            <w:tcBorders>
              <w:top w:val="nil"/>
              <w:bottom w:val="nil"/>
            </w:tcBorders>
            <w:shd w:val="clear" w:color="auto" w:fill="auto"/>
            <w:vAlign w:val="center"/>
          </w:tcPr>
          <w:p w14:paraId="005BD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w:t>
            </w:r>
          </w:p>
        </w:tc>
      </w:tr>
      <w:tr w14:paraId="29574B1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0" w:type="auto"/>
            <w:tcBorders>
              <w:top w:val="nil"/>
            </w:tcBorders>
            <w:shd w:val="clear" w:color="auto" w:fill="auto"/>
            <w:vAlign w:val="center"/>
          </w:tcPr>
          <w:p w14:paraId="39C3D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其他统计类别</w:t>
            </w:r>
          </w:p>
        </w:tc>
        <w:tc>
          <w:tcPr>
            <w:tcW w:w="0" w:type="auto"/>
            <w:tcBorders>
              <w:top w:val="nil"/>
            </w:tcBorders>
            <w:shd w:val="clear" w:color="auto" w:fill="auto"/>
            <w:vAlign w:val="center"/>
          </w:tcPr>
          <w:p w14:paraId="66AFE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37</w:t>
            </w:r>
          </w:p>
        </w:tc>
        <w:tc>
          <w:tcPr>
            <w:tcW w:w="0" w:type="auto"/>
            <w:tcBorders>
              <w:top w:val="nil"/>
            </w:tcBorders>
            <w:shd w:val="clear" w:color="auto" w:fill="auto"/>
            <w:vAlign w:val="center"/>
          </w:tcPr>
          <w:p w14:paraId="23341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auto"/>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97</w:t>
            </w:r>
          </w:p>
        </w:tc>
      </w:tr>
    </w:tbl>
    <w:p w14:paraId="4C3236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宋体" w:hAnsi="宋体" w:eastAsia="方正仿宋_GBK" w:cs="方正仿宋_GBK"/>
          <w:color w:val="0C0C0C"/>
          <w:sz w:val="32"/>
          <w:szCs w:val="32"/>
        </w:rPr>
      </w:pPr>
      <w:bookmarkStart w:id="4" w:name="OLE_LINK7"/>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bookmarkEnd w:id="4"/>
    <w:p w14:paraId="254A0D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方正楷体_GBK" w:hAnsi="方正楷体_GBK" w:eastAsia="方正楷体_GBK" w:cs="方正楷体_GBK"/>
          <w:i w:val="0"/>
          <w:iCs w:val="0"/>
          <w:caps w:val="0"/>
          <w:color w:val="000000" w:themeColor="text1"/>
          <w:spacing w:val="0"/>
          <w:sz w:val="27"/>
          <w:szCs w:val="27"/>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（二）主要经济指标</w:t>
      </w:r>
    </w:p>
    <w:p w14:paraId="39BB1E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2023年末，批发和零售业企业法人单位资产总计</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874368.8万</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元，比2018年末</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下降48.6</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%；负债合计</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575728</w:t>
      </w:r>
      <w:r>
        <w:rPr>
          <w:rFonts w:hint="eastAsia" w:ascii="宋体" w:hAnsi="宋体"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万</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元，比2018年末</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下降34.1</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w:t>
      </w:r>
    </w:p>
    <w:p w14:paraId="43C5A6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2023年，批发和零售业企业法人单位全年实现营业收入</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1359060.6万</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元，比2018年</w:t>
      </w: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增长27.4</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%（详见表4-3）。</w:t>
      </w:r>
    </w:p>
    <w:p w14:paraId="644E8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表4-3 按行业中类分组的批发和零售业</w:t>
      </w:r>
    </w:p>
    <w:p w14:paraId="2A53A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企业法人单位主要经济指标</w:t>
      </w:r>
    </w:p>
    <w:tbl>
      <w:tblPr>
        <w:tblStyle w:val="9"/>
        <w:tblW w:w="84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13"/>
        <w:gridCol w:w="1281"/>
        <w:gridCol w:w="1414"/>
        <w:gridCol w:w="1491"/>
      </w:tblGrid>
      <w:tr w14:paraId="3F2E38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313" w:type="dxa"/>
            <w:tcBorders>
              <w:tl2br w:val="nil"/>
              <w:tr2bl w:val="nil"/>
            </w:tcBorders>
            <w:shd w:val="clear" w:color="auto" w:fill="auto"/>
            <w:vAlign w:val="center"/>
          </w:tcPr>
          <w:p w14:paraId="62933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1281" w:type="dxa"/>
            <w:tcBorders>
              <w:tl2br w:val="nil"/>
              <w:tr2bl w:val="nil"/>
            </w:tcBorders>
            <w:shd w:val="clear" w:color="auto" w:fill="auto"/>
            <w:vAlign w:val="center"/>
          </w:tcPr>
          <w:p w14:paraId="641AB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资产总计</w:t>
            </w:r>
          </w:p>
          <w:p w14:paraId="1E869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414" w:type="dxa"/>
            <w:tcBorders>
              <w:tl2br w:val="nil"/>
              <w:tr2bl w:val="nil"/>
            </w:tcBorders>
            <w:shd w:val="clear" w:color="auto" w:fill="auto"/>
            <w:vAlign w:val="center"/>
          </w:tcPr>
          <w:p w14:paraId="4301A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负债合计</w:t>
            </w:r>
          </w:p>
          <w:p w14:paraId="4A830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491" w:type="dxa"/>
            <w:tcBorders>
              <w:tl2br w:val="nil"/>
              <w:tr2bl w:val="nil"/>
            </w:tcBorders>
            <w:shd w:val="clear" w:color="auto" w:fill="auto"/>
            <w:vAlign w:val="center"/>
          </w:tcPr>
          <w:p w14:paraId="2AE61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营业收入</w:t>
            </w:r>
          </w:p>
          <w:p w14:paraId="3E84C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r>
      <w:tr w14:paraId="26E33A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3" w:type="dxa"/>
            <w:tcBorders>
              <w:bottom w:val="nil"/>
              <w:right w:val="single" w:color="auto" w:sz="4" w:space="0"/>
            </w:tcBorders>
            <w:shd w:val="clear" w:color="auto" w:fill="auto"/>
            <w:vAlign w:val="center"/>
          </w:tcPr>
          <w:p w14:paraId="08EC8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1281" w:type="dxa"/>
            <w:tcBorders>
              <w:left w:val="single" w:color="auto" w:sz="4" w:space="0"/>
              <w:bottom w:val="nil"/>
              <w:right w:val="single" w:color="auto" w:sz="4" w:space="0"/>
            </w:tcBorders>
            <w:shd w:val="clear" w:color="auto" w:fill="auto"/>
            <w:vAlign w:val="center"/>
          </w:tcPr>
          <w:p w14:paraId="713A8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t>874368.8</w:t>
            </w:r>
          </w:p>
        </w:tc>
        <w:tc>
          <w:tcPr>
            <w:tcW w:w="1414" w:type="dxa"/>
            <w:tcBorders>
              <w:left w:val="single" w:color="auto" w:sz="4" w:space="0"/>
              <w:bottom w:val="nil"/>
              <w:right w:val="single" w:color="auto" w:sz="4" w:space="0"/>
            </w:tcBorders>
            <w:shd w:val="clear" w:color="auto" w:fill="auto"/>
            <w:vAlign w:val="center"/>
          </w:tcPr>
          <w:p w14:paraId="77A82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t>575728</w:t>
            </w:r>
          </w:p>
        </w:tc>
        <w:tc>
          <w:tcPr>
            <w:tcW w:w="1491" w:type="dxa"/>
            <w:tcBorders>
              <w:left w:val="single" w:color="auto" w:sz="4" w:space="0"/>
              <w:bottom w:val="nil"/>
            </w:tcBorders>
            <w:shd w:val="clear" w:color="auto" w:fill="auto"/>
            <w:vAlign w:val="center"/>
          </w:tcPr>
          <w:p w14:paraId="1CDA32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t>1359060.6</w:t>
            </w:r>
          </w:p>
        </w:tc>
      </w:tr>
      <w:tr w14:paraId="01D0B4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0167E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批发业</w:t>
            </w:r>
          </w:p>
        </w:tc>
        <w:tc>
          <w:tcPr>
            <w:tcW w:w="1281" w:type="dxa"/>
            <w:tcBorders>
              <w:top w:val="nil"/>
              <w:left w:val="single" w:color="auto" w:sz="4" w:space="0"/>
              <w:bottom w:val="nil"/>
              <w:right w:val="single" w:color="auto" w:sz="4" w:space="0"/>
            </w:tcBorders>
            <w:shd w:val="clear" w:color="auto" w:fill="auto"/>
            <w:vAlign w:val="center"/>
          </w:tcPr>
          <w:p w14:paraId="65FBD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582120.3</w:t>
            </w:r>
          </w:p>
        </w:tc>
        <w:tc>
          <w:tcPr>
            <w:tcW w:w="1414" w:type="dxa"/>
            <w:tcBorders>
              <w:top w:val="nil"/>
              <w:left w:val="single" w:color="auto" w:sz="4" w:space="0"/>
              <w:bottom w:val="nil"/>
              <w:right w:val="single" w:color="auto" w:sz="4" w:space="0"/>
            </w:tcBorders>
            <w:shd w:val="clear" w:color="auto" w:fill="auto"/>
            <w:vAlign w:val="center"/>
          </w:tcPr>
          <w:p w14:paraId="5307B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369517.3</w:t>
            </w:r>
          </w:p>
        </w:tc>
        <w:tc>
          <w:tcPr>
            <w:tcW w:w="1491" w:type="dxa"/>
            <w:tcBorders>
              <w:top w:val="nil"/>
              <w:left w:val="single" w:color="auto" w:sz="4" w:space="0"/>
              <w:bottom w:val="nil"/>
            </w:tcBorders>
            <w:shd w:val="clear" w:color="auto" w:fill="auto"/>
            <w:vAlign w:val="center"/>
          </w:tcPr>
          <w:p w14:paraId="548EB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851196.9</w:t>
            </w:r>
          </w:p>
        </w:tc>
      </w:tr>
      <w:tr w14:paraId="1070E8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01E32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农、林、牧、渔产品批发</w:t>
            </w:r>
          </w:p>
        </w:tc>
        <w:tc>
          <w:tcPr>
            <w:tcW w:w="1281" w:type="dxa"/>
            <w:tcBorders>
              <w:top w:val="nil"/>
              <w:left w:val="single" w:color="auto" w:sz="4" w:space="0"/>
              <w:bottom w:val="nil"/>
              <w:right w:val="single" w:color="auto" w:sz="4" w:space="0"/>
            </w:tcBorders>
            <w:shd w:val="clear" w:color="auto" w:fill="auto"/>
            <w:vAlign w:val="center"/>
          </w:tcPr>
          <w:p w14:paraId="1B210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36472.7</w:t>
            </w:r>
          </w:p>
        </w:tc>
        <w:tc>
          <w:tcPr>
            <w:tcW w:w="1414" w:type="dxa"/>
            <w:tcBorders>
              <w:top w:val="nil"/>
              <w:left w:val="single" w:color="auto" w:sz="4" w:space="0"/>
              <w:bottom w:val="nil"/>
              <w:right w:val="single" w:color="auto" w:sz="4" w:space="0"/>
            </w:tcBorders>
            <w:shd w:val="clear" w:color="auto" w:fill="auto"/>
            <w:vAlign w:val="center"/>
          </w:tcPr>
          <w:p w14:paraId="471F8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25742.2</w:t>
            </w:r>
          </w:p>
        </w:tc>
        <w:tc>
          <w:tcPr>
            <w:tcW w:w="1491" w:type="dxa"/>
            <w:tcBorders>
              <w:top w:val="nil"/>
              <w:left w:val="single" w:color="auto" w:sz="4" w:space="0"/>
              <w:bottom w:val="nil"/>
            </w:tcBorders>
            <w:shd w:val="clear" w:color="auto" w:fill="auto"/>
            <w:vAlign w:val="center"/>
          </w:tcPr>
          <w:p w14:paraId="2926E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67849.6</w:t>
            </w:r>
          </w:p>
        </w:tc>
      </w:tr>
      <w:tr w14:paraId="3FFB76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2A1CC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食品、饮料及烟草制品批发</w:t>
            </w:r>
          </w:p>
        </w:tc>
        <w:tc>
          <w:tcPr>
            <w:tcW w:w="1281" w:type="dxa"/>
            <w:tcBorders>
              <w:top w:val="nil"/>
              <w:left w:val="single" w:color="auto" w:sz="4" w:space="0"/>
              <w:bottom w:val="nil"/>
              <w:right w:val="single" w:color="auto" w:sz="4" w:space="0"/>
            </w:tcBorders>
            <w:shd w:val="clear" w:color="auto" w:fill="auto"/>
            <w:vAlign w:val="center"/>
          </w:tcPr>
          <w:p w14:paraId="78796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156002.1</w:t>
            </w:r>
          </w:p>
        </w:tc>
        <w:tc>
          <w:tcPr>
            <w:tcW w:w="1414" w:type="dxa"/>
            <w:tcBorders>
              <w:top w:val="nil"/>
              <w:left w:val="single" w:color="auto" w:sz="4" w:space="0"/>
              <w:bottom w:val="nil"/>
              <w:right w:val="single" w:color="auto" w:sz="4" w:space="0"/>
            </w:tcBorders>
            <w:shd w:val="clear" w:color="auto" w:fill="auto"/>
            <w:vAlign w:val="center"/>
          </w:tcPr>
          <w:p w14:paraId="6294C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97307.2</w:t>
            </w:r>
          </w:p>
        </w:tc>
        <w:tc>
          <w:tcPr>
            <w:tcW w:w="1491" w:type="dxa"/>
            <w:tcBorders>
              <w:top w:val="nil"/>
              <w:left w:val="single" w:color="auto" w:sz="4" w:space="0"/>
              <w:bottom w:val="nil"/>
            </w:tcBorders>
            <w:shd w:val="clear" w:color="auto" w:fill="auto"/>
            <w:vAlign w:val="center"/>
          </w:tcPr>
          <w:p w14:paraId="20E01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388249.2</w:t>
            </w:r>
          </w:p>
        </w:tc>
      </w:tr>
      <w:tr w14:paraId="2A4158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0F5EC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纺织、服装及家庭用品批发</w:t>
            </w:r>
          </w:p>
        </w:tc>
        <w:tc>
          <w:tcPr>
            <w:tcW w:w="1281" w:type="dxa"/>
            <w:tcBorders>
              <w:top w:val="nil"/>
              <w:left w:val="single" w:color="auto" w:sz="4" w:space="0"/>
              <w:bottom w:val="nil"/>
              <w:right w:val="single" w:color="auto" w:sz="4" w:space="0"/>
            </w:tcBorders>
            <w:shd w:val="clear" w:color="auto" w:fill="auto"/>
            <w:vAlign w:val="center"/>
          </w:tcPr>
          <w:p w14:paraId="46E38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9581.6</w:t>
            </w:r>
          </w:p>
        </w:tc>
        <w:tc>
          <w:tcPr>
            <w:tcW w:w="1414" w:type="dxa"/>
            <w:tcBorders>
              <w:top w:val="nil"/>
              <w:left w:val="single" w:color="auto" w:sz="4" w:space="0"/>
              <w:bottom w:val="nil"/>
              <w:right w:val="single" w:color="auto" w:sz="4" w:space="0"/>
            </w:tcBorders>
            <w:shd w:val="clear" w:color="auto" w:fill="auto"/>
            <w:vAlign w:val="center"/>
          </w:tcPr>
          <w:p w14:paraId="4221C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8308</w:t>
            </w:r>
          </w:p>
        </w:tc>
        <w:tc>
          <w:tcPr>
            <w:tcW w:w="1491" w:type="dxa"/>
            <w:tcBorders>
              <w:top w:val="nil"/>
              <w:left w:val="single" w:color="auto" w:sz="4" w:space="0"/>
              <w:bottom w:val="nil"/>
            </w:tcBorders>
            <w:shd w:val="clear" w:color="auto" w:fill="auto"/>
            <w:vAlign w:val="center"/>
          </w:tcPr>
          <w:p w14:paraId="755F0A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18803.3</w:t>
            </w:r>
          </w:p>
        </w:tc>
      </w:tr>
      <w:tr w14:paraId="4A2C66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2A398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文化、体育用品及器材批发</w:t>
            </w:r>
          </w:p>
        </w:tc>
        <w:tc>
          <w:tcPr>
            <w:tcW w:w="1281" w:type="dxa"/>
            <w:tcBorders>
              <w:top w:val="nil"/>
              <w:left w:val="single" w:color="auto" w:sz="4" w:space="0"/>
              <w:bottom w:val="nil"/>
              <w:right w:val="single" w:color="auto" w:sz="4" w:space="0"/>
            </w:tcBorders>
            <w:shd w:val="clear" w:color="auto" w:fill="auto"/>
            <w:vAlign w:val="center"/>
          </w:tcPr>
          <w:p w14:paraId="6C856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153.1</w:t>
            </w:r>
          </w:p>
        </w:tc>
        <w:tc>
          <w:tcPr>
            <w:tcW w:w="1414" w:type="dxa"/>
            <w:tcBorders>
              <w:top w:val="nil"/>
              <w:left w:val="single" w:color="auto" w:sz="4" w:space="0"/>
              <w:bottom w:val="nil"/>
              <w:right w:val="single" w:color="auto" w:sz="4" w:space="0"/>
            </w:tcBorders>
            <w:shd w:val="clear" w:color="auto" w:fill="auto"/>
            <w:vAlign w:val="center"/>
          </w:tcPr>
          <w:p w14:paraId="575C1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199.1</w:t>
            </w:r>
          </w:p>
        </w:tc>
        <w:tc>
          <w:tcPr>
            <w:tcW w:w="1491" w:type="dxa"/>
            <w:tcBorders>
              <w:top w:val="nil"/>
              <w:left w:val="single" w:color="auto" w:sz="4" w:space="0"/>
              <w:bottom w:val="nil"/>
            </w:tcBorders>
            <w:shd w:val="clear" w:color="auto" w:fill="auto"/>
            <w:vAlign w:val="center"/>
          </w:tcPr>
          <w:p w14:paraId="7D9BE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52.8</w:t>
            </w:r>
          </w:p>
        </w:tc>
      </w:tr>
      <w:tr w14:paraId="0D11E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4C63E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医药及医疗器材批发</w:t>
            </w:r>
          </w:p>
        </w:tc>
        <w:tc>
          <w:tcPr>
            <w:tcW w:w="1281" w:type="dxa"/>
            <w:tcBorders>
              <w:top w:val="nil"/>
              <w:left w:val="single" w:color="auto" w:sz="4" w:space="0"/>
              <w:bottom w:val="nil"/>
              <w:right w:val="single" w:color="auto" w:sz="4" w:space="0"/>
            </w:tcBorders>
            <w:shd w:val="clear" w:color="auto" w:fill="auto"/>
            <w:vAlign w:val="center"/>
          </w:tcPr>
          <w:p w14:paraId="72694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28815.2</w:t>
            </w:r>
          </w:p>
        </w:tc>
        <w:tc>
          <w:tcPr>
            <w:tcW w:w="1414" w:type="dxa"/>
            <w:tcBorders>
              <w:top w:val="nil"/>
              <w:left w:val="single" w:color="auto" w:sz="4" w:space="0"/>
              <w:bottom w:val="nil"/>
              <w:right w:val="single" w:color="auto" w:sz="4" w:space="0"/>
            </w:tcBorders>
            <w:shd w:val="clear" w:color="auto" w:fill="auto"/>
            <w:vAlign w:val="center"/>
          </w:tcPr>
          <w:p w14:paraId="300D4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18106.3</w:t>
            </w:r>
          </w:p>
        </w:tc>
        <w:tc>
          <w:tcPr>
            <w:tcW w:w="1491" w:type="dxa"/>
            <w:tcBorders>
              <w:top w:val="nil"/>
              <w:left w:val="single" w:color="auto" w:sz="4" w:space="0"/>
              <w:bottom w:val="nil"/>
            </w:tcBorders>
            <w:shd w:val="clear" w:color="auto" w:fill="auto"/>
            <w:vAlign w:val="center"/>
          </w:tcPr>
          <w:p w14:paraId="65524E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41245.4</w:t>
            </w:r>
          </w:p>
        </w:tc>
      </w:tr>
      <w:tr w14:paraId="55731E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110C9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矿产品、建材及化工产品批发</w:t>
            </w:r>
          </w:p>
        </w:tc>
        <w:tc>
          <w:tcPr>
            <w:tcW w:w="1281" w:type="dxa"/>
            <w:tcBorders>
              <w:top w:val="nil"/>
              <w:left w:val="single" w:color="auto" w:sz="4" w:space="0"/>
              <w:bottom w:val="nil"/>
              <w:right w:val="single" w:color="auto" w:sz="4" w:space="0"/>
            </w:tcBorders>
            <w:shd w:val="clear" w:color="auto" w:fill="auto"/>
            <w:vAlign w:val="center"/>
          </w:tcPr>
          <w:p w14:paraId="1C72D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310345.8</w:t>
            </w:r>
          </w:p>
        </w:tc>
        <w:tc>
          <w:tcPr>
            <w:tcW w:w="1414" w:type="dxa"/>
            <w:tcBorders>
              <w:top w:val="nil"/>
              <w:left w:val="single" w:color="auto" w:sz="4" w:space="0"/>
              <w:bottom w:val="nil"/>
              <w:right w:val="single" w:color="auto" w:sz="4" w:space="0"/>
            </w:tcBorders>
            <w:shd w:val="clear" w:color="auto" w:fill="auto"/>
            <w:vAlign w:val="center"/>
          </w:tcPr>
          <w:p w14:paraId="6EA7F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180534.5</w:t>
            </w:r>
          </w:p>
        </w:tc>
        <w:tc>
          <w:tcPr>
            <w:tcW w:w="1491" w:type="dxa"/>
            <w:tcBorders>
              <w:top w:val="nil"/>
              <w:left w:val="single" w:color="auto" w:sz="4" w:space="0"/>
              <w:bottom w:val="nil"/>
            </w:tcBorders>
            <w:shd w:val="clear" w:color="auto" w:fill="auto"/>
            <w:vAlign w:val="center"/>
          </w:tcPr>
          <w:p w14:paraId="4E304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287187.1</w:t>
            </w:r>
          </w:p>
        </w:tc>
      </w:tr>
      <w:tr w14:paraId="07395E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519F6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机械设备、五金产品及电子产品批发</w:t>
            </w:r>
          </w:p>
        </w:tc>
        <w:tc>
          <w:tcPr>
            <w:tcW w:w="1281" w:type="dxa"/>
            <w:tcBorders>
              <w:top w:val="nil"/>
              <w:left w:val="single" w:color="auto" w:sz="4" w:space="0"/>
              <w:bottom w:val="nil"/>
              <w:right w:val="single" w:color="auto" w:sz="4" w:space="0"/>
            </w:tcBorders>
            <w:shd w:val="clear" w:color="auto" w:fill="auto"/>
            <w:vAlign w:val="center"/>
          </w:tcPr>
          <w:p w14:paraId="59431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23635.8</w:t>
            </w:r>
          </w:p>
        </w:tc>
        <w:tc>
          <w:tcPr>
            <w:tcW w:w="1414" w:type="dxa"/>
            <w:tcBorders>
              <w:top w:val="nil"/>
              <w:left w:val="single" w:color="auto" w:sz="4" w:space="0"/>
              <w:bottom w:val="nil"/>
              <w:right w:val="single" w:color="auto" w:sz="4" w:space="0"/>
            </w:tcBorders>
            <w:shd w:val="clear" w:color="auto" w:fill="auto"/>
            <w:vAlign w:val="center"/>
          </w:tcPr>
          <w:p w14:paraId="1C422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25143.6</w:t>
            </w:r>
          </w:p>
        </w:tc>
        <w:tc>
          <w:tcPr>
            <w:tcW w:w="1491" w:type="dxa"/>
            <w:tcBorders>
              <w:top w:val="nil"/>
              <w:left w:val="single" w:color="auto" w:sz="4" w:space="0"/>
              <w:bottom w:val="nil"/>
            </w:tcBorders>
            <w:shd w:val="clear" w:color="auto" w:fill="auto"/>
            <w:vAlign w:val="center"/>
          </w:tcPr>
          <w:p w14:paraId="033D9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41714.8</w:t>
            </w:r>
          </w:p>
        </w:tc>
      </w:tr>
      <w:tr w14:paraId="5AC701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49B53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贸易经纪与代理</w:t>
            </w:r>
          </w:p>
        </w:tc>
        <w:tc>
          <w:tcPr>
            <w:tcW w:w="1281" w:type="dxa"/>
            <w:tcBorders>
              <w:top w:val="nil"/>
              <w:left w:val="single" w:color="auto" w:sz="4" w:space="0"/>
              <w:bottom w:val="nil"/>
              <w:right w:val="single" w:color="auto" w:sz="4" w:space="0"/>
            </w:tcBorders>
            <w:shd w:val="clear" w:color="auto" w:fill="auto"/>
            <w:vAlign w:val="center"/>
          </w:tcPr>
          <w:p w14:paraId="1D352E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10029.6</w:t>
            </w:r>
          </w:p>
        </w:tc>
        <w:tc>
          <w:tcPr>
            <w:tcW w:w="1414" w:type="dxa"/>
            <w:tcBorders>
              <w:top w:val="nil"/>
              <w:left w:val="single" w:color="auto" w:sz="4" w:space="0"/>
              <w:bottom w:val="nil"/>
              <w:right w:val="single" w:color="auto" w:sz="4" w:space="0"/>
            </w:tcBorders>
            <w:shd w:val="clear" w:color="auto" w:fill="auto"/>
            <w:vAlign w:val="center"/>
          </w:tcPr>
          <w:p w14:paraId="237E3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7687.7</w:t>
            </w:r>
          </w:p>
        </w:tc>
        <w:tc>
          <w:tcPr>
            <w:tcW w:w="1491" w:type="dxa"/>
            <w:tcBorders>
              <w:top w:val="nil"/>
              <w:left w:val="single" w:color="auto" w:sz="4" w:space="0"/>
              <w:bottom w:val="nil"/>
            </w:tcBorders>
            <w:shd w:val="clear" w:color="auto" w:fill="auto"/>
            <w:vAlign w:val="center"/>
          </w:tcPr>
          <w:p w14:paraId="18E34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1037.4</w:t>
            </w:r>
          </w:p>
        </w:tc>
      </w:tr>
      <w:tr w14:paraId="331DC5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63568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其他批发业</w:t>
            </w:r>
          </w:p>
        </w:tc>
        <w:tc>
          <w:tcPr>
            <w:tcW w:w="1281" w:type="dxa"/>
            <w:tcBorders>
              <w:top w:val="nil"/>
              <w:left w:val="single" w:color="auto" w:sz="4" w:space="0"/>
              <w:bottom w:val="nil"/>
              <w:right w:val="single" w:color="auto" w:sz="4" w:space="0"/>
            </w:tcBorders>
            <w:shd w:val="clear" w:color="auto" w:fill="auto"/>
            <w:vAlign w:val="center"/>
          </w:tcPr>
          <w:p w14:paraId="5B2E7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7084.4</w:t>
            </w:r>
          </w:p>
        </w:tc>
        <w:tc>
          <w:tcPr>
            <w:tcW w:w="1414" w:type="dxa"/>
            <w:tcBorders>
              <w:top w:val="nil"/>
              <w:left w:val="single" w:color="auto" w:sz="4" w:space="0"/>
              <w:bottom w:val="nil"/>
              <w:right w:val="single" w:color="auto" w:sz="4" w:space="0"/>
            </w:tcBorders>
            <w:shd w:val="clear" w:color="auto" w:fill="auto"/>
            <w:vAlign w:val="center"/>
          </w:tcPr>
          <w:p w14:paraId="2D0FA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6488.7</w:t>
            </w:r>
          </w:p>
        </w:tc>
        <w:tc>
          <w:tcPr>
            <w:tcW w:w="1491" w:type="dxa"/>
            <w:tcBorders>
              <w:top w:val="nil"/>
              <w:left w:val="single" w:color="auto" w:sz="4" w:space="0"/>
              <w:bottom w:val="nil"/>
            </w:tcBorders>
            <w:shd w:val="clear" w:color="auto" w:fill="auto"/>
            <w:vAlign w:val="center"/>
          </w:tcPr>
          <w:p w14:paraId="06580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5057.3</w:t>
            </w:r>
          </w:p>
        </w:tc>
      </w:tr>
      <w:tr w14:paraId="22AA1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75359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零售业</w:t>
            </w:r>
          </w:p>
        </w:tc>
        <w:tc>
          <w:tcPr>
            <w:tcW w:w="1281" w:type="dxa"/>
            <w:tcBorders>
              <w:top w:val="nil"/>
              <w:left w:val="single" w:color="auto" w:sz="4" w:space="0"/>
              <w:bottom w:val="nil"/>
              <w:right w:val="single" w:color="auto" w:sz="4" w:space="0"/>
            </w:tcBorders>
            <w:shd w:val="clear" w:color="auto" w:fill="auto"/>
            <w:vAlign w:val="center"/>
          </w:tcPr>
          <w:p w14:paraId="614A8C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292248.5</w:t>
            </w:r>
          </w:p>
        </w:tc>
        <w:tc>
          <w:tcPr>
            <w:tcW w:w="1414" w:type="dxa"/>
            <w:tcBorders>
              <w:top w:val="nil"/>
              <w:left w:val="single" w:color="auto" w:sz="4" w:space="0"/>
              <w:bottom w:val="nil"/>
              <w:right w:val="single" w:color="auto" w:sz="4" w:space="0"/>
            </w:tcBorders>
            <w:shd w:val="clear" w:color="auto" w:fill="auto"/>
            <w:vAlign w:val="center"/>
          </w:tcPr>
          <w:p w14:paraId="4E4F4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206210.7</w:t>
            </w:r>
          </w:p>
        </w:tc>
        <w:tc>
          <w:tcPr>
            <w:tcW w:w="1491" w:type="dxa"/>
            <w:tcBorders>
              <w:top w:val="nil"/>
              <w:left w:val="single" w:color="auto" w:sz="4" w:space="0"/>
              <w:bottom w:val="nil"/>
            </w:tcBorders>
            <w:shd w:val="clear" w:color="auto" w:fill="auto"/>
            <w:vAlign w:val="center"/>
          </w:tcPr>
          <w:p w14:paraId="770A8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507863.7</w:t>
            </w:r>
          </w:p>
        </w:tc>
      </w:tr>
      <w:tr w14:paraId="11B548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21BC2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综合零售</w:t>
            </w:r>
          </w:p>
        </w:tc>
        <w:tc>
          <w:tcPr>
            <w:tcW w:w="1281" w:type="dxa"/>
            <w:tcBorders>
              <w:top w:val="nil"/>
              <w:left w:val="single" w:color="auto" w:sz="4" w:space="0"/>
              <w:bottom w:val="nil"/>
              <w:right w:val="single" w:color="auto" w:sz="4" w:space="0"/>
            </w:tcBorders>
            <w:shd w:val="clear" w:color="auto" w:fill="auto"/>
            <w:vAlign w:val="center"/>
          </w:tcPr>
          <w:p w14:paraId="7AA8D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25014.9</w:t>
            </w:r>
          </w:p>
        </w:tc>
        <w:tc>
          <w:tcPr>
            <w:tcW w:w="1414" w:type="dxa"/>
            <w:tcBorders>
              <w:top w:val="nil"/>
              <w:left w:val="single" w:color="auto" w:sz="4" w:space="0"/>
              <w:bottom w:val="nil"/>
              <w:right w:val="single" w:color="auto" w:sz="4" w:space="0"/>
            </w:tcBorders>
            <w:shd w:val="clear" w:color="auto" w:fill="auto"/>
            <w:vAlign w:val="center"/>
          </w:tcPr>
          <w:p w14:paraId="0F93D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20827.8</w:t>
            </w:r>
          </w:p>
        </w:tc>
        <w:tc>
          <w:tcPr>
            <w:tcW w:w="1491" w:type="dxa"/>
            <w:tcBorders>
              <w:top w:val="nil"/>
              <w:left w:val="single" w:color="auto" w:sz="4" w:space="0"/>
              <w:bottom w:val="nil"/>
            </w:tcBorders>
            <w:shd w:val="clear" w:color="auto" w:fill="auto"/>
            <w:vAlign w:val="center"/>
          </w:tcPr>
          <w:p w14:paraId="381787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31416.1</w:t>
            </w:r>
          </w:p>
        </w:tc>
      </w:tr>
      <w:tr w14:paraId="263D0F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5FA45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食品、饮料及烟草制品专门零售</w:t>
            </w:r>
          </w:p>
        </w:tc>
        <w:tc>
          <w:tcPr>
            <w:tcW w:w="1281" w:type="dxa"/>
            <w:tcBorders>
              <w:top w:val="nil"/>
              <w:left w:val="single" w:color="auto" w:sz="4" w:space="0"/>
              <w:bottom w:val="nil"/>
              <w:right w:val="single" w:color="auto" w:sz="4" w:space="0"/>
            </w:tcBorders>
            <w:shd w:val="clear" w:color="auto" w:fill="auto"/>
            <w:vAlign w:val="center"/>
          </w:tcPr>
          <w:p w14:paraId="221A26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29407.1</w:t>
            </w:r>
          </w:p>
        </w:tc>
        <w:tc>
          <w:tcPr>
            <w:tcW w:w="1414" w:type="dxa"/>
            <w:tcBorders>
              <w:top w:val="nil"/>
              <w:left w:val="single" w:color="auto" w:sz="4" w:space="0"/>
              <w:bottom w:val="nil"/>
              <w:right w:val="single" w:color="auto" w:sz="4" w:space="0"/>
            </w:tcBorders>
            <w:shd w:val="clear" w:color="auto" w:fill="auto"/>
            <w:vAlign w:val="center"/>
          </w:tcPr>
          <w:p w14:paraId="0FC76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24343</w:t>
            </w:r>
          </w:p>
        </w:tc>
        <w:tc>
          <w:tcPr>
            <w:tcW w:w="1491" w:type="dxa"/>
            <w:tcBorders>
              <w:top w:val="nil"/>
              <w:left w:val="single" w:color="auto" w:sz="4" w:space="0"/>
              <w:bottom w:val="nil"/>
            </w:tcBorders>
            <w:shd w:val="clear" w:color="auto" w:fill="auto"/>
            <w:vAlign w:val="center"/>
          </w:tcPr>
          <w:p w14:paraId="66A7A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26145.7</w:t>
            </w:r>
          </w:p>
        </w:tc>
      </w:tr>
      <w:tr w14:paraId="50B156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3BB4F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纺织、服装及日用品专门零售</w:t>
            </w:r>
          </w:p>
        </w:tc>
        <w:tc>
          <w:tcPr>
            <w:tcW w:w="1281" w:type="dxa"/>
            <w:tcBorders>
              <w:top w:val="nil"/>
              <w:left w:val="single" w:color="auto" w:sz="4" w:space="0"/>
              <w:bottom w:val="nil"/>
              <w:right w:val="single" w:color="auto" w:sz="4" w:space="0"/>
            </w:tcBorders>
            <w:shd w:val="clear" w:color="auto" w:fill="auto"/>
            <w:vAlign w:val="center"/>
          </w:tcPr>
          <w:p w14:paraId="70163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3963.7</w:t>
            </w:r>
          </w:p>
        </w:tc>
        <w:tc>
          <w:tcPr>
            <w:tcW w:w="1414" w:type="dxa"/>
            <w:tcBorders>
              <w:top w:val="nil"/>
              <w:left w:val="single" w:color="auto" w:sz="4" w:space="0"/>
              <w:bottom w:val="nil"/>
              <w:right w:val="single" w:color="auto" w:sz="4" w:space="0"/>
            </w:tcBorders>
            <w:shd w:val="clear" w:color="auto" w:fill="auto"/>
            <w:vAlign w:val="center"/>
          </w:tcPr>
          <w:p w14:paraId="39870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5123.4</w:t>
            </w:r>
          </w:p>
        </w:tc>
        <w:tc>
          <w:tcPr>
            <w:tcW w:w="1491" w:type="dxa"/>
            <w:tcBorders>
              <w:top w:val="nil"/>
              <w:left w:val="single" w:color="auto" w:sz="4" w:space="0"/>
              <w:bottom w:val="nil"/>
            </w:tcBorders>
            <w:shd w:val="clear" w:color="auto" w:fill="auto"/>
            <w:vAlign w:val="center"/>
          </w:tcPr>
          <w:p w14:paraId="0F206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3811.7</w:t>
            </w:r>
          </w:p>
        </w:tc>
      </w:tr>
      <w:tr w14:paraId="0C77C9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2520D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文化、体育用品及器材专门零售</w:t>
            </w:r>
          </w:p>
        </w:tc>
        <w:tc>
          <w:tcPr>
            <w:tcW w:w="1281" w:type="dxa"/>
            <w:tcBorders>
              <w:top w:val="nil"/>
              <w:left w:val="single" w:color="auto" w:sz="4" w:space="0"/>
              <w:bottom w:val="nil"/>
              <w:right w:val="single" w:color="auto" w:sz="4" w:space="0"/>
            </w:tcBorders>
            <w:shd w:val="clear" w:color="auto" w:fill="auto"/>
            <w:vAlign w:val="center"/>
          </w:tcPr>
          <w:p w14:paraId="780D7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15653.4</w:t>
            </w:r>
          </w:p>
        </w:tc>
        <w:tc>
          <w:tcPr>
            <w:tcW w:w="1414" w:type="dxa"/>
            <w:tcBorders>
              <w:top w:val="nil"/>
              <w:left w:val="single" w:color="auto" w:sz="4" w:space="0"/>
              <w:bottom w:val="nil"/>
              <w:right w:val="single" w:color="auto" w:sz="4" w:space="0"/>
            </w:tcBorders>
            <w:shd w:val="clear" w:color="auto" w:fill="auto"/>
            <w:vAlign w:val="center"/>
          </w:tcPr>
          <w:p w14:paraId="374ED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7563.2</w:t>
            </w:r>
          </w:p>
        </w:tc>
        <w:tc>
          <w:tcPr>
            <w:tcW w:w="1491" w:type="dxa"/>
            <w:tcBorders>
              <w:top w:val="nil"/>
              <w:left w:val="single" w:color="auto" w:sz="4" w:space="0"/>
              <w:bottom w:val="nil"/>
            </w:tcBorders>
            <w:shd w:val="clear" w:color="auto" w:fill="auto"/>
            <w:vAlign w:val="center"/>
          </w:tcPr>
          <w:p w14:paraId="1B46C1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12078.3</w:t>
            </w:r>
          </w:p>
        </w:tc>
      </w:tr>
      <w:tr w14:paraId="16C08E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313" w:type="dxa"/>
            <w:tcBorders>
              <w:top w:val="nil"/>
              <w:bottom w:val="nil"/>
              <w:right w:val="single" w:color="auto" w:sz="4" w:space="0"/>
            </w:tcBorders>
            <w:shd w:val="clear" w:color="auto" w:fill="auto"/>
            <w:vAlign w:val="center"/>
          </w:tcPr>
          <w:p w14:paraId="37645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医药及医疗器材专门零售</w:t>
            </w:r>
          </w:p>
        </w:tc>
        <w:tc>
          <w:tcPr>
            <w:tcW w:w="1281" w:type="dxa"/>
            <w:tcBorders>
              <w:top w:val="nil"/>
              <w:left w:val="single" w:color="auto" w:sz="4" w:space="0"/>
              <w:bottom w:val="nil"/>
              <w:right w:val="single" w:color="auto" w:sz="4" w:space="0"/>
            </w:tcBorders>
            <w:shd w:val="clear" w:color="auto" w:fill="auto"/>
            <w:vAlign w:val="center"/>
          </w:tcPr>
          <w:p w14:paraId="121B8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18166</w:t>
            </w:r>
          </w:p>
        </w:tc>
        <w:tc>
          <w:tcPr>
            <w:tcW w:w="1414" w:type="dxa"/>
            <w:tcBorders>
              <w:top w:val="nil"/>
              <w:left w:val="single" w:color="auto" w:sz="4" w:space="0"/>
              <w:bottom w:val="nil"/>
              <w:right w:val="single" w:color="auto" w:sz="4" w:space="0"/>
            </w:tcBorders>
            <w:shd w:val="clear" w:color="auto" w:fill="auto"/>
            <w:vAlign w:val="center"/>
          </w:tcPr>
          <w:p w14:paraId="1C173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11559.2</w:t>
            </w:r>
          </w:p>
        </w:tc>
        <w:tc>
          <w:tcPr>
            <w:tcW w:w="1491" w:type="dxa"/>
            <w:tcBorders>
              <w:top w:val="nil"/>
              <w:left w:val="single" w:color="auto" w:sz="4" w:space="0"/>
              <w:bottom w:val="nil"/>
            </w:tcBorders>
            <w:shd w:val="clear" w:color="auto" w:fill="auto"/>
            <w:vAlign w:val="center"/>
          </w:tcPr>
          <w:p w14:paraId="369494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12989.3</w:t>
            </w:r>
          </w:p>
        </w:tc>
      </w:tr>
      <w:tr w14:paraId="04F355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49BD2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汽车、摩托车、零配件和燃料及其他动力销售</w:t>
            </w:r>
          </w:p>
        </w:tc>
        <w:tc>
          <w:tcPr>
            <w:tcW w:w="1281" w:type="dxa"/>
            <w:tcBorders>
              <w:top w:val="nil"/>
              <w:left w:val="single" w:color="auto" w:sz="4" w:space="0"/>
              <w:bottom w:val="nil"/>
              <w:right w:val="single" w:color="auto" w:sz="4" w:space="0"/>
            </w:tcBorders>
            <w:shd w:val="clear" w:color="auto" w:fill="auto"/>
            <w:vAlign w:val="center"/>
          </w:tcPr>
          <w:p w14:paraId="7F4C6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158642.4</w:t>
            </w:r>
          </w:p>
        </w:tc>
        <w:tc>
          <w:tcPr>
            <w:tcW w:w="1414" w:type="dxa"/>
            <w:tcBorders>
              <w:top w:val="nil"/>
              <w:left w:val="single" w:color="auto" w:sz="4" w:space="0"/>
              <w:bottom w:val="nil"/>
              <w:right w:val="single" w:color="auto" w:sz="4" w:space="0"/>
            </w:tcBorders>
            <w:shd w:val="clear" w:color="auto" w:fill="auto"/>
            <w:vAlign w:val="center"/>
          </w:tcPr>
          <w:p w14:paraId="0AF13C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104448.3</w:t>
            </w:r>
          </w:p>
        </w:tc>
        <w:tc>
          <w:tcPr>
            <w:tcW w:w="1491" w:type="dxa"/>
            <w:tcBorders>
              <w:top w:val="nil"/>
              <w:left w:val="single" w:color="auto" w:sz="4" w:space="0"/>
              <w:bottom w:val="nil"/>
            </w:tcBorders>
            <w:shd w:val="clear" w:color="auto" w:fill="auto"/>
            <w:vAlign w:val="center"/>
          </w:tcPr>
          <w:p w14:paraId="0D5FFC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389787.1</w:t>
            </w:r>
          </w:p>
        </w:tc>
      </w:tr>
      <w:tr w14:paraId="33027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3" w:type="dxa"/>
            <w:tcBorders>
              <w:top w:val="nil"/>
              <w:bottom w:val="nil"/>
              <w:right w:val="single" w:color="auto" w:sz="4" w:space="0"/>
            </w:tcBorders>
            <w:shd w:val="clear" w:color="auto" w:fill="auto"/>
            <w:vAlign w:val="center"/>
          </w:tcPr>
          <w:p w14:paraId="4C337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家用电器及电子产品专门零售</w:t>
            </w:r>
          </w:p>
        </w:tc>
        <w:tc>
          <w:tcPr>
            <w:tcW w:w="1281" w:type="dxa"/>
            <w:tcBorders>
              <w:top w:val="nil"/>
              <w:left w:val="single" w:color="auto" w:sz="4" w:space="0"/>
              <w:bottom w:val="nil"/>
              <w:right w:val="single" w:color="auto" w:sz="4" w:space="0"/>
            </w:tcBorders>
            <w:shd w:val="clear" w:color="auto" w:fill="auto"/>
            <w:vAlign w:val="center"/>
          </w:tcPr>
          <w:p w14:paraId="0CA6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17632.7</w:t>
            </w:r>
          </w:p>
        </w:tc>
        <w:tc>
          <w:tcPr>
            <w:tcW w:w="1414" w:type="dxa"/>
            <w:tcBorders>
              <w:top w:val="nil"/>
              <w:left w:val="single" w:color="auto" w:sz="4" w:space="0"/>
              <w:bottom w:val="nil"/>
              <w:right w:val="single" w:color="auto" w:sz="4" w:space="0"/>
            </w:tcBorders>
            <w:shd w:val="clear" w:color="auto" w:fill="auto"/>
            <w:vAlign w:val="center"/>
          </w:tcPr>
          <w:p w14:paraId="1A96E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13201.2</w:t>
            </w:r>
          </w:p>
        </w:tc>
        <w:tc>
          <w:tcPr>
            <w:tcW w:w="1491" w:type="dxa"/>
            <w:tcBorders>
              <w:top w:val="nil"/>
              <w:left w:val="single" w:color="auto" w:sz="4" w:space="0"/>
              <w:bottom w:val="nil"/>
            </w:tcBorders>
            <w:shd w:val="clear" w:color="auto" w:fill="auto"/>
            <w:vAlign w:val="center"/>
          </w:tcPr>
          <w:p w14:paraId="1D68F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10124.8</w:t>
            </w:r>
          </w:p>
        </w:tc>
      </w:tr>
      <w:tr w14:paraId="5134F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3" w:type="dxa"/>
            <w:tcBorders>
              <w:top w:val="nil"/>
              <w:bottom w:val="nil"/>
              <w:right w:val="single" w:color="auto" w:sz="4" w:space="0"/>
            </w:tcBorders>
            <w:shd w:val="clear" w:color="auto" w:fill="auto"/>
            <w:vAlign w:val="center"/>
          </w:tcPr>
          <w:p w14:paraId="6FFED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五金、家具及室内装饰材料专门零售</w:t>
            </w:r>
          </w:p>
        </w:tc>
        <w:tc>
          <w:tcPr>
            <w:tcW w:w="1281" w:type="dxa"/>
            <w:tcBorders>
              <w:top w:val="nil"/>
              <w:left w:val="single" w:color="auto" w:sz="4" w:space="0"/>
              <w:bottom w:val="nil"/>
              <w:right w:val="single" w:color="auto" w:sz="4" w:space="0"/>
            </w:tcBorders>
            <w:shd w:val="clear" w:color="auto" w:fill="auto"/>
            <w:vAlign w:val="center"/>
          </w:tcPr>
          <w:p w14:paraId="355A1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12691.4</w:t>
            </w:r>
          </w:p>
        </w:tc>
        <w:tc>
          <w:tcPr>
            <w:tcW w:w="1414" w:type="dxa"/>
            <w:tcBorders>
              <w:top w:val="nil"/>
              <w:left w:val="single" w:color="auto" w:sz="4" w:space="0"/>
              <w:bottom w:val="nil"/>
              <w:right w:val="single" w:color="auto" w:sz="4" w:space="0"/>
            </w:tcBorders>
            <w:shd w:val="clear" w:color="auto" w:fill="auto"/>
            <w:vAlign w:val="center"/>
          </w:tcPr>
          <w:p w14:paraId="2F6DD2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10905.1</w:t>
            </w:r>
          </w:p>
        </w:tc>
        <w:tc>
          <w:tcPr>
            <w:tcW w:w="1491" w:type="dxa"/>
            <w:tcBorders>
              <w:top w:val="nil"/>
              <w:left w:val="single" w:color="auto" w:sz="4" w:space="0"/>
              <w:bottom w:val="nil"/>
            </w:tcBorders>
            <w:shd w:val="clear" w:color="auto" w:fill="auto"/>
            <w:vAlign w:val="center"/>
          </w:tcPr>
          <w:p w14:paraId="24B745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12234.1</w:t>
            </w:r>
          </w:p>
        </w:tc>
      </w:tr>
      <w:tr w14:paraId="1B8418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3" w:type="dxa"/>
            <w:tcBorders>
              <w:top w:val="nil"/>
              <w:right w:val="single" w:color="auto" w:sz="4" w:space="0"/>
            </w:tcBorders>
            <w:shd w:val="clear" w:color="auto" w:fill="auto"/>
            <w:vAlign w:val="center"/>
          </w:tcPr>
          <w:p w14:paraId="46786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货摊、无店铺及其他零售业</w:t>
            </w:r>
          </w:p>
        </w:tc>
        <w:tc>
          <w:tcPr>
            <w:tcW w:w="1281" w:type="dxa"/>
            <w:tcBorders>
              <w:top w:val="nil"/>
              <w:left w:val="single" w:color="auto" w:sz="4" w:space="0"/>
              <w:right w:val="single" w:color="auto" w:sz="4" w:space="0"/>
            </w:tcBorders>
            <w:shd w:val="clear" w:color="auto" w:fill="auto"/>
            <w:vAlign w:val="center"/>
          </w:tcPr>
          <w:p w14:paraId="4D78F1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11076.9</w:t>
            </w:r>
          </w:p>
        </w:tc>
        <w:tc>
          <w:tcPr>
            <w:tcW w:w="1414" w:type="dxa"/>
            <w:tcBorders>
              <w:top w:val="nil"/>
              <w:left w:val="single" w:color="auto" w:sz="4" w:space="0"/>
              <w:right w:val="single" w:color="auto" w:sz="4" w:space="0"/>
            </w:tcBorders>
            <w:shd w:val="clear" w:color="auto" w:fill="auto"/>
            <w:vAlign w:val="center"/>
          </w:tcPr>
          <w:p w14:paraId="0D5B0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8239.5</w:t>
            </w:r>
          </w:p>
        </w:tc>
        <w:tc>
          <w:tcPr>
            <w:tcW w:w="1491" w:type="dxa"/>
            <w:tcBorders>
              <w:top w:val="nil"/>
              <w:left w:val="single" w:color="auto" w:sz="4" w:space="0"/>
            </w:tcBorders>
            <w:shd w:val="clear" w:color="auto" w:fill="auto"/>
            <w:vAlign w:val="center"/>
          </w:tcPr>
          <w:p w14:paraId="2C31C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9276.6</w:t>
            </w:r>
          </w:p>
        </w:tc>
      </w:tr>
      <w:bookmarkEnd w:id="1"/>
    </w:tbl>
    <w:p w14:paraId="7D2E9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1"/>
        <w:jc w:val="left"/>
        <w:rPr>
          <w:rFonts w:hint="eastAsia" w:ascii="方正黑体_GBK" w:hAnsi="方正黑体_GBK" w:eastAsia="方正黑体_GBK" w:cs="方正黑体_GBK"/>
          <w:i w:val="0"/>
          <w:iCs w:val="0"/>
          <w:caps w:val="0"/>
          <w:color w:val="000000" w:themeColor="text1"/>
          <w:spacing w:val="0"/>
          <w:sz w:val="27"/>
          <w:szCs w:val="27"/>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二、交通运输、仓储和邮政业</w:t>
      </w:r>
    </w:p>
    <w:p w14:paraId="630D0D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1"/>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（一）企业法人单位数和从业人员</w:t>
      </w:r>
    </w:p>
    <w:p w14:paraId="296C0A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1"/>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2023年末，全市共有交通运输、仓储和邮政业企业法人单位162个，从业人员2066人，分别比2018年末增长95.2%和4.4%（详见表4-4）。</w:t>
      </w:r>
    </w:p>
    <w:p w14:paraId="5A7802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表4-4 按行业大类分组的交通运输、仓储和邮政业</w:t>
      </w:r>
    </w:p>
    <w:p w14:paraId="48186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企业法人单位数和从业人员</w:t>
      </w:r>
    </w:p>
    <w:tbl>
      <w:tblPr>
        <w:tblStyle w:val="8"/>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31"/>
        <w:gridCol w:w="2401"/>
        <w:gridCol w:w="2404"/>
      </w:tblGrid>
      <w:tr w14:paraId="2FCD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single" w:color="000000" w:sz="12" w:space="0"/>
              <w:bottom w:val="nil"/>
              <w:right w:val="nil"/>
            </w:tcBorders>
            <w:shd w:val="clear" w:color="auto" w:fill="auto"/>
            <w:vAlign w:val="center"/>
          </w:tcPr>
          <w:p w14:paraId="10C1A2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2401" w:type="dxa"/>
            <w:tcBorders>
              <w:top w:val="single" w:color="000000" w:sz="12" w:space="0"/>
              <w:left w:val="single" w:color="auto" w:sz="4" w:space="0"/>
              <w:bottom w:val="nil"/>
              <w:right w:val="single" w:color="auto" w:sz="4" w:space="0"/>
            </w:tcBorders>
            <w:shd w:val="clear" w:color="auto" w:fill="auto"/>
            <w:vAlign w:val="center"/>
          </w:tcPr>
          <w:p w14:paraId="32511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374A8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404" w:type="dxa"/>
            <w:tcBorders>
              <w:top w:val="single" w:color="000000" w:sz="12" w:space="0"/>
              <w:left w:val="nil"/>
              <w:bottom w:val="nil"/>
            </w:tcBorders>
            <w:shd w:val="clear" w:color="auto" w:fill="auto"/>
            <w:vAlign w:val="center"/>
          </w:tcPr>
          <w:p w14:paraId="35B69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1D6E4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4939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single" w:color="000000" w:sz="4" w:space="0"/>
              <w:bottom w:val="nil"/>
              <w:right w:val="nil"/>
            </w:tcBorders>
            <w:shd w:val="clear" w:color="auto" w:fill="auto"/>
            <w:vAlign w:val="center"/>
          </w:tcPr>
          <w:p w14:paraId="7EED3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401" w:type="dxa"/>
            <w:tcBorders>
              <w:top w:val="single" w:color="000000" w:sz="4" w:space="0"/>
              <w:left w:val="single" w:color="auto" w:sz="4" w:space="0"/>
              <w:bottom w:val="nil"/>
              <w:right w:val="single" w:color="auto" w:sz="4" w:space="0"/>
            </w:tcBorders>
            <w:shd w:val="clear" w:color="auto" w:fill="auto"/>
            <w:vAlign w:val="center"/>
          </w:tcPr>
          <w:p w14:paraId="1968D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162</w:t>
            </w:r>
          </w:p>
        </w:tc>
        <w:tc>
          <w:tcPr>
            <w:tcW w:w="2404" w:type="dxa"/>
            <w:tcBorders>
              <w:top w:val="single" w:color="000000" w:sz="4" w:space="0"/>
              <w:left w:val="nil"/>
              <w:bottom w:val="nil"/>
            </w:tcBorders>
            <w:shd w:val="clear" w:color="auto" w:fill="auto"/>
            <w:vAlign w:val="center"/>
          </w:tcPr>
          <w:p w14:paraId="4AD37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2066</w:t>
            </w:r>
          </w:p>
        </w:tc>
      </w:tr>
      <w:tr w14:paraId="6402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nil"/>
              <w:bottom w:val="nil"/>
              <w:right w:val="nil"/>
            </w:tcBorders>
            <w:shd w:val="clear" w:color="auto" w:fill="auto"/>
            <w:vAlign w:val="center"/>
          </w:tcPr>
          <w:p w14:paraId="617C1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铁路运输业</w:t>
            </w:r>
          </w:p>
        </w:tc>
        <w:tc>
          <w:tcPr>
            <w:tcW w:w="2401" w:type="dxa"/>
            <w:tcBorders>
              <w:top w:val="nil"/>
              <w:left w:val="single" w:color="auto" w:sz="4" w:space="0"/>
              <w:bottom w:val="nil"/>
              <w:right w:val="single" w:color="auto" w:sz="4" w:space="0"/>
            </w:tcBorders>
            <w:shd w:val="clear" w:color="auto" w:fill="auto"/>
            <w:vAlign w:val="center"/>
          </w:tcPr>
          <w:p w14:paraId="041F7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404" w:type="dxa"/>
            <w:tcBorders>
              <w:top w:val="nil"/>
              <w:left w:val="nil"/>
              <w:bottom w:val="nil"/>
            </w:tcBorders>
            <w:shd w:val="clear" w:color="auto" w:fill="auto"/>
            <w:vAlign w:val="center"/>
          </w:tcPr>
          <w:p w14:paraId="36761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r w14:paraId="2AB0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nil"/>
              <w:bottom w:val="nil"/>
              <w:right w:val="nil"/>
            </w:tcBorders>
            <w:shd w:val="clear" w:color="auto" w:fill="auto"/>
            <w:vAlign w:val="center"/>
          </w:tcPr>
          <w:p w14:paraId="58DEB9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道路运输业</w:t>
            </w:r>
          </w:p>
        </w:tc>
        <w:tc>
          <w:tcPr>
            <w:tcW w:w="2401" w:type="dxa"/>
            <w:tcBorders>
              <w:top w:val="nil"/>
              <w:left w:val="single" w:color="auto" w:sz="4" w:space="0"/>
              <w:bottom w:val="nil"/>
              <w:right w:val="single" w:color="auto" w:sz="4" w:space="0"/>
            </w:tcBorders>
            <w:shd w:val="clear" w:color="auto" w:fill="auto"/>
            <w:vAlign w:val="center"/>
          </w:tcPr>
          <w:p w14:paraId="7AD769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113</w:t>
            </w:r>
          </w:p>
        </w:tc>
        <w:tc>
          <w:tcPr>
            <w:tcW w:w="2404" w:type="dxa"/>
            <w:tcBorders>
              <w:top w:val="nil"/>
              <w:left w:val="nil"/>
              <w:bottom w:val="nil"/>
            </w:tcBorders>
            <w:shd w:val="clear" w:color="auto" w:fill="auto"/>
            <w:vAlign w:val="center"/>
          </w:tcPr>
          <w:p w14:paraId="44AEA5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1119</w:t>
            </w:r>
          </w:p>
        </w:tc>
      </w:tr>
      <w:tr w14:paraId="516C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nil"/>
              <w:bottom w:val="nil"/>
              <w:right w:val="nil"/>
            </w:tcBorders>
            <w:shd w:val="clear" w:color="auto" w:fill="auto"/>
            <w:vAlign w:val="center"/>
          </w:tcPr>
          <w:p w14:paraId="1E372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水上运输业</w:t>
            </w:r>
          </w:p>
        </w:tc>
        <w:tc>
          <w:tcPr>
            <w:tcW w:w="2401" w:type="dxa"/>
            <w:tcBorders>
              <w:top w:val="nil"/>
              <w:left w:val="single" w:color="auto" w:sz="4" w:space="0"/>
              <w:bottom w:val="nil"/>
              <w:right w:val="single" w:color="auto" w:sz="4" w:space="0"/>
            </w:tcBorders>
            <w:shd w:val="clear" w:color="auto" w:fill="auto"/>
            <w:vAlign w:val="center"/>
          </w:tcPr>
          <w:p w14:paraId="6709A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404" w:type="dxa"/>
            <w:tcBorders>
              <w:top w:val="nil"/>
              <w:left w:val="nil"/>
              <w:bottom w:val="nil"/>
            </w:tcBorders>
            <w:shd w:val="clear" w:color="auto" w:fill="auto"/>
            <w:vAlign w:val="center"/>
          </w:tcPr>
          <w:p w14:paraId="0FEF4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r w14:paraId="2B4D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nil"/>
              <w:bottom w:val="nil"/>
              <w:right w:val="nil"/>
            </w:tcBorders>
            <w:shd w:val="clear" w:color="auto" w:fill="auto"/>
            <w:vAlign w:val="center"/>
          </w:tcPr>
          <w:p w14:paraId="5DEA50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航空运输业</w:t>
            </w:r>
          </w:p>
        </w:tc>
        <w:tc>
          <w:tcPr>
            <w:tcW w:w="2401" w:type="dxa"/>
            <w:tcBorders>
              <w:top w:val="nil"/>
              <w:left w:val="single" w:color="auto" w:sz="4" w:space="0"/>
              <w:bottom w:val="nil"/>
              <w:right w:val="single" w:color="auto" w:sz="4" w:space="0"/>
            </w:tcBorders>
            <w:shd w:val="clear" w:color="auto" w:fill="auto"/>
            <w:vAlign w:val="center"/>
          </w:tcPr>
          <w:p w14:paraId="133F3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404" w:type="dxa"/>
            <w:tcBorders>
              <w:top w:val="nil"/>
              <w:left w:val="nil"/>
              <w:bottom w:val="nil"/>
            </w:tcBorders>
            <w:shd w:val="clear" w:color="auto" w:fill="auto"/>
            <w:vAlign w:val="center"/>
          </w:tcPr>
          <w:p w14:paraId="77647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r w14:paraId="62A2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2" w:hRule="atLeast"/>
          <w:tblCellSpacing w:w="0" w:type="dxa"/>
          <w:jc w:val="center"/>
        </w:trPr>
        <w:tc>
          <w:tcPr>
            <w:tcW w:w="3531" w:type="dxa"/>
            <w:tcBorders>
              <w:top w:val="nil"/>
              <w:bottom w:val="nil"/>
              <w:right w:val="nil"/>
            </w:tcBorders>
            <w:shd w:val="clear" w:color="auto" w:fill="auto"/>
            <w:vAlign w:val="center"/>
          </w:tcPr>
          <w:p w14:paraId="54110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管道运输业</w:t>
            </w:r>
          </w:p>
        </w:tc>
        <w:tc>
          <w:tcPr>
            <w:tcW w:w="2401" w:type="dxa"/>
            <w:tcBorders>
              <w:top w:val="nil"/>
              <w:left w:val="single" w:color="auto" w:sz="4" w:space="0"/>
              <w:bottom w:val="nil"/>
              <w:right w:val="single" w:color="auto" w:sz="4" w:space="0"/>
            </w:tcBorders>
            <w:shd w:val="clear" w:color="auto" w:fill="auto"/>
            <w:vAlign w:val="center"/>
          </w:tcPr>
          <w:p w14:paraId="5B73B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404" w:type="dxa"/>
            <w:tcBorders>
              <w:top w:val="nil"/>
              <w:left w:val="nil"/>
              <w:bottom w:val="nil"/>
            </w:tcBorders>
            <w:shd w:val="clear" w:color="auto" w:fill="auto"/>
            <w:vAlign w:val="center"/>
          </w:tcPr>
          <w:p w14:paraId="68698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r w14:paraId="5263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nil"/>
              <w:bottom w:val="nil"/>
              <w:right w:val="nil"/>
            </w:tcBorders>
            <w:shd w:val="clear" w:color="auto" w:fill="auto"/>
            <w:vAlign w:val="center"/>
          </w:tcPr>
          <w:p w14:paraId="0987D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多式联运和运输代理业</w:t>
            </w:r>
          </w:p>
        </w:tc>
        <w:tc>
          <w:tcPr>
            <w:tcW w:w="2401" w:type="dxa"/>
            <w:tcBorders>
              <w:top w:val="nil"/>
              <w:left w:val="single" w:color="auto" w:sz="4" w:space="0"/>
              <w:bottom w:val="nil"/>
              <w:right w:val="single" w:color="auto" w:sz="4" w:space="0"/>
            </w:tcBorders>
            <w:shd w:val="clear" w:color="auto" w:fill="auto"/>
            <w:vAlign w:val="center"/>
          </w:tcPr>
          <w:p w14:paraId="40A63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11</w:t>
            </w:r>
          </w:p>
        </w:tc>
        <w:tc>
          <w:tcPr>
            <w:tcW w:w="2404" w:type="dxa"/>
            <w:tcBorders>
              <w:top w:val="nil"/>
              <w:left w:val="nil"/>
              <w:bottom w:val="nil"/>
            </w:tcBorders>
            <w:shd w:val="clear" w:color="auto" w:fill="auto"/>
            <w:vAlign w:val="center"/>
          </w:tcPr>
          <w:p w14:paraId="0C32A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55</w:t>
            </w:r>
          </w:p>
        </w:tc>
      </w:tr>
      <w:tr w14:paraId="3A00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31" w:type="dxa"/>
            <w:tcBorders>
              <w:top w:val="nil"/>
              <w:bottom w:val="nil"/>
              <w:right w:val="nil"/>
            </w:tcBorders>
            <w:shd w:val="clear" w:color="auto" w:fill="auto"/>
            <w:vAlign w:val="center"/>
          </w:tcPr>
          <w:p w14:paraId="160B9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装卸搬运和仓储业</w:t>
            </w:r>
          </w:p>
        </w:tc>
        <w:tc>
          <w:tcPr>
            <w:tcW w:w="2401" w:type="dxa"/>
            <w:tcBorders>
              <w:top w:val="nil"/>
              <w:left w:val="single" w:color="auto" w:sz="4" w:space="0"/>
              <w:bottom w:val="nil"/>
              <w:right w:val="single" w:color="auto" w:sz="4" w:space="0"/>
            </w:tcBorders>
            <w:shd w:val="clear" w:color="auto" w:fill="auto"/>
            <w:vAlign w:val="center"/>
          </w:tcPr>
          <w:p w14:paraId="3D3E1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20</w:t>
            </w:r>
          </w:p>
        </w:tc>
        <w:tc>
          <w:tcPr>
            <w:tcW w:w="2404" w:type="dxa"/>
            <w:tcBorders>
              <w:top w:val="nil"/>
              <w:left w:val="nil"/>
              <w:bottom w:val="nil"/>
            </w:tcBorders>
            <w:shd w:val="clear" w:color="auto" w:fill="auto"/>
            <w:vAlign w:val="center"/>
          </w:tcPr>
          <w:p w14:paraId="19FD6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160</w:t>
            </w:r>
          </w:p>
        </w:tc>
      </w:tr>
      <w:tr w14:paraId="1F0A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3531" w:type="dxa"/>
            <w:tcBorders>
              <w:top w:val="nil"/>
              <w:bottom w:val="single" w:color="000000" w:sz="12" w:space="0"/>
              <w:right w:val="nil"/>
            </w:tcBorders>
            <w:shd w:val="clear" w:color="auto" w:fill="auto"/>
            <w:vAlign w:val="center"/>
          </w:tcPr>
          <w:p w14:paraId="09689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邮政业</w:t>
            </w:r>
          </w:p>
        </w:tc>
        <w:tc>
          <w:tcPr>
            <w:tcW w:w="2401" w:type="dxa"/>
            <w:tcBorders>
              <w:top w:val="nil"/>
              <w:left w:val="single" w:color="auto" w:sz="4" w:space="0"/>
              <w:bottom w:val="single" w:color="000000" w:sz="12" w:space="0"/>
              <w:right w:val="single" w:color="auto" w:sz="4" w:space="0"/>
            </w:tcBorders>
            <w:shd w:val="clear" w:color="auto" w:fill="auto"/>
            <w:vAlign w:val="center"/>
          </w:tcPr>
          <w:p w14:paraId="7FF33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18</w:t>
            </w:r>
          </w:p>
        </w:tc>
        <w:tc>
          <w:tcPr>
            <w:tcW w:w="2404" w:type="dxa"/>
            <w:tcBorders>
              <w:top w:val="nil"/>
              <w:left w:val="nil"/>
              <w:bottom w:val="single" w:color="000000" w:sz="12" w:space="0"/>
            </w:tcBorders>
            <w:shd w:val="clear" w:color="auto" w:fill="auto"/>
            <w:vAlign w:val="center"/>
          </w:tcPr>
          <w:p w14:paraId="69D5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732</w:t>
            </w:r>
          </w:p>
        </w:tc>
      </w:tr>
    </w:tbl>
    <w:p w14:paraId="7A4262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1"/>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在交通运输、仓储和邮政业企业法人单位中，内资企业占99.4%，港澳台投资企业占0.6%。</w:t>
      </w:r>
    </w:p>
    <w:p w14:paraId="2CD7AA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1"/>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在交通运输、仓储和邮政业企业法人单位从业人员中，内资企业占99.7%，港澳台投资企业占0.3%（详见表4-5）。</w:t>
      </w:r>
    </w:p>
    <w:p w14:paraId="763DF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表4-5 按登记注册统计类别分组的交通运输、仓储和邮政业</w:t>
      </w:r>
    </w:p>
    <w:p w14:paraId="7BA94A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企业法人单位数和从业人员</w:t>
      </w:r>
    </w:p>
    <w:tbl>
      <w:tblPr>
        <w:tblStyle w:val="8"/>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2"/>
        <w:gridCol w:w="2460"/>
        <w:gridCol w:w="2314"/>
      </w:tblGrid>
      <w:tr w14:paraId="555A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3562" w:type="dxa"/>
            <w:tcBorders>
              <w:top w:val="single" w:color="000000" w:sz="12" w:space="0"/>
              <w:bottom w:val="single" w:color="000000" w:sz="4" w:space="0"/>
              <w:right w:val="single" w:color="000000" w:sz="4" w:space="0"/>
            </w:tcBorders>
            <w:shd w:val="clear" w:color="auto" w:fill="auto"/>
            <w:vAlign w:val="center"/>
          </w:tcPr>
          <w:p w14:paraId="22FEF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p>
        </w:tc>
        <w:tc>
          <w:tcPr>
            <w:tcW w:w="246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221EE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6675C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textAlignment w:val="cente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314" w:type="dxa"/>
            <w:tcBorders>
              <w:top w:val="single" w:color="000000" w:sz="12" w:space="0"/>
              <w:left w:val="single" w:color="000000" w:sz="4" w:space="0"/>
              <w:bottom w:val="single" w:color="000000" w:sz="4" w:space="0"/>
            </w:tcBorders>
            <w:shd w:val="clear" w:color="auto" w:fill="auto"/>
            <w:vAlign w:val="center"/>
          </w:tcPr>
          <w:p w14:paraId="2570A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5F226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textAlignment w:val="cente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3BEA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62" w:type="dxa"/>
            <w:tcBorders>
              <w:top w:val="nil"/>
              <w:bottom w:val="nil"/>
              <w:right w:val="single" w:color="000000" w:sz="4" w:space="0"/>
            </w:tcBorders>
            <w:shd w:val="clear" w:color="auto" w:fill="auto"/>
            <w:vAlign w:val="center"/>
          </w:tcPr>
          <w:p w14:paraId="3BFCA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460" w:type="dxa"/>
            <w:tcBorders>
              <w:top w:val="nil"/>
              <w:left w:val="single" w:color="000000" w:sz="4" w:space="0"/>
              <w:bottom w:val="nil"/>
              <w:right w:val="single" w:color="000000" w:sz="4" w:space="0"/>
            </w:tcBorders>
            <w:shd w:val="clear" w:color="auto" w:fill="auto"/>
            <w:vAlign w:val="center"/>
          </w:tcPr>
          <w:p w14:paraId="12D36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162</w:t>
            </w:r>
          </w:p>
        </w:tc>
        <w:tc>
          <w:tcPr>
            <w:tcW w:w="2314" w:type="dxa"/>
            <w:tcBorders>
              <w:top w:val="nil"/>
              <w:left w:val="single" w:color="000000" w:sz="4" w:space="0"/>
              <w:bottom w:val="nil"/>
            </w:tcBorders>
            <w:shd w:val="clear" w:color="auto" w:fill="auto"/>
            <w:vAlign w:val="center"/>
          </w:tcPr>
          <w:p w14:paraId="40BF3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2066</w:t>
            </w:r>
          </w:p>
        </w:tc>
      </w:tr>
      <w:tr w14:paraId="688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62" w:type="dxa"/>
            <w:tcBorders>
              <w:top w:val="nil"/>
              <w:bottom w:val="nil"/>
              <w:right w:val="single" w:color="000000" w:sz="4" w:space="0"/>
            </w:tcBorders>
            <w:shd w:val="clear" w:color="auto" w:fill="auto"/>
            <w:vAlign w:val="center"/>
          </w:tcPr>
          <w:p w14:paraId="1BE48D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内资企业</w:t>
            </w:r>
          </w:p>
        </w:tc>
        <w:tc>
          <w:tcPr>
            <w:tcW w:w="2460" w:type="dxa"/>
            <w:tcBorders>
              <w:top w:val="nil"/>
              <w:left w:val="single" w:color="000000" w:sz="4" w:space="0"/>
              <w:bottom w:val="nil"/>
              <w:right w:val="single" w:color="000000" w:sz="4" w:space="0"/>
            </w:tcBorders>
            <w:shd w:val="clear" w:color="auto" w:fill="auto"/>
            <w:vAlign w:val="center"/>
          </w:tcPr>
          <w:p w14:paraId="1DF37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161</w:t>
            </w:r>
          </w:p>
        </w:tc>
        <w:tc>
          <w:tcPr>
            <w:tcW w:w="2314" w:type="dxa"/>
            <w:tcBorders>
              <w:top w:val="nil"/>
              <w:left w:val="single" w:color="000000" w:sz="4" w:space="0"/>
              <w:bottom w:val="nil"/>
            </w:tcBorders>
            <w:shd w:val="clear" w:color="auto" w:fill="auto"/>
            <w:vAlign w:val="center"/>
          </w:tcPr>
          <w:p w14:paraId="0D1FED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2059</w:t>
            </w:r>
          </w:p>
        </w:tc>
      </w:tr>
      <w:tr w14:paraId="634F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3562" w:type="dxa"/>
            <w:tcBorders>
              <w:top w:val="nil"/>
              <w:bottom w:val="nil"/>
              <w:right w:val="single" w:color="000000" w:sz="4" w:space="0"/>
            </w:tcBorders>
            <w:shd w:val="clear" w:color="auto" w:fill="auto"/>
            <w:vAlign w:val="center"/>
          </w:tcPr>
          <w:p w14:paraId="7FD32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港澳台投资企业</w:t>
            </w:r>
          </w:p>
        </w:tc>
        <w:tc>
          <w:tcPr>
            <w:tcW w:w="2460" w:type="dxa"/>
            <w:tcBorders>
              <w:top w:val="nil"/>
              <w:left w:val="single" w:color="000000" w:sz="4" w:space="0"/>
              <w:bottom w:val="nil"/>
              <w:right w:val="single" w:color="000000" w:sz="4" w:space="0"/>
            </w:tcBorders>
            <w:shd w:val="clear" w:color="auto" w:fill="auto"/>
            <w:vAlign w:val="center"/>
          </w:tcPr>
          <w:p w14:paraId="436F5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w:t>
            </w:r>
          </w:p>
        </w:tc>
        <w:tc>
          <w:tcPr>
            <w:tcW w:w="2314" w:type="dxa"/>
            <w:tcBorders>
              <w:top w:val="nil"/>
              <w:left w:val="single" w:color="000000" w:sz="4" w:space="0"/>
              <w:bottom w:val="nil"/>
            </w:tcBorders>
            <w:shd w:val="clear" w:color="auto" w:fill="auto"/>
            <w:vAlign w:val="center"/>
          </w:tcPr>
          <w:p w14:paraId="7E338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w:t>
            </w:r>
          </w:p>
        </w:tc>
      </w:tr>
      <w:tr w14:paraId="3A15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62" w:type="dxa"/>
            <w:tcBorders>
              <w:top w:val="nil"/>
              <w:bottom w:val="nil"/>
              <w:right w:val="single" w:color="000000" w:sz="4" w:space="0"/>
            </w:tcBorders>
            <w:shd w:val="clear" w:color="auto" w:fill="auto"/>
            <w:vAlign w:val="center"/>
          </w:tcPr>
          <w:p w14:paraId="5A39E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外商投资企业</w:t>
            </w:r>
          </w:p>
        </w:tc>
        <w:tc>
          <w:tcPr>
            <w:tcW w:w="2460" w:type="dxa"/>
            <w:tcBorders>
              <w:top w:val="nil"/>
              <w:left w:val="single" w:color="000000" w:sz="4" w:space="0"/>
              <w:bottom w:val="nil"/>
              <w:right w:val="single" w:color="000000" w:sz="4" w:space="0"/>
            </w:tcBorders>
            <w:shd w:val="clear" w:color="auto" w:fill="auto"/>
            <w:vAlign w:val="center"/>
          </w:tcPr>
          <w:p w14:paraId="5FFE6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314" w:type="dxa"/>
            <w:tcBorders>
              <w:top w:val="nil"/>
              <w:left w:val="single" w:color="000000" w:sz="4" w:space="0"/>
              <w:bottom w:val="nil"/>
            </w:tcBorders>
            <w:shd w:val="clear" w:color="auto" w:fill="auto"/>
            <w:vAlign w:val="center"/>
          </w:tcPr>
          <w:p w14:paraId="3BA56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r w14:paraId="4364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62" w:type="dxa"/>
            <w:tcBorders>
              <w:top w:val="nil"/>
              <w:bottom w:val="single" w:color="000000" w:sz="12" w:space="0"/>
              <w:right w:val="single" w:color="000000" w:sz="4" w:space="0"/>
            </w:tcBorders>
            <w:shd w:val="clear" w:color="auto" w:fill="auto"/>
            <w:vAlign w:val="center"/>
          </w:tcPr>
          <w:p w14:paraId="10BDD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其他统计类别</w:t>
            </w:r>
          </w:p>
        </w:tc>
        <w:tc>
          <w:tcPr>
            <w:tcW w:w="2460" w:type="dxa"/>
            <w:tcBorders>
              <w:top w:val="nil"/>
              <w:left w:val="single" w:color="000000" w:sz="4" w:space="0"/>
              <w:bottom w:val="single" w:color="000000" w:sz="12" w:space="0"/>
              <w:right w:val="single" w:color="000000" w:sz="4" w:space="0"/>
            </w:tcBorders>
            <w:shd w:val="clear" w:color="auto" w:fill="auto"/>
            <w:vAlign w:val="center"/>
          </w:tcPr>
          <w:p w14:paraId="39EFF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314" w:type="dxa"/>
            <w:tcBorders>
              <w:top w:val="nil"/>
              <w:left w:val="single" w:color="000000" w:sz="4" w:space="0"/>
              <w:bottom w:val="single" w:color="000000" w:sz="12" w:space="0"/>
            </w:tcBorders>
            <w:shd w:val="clear" w:color="auto" w:fill="auto"/>
            <w:vAlign w:val="center"/>
          </w:tcPr>
          <w:p w14:paraId="501D0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bl>
    <w:p w14:paraId="4970C5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p w14:paraId="471E7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（二）主要经济指标</w:t>
      </w:r>
    </w:p>
    <w:p w14:paraId="6172A7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2023年末，交通运输、仓储和邮政业企业法人单位资产总计137025.5万元，比2018年末增长75.3%；负债合计107098.1万元，比2018年末增长99.4%。</w:t>
      </w:r>
    </w:p>
    <w:p w14:paraId="152409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2023年，交通运输、仓储和邮政业企业法人单位全年实现营业收入60768.9万元，比2018年增长16.9%（详见表4-6）。</w:t>
      </w:r>
    </w:p>
    <w:p w14:paraId="3D5DB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表4-6 按行业大类分组的交通运输、仓储和邮政业</w:t>
      </w:r>
    </w:p>
    <w:p w14:paraId="602BF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企业法人单位主要经济指标</w:t>
      </w:r>
    </w:p>
    <w:tbl>
      <w:tblPr>
        <w:tblStyle w:val="9"/>
        <w:tblW w:w="8258"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067"/>
        <w:gridCol w:w="1370"/>
        <w:gridCol w:w="1372"/>
        <w:gridCol w:w="1449"/>
      </w:tblGrid>
      <w:tr w14:paraId="68C5F9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01" w:hRule="atLeast"/>
          <w:jc w:val="center"/>
        </w:trPr>
        <w:tc>
          <w:tcPr>
            <w:tcW w:w="4067" w:type="dxa"/>
            <w:tcBorders>
              <w:top w:val="single" w:color="000000" w:sz="12" w:space="0"/>
              <w:bottom w:val="single" w:color="000000" w:sz="4" w:space="0"/>
            </w:tcBorders>
            <w:shd w:val="clear" w:color="auto" w:fill="auto"/>
            <w:vAlign w:val="center"/>
          </w:tcPr>
          <w:p w14:paraId="5E81EE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1370" w:type="dxa"/>
            <w:tcBorders>
              <w:top w:val="single" w:color="000000" w:sz="12" w:space="0"/>
              <w:bottom w:val="single" w:color="000000" w:sz="4" w:space="0"/>
            </w:tcBorders>
            <w:shd w:val="clear" w:color="auto" w:fill="auto"/>
            <w:vAlign w:val="center"/>
          </w:tcPr>
          <w:p w14:paraId="1F0E9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资产总计</w:t>
            </w:r>
          </w:p>
          <w:p w14:paraId="486572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372" w:type="dxa"/>
            <w:tcBorders>
              <w:top w:val="single" w:color="000000" w:sz="12" w:space="0"/>
              <w:bottom w:val="single" w:color="000000" w:sz="4" w:space="0"/>
            </w:tcBorders>
            <w:shd w:val="clear" w:color="auto" w:fill="auto"/>
            <w:vAlign w:val="center"/>
          </w:tcPr>
          <w:p w14:paraId="33F8A7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负债合计</w:t>
            </w:r>
          </w:p>
          <w:p w14:paraId="53A879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449" w:type="dxa"/>
            <w:tcBorders>
              <w:top w:val="single" w:color="000000" w:sz="12" w:space="0"/>
              <w:bottom w:val="single" w:color="000000" w:sz="4" w:space="0"/>
            </w:tcBorders>
            <w:shd w:val="clear" w:color="auto" w:fill="auto"/>
            <w:vAlign w:val="center"/>
          </w:tcPr>
          <w:p w14:paraId="65168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营业收入</w:t>
            </w:r>
          </w:p>
          <w:p w14:paraId="6689C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r>
      <w:tr w14:paraId="175CB1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87" w:hRule="atLeast"/>
          <w:jc w:val="center"/>
        </w:trPr>
        <w:tc>
          <w:tcPr>
            <w:tcW w:w="4067" w:type="dxa"/>
            <w:tcBorders>
              <w:top w:val="single" w:color="000000" w:sz="4" w:space="0"/>
              <w:tl2br w:val="nil"/>
              <w:tr2bl w:val="nil"/>
            </w:tcBorders>
            <w:shd w:val="clear" w:color="auto" w:fill="auto"/>
            <w:vAlign w:val="center"/>
          </w:tcPr>
          <w:p w14:paraId="50C58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宋体" w:hAnsi="宋体" w:eastAsia="宋体" w:cs="宋体"/>
                <w:b/>
                <w:bCs/>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lang w:val="en-US" w:eastAsia="zh-CN" w:bidi="ar"/>
                <w14:textFill>
                  <w14:solidFill>
                    <w14:schemeClr w14:val="tx1"/>
                  </w14:solidFill>
                </w14:textFill>
              </w:rPr>
              <w:t>合 计</w:t>
            </w:r>
          </w:p>
        </w:tc>
        <w:tc>
          <w:tcPr>
            <w:tcW w:w="1370" w:type="dxa"/>
            <w:tcBorders>
              <w:top w:val="single" w:color="000000" w:sz="4" w:space="0"/>
              <w:tl2br w:val="nil"/>
              <w:tr2bl w:val="nil"/>
            </w:tcBorders>
            <w:shd w:val="clear" w:color="auto" w:fill="auto"/>
            <w:vAlign w:val="center"/>
          </w:tcPr>
          <w:p w14:paraId="71BF9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bCs/>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lang w:val="en-US" w:eastAsia="zh-CN" w:bidi="ar"/>
                <w14:textFill>
                  <w14:solidFill>
                    <w14:schemeClr w14:val="tx1"/>
                  </w14:solidFill>
                </w14:textFill>
              </w:rPr>
              <w:t>137025.5</w:t>
            </w:r>
          </w:p>
        </w:tc>
        <w:tc>
          <w:tcPr>
            <w:tcW w:w="1372" w:type="dxa"/>
            <w:tcBorders>
              <w:top w:val="single" w:color="000000" w:sz="4" w:space="0"/>
              <w:tl2br w:val="nil"/>
              <w:tr2bl w:val="nil"/>
            </w:tcBorders>
            <w:shd w:val="clear" w:color="auto" w:fill="auto"/>
            <w:vAlign w:val="center"/>
          </w:tcPr>
          <w:p w14:paraId="27155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bCs/>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lang w:val="en-US" w:eastAsia="zh-CN" w:bidi="ar"/>
                <w14:textFill>
                  <w14:solidFill>
                    <w14:schemeClr w14:val="tx1"/>
                  </w14:solidFill>
                </w14:textFill>
              </w:rPr>
              <w:t>107098.1</w:t>
            </w:r>
          </w:p>
        </w:tc>
        <w:tc>
          <w:tcPr>
            <w:tcW w:w="1449" w:type="dxa"/>
            <w:tcBorders>
              <w:top w:val="single" w:color="000000" w:sz="4" w:space="0"/>
              <w:tl2br w:val="nil"/>
              <w:tr2bl w:val="nil"/>
            </w:tcBorders>
            <w:shd w:val="clear" w:color="auto" w:fill="auto"/>
            <w:vAlign w:val="center"/>
          </w:tcPr>
          <w:p w14:paraId="0835B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bCs/>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lang w:val="en-US" w:eastAsia="zh-CN" w:bidi="ar"/>
                <w14:textFill>
                  <w14:solidFill>
                    <w14:schemeClr w14:val="tx1"/>
                  </w14:solidFill>
                </w14:textFill>
              </w:rPr>
              <w:t>60768.9</w:t>
            </w:r>
          </w:p>
        </w:tc>
      </w:tr>
      <w:tr w14:paraId="248962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atLeast"/>
          <w:jc w:val="center"/>
        </w:trPr>
        <w:tc>
          <w:tcPr>
            <w:tcW w:w="4067" w:type="dxa"/>
            <w:tcBorders>
              <w:tl2br w:val="nil"/>
              <w:tr2bl w:val="nil"/>
            </w:tcBorders>
            <w:shd w:val="clear" w:color="auto" w:fill="auto"/>
            <w:vAlign w:val="center"/>
          </w:tcPr>
          <w:p w14:paraId="61708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铁路运输业</w:t>
            </w:r>
          </w:p>
        </w:tc>
        <w:tc>
          <w:tcPr>
            <w:tcW w:w="1370" w:type="dxa"/>
            <w:tcBorders>
              <w:tl2br w:val="nil"/>
              <w:tr2bl w:val="nil"/>
            </w:tcBorders>
            <w:shd w:val="clear" w:color="auto" w:fill="auto"/>
            <w:vAlign w:val="center"/>
          </w:tcPr>
          <w:p w14:paraId="1BC85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372" w:type="dxa"/>
            <w:tcBorders>
              <w:tl2br w:val="nil"/>
              <w:tr2bl w:val="nil"/>
            </w:tcBorders>
            <w:shd w:val="clear" w:color="auto" w:fill="auto"/>
            <w:vAlign w:val="center"/>
          </w:tcPr>
          <w:p w14:paraId="7CB9E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449" w:type="dxa"/>
            <w:tcBorders>
              <w:tl2br w:val="nil"/>
              <w:tr2bl w:val="nil"/>
            </w:tcBorders>
            <w:shd w:val="clear" w:color="auto" w:fill="auto"/>
            <w:vAlign w:val="center"/>
          </w:tcPr>
          <w:p w14:paraId="23D2B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r>
      <w:tr w14:paraId="6F1547E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atLeast"/>
          <w:jc w:val="center"/>
        </w:trPr>
        <w:tc>
          <w:tcPr>
            <w:tcW w:w="4067" w:type="dxa"/>
            <w:tcBorders>
              <w:tl2br w:val="nil"/>
              <w:tr2bl w:val="nil"/>
            </w:tcBorders>
            <w:shd w:val="clear" w:color="auto" w:fill="auto"/>
            <w:vAlign w:val="center"/>
          </w:tcPr>
          <w:p w14:paraId="1CDE2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道路运输业</w:t>
            </w:r>
          </w:p>
        </w:tc>
        <w:tc>
          <w:tcPr>
            <w:tcW w:w="1370" w:type="dxa"/>
            <w:tcBorders>
              <w:tl2br w:val="nil"/>
              <w:tr2bl w:val="nil"/>
            </w:tcBorders>
            <w:shd w:val="clear" w:color="auto" w:fill="auto"/>
            <w:vAlign w:val="center"/>
          </w:tcPr>
          <w:p w14:paraId="0D4A0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86527.2</w:t>
            </w:r>
          </w:p>
        </w:tc>
        <w:tc>
          <w:tcPr>
            <w:tcW w:w="1372" w:type="dxa"/>
            <w:tcBorders>
              <w:tl2br w:val="nil"/>
              <w:tr2bl w:val="nil"/>
            </w:tcBorders>
            <w:shd w:val="clear" w:color="auto" w:fill="auto"/>
            <w:vAlign w:val="center"/>
          </w:tcPr>
          <w:p w14:paraId="5DFCE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67704.5</w:t>
            </w:r>
          </w:p>
        </w:tc>
        <w:tc>
          <w:tcPr>
            <w:tcW w:w="1449" w:type="dxa"/>
            <w:tcBorders>
              <w:tl2br w:val="nil"/>
              <w:tr2bl w:val="nil"/>
            </w:tcBorders>
            <w:shd w:val="clear" w:color="auto" w:fill="auto"/>
            <w:vAlign w:val="center"/>
          </w:tcPr>
          <w:p w14:paraId="24DE2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29038.8</w:t>
            </w:r>
          </w:p>
        </w:tc>
      </w:tr>
      <w:tr w14:paraId="060258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atLeast"/>
          <w:jc w:val="center"/>
        </w:trPr>
        <w:tc>
          <w:tcPr>
            <w:tcW w:w="4067" w:type="dxa"/>
            <w:tcBorders>
              <w:tl2br w:val="nil"/>
              <w:tr2bl w:val="nil"/>
            </w:tcBorders>
            <w:shd w:val="clear" w:color="auto" w:fill="auto"/>
            <w:vAlign w:val="center"/>
          </w:tcPr>
          <w:p w14:paraId="3ED94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水上运输业</w:t>
            </w:r>
          </w:p>
        </w:tc>
        <w:tc>
          <w:tcPr>
            <w:tcW w:w="1370" w:type="dxa"/>
            <w:tcBorders>
              <w:tl2br w:val="nil"/>
              <w:tr2bl w:val="nil"/>
            </w:tcBorders>
            <w:shd w:val="clear" w:color="auto" w:fill="auto"/>
            <w:vAlign w:val="center"/>
          </w:tcPr>
          <w:p w14:paraId="1B587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372" w:type="dxa"/>
            <w:tcBorders>
              <w:tl2br w:val="nil"/>
              <w:tr2bl w:val="nil"/>
            </w:tcBorders>
            <w:shd w:val="clear" w:color="auto" w:fill="auto"/>
            <w:vAlign w:val="center"/>
          </w:tcPr>
          <w:p w14:paraId="3EA2C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449" w:type="dxa"/>
            <w:tcBorders>
              <w:tl2br w:val="nil"/>
              <w:tr2bl w:val="nil"/>
            </w:tcBorders>
            <w:shd w:val="clear" w:color="auto" w:fill="auto"/>
            <w:vAlign w:val="center"/>
          </w:tcPr>
          <w:p w14:paraId="629E5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r>
      <w:tr w14:paraId="3E6F19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atLeast"/>
          <w:jc w:val="center"/>
        </w:trPr>
        <w:tc>
          <w:tcPr>
            <w:tcW w:w="4067" w:type="dxa"/>
            <w:tcBorders>
              <w:tl2br w:val="nil"/>
              <w:tr2bl w:val="nil"/>
            </w:tcBorders>
            <w:shd w:val="clear" w:color="auto" w:fill="auto"/>
            <w:vAlign w:val="center"/>
          </w:tcPr>
          <w:p w14:paraId="12221F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航空运输业</w:t>
            </w:r>
          </w:p>
        </w:tc>
        <w:tc>
          <w:tcPr>
            <w:tcW w:w="1370" w:type="dxa"/>
            <w:tcBorders>
              <w:tl2br w:val="nil"/>
              <w:tr2bl w:val="nil"/>
            </w:tcBorders>
            <w:shd w:val="clear" w:color="auto" w:fill="auto"/>
            <w:vAlign w:val="center"/>
          </w:tcPr>
          <w:p w14:paraId="6E63E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372" w:type="dxa"/>
            <w:tcBorders>
              <w:tl2br w:val="nil"/>
              <w:tr2bl w:val="nil"/>
            </w:tcBorders>
            <w:shd w:val="clear" w:color="auto" w:fill="auto"/>
            <w:vAlign w:val="center"/>
          </w:tcPr>
          <w:p w14:paraId="29024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449" w:type="dxa"/>
            <w:tcBorders>
              <w:tl2br w:val="nil"/>
              <w:tr2bl w:val="nil"/>
            </w:tcBorders>
            <w:shd w:val="clear" w:color="auto" w:fill="auto"/>
            <w:vAlign w:val="center"/>
          </w:tcPr>
          <w:p w14:paraId="43D57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r>
      <w:tr w14:paraId="43DF79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atLeast"/>
          <w:jc w:val="center"/>
        </w:trPr>
        <w:tc>
          <w:tcPr>
            <w:tcW w:w="4067" w:type="dxa"/>
            <w:tcBorders>
              <w:tl2br w:val="nil"/>
              <w:tr2bl w:val="nil"/>
            </w:tcBorders>
            <w:shd w:val="clear" w:color="auto" w:fill="auto"/>
            <w:vAlign w:val="center"/>
          </w:tcPr>
          <w:p w14:paraId="0BC62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管道运输业</w:t>
            </w:r>
          </w:p>
        </w:tc>
        <w:tc>
          <w:tcPr>
            <w:tcW w:w="1370" w:type="dxa"/>
            <w:tcBorders>
              <w:tl2br w:val="nil"/>
              <w:tr2bl w:val="nil"/>
            </w:tcBorders>
            <w:shd w:val="clear" w:color="auto" w:fill="auto"/>
            <w:vAlign w:val="center"/>
          </w:tcPr>
          <w:p w14:paraId="618C0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372" w:type="dxa"/>
            <w:tcBorders>
              <w:tl2br w:val="nil"/>
              <w:tr2bl w:val="nil"/>
            </w:tcBorders>
            <w:shd w:val="clear" w:color="auto" w:fill="auto"/>
            <w:vAlign w:val="center"/>
          </w:tcPr>
          <w:p w14:paraId="4C4ABA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c>
          <w:tcPr>
            <w:tcW w:w="1449" w:type="dxa"/>
            <w:tcBorders>
              <w:tl2br w:val="nil"/>
              <w:tr2bl w:val="nil"/>
            </w:tcBorders>
            <w:shd w:val="clear" w:color="auto" w:fill="auto"/>
            <w:vAlign w:val="center"/>
          </w:tcPr>
          <w:p w14:paraId="47A2C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0</w:t>
            </w:r>
          </w:p>
        </w:tc>
      </w:tr>
      <w:tr w14:paraId="7B3ACD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atLeast"/>
          <w:jc w:val="center"/>
        </w:trPr>
        <w:tc>
          <w:tcPr>
            <w:tcW w:w="4067" w:type="dxa"/>
            <w:tcBorders>
              <w:tl2br w:val="nil"/>
              <w:tr2bl w:val="nil"/>
            </w:tcBorders>
            <w:shd w:val="clear" w:color="auto" w:fill="auto"/>
            <w:vAlign w:val="center"/>
          </w:tcPr>
          <w:p w14:paraId="502AB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多式联运和运输代理业</w:t>
            </w:r>
          </w:p>
        </w:tc>
        <w:tc>
          <w:tcPr>
            <w:tcW w:w="1370" w:type="dxa"/>
            <w:tcBorders>
              <w:tl2br w:val="nil"/>
              <w:tr2bl w:val="nil"/>
            </w:tcBorders>
            <w:shd w:val="clear" w:color="auto" w:fill="auto"/>
            <w:vAlign w:val="center"/>
          </w:tcPr>
          <w:p w14:paraId="16F75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3927</w:t>
            </w:r>
          </w:p>
        </w:tc>
        <w:tc>
          <w:tcPr>
            <w:tcW w:w="1372" w:type="dxa"/>
            <w:tcBorders>
              <w:tl2br w:val="nil"/>
              <w:tr2bl w:val="nil"/>
            </w:tcBorders>
            <w:shd w:val="clear" w:color="auto" w:fill="auto"/>
            <w:vAlign w:val="center"/>
          </w:tcPr>
          <w:p w14:paraId="2F313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3353.2</w:t>
            </w:r>
          </w:p>
        </w:tc>
        <w:tc>
          <w:tcPr>
            <w:tcW w:w="1449" w:type="dxa"/>
            <w:tcBorders>
              <w:tl2br w:val="nil"/>
              <w:tr2bl w:val="nil"/>
            </w:tcBorders>
            <w:shd w:val="clear" w:color="auto" w:fill="auto"/>
            <w:vAlign w:val="center"/>
          </w:tcPr>
          <w:p w14:paraId="49EFF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1812.2</w:t>
            </w:r>
          </w:p>
        </w:tc>
      </w:tr>
      <w:tr w14:paraId="564E38C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atLeast"/>
          <w:jc w:val="center"/>
        </w:trPr>
        <w:tc>
          <w:tcPr>
            <w:tcW w:w="4067" w:type="dxa"/>
            <w:tcBorders>
              <w:tl2br w:val="nil"/>
              <w:tr2bl w:val="nil"/>
            </w:tcBorders>
            <w:shd w:val="clear" w:color="auto" w:fill="auto"/>
            <w:vAlign w:val="center"/>
          </w:tcPr>
          <w:p w14:paraId="3E4ED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装卸搬运和仓储业</w:t>
            </w:r>
          </w:p>
        </w:tc>
        <w:tc>
          <w:tcPr>
            <w:tcW w:w="1370" w:type="dxa"/>
            <w:tcBorders>
              <w:tl2br w:val="nil"/>
              <w:tr2bl w:val="nil"/>
            </w:tcBorders>
            <w:shd w:val="clear" w:color="auto" w:fill="auto"/>
            <w:vAlign w:val="center"/>
          </w:tcPr>
          <w:p w14:paraId="1EB85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32365.7</w:t>
            </w:r>
          </w:p>
        </w:tc>
        <w:tc>
          <w:tcPr>
            <w:tcW w:w="1372" w:type="dxa"/>
            <w:tcBorders>
              <w:tl2br w:val="nil"/>
              <w:tr2bl w:val="nil"/>
            </w:tcBorders>
            <w:shd w:val="clear" w:color="auto" w:fill="auto"/>
            <w:vAlign w:val="center"/>
          </w:tcPr>
          <w:p w14:paraId="27B88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21355.7</w:t>
            </w:r>
          </w:p>
        </w:tc>
        <w:tc>
          <w:tcPr>
            <w:tcW w:w="1449" w:type="dxa"/>
            <w:tcBorders>
              <w:tl2br w:val="nil"/>
              <w:tr2bl w:val="nil"/>
            </w:tcBorders>
            <w:shd w:val="clear" w:color="auto" w:fill="auto"/>
            <w:vAlign w:val="center"/>
          </w:tcPr>
          <w:p w14:paraId="7D36E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12489.9</w:t>
            </w:r>
          </w:p>
        </w:tc>
      </w:tr>
      <w:tr w14:paraId="3153D8C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33" w:hRule="atLeast"/>
          <w:jc w:val="center"/>
        </w:trPr>
        <w:tc>
          <w:tcPr>
            <w:tcW w:w="4067" w:type="dxa"/>
            <w:tcBorders>
              <w:bottom w:val="single" w:color="000000" w:sz="12" w:space="0"/>
              <w:tl2br w:val="nil"/>
              <w:tr2bl w:val="nil"/>
            </w:tcBorders>
            <w:shd w:val="clear" w:color="auto" w:fill="auto"/>
            <w:vAlign w:val="center"/>
          </w:tcPr>
          <w:p w14:paraId="5492C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邮政业</w:t>
            </w:r>
          </w:p>
        </w:tc>
        <w:tc>
          <w:tcPr>
            <w:tcW w:w="1370" w:type="dxa"/>
            <w:tcBorders>
              <w:bottom w:val="single" w:color="000000" w:sz="12" w:space="0"/>
              <w:tl2br w:val="nil"/>
              <w:tr2bl w:val="nil"/>
            </w:tcBorders>
            <w:shd w:val="clear" w:color="auto" w:fill="auto"/>
            <w:vAlign w:val="center"/>
          </w:tcPr>
          <w:p w14:paraId="237FD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14205.6</w:t>
            </w:r>
          </w:p>
        </w:tc>
        <w:tc>
          <w:tcPr>
            <w:tcW w:w="1372" w:type="dxa"/>
            <w:tcBorders>
              <w:bottom w:val="single" w:color="000000" w:sz="12" w:space="0"/>
              <w:tl2br w:val="nil"/>
              <w:tr2bl w:val="nil"/>
            </w:tcBorders>
            <w:shd w:val="clear" w:color="auto" w:fill="auto"/>
            <w:vAlign w:val="center"/>
          </w:tcPr>
          <w:p w14:paraId="2825F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14684.7</w:t>
            </w:r>
          </w:p>
        </w:tc>
        <w:tc>
          <w:tcPr>
            <w:tcW w:w="1449" w:type="dxa"/>
            <w:tcBorders>
              <w:bottom w:val="single" w:color="000000" w:sz="12" w:space="0"/>
              <w:tl2br w:val="nil"/>
              <w:tr2bl w:val="nil"/>
            </w:tcBorders>
            <w:shd w:val="clear" w:color="auto" w:fill="auto"/>
            <w:vAlign w:val="center"/>
          </w:tcPr>
          <w:p w14:paraId="7EA50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lang w:val="en-US" w:eastAsia="zh-CN" w:bidi="ar"/>
                <w14:textFill>
                  <w14:solidFill>
                    <w14:schemeClr w14:val="tx1"/>
                  </w14:solidFill>
                </w14:textFill>
              </w:rPr>
              <w:t>17428</w:t>
            </w:r>
          </w:p>
        </w:tc>
      </w:tr>
    </w:tbl>
    <w:p w14:paraId="649A6C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textAlignment w:val="auto"/>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三、住宿和餐饮业</w:t>
      </w:r>
    </w:p>
    <w:p w14:paraId="24698C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textAlignment w:val="auto"/>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（一）企业法人单位数和从业人员</w:t>
      </w:r>
    </w:p>
    <w:p w14:paraId="76F471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textAlignment w:val="auto"/>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2023年末，全市共有住宿和餐饮业企业法人单位154个，从业人员</w:t>
      </w:r>
      <w:bookmarkStart w:id="5" w:name="OLE_LINK12"/>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2408</w:t>
      </w:r>
      <w:bookmarkEnd w:id="5"/>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人，分别比2018年末增长94.9%和53.4%。</w:t>
      </w:r>
    </w:p>
    <w:p w14:paraId="249EA4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textAlignment w:val="auto"/>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在住宿和餐饮业企业法人单位中，住宿业占27.3%，餐饮业占72.7%。在住宿和餐饮业企业法人单位从业人员中，住宿业占36.8%，餐饮业占63.2%（详见表4-7）。</w:t>
      </w:r>
    </w:p>
    <w:p w14:paraId="0BBE7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表4-7 按行业中类分组的住宿和餐饮业</w:t>
      </w:r>
    </w:p>
    <w:p w14:paraId="1BDA8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     企业法人单位数和从业人员</w:t>
      </w:r>
    </w:p>
    <w:tbl>
      <w:tblPr>
        <w:tblStyle w:val="9"/>
        <w:tblW w:w="851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65"/>
        <w:gridCol w:w="2465"/>
        <w:gridCol w:w="2389"/>
      </w:tblGrid>
      <w:tr w14:paraId="22C0753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665" w:type="dxa"/>
            <w:tcBorders>
              <w:tl2br w:val="nil"/>
              <w:tr2bl w:val="nil"/>
            </w:tcBorders>
            <w:shd w:val="clear" w:color="auto" w:fill="auto"/>
            <w:vAlign w:val="center"/>
          </w:tcPr>
          <w:p w14:paraId="57FFFA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2465" w:type="dxa"/>
            <w:tcBorders>
              <w:tl2br w:val="nil"/>
              <w:tr2bl w:val="nil"/>
            </w:tcBorders>
            <w:shd w:val="clear" w:color="auto" w:fill="auto"/>
            <w:vAlign w:val="center"/>
          </w:tcPr>
          <w:p w14:paraId="5F0F3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5B191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389" w:type="dxa"/>
            <w:tcBorders>
              <w:tl2br w:val="nil"/>
              <w:tr2bl w:val="nil"/>
            </w:tcBorders>
            <w:shd w:val="clear" w:color="auto" w:fill="auto"/>
            <w:vAlign w:val="center"/>
          </w:tcPr>
          <w:p w14:paraId="4EA63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44352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19EE366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665" w:type="dxa"/>
            <w:tcBorders>
              <w:bottom w:val="nil"/>
            </w:tcBorders>
            <w:shd w:val="clear" w:color="auto" w:fill="auto"/>
            <w:vAlign w:val="center"/>
          </w:tcPr>
          <w:p w14:paraId="0CBAE0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465" w:type="dxa"/>
            <w:tcBorders>
              <w:bottom w:val="nil"/>
            </w:tcBorders>
            <w:shd w:val="clear" w:color="auto" w:fill="auto"/>
            <w:vAlign w:val="center"/>
          </w:tcPr>
          <w:p w14:paraId="28905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154</w:t>
            </w:r>
          </w:p>
        </w:tc>
        <w:tc>
          <w:tcPr>
            <w:tcW w:w="2389" w:type="dxa"/>
            <w:tcBorders>
              <w:bottom w:val="nil"/>
            </w:tcBorders>
            <w:shd w:val="clear" w:color="auto" w:fill="auto"/>
            <w:vAlign w:val="center"/>
          </w:tcPr>
          <w:p w14:paraId="5FA45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2408</w:t>
            </w:r>
          </w:p>
        </w:tc>
      </w:tr>
      <w:tr w14:paraId="4E693C9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665" w:type="dxa"/>
            <w:tcBorders>
              <w:top w:val="nil"/>
              <w:bottom w:val="nil"/>
            </w:tcBorders>
            <w:shd w:val="clear" w:color="auto" w:fill="auto"/>
            <w:vAlign w:val="center"/>
          </w:tcPr>
          <w:p w14:paraId="7760D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住宿业</w:t>
            </w:r>
          </w:p>
        </w:tc>
        <w:tc>
          <w:tcPr>
            <w:tcW w:w="2465" w:type="dxa"/>
            <w:tcBorders>
              <w:top w:val="nil"/>
              <w:bottom w:val="nil"/>
            </w:tcBorders>
            <w:shd w:val="clear" w:color="auto" w:fill="auto"/>
            <w:vAlign w:val="center"/>
          </w:tcPr>
          <w:p w14:paraId="0B039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42</w:t>
            </w:r>
          </w:p>
        </w:tc>
        <w:tc>
          <w:tcPr>
            <w:tcW w:w="2389" w:type="dxa"/>
            <w:tcBorders>
              <w:top w:val="nil"/>
              <w:bottom w:val="nil"/>
            </w:tcBorders>
            <w:shd w:val="clear" w:color="auto" w:fill="auto"/>
            <w:vAlign w:val="center"/>
          </w:tcPr>
          <w:p w14:paraId="7CC24D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886</w:t>
            </w:r>
          </w:p>
        </w:tc>
      </w:tr>
      <w:tr w14:paraId="42FC0E8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50A10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旅游饭店</w:t>
            </w:r>
          </w:p>
        </w:tc>
        <w:tc>
          <w:tcPr>
            <w:tcW w:w="0" w:type="auto"/>
            <w:tcBorders>
              <w:top w:val="nil"/>
              <w:bottom w:val="nil"/>
            </w:tcBorders>
            <w:shd w:val="clear" w:color="auto" w:fill="auto"/>
            <w:vAlign w:val="center"/>
          </w:tcPr>
          <w:p w14:paraId="21AF00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12</w:t>
            </w:r>
          </w:p>
        </w:tc>
        <w:tc>
          <w:tcPr>
            <w:tcW w:w="0" w:type="auto"/>
            <w:tcBorders>
              <w:top w:val="nil"/>
              <w:bottom w:val="nil"/>
            </w:tcBorders>
            <w:shd w:val="clear" w:color="auto" w:fill="auto"/>
            <w:vAlign w:val="center"/>
          </w:tcPr>
          <w:p w14:paraId="4AC28A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533</w:t>
            </w:r>
          </w:p>
        </w:tc>
      </w:tr>
      <w:tr w14:paraId="100522E7">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311A3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一般旅馆</w:t>
            </w:r>
          </w:p>
        </w:tc>
        <w:tc>
          <w:tcPr>
            <w:tcW w:w="0" w:type="auto"/>
            <w:tcBorders>
              <w:top w:val="nil"/>
              <w:bottom w:val="nil"/>
            </w:tcBorders>
            <w:shd w:val="clear" w:color="auto" w:fill="auto"/>
            <w:vAlign w:val="center"/>
          </w:tcPr>
          <w:p w14:paraId="153258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29</w:t>
            </w:r>
          </w:p>
        </w:tc>
        <w:tc>
          <w:tcPr>
            <w:tcW w:w="0" w:type="auto"/>
            <w:tcBorders>
              <w:top w:val="nil"/>
              <w:bottom w:val="nil"/>
            </w:tcBorders>
            <w:shd w:val="clear" w:color="auto" w:fill="auto"/>
            <w:vAlign w:val="center"/>
          </w:tcPr>
          <w:p w14:paraId="5ADB19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348</w:t>
            </w:r>
          </w:p>
        </w:tc>
      </w:tr>
      <w:tr w14:paraId="6387B76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7AB00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民宿服务</w:t>
            </w:r>
          </w:p>
        </w:tc>
        <w:tc>
          <w:tcPr>
            <w:tcW w:w="0" w:type="auto"/>
            <w:tcBorders>
              <w:top w:val="nil"/>
              <w:bottom w:val="nil"/>
            </w:tcBorders>
            <w:shd w:val="clear" w:color="auto" w:fill="auto"/>
            <w:vAlign w:val="center"/>
          </w:tcPr>
          <w:p w14:paraId="3BB5C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c>
          <w:tcPr>
            <w:tcW w:w="0" w:type="auto"/>
            <w:tcBorders>
              <w:top w:val="nil"/>
              <w:bottom w:val="nil"/>
            </w:tcBorders>
            <w:shd w:val="clear" w:color="auto" w:fill="auto"/>
            <w:vAlign w:val="center"/>
          </w:tcPr>
          <w:p w14:paraId="40A9A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r>
      <w:tr w14:paraId="70AC17A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0FBE5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露营地服务</w:t>
            </w:r>
          </w:p>
        </w:tc>
        <w:tc>
          <w:tcPr>
            <w:tcW w:w="0" w:type="auto"/>
            <w:tcBorders>
              <w:top w:val="nil"/>
              <w:bottom w:val="nil"/>
            </w:tcBorders>
            <w:shd w:val="clear" w:color="auto" w:fill="auto"/>
            <w:vAlign w:val="center"/>
          </w:tcPr>
          <w:p w14:paraId="4B3AF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c>
          <w:tcPr>
            <w:tcW w:w="0" w:type="auto"/>
            <w:tcBorders>
              <w:top w:val="nil"/>
              <w:bottom w:val="nil"/>
            </w:tcBorders>
            <w:shd w:val="clear" w:color="auto" w:fill="auto"/>
            <w:vAlign w:val="center"/>
          </w:tcPr>
          <w:p w14:paraId="41F85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r>
      <w:tr w14:paraId="5E6D681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7EAD5A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其他住宿业</w:t>
            </w:r>
          </w:p>
        </w:tc>
        <w:tc>
          <w:tcPr>
            <w:tcW w:w="0" w:type="auto"/>
            <w:tcBorders>
              <w:top w:val="nil"/>
              <w:bottom w:val="nil"/>
            </w:tcBorders>
            <w:shd w:val="clear" w:color="auto" w:fill="auto"/>
            <w:vAlign w:val="center"/>
          </w:tcPr>
          <w:p w14:paraId="0A8402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w:t>
            </w:r>
          </w:p>
        </w:tc>
        <w:tc>
          <w:tcPr>
            <w:tcW w:w="0" w:type="auto"/>
            <w:tcBorders>
              <w:top w:val="nil"/>
              <w:bottom w:val="nil"/>
            </w:tcBorders>
            <w:shd w:val="clear" w:color="auto" w:fill="auto"/>
            <w:vAlign w:val="center"/>
          </w:tcPr>
          <w:p w14:paraId="7F1148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w:t>
            </w:r>
          </w:p>
        </w:tc>
      </w:tr>
      <w:tr w14:paraId="1735143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6DC575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餐饮业</w:t>
            </w:r>
          </w:p>
        </w:tc>
        <w:tc>
          <w:tcPr>
            <w:tcW w:w="0" w:type="auto"/>
            <w:tcBorders>
              <w:top w:val="nil"/>
              <w:bottom w:val="nil"/>
            </w:tcBorders>
            <w:shd w:val="clear" w:color="auto" w:fill="auto"/>
            <w:vAlign w:val="center"/>
          </w:tcPr>
          <w:p w14:paraId="14E2D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112</w:t>
            </w:r>
          </w:p>
        </w:tc>
        <w:tc>
          <w:tcPr>
            <w:tcW w:w="0" w:type="auto"/>
            <w:tcBorders>
              <w:top w:val="nil"/>
              <w:bottom w:val="nil"/>
            </w:tcBorders>
            <w:shd w:val="clear" w:color="auto" w:fill="auto"/>
            <w:vAlign w:val="center"/>
          </w:tcPr>
          <w:p w14:paraId="228446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1522</w:t>
            </w:r>
          </w:p>
        </w:tc>
      </w:tr>
      <w:tr w14:paraId="3349915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1FF4A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正餐服务</w:t>
            </w:r>
          </w:p>
        </w:tc>
        <w:tc>
          <w:tcPr>
            <w:tcW w:w="0" w:type="auto"/>
            <w:tcBorders>
              <w:top w:val="nil"/>
              <w:bottom w:val="nil"/>
            </w:tcBorders>
            <w:shd w:val="clear" w:color="auto" w:fill="auto"/>
            <w:vAlign w:val="center"/>
          </w:tcPr>
          <w:p w14:paraId="5B8F75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86</w:t>
            </w:r>
          </w:p>
        </w:tc>
        <w:tc>
          <w:tcPr>
            <w:tcW w:w="0" w:type="auto"/>
            <w:tcBorders>
              <w:top w:val="nil"/>
              <w:bottom w:val="nil"/>
            </w:tcBorders>
            <w:shd w:val="clear" w:color="auto" w:fill="auto"/>
            <w:vAlign w:val="center"/>
          </w:tcPr>
          <w:p w14:paraId="716169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745</w:t>
            </w:r>
          </w:p>
        </w:tc>
      </w:tr>
      <w:tr w14:paraId="07C55A0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696E9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快餐服务</w:t>
            </w:r>
          </w:p>
        </w:tc>
        <w:tc>
          <w:tcPr>
            <w:tcW w:w="0" w:type="auto"/>
            <w:tcBorders>
              <w:top w:val="nil"/>
              <w:bottom w:val="nil"/>
            </w:tcBorders>
            <w:shd w:val="clear" w:color="auto" w:fill="auto"/>
            <w:vAlign w:val="center"/>
          </w:tcPr>
          <w:p w14:paraId="783EF8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w:t>
            </w:r>
          </w:p>
        </w:tc>
        <w:tc>
          <w:tcPr>
            <w:tcW w:w="0" w:type="auto"/>
            <w:tcBorders>
              <w:top w:val="nil"/>
              <w:bottom w:val="nil"/>
            </w:tcBorders>
            <w:shd w:val="clear" w:color="auto" w:fill="auto"/>
            <w:vAlign w:val="center"/>
          </w:tcPr>
          <w:p w14:paraId="5A9642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r>
      <w:tr w14:paraId="2873632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316DA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饮料及冷饮服务</w:t>
            </w:r>
          </w:p>
        </w:tc>
        <w:tc>
          <w:tcPr>
            <w:tcW w:w="0" w:type="auto"/>
            <w:tcBorders>
              <w:top w:val="nil"/>
              <w:bottom w:val="nil"/>
            </w:tcBorders>
            <w:shd w:val="clear" w:color="auto" w:fill="auto"/>
            <w:vAlign w:val="center"/>
          </w:tcPr>
          <w:p w14:paraId="698A34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7</w:t>
            </w:r>
          </w:p>
        </w:tc>
        <w:tc>
          <w:tcPr>
            <w:tcW w:w="0" w:type="auto"/>
            <w:tcBorders>
              <w:top w:val="nil"/>
              <w:bottom w:val="nil"/>
            </w:tcBorders>
            <w:shd w:val="clear" w:color="auto" w:fill="auto"/>
            <w:vAlign w:val="center"/>
          </w:tcPr>
          <w:p w14:paraId="5698A6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69</w:t>
            </w:r>
          </w:p>
        </w:tc>
      </w:tr>
      <w:tr w14:paraId="69D7BC7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tcBorders>
              <w:top w:val="nil"/>
              <w:bottom w:val="nil"/>
            </w:tcBorders>
            <w:shd w:val="clear" w:color="auto" w:fill="auto"/>
            <w:vAlign w:val="center"/>
          </w:tcPr>
          <w:p w14:paraId="0B013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餐饮配送及外卖送餐服务</w:t>
            </w:r>
          </w:p>
        </w:tc>
        <w:tc>
          <w:tcPr>
            <w:tcW w:w="0" w:type="auto"/>
            <w:tcBorders>
              <w:top w:val="nil"/>
              <w:bottom w:val="nil"/>
            </w:tcBorders>
            <w:shd w:val="clear" w:color="auto" w:fill="auto"/>
            <w:vAlign w:val="center"/>
          </w:tcPr>
          <w:p w14:paraId="4F6EDF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w:t>
            </w:r>
          </w:p>
        </w:tc>
        <w:tc>
          <w:tcPr>
            <w:tcW w:w="0" w:type="auto"/>
            <w:tcBorders>
              <w:top w:val="nil"/>
              <w:bottom w:val="nil"/>
            </w:tcBorders>
            <w:shd w:val="clear" w:color="auto" w:fill="auto"/>
            <w:vAlign w:val="center"/>
          </w:tcPr>
          <w:p w14:paraId="7BBF6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671</w:t>
            </w:r>
          </w:p>
        </w:tc>
      </w:tr>
      <w:tr w14:paraId="230D74B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tcBorders>
              <w:top w:val="nil"/>
              <w:tl2br w:val="nil"/>
              <w:tr2bl w:val="nil"/>
            </w:tcBorders>
            <w:shd w:val="clear" w:color="auto" w:fill="auto"/>
            <w:vAlign w:val="center"/>
          </w:tcPr>
          <w:p w14:paraId="3A506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其他餐饮业</w:t>
            </w:r>
          </w:p>
        </w:tc>
        <w:tc>
          <w:tcPr>
            <w:tcW w:w="0" w:type="auto"/>
            <w:tcBorders>
              <w:top w:val="nil"/>
              <w:tl2br w:val="nil"/>
              <w:tr2bl w:val="nil"/>
            </w:tcBorders>
            <w:shd w:val="clear" w:color="auto" w:fill="auto"/>
            <w:vAlign w:val="center"/>
          </w:tcPr>
          <w:p w14:paraId="673E12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10</w:t>
            </w:r>
          </w:p>
        </w:tc>
        <w:tc>
          <w:tcPr>
            <w:tcW w:w="0" w:type="auto"/>
            <w:tcBorders>
              <w:top w:val="nil"/>
              <w:tl2br w:val="nil"/>
              <w:tr2bl w:val="nil"/>
            </w:tcBorders>
            <w:shd w:val="clear" w:color="auto" w:fill="auto"/>
            <w:vAlign w:val="center"/>
          </w:tcPr>
          <w:p w14:paraId="6AF105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37</w:t>
            </w:r>
          </w:p>
        </w:tc>
      </w:tr>
    </w:tbl>
    <w:p w14:paraId="6265E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bookmarkStart w:id="6" w:name="OLE_LINK8"/>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bookmarkEnd w:id="6"/>
      <w:r>
        <w:rPr>
          <w:rFonts w:hint="default" w:ascii="Times New Roman" w:hAnsi="Times New Roman" w:eastAsia="楷体" w:cs="楷体"/>
          <w:color w:val="000000"/>
          <w:kern w:val="0"/>
          <w:sz w:val="21"/>
          <w:szCs w:val="21"/>
          <w:highlight w:val="none"/>
          <w:lang w:val="en-US" w:eastAsia="zh-CN" w:bidi="ar"/>
        </w:rPr>
        <w:t>。</w:t>
      </w:r>
    </w:p>
    <w:p w14:paraId="4ADD9E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在住宿和餐饮业企业法人单位中，内资企业占97.4%，外商投资企业占2%，</w:t>
      </w:r>
      <w:bookmarkStart w:id="7" w:name="OLE_LINK13"/>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其他企业占0.6%</w:t>
      </w:r>
      <w:bookmarkEnd w:id="7"/>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w:t>
      </w:r>
    </w:p>
    <w:p w14:paraId="005748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在住宿和餐饮业企业法人单位从业人员中，内资企业占97.4%，外商投资企业占2.0%，</w:t>
      </w:r>
      <w:bookmarkStart w:id="8" w:name="OLE_LINK5"/>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其他企业占0.6%</w:t>
      </w:r>
      <w:bookmarkEnd w:id="8"/>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（详见表4-8）。</w:t>
      </w:r>
    </w:p>
    <w:p w14:paraId="45E96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表4-8 按登记注册统计类别分组的住宿和餐饮业</w:t>
      </w:r>
    </w:p>
    <w:p w14:paraId="628BF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 企业法人单位数和从业人员</w:t>
      </w:r>
    </w:p>
    <w:tbl>
      <w:tblPr>
        <w:tblStyle w:val="9"/>
        <w:tblW w:w="8398"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73"/>
        <w:gridCol w:w="2795"/>
        <w:gridCol w:w="2030"/>
      </w:tblGrid>
      <w:tr w14:paraId="1D9696C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573" w:type="dxa"/>
            <w:tcBorders>
              <w:tl2br w:val="nil"/>
              <w:tr2bl w:val="nil"/>
            </w:tcBorders>
            <w:shd w:val="clear" w:color="auto" w:fill="auto"/>
            <w:vAlign w:val="center"/>
          </w:tcPr>
          <w:p w14:paraId="628B1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2795" w:type="dxa"/>
            <w:tcBorders>
              <w:tl2br w:val="nil"/>
              <w:tr2bl w:val="nil"/>
            </w:tcBorders>
            <w:shd w:val="clear" w:color="auto" w:fill="auto"/>
            <w:vAlign w:val="center"/>
          </w:tcPr>
          <w:p w14:paraId="3478EE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4CF6B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030" w:type="dxa"/>
            <w:tcBorders>
              <w:tl2br w:val="nil"/>
              <w:tr2bl w:val="nil"/>
            </w:tcBorders>
            <w:shd w:val="clear" w:color="auto" w:fill="auto"/>
            <w:vAlign w:val="center"/>
          </w:tcPr>
          <w:p w14:paraId="20704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0386C9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22E8EB73">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573" w:type="dxa"/>
            <w:tcBorders>
              <w:bottom w:val="nil"/>
            </w:tcBorders>
            <w:shd w:val="clear" w:color="auto" w:fill="auto"/>
            <w:vAlign w:val="center"/>
          </w:tcPr>
          <w:p w14:paraId="3C06BE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795" w:type="dxa"/>
            <w:tcBorders>
              <w:bottom w:val="nil"/>
            </w:tcBorders>
            <w:shd w:val="clear" w:color="auto" w:fill="auto"/>
            <w:vAlign w:val="center"/>
          </w:tcPr>
          <w:p w14:paraId="42B7B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154</w:t>
            </w:r>
          </w:p>
        </w:tc>
        <w:tc>
          <w:tcPr>
            <w:tcW w:w="2030" w:type="dxa"/>
            <w:tcBorders>
              <w:bottom w:val="nil"/>
            </w:tcBorders>
            <w:shd w:val="clear" w:color="auto" w:fill="auto"/>
            <w:vAlign w:val="center"/>
          </w:tcPr>
          <w:p w14:paraId="6F9DA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2408</w:t>
            </w:r>
          </w:p>
        </w:tc>
      </w:tr>
      <w:tr w14:paraId="334C838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573" w:type="dxa"/>
            <w:tcBorders>
              <w:top w:val="nil"/>
              <w:bottom w:val="nil"/>
            </w:tcBorders>
            <w:shd w:val="clear" w:color="auto" w:fill="auto"/>
            <w:vAlign w:val="center"/>
          </w:tcPr>
          <w:p w14:paraId="6ADDA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内资企业</w:t>
            </w:r>
          </w:p>
        </w:tc>
        <w:tc>
          <w:tcPr>
            <w:tcW w:w="2795" w:type="dxa"/>
            <w:tcBorders>
              <w:top w:val="nil"/>
              <w:bottom w:val="nil"/>
            </w:tcBorders>
            <w:shd w:val="clear" w:color="auto" w:fill="auto"/>
            <w:vAlign w:val="center"/>
          </w:tcPr>
          <w:p w14:paraId="6E3453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150</w:t>
            </w:r>
          </w:p>
        </w:tc>
        <w:tc>
          <w:tcPr>
            <w:tcW w:w="2030" w:type="dxa"/>
            <w:tcBorders>
              <w:top w:val="nil"/>
              <w:bottom w:val="nil"/>
            </w:tcBorders>
            <w:shd w:val="clear" w:color="auto" w:fill="auto"/>
            <w:vAlign w:val="center"/>
          </w:tcPr>
          <w:p w14:paraId="07C02F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2397</w:t>
            </w:r>
          </w:p>
        </w:tc>
      </w:tr>
      <w:tr w14:paraId="017A858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73" w:type="dxa"/>
            <w:tcBorders>
              <w:top w:val="nil"/>
              <w:bottom w:val="nil"/>
            </w:tcBorders>
            <w:shd w:val="clear" w:color="auto" w:fill="auto"/>
            <w:vAlign w:val="center"/>
          </w:tcPr>
          <w:p w14:paraId="2F815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港澳台投资企业</w:t>
            </w:r>
          </w:p>
        </w:tc>
        <w:tc>
          <w:tcPr>
            <w:tcW w:w="2795" w:type="dxa"/>
            <w:tcBorders>
              <w:top w:val="nil"/>
              <w:bottom w:val="nil"/>
            </w:tcBorders>
            <w:shd w:val="clear" w:color="auto" w:fill="auto"/>
            <w:vAlign w:val="center"/>
          </w:tcPr>
          <w:p w14:paraId="6254C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c>
          <w:tcPr>
            <w:tcW w:w="2030" w:type="dxa"/>
            <w:tcBorders>
              <w:top w:val="nil"/>
              <w:bottom w:val="nil"/>
            </w:tcBorders>
            <w:shd w:val="clear" w:color="auto" w:fill="auto"/>
            <w:vAlign w:val="center"/>
          </w:tcPr>
          <w:p w14:paraId="7455E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r>
      <w:tr w14:paraId="599CE17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73" w:type="dxa"/>
            <w:tcBorders>
              <w:top w:val="nil"/>
              <w:bottom w:val="nil"/>
            </w:tcBorders>
            <w:shd w:val="clear" w:color="auto" w:fill="auto"/>
            <w:vAlign w:val="center"/>
          </w:tcPr>
          <w:p w14:paraId="31258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外商投资企业</w:t>
            </w:r>
          </w:p>
        </w:tc>
        <w:tc>
          <w:tcPr>
            <w:tcW w:w="2795" w:type="dxa"/>
            <w:tcBorders>
              <w:top w:val="nil"/>
              <w:bottom w:val="nil"/>
            </w:tcBorders>
            <w:shd w:val="clear" w:color="auto" w:fill="auto"/>
            <w:vAlign w:val="center"/>
          </w:tcPr>
          <w:p w14:paraId="178AF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3</w:t>
            </w:r>
          </w:p>
        </w:tc>
        <w:tc>
          <w:tcPr>
            <w:tcW w:w="2030" w:type="dxa"/>
            <w:tcBorders>
              <w:top w:val="nil"/>
              <w:bottom w:val="nil"/>
            </w:tcBorders>
            <w:shd w:val="clear" w:color="auto" w:fill="auto"/>
            <w:vAlign w:val="center"/>
          </w:tcPr>
          <w:p w14:paraId="7EF1D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11</w:t>
            </w:r>
          </w:p>
        </w:tc>
      </w:tr>
      <w:tr w14:paraId="257C2B6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573" w:type="dxa"/>
            <w:tcBorders>
              <w:top w:val="nil"/>
            </w:tcBorders>
            <w:shd w:val="clear" w:color="auto" w:fill="auto"/>
            <w:vAlign w:val="center"/>
          </w:tcPr>
          <w:p w14:paraId="4A955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其他统计类别</w:t>
            </w:r>
          </w:p>
        </w:tc>
        <w:tc>
          <w:tcPr>
            <w:tcW w:w="2795" w:type="dxa"/>
            <w:tcBorders>
              <w:top w:val="nil"/>
            </w:tcBorders>
            <w:shd w:val="clear" w:color="auto" w:fill="auto"/>
            <w:vAlign w:val="center"/>
          </w:tcPr>
          <w:p w14:paraId="4447A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c>
          <w:tcPr>
            <w:tcW w:w="2030" w:type="dxa"/>
            <w:tcBorders>
              <w:top w:val="nil"/>
            </w:tcBorders>
            <w:shd w:val="clear" w:color="auto" w:fill="auto"/>
            <w:vAlign w:val="center"/>
          </w:tcPr>
          <w:p w14:paraId="2268C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r>
    </w:tbl>
    <w:p w14:paraId="6F14E9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p w14:paraId="10FD3A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（二）主要经济指标</w:t>
      </w:r>
    </w:p>
    <w:p w14:paraId="360CD4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2023年末，住宿和餐饮业企业法人单位资产总计</w:t>
      </w:r>
      <w:bookmarkStart w:id="9" w:name="OLE_LINK14"/>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68809.9</w:t>
      </w:r>
      <w:bookmarkEnd w:id="9"/>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万元，比2018年末下降2.9%；负债合计</w:t>
      </w:r>
      <w:bookmarkStart w:id="10" w:name="OLE_LINK15"/>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54870.3</w:t>
      </w:r>
      <w:bookmarkEnd w:id="10"/>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万元，比2018年末增长5.7%。</w:t>
      </w:r>
    </w:p>
    <w:p w14:paraId="3E6D19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2023年，住宿和餐饮业企业法人单位全年实现营业收入29531.4万元，比2018年增长87.9%（详见表4-9）。</w:t>
      </w:r>
    </w:p>
    <w:p w14:paraId="2ACB1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2D238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表4-9 按行业中类分组的住宿和餐饮业</w:t>
      </w:r>
    </w:p>
    <w:p w14:paraId="2FB6E7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 xml:space="preserve">    企业法人单位主要经济指标</w:t>
      </w:r>
    </w:p>
    <w:tbl>
      <w:tblPr>
        <w:tblStyle w:val="9"/>
        <w:tblW w:w="87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96"/>
        <w:gridCol w:w="1925"/>
        <w:gridCol w:w="1726"/>
        <w:gridCol w:w="1710"/>
      </w:tblGrid>
      <w:tr w14:paraId="7258C4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96" w:type="dxa"/>
            <w:tcBorders>
              <w:bottom w:val="single" w:color="auto" w:sz="4" w:space="0"/>
            </w:tcBorders>
            <w:shd w:val="clear" w:color="auto" w:fill="auto"/>
            <w:vAlign w:val="center"/>
          </w:tcPr>
          <w:p w14:paraId="15F49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1925" w:type="dxa"/>
            <w:tcBorders>
              <w:bottom w:val="single" w:color="auto" w:sz="4" w:space="0"/>
            </w:tcBorders>
            <w:shd w:val="clear" w:color="auto" w:fill="auto"/>
            <w:vAlign w:val="center"/>
          </w:tcPr>
          <w:p w14:paraId="3627C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资产总计</w:t>
            </w:r>
          </w:p>
          <w:p w14:paraId="2FD08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726" w:type="dxa"/>
            <w:tcBorders>
              <w:bottom w:val="single" w:color="auto" w:sz="4" w:space="0"/>
            </w:tcBorders>
            <w:shd w:val="clear" w:color="auto" w:fill="auto"/>
            <w:vAlign w:val="center"/>
          </w:tcPr>
          <w:p w14:paraId="3CE4E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负债合计</w:t>
            </w:r>
          </w:p>
          <w:p w14:paraId="4EBE1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710" w:type="dxa"/>
            <w:tcBorders>
              <w:bottom w:val="single" w:color="auto" w:sz="4" w:space="0"/>
            </w:tcBorders>
            <w:shd w:val="clear" w:color="auto" w:fill="auto"/>
            <w:vAlign w:val="center"/>
          </w:tcPr>
          <w:p w14:paraId="0BD48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right="0" w:firstLine="0"/>
              <w:jc w:val="center"/>
              <w:textAlignment w:val="auto"/>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营业收入</w:t>
            </w:r>
          </w:p>
          <w:p w14:paraId="2705F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r>
      <w:tr w14:paraId="2DE240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single" w:color="auto" w:sz="4" w:space="0"/>
              <w:bottom w:val="nil"/>
            </w:tcBorders>
            <w:shd w:val="clear" w:color="auto" w:fill="auto"/>
            <w:vAlign w:val="center"/>
          </w:tcPr>
          <w:p w14:paraId="53D69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1925" w:type="dxa"/>
            <w:tcBorders>
              <w:top w:val="single" w:color="auto" w:sz="4" w:space="0"/>
              <w:bottom w:val="nil"/>
            </w:tcBorders>
            <w:shd w:val="clear" w:color="auto" w:fill="auto"/>
            <w:vAlign w:val="center"/>
          </w:tcPr>
          <w:p w14:paraId="10420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t>68809.9</w:t>
            </w:r>
          </w:p>
        </w:tc>
        <w:tc>
          <w:tcPr>
            <w:tcW w:w="1726" w:type="dxa"/>
            <w:tcBorders>
              <w:top w:val="single" w:color="auto" w:sz="4" w:space="0"/>
              <w:bottom w:val="nil"/>
            </w:tcBorders>
            <w:shd w:val="clear" w:color="auto" w:fill="auto"/>
            <w:vAlign w:val="center"/>
          </w:tcPr>
          <w:p w14:paraId="49C0F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54870.3</w:t>
            </w:r>
          </w:p>
        </w:tc>
        <w:tc>
          <w:tcPr>
            <w:tcW w:w="1710" w:type="dxa"/>
            <w:tcBorders>
              <w:top w:val="single" w:color="auto" w:sz="4" w:space="0"/>
              <w:bottom w:val="nil"/>
            </w:tcBorders>
            <w:shd w:val="clear" w:color="auto" w:fill="auto"/>
            <w:vAlign w:val="center"/>
          </w:tcPr>
          <w:p w14:paraId="4BDBE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1"/>
                <w:szCs w:val="21"/>
                <w:lang w:val="en-US" w:eastAsia="zh-CN"/>
                <w14:textFill>
                  <w14:solidFill>
                    <w14:schemeClr w14:val="tx1"/>
                  </w14:solidFill>
                </w14:textFill>
              </w:rPr>
              <w:t>29531.4</w:t>
            </w:r>
          </w:p>
        </w:tc>
      </w:tr>
      <w:tr w14:paraId="2BA7E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tcBorders>
            <w:shd w:val="clear" w:color="auto" w:fill="auto"/>
            <w:vAlign w:val="center"/>
          </w:tcPr>
          <w:p w14:paraId="182C8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住宿业</w:t>
            </w:r>
          </w:p>
        </w:tc>
        <w:tc>
          <w:tcPr>
            <w:tcW w:w="1925" w:type="dxa"/>
            <w:tcBorders>
              <w:top w:val="nil"/>
              <w:bottom w:val="nil"/>
            </w:tcBorders>
            <w:shd w:val="clear" w:color="auto" w:fill="auto"/>
            <w:vAlign w:val="center"/>
          </w:tcPr>
          <w:p w14:paraId="34E5D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54678.1</w:t>
            </w:r>
          </w:p>
        </w:tc>
        <w:tc>
          <w:tcPr>
            <w:tcW w:w="1726" w:type="dxa"/>
            <w:tcBorders>
              <w:top w:val="nil"/>
              <w:bottom w:val="nil"/>
            </w:tcBorders>
            <w:shd w:val="clear" w:color="auto" w:fill="auto"/>
            <w:vAlign w:val="center"/>
          </w:tcPr>
          <w:p w14:paraId="09BA8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43673.3</w:t>
            </w:r>
          </w:p>
        </w:tc>
        <w:tc>
          <w:tcPr>
            <w:tcW w:w="1710" w:type="dxa"/>
            <w:tcBorders>
              <w:top w:val="nil"/>
              <w:bottom w:val="nil"/>
            </w:tcBorders>
            <w:shd w:val="clear" w:color="auto" w:fill="auto"/>
            <w:vAlign w:val="center"/>
          </w:tcPr>
          <w:p w14:paraId="44A5A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14015.7</w:t>
            </w:r>
          </w:p>
        </w:tc>
      </w:tr>
      <w:tr w14:paraId="6D627B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tcBorders>
            <w:shd w:val="clear" w:color="auto" w:fill="auto"/>
            <w:vAlign w:val="center"/>
          </w:tcPr>
          <w:p w14:paraId="5EA60D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旅游饭店</w:t>
            </w:r>
          </w:p>
        </w:tc>
        <w:tc>
          <w:tcPr>
            <w:tcW w:w="1925" w:type="dxa"/>
            <w:tcBorders>
              <w:top w:val="nil"/>
              <w:bottom w:val="nil"/>
            </w:tcBorders>
            <w:shd w:val="clear" w:color="auto" w:fill="auto"/>
            <w:vAlign w:val="center"/>
          </w:tcPr>
          <w:p w14:paraId="7A711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44343.8</w:t>
            </w:r>
          </w:p>
        </w:tc>
        <w:tc>
          <w:tcPr>
            <w:tcW w:w="1726" w:type="dxa"/>
            <w:tcBorders>
              <w:top w:val="nil"/>
              <w:bottom w:val="nil"/>
            </w:tcBorders>
            <w:shd w:val="clear" w:color="auto" w:fill="auto"/>
            <w:vAlign w:val="center"/>
          </w:tcPr>
          <w:p w14:paraId="6D5E8F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38351.8</w:t>
            </w:r>
          </w:p>
        </w:tc>
        <w:tc>
          <w:tcPr>
            <w:tcW w:w="1710" w:type="dxa"/>
            <w:tcBorders>
              <w:top w:val="nil"/>
              <w:bottom w:val="nil"/>
            </w:tcBorders>
            <w:shd w:val="clear" w:color="auto" w:fill="auto"/>
            <w:vAlign w:val="center"/>
          </w:tcPr>
          <w:p w14:paraId="2FCD5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8967.2</w:t>
            </w:r>
          </w:p>
        </w:tc>
      </w:tr>
      <w:tr w14:paraId="568C8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tcBorders>
            <w:shd w:val="clear" w:color="auto" w:fill="auto"/>
            <w:vAlign w:val="center"/>
          </w:tcPr>
          <w:p w14:paraId="4AD2A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一般旅馆</w:t>
            </w:r>
          </w:p>
        </w:tc>
        <w:tc>
          <w:tcPr>
            <w:tcW w:w="1925" w:type="dxa"/>
            <w:tcBorders>
              <w:top w:val="nil"/>
              <w:bottom w:val="nil"/>
            </w:tcBorders>
            <w:shd w:val="clear" w:color="auto" w:fill="auto"/>
            <w:vAlign w:val="center"/>
          </w:tcPr>
          <w:p w14:paraId="0261B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10300.3</w:t>
            </w:r>
          </w:p>
        </w:tc>
        <w:tc>
          <w:tcPr>
            <w:tcW w:w="1726" w:type="dxa"/>
            <w:tcBorders>
              <w:top w:val="nil"/>
              <w:bottom w:val="nil"/>
            </w:tcBorders>
            <w:shd w:val="clear" w:color="auto" w:fill="auto"/>
            <w:vAlign w:val="center"/>
          </w:tcPr>
          <w:p w14:paraId="271CC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5309.4</w:t>
            </w:r>
          </w:p>
        </w:tc>
        <w:tc>
          <w:tcPr>
            <w:tcW w:w="1710" w:type="dxa"/>
            <w:tcBorders>
              <w:top w:val="nil"/>
              <w:bottom w:val="nil"/>
            </w:tcBorders>
            <w:shd w:val="clear" w:color="auto" w:fill="auto"/>
            <w:vAlign w:val="center"/>
          </w:tcPr>
          <w:p w14:paraId="2DF00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5016.7</w:t>
            </w:r>
          </w:p>
        </w:tc>
      </w:tr>
      <w:tr w14:paraId="02D07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tcBorders>
            <w:shd w:val="clear" w:color="auto" w:fill="auto"/>
            <w:vAlign w:val="center"/>
          </w:tcPr>
          <w:p w14:paraId="749D4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民宿服务</w:t>
            </w:r>
          </w:p>
        </w:tc>
        <w:tc>
          <w:tcPr>
            <w:tcW w:w="1925" w:type="dxa"/>
            <w:tcBorders>
              <w:top w:val="nil"/>
              <w:bottom w:val="nil"/>
            </w:tcBorders>
            <w:shd w:val="clear" w:color="auto" w:fill="auto"/>
            <w:vAlign w:val="center"/>
          </w:tcPr>
          <w:p w14:paraId="30A83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c>
          <w:tcPr>
            <w:tcW w:w="1726" w:type="dxa"/>
            <w:tcBorders>
              <w:top w:val="nil"/>
              <w:bottom w:val="nil"/>
            </w:tcBorders>
            <w:shd w:val="clear" w:color="auto" w:fill="auto"/>
            <w:vAlign w:val="center"/>
          </w:tcPr>
          <w:p w14:paraId="04504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c>
          <w:tcPr>
            <w:tcW w:w="1710" w:type="dxa"/>
            <w:tcBorders>
              <w:top w:val="nil"/>
              <w:bottom w:val="nil"/>
            </w:tcBorders>
            <w:shd w:val="clear" w:color="auto" w:fill="auto"/>
            <w:vAlign w:val="center"/>
          </w:tcPr>
          <w:p w14:paraId="39753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r>
      <w:tr w14:paraId="2EEFAA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right w:val="single" w:color="auto" w:sz="4" w:space="0"/>
            </w:tcBorders>
            <w:shd w:val="clear" w:color="auto" w:fill="auto"/>
            <w:vAlign w:val="center"/>
          </w:tcPr>
          <w:p w14:paraId="7B15C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露营地服务</w:t>
            </w:r>
          </w:p>
        </w:tc>
        <w:tc>
          <w:tcPr>
            <w:tcW w:w="1925" w:type="dxa"/>
            <w:tcBorders>
              <w:top w:val="nil"/>
              <w:left w:val="single" w:color="auto" w:sz="4" w:space="0"/>
              <w:bottom w:val="nil"/>
              <w:right w:val="single" w:color="auto" w:sz="4" w:space="0"/>
            </w:tcBorders>
            <w:shd w:val="clear" w:color="auto" w:fill="auto"/>
            <w:vAlign w:val="center"/>
          </w:tcPr>
          <w:p w14:paraId="37FA6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c>
          <w:tcPr>
            <w:tcW w:w="1726" w:type="dxa"/>
            <w:tcBorders>
              <w:top w:val="nil"/>
              <w:left w:val="single" w:color="auto" w:sz="4" w:space="0"/>
              <w:bottom w:val="nil"/>
              <w:right w:val="single" w:color="auto" w:sz="4" w:space="0"/>
            </w:tcBorders>
            <w:shd w:val="clear" w:color="auto" w:fill="auto"/>
            <w:vAlign w:val="center"/>
          </w:tcPr>
          <w:p w14:paraId="75683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c>
          <w:tcPr>
            <w:tcW w:w="1710" w:type="dxa"/>
            <w:tcBorders>
              <w:top w:val="nil"/>
              <w:left w:val="single" w:color="auto" w:sz="4" w:space="0"/>
              <w:bottom w:val="nil"/>
              <w:right w:val="nil"/>
            </w:tcBorders>
            <w:shd w:val="clear" w:color="auto" w:fill="auto"/>
            <w:vAlign w:val="center"/>
          </w:tcPr>
          <w:p w14:paraId="63209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0</w:t>
            </w:r>
          </w:p>
        </w:tc>
      </w:tr>
      <w:tr w14:paraId="0D61E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right w:val="single" w:color="auto" w:sz="4" w:space="0"/>
            </w:tcBorders>
            <w:shd w:val="clear" w:color="auto" w:fill="auto"/>
            <w:vAlign w:val="center"/>
          </w:tcPr>
          <w:p w14:paraId="07D643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其他住宿业</w:t>
            </w:r>
          </w:p>
        </w:tc>
        <w:tc>
          <w:tcPr>
            <w:tcW w:w="1925" w:type="dxa"/>
            <w:tcBorders>
              <w:top w:val="nil"/>
              <w:left w:val="single" w:color="auto" w:sz="4" w:space="0"/>
              <w:bottom w:val="nil"/>
              <w:right w:val="single" w:color="auto" w:sz="4" w:space="0"/>
            </w:tcBorders>
            <w:shd w:val="clear" w:color="auto" w:fill="auto"/>
            <w:vAlign w:val="center"/>
          </w:tcPr>
          <w:p w14:paraId="53D45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c>
          <w:tcPr>
            <w:tcW w:w="1726" w:type="dxa"/>
            <w:tcBorders>
              <w:top w:val="nil"/>
              <w:left w:val="single" w:color="auto" w:sz="4" w:space="0"/>
              <w:bottom w:val="nil"/>
              <w:right w:val="single" w:color="auto" w:sz="4" w:space="0"/>
            </w:tcBorders>
            <w:shd w:val="clear" w:color="auto" w:fill="auto"/>
            <w:vAlign w:val="center"/>
          </w:tcPr>
          <w:p w14:paraId="061AE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c>
          <w:tcPr>
            <w:tcW w:w="1710" w:type="dxa"/>
            <w:tcBorders>
              <w:top w:val="nil"/>
              <w:left w:val="single" w:color="auto" w:sz="4" w:space="0"/>
              <w:bottom w:val="nil"/>
              <w:right w:val="nil"/>
            </w:tcBorders>
            <w:shd w:val="clear" w:color="auto" w:fill="auto"/>
            <w:vAlign w:val="center"/>
          </w:tcPr>
          <w:p w14:paraId="7CEF52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r>
      <w:tr w14:paraId="021A6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right w:val="single" w:color="auto" w:sz="4" w:space="0"/>
            </w:tcBorders>
            <w:shd w:val="clear" w:color="auto" w:fill="auto"/>
            <w:vAlign w:val="center"/>
          </w:tcPr>
          <w:p w14:paraId="7B115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餐饮业</w:t>
            </w:r>
          </w:p>
        </w:tc>
        <w:tc>
          <w:tcPr>
            <w:tcW w:w="1925" w:type="dxa"/>
            <w:tcBorders>
              <w:top w:val="nil"/>
              <w:left w:val="single" w:color="auto" w:sz="4" w:space="0"/>
              <w:bottom w:val="nil"/>
              <w:right w:val="single" w:color="auto" w:sz="4" w:space="0"/>
            </w:tcBorders>
            <w:shd w:val="clear" w:color="auto" w:fill="auto"/>
            <w:vAlign w:val="center"/>
          </w:tcPr>
          <w:p w14:paraId="25768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14131.8</w:t>
            </w:r>
          </w:p>
        </w:tc>
        <w:tc>
          <w:tcPr>
            <w:tcW w:w="1726" w:type="dxa"/>
            <w:tcBorders>
              <w:top w:val="nil"/>
              <w:left w:val="single" w:color="auto" w:sz="4" w:space="0"/>
              <w:bottom w:val="nil"/>
              <w:right w:val="single" w:color="auto" w:sz="4" w:space="0"/>
            </w:tcBorders>
            <w:shd w:val="clear" w:color="auto" w:fill="auto"/>
            <w:vAlign w:val="center"/>
          </w:tcPr>
          <w:p w14:paraId="092B2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11197</w:t>
            </w:r>
          </w:p>
        </w:tc>
        <w:tc>
          <w:tcPr>
            <w:tcW w:w="1710" w:type="dxa"/>
            <w:tcBorders>
              <w:top w:val="nil"/>
              <w:left w:val="single" w:color="auto" w:sz="4" w:space="0"/>
              <w:bottom w:val="nil"/>
              <w:right w:val="nil"/>
            </w:tcBorders>
            <w:shd w:val="clear" w:color="auto" w:fill="auto"/>
            <w:vAlign w:val="center"/>
          </w:tcPr>
          <w:p w14:paraId="1E48F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15515.7</w:t>
            </w:r>
          </w:p>
        </w:tc>
      </w:tr>
      <w:tr w14:paraId="35842B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right w:val="single" w:color="auto" w:sz="4" w:space="0"/>
            </w:tcBorders>
            <w:shd w:val="clear" w:color="auto" w:fill="auto"/>
            <w:vAlign w:val="center"/>
          </w:tcPr>
          <w:p w14:paraId="52BB2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正餐服务</w:t>
            </w:r>
          </w:p>
        </w:tc>
        <w:tc>
          <w:tcPr>
            <w:tcW w:w="1925" w:type="dxa"/>
            <w:tcBorders>
              <w:top w:val="nil"/>
              <w:left w:val="single" w:color="auto" w:sz="4" w:space="0"/>
              <w:bottom w:val="nil"/>
              <w:right w:val="single" w:color="auto" w:sz="4" w:space="0"/>
            </w:tcBorders>
            <w:shd w:val="clear" w:color="auto" w:fill="auto"/>
            <w:vAlign w:val="center"/>
          </w:tcPr>
          <w:p w14:paraId="66D09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12439.8</w:t>
            </w:r>
          </w:p>
        </w:tc>
        <w:tc>
          <w:tcPr>
            <w:tcW w:w="1726" w:type="dxa"/>
            <w:tcBorders>
              <w:top w:val="nil"/>
              <w:left w:val="single" w:color="auto" w:sz="4" w:space="0"/>
              <w:bottom w:val="nil"/>
              <w:right w:val="single" w:color="auto" w:sz="4" w:space="0"/>
            </w:tcBorders>
            <w:shd w:val="clear" w:color="auto" w:fill="auto"/>
            <w:vAlign w:val="center"/>
          </w:tcPr>
          <w:p w14:paraId="1BD90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9705.8</w:t>
            </w:r>
          </w:p>
        </w:tc>
        <w:tc>
          <w:tcPr>
            <w:tcW w:w="1710" w:type="dxa"/>
            <w:tcBorders>
              <w:top w:val="nil"/>
              <w:left w:val="single" w:color="auto" w:sz="4" w:space="0"/>
              <w:bottom w:val="nil"/>
              <w:right w:val="nil"/>
            </w:tcBorders>
            <w:shd w:val="clear" w:color="auto" w:fill="auto"/>
            <w:vAlign w:val="center"/>
          </w:tcPr>
          <w:p w14:paraId="0147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12777.5</w:t>
            </w:r>
          </w:p>
        </w:tc>
      </w:tr>
      <w:tr w14:paraId="1FBAF9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right w:val="single" w:color="auto" w:sz="4" w:space="0"/>
            </w:tcBorders>
            <w:shd w:val="clear" w:color="auto" w:fill="auto"/>
            <w:vAlign w:val="center"/>
          </w:tcPr>
          <w:p w14:paraId="176B1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快餐服务</w:t>
            </w:r>
          </w:p>
        </w:tc>
        <w:tc>
          <w:tcPr>
            <w:tcW w:w="1925" w:type="dxa"/>
            <w:tcBorders>
              <w:top w:val="nil"/>
              <w:left w:val="single" w:color="auto" w:sz="4" w:space="0"/>
              <w:bottom w:val="nil"/>
              <w:right w:val="single" w:color="auto" w:sz="4" w:space="0"/>
            </w:tcBorders>
            <w:shd w:val="clear" w:color="auto" w:fill="auto"/>
            <w:vAlign w:val="center"/>
          </w:tcPr>
          <w:p w14:paraId="24327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c>
          <w:tcPr>
            <w:tcW w:w="1726" w:type="dxa"/>
            <w:tcBorders>
              <w:top w:val="nil"/>
              <w:left w:val="single" w:color="auto" w:sz="4" w:space="0"/>
              <w:bottom w:val="nil"/>
              <w:right w:val="single" w:color="auto" w:sz="4" w:space="0"/>
            </w:tcBorders>
            <w:shd w:val="clear" w:color="auto" w:fill="auto"/>
            <w:vAlign w:val="center"/>
          </w:tcPr>
          <w:p w14:paraId="159A2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c>
          <w:tcPr>
            <w:tcW w:w="1710" w:type="dxa"/>
            <w:tcBorders>
              <w:top w:val="nil"/>
              <w:left w:val="single" w:color="auto" w:sz="4" w:space="0"/>
              <w:bottom w:val="nil"/>
              <w:right w:val="nil"/>
            </w:tcBorders>
            <w:shd w:val="clear" w:color="auto" w:fill="auto"/>
            <w:vAlign w:val="center"/>
          </w:tcPr>
          <w:p w14:paraId="420C8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w:t>
            </w:r>
          </w:p>
        </w:tc>
      </w:tr>
      <w:tr w14:paraId="37A5AC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right w:val="single" w:color="auto" w:sz="4" w:space="0"/>
            </w:tcBorders>
            <w:shd w:val="clear" w:color="auto" w:fill="auto"/>
            <w:vAlign w:val="center"/>
          </w:tcPr>
          <w:p w14:paraId="6F7DA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饮料及冷饮服务</w:t>
            </w:r>
          </w:p>
        </w:tc>
        <w:tc>
          <w:tcPr>
            <w:tcW w:w="1925" w:type="dxa"/>
            <w:tcBorders>
              <w:top w:val="nil"/>
              <w:left w:val="single" w:color="auto" w:sz="4" w:space="0"/>
              <w:bottom w:val="nil"/>
              <w:right w:val="single" w:color="auto" w:sz="4" w:space="0"/>
            </w:tcBorders>
            <w:shd w:val="clear" w:color="auto" w:fill="auto"/>
            <w:vAlign w:val="center"/>
          </w:tcPr>
          <w:p w14:paraId="4C9B3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805.7</w:t>
            </w:r>
          </w:p>
        </w:tc>
        <w:tc>
          <w:tcPr>
            <w:tcW w:w="1726" w:type="dxa"/>
            <w:tcBorders>
              <w:top w:val="nil"/>
              <w:left w:val="single" w:color="auto" w:sz="4" w:space="0"/>
              <w:bottom w:val="nil"/>
              <w:right w:val="single" w:color="auto" w:sz="4" w:space="0"/>
            </w:tcBorders>
            <w:shd w:val="clear" w:color="auto" w:fill="auto"/>
            <w:vAlign w:val="center"/>
          </w:tcPr>
          <w:p w14:paraId="13811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653.3</w:t>
            </w:r>
          </w:p>
        </w:tc>
        <w:tc>
          <w:tcPr>
            <w:tcW w:w="1710" w:type="dxa"/>
            <w:tcBorders>
              <w:top w:val="nil"/>
              <w:left w:val="single" w:color="auto" w:sz="4" w:space="0"/>
              <w:bottom w:val="nil"/>
              <w:right w:val="nil"/>
            </w:tcBorders>
            <w:shd w:val="clear" w:color="auto" w:fill="auto"/>
            <w:vAlign w:val="center"/>
          </w:tcPr>
          <w:p w14:paraId="11489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1029.1</w:t>
            </w:r>
          </w:p>
        </w:tc>
      </w:tr>
      <w:tr w14:paraId="730C13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bottom w:val="nil"/>
              <w:right w:val="single" w:color="auto" w:sz="4" w:space="0"/>
            </w:tcBorders>
            <w:shd w:val="clear" w:color="auto" w:fill="auto"/>
            <w:vAlign w:val="center"/>
          </w:tcPr>
          <w:p w14:paraId="1291D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餐饮配送及外卖送餐服务</w:t>
            </w:r>
          </w:p>
        </w:tc>
        <w:tc>
          <w:tcPr>
            <w:tcW w:w="1925" w:type="dxa"/>
            <w:tcBorders>
              <w:top w:val="nil"/>
              <w:left w:val="single" w:color="auto" w:sz="4" w:space="0"/>
              <w:bottom w:val="nil"/>
              <w:right w:val="single" w:color="auto" w:sz="4" w:space="0"/>
            </w:tcBorders>
            <w:shd w:val="clear" w:color="auto" w:fill="auto"/>
            <w:vAlign w:val="center"/>
          </w:tcPr>
          <w:p w14:paraId="3C2B0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440.6</w:t>
            </w:r>
          </w:p>
        </w:tc>
        <w:tc>
          <w:tcPr>
            <w:tcW w:w="1726" w:type="dxa"/>
            <w:tcBorders>
              <w:top w:val="nil"/>
              <w:left w:val="single" w:color="auto" w:sz="4" w:space="0"/>
              <w:bottom w:val="nil"/>
              <w:right w:val="single" w:color="auto" w:sz="4" w:space="0"/>
            </w:tcBorders>
            <w:shd w:val="clear" w:color="auto" w:fill="auto"/>
            <w:vAlign w:val="center"/>
          </w:tcPr>
          <w:p w14:paraId="56D34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346.1</w:t>
            </w:r>
          </w:p>
        </w:tc>
        <w:tc>
          <w:tcPr>
            <w:tcW w:w="1710" w:type="dxa"/>
            <w:tcBorders>
              <w:top w:val="nil"/>
              <w:left w:val="single" w:color="auto" w:sz="4" w:space="0"/>
              <w:bottom w:val="nil"/>
              <w:right w:val="nil"/>
            </w:tcBorders>
            <w:shd w:val="clear" w:color="auto" w:fill="auto"/>
            <w:vAlign w:val="center"/>
          </w:tcPr>
          <w:p w14:paraId="52AA7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1337.4</w:t>
            </w:r>
          </w:p>
        </w:tc>
      </w:tr>
      <w:tr w14:paraId="393E06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396" w:type="dxa"/>
            <w:tcBorders>
              <w:top w:val="nil"/>
              <w:right w:val="single" w:color="auto" w:sz="4" w:space="0"/>
            </w:tcBorders>
            <w:shd w:val="clear" w:color="auto" w:fill="auto"/>
            <w:vAlign w:val="center"/>
          </w:tcPr>
          <w:p w14:paraId="1D05C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其他餐饮业</w:t>
            </w:r>
          </w:p>
        </w:tc>
        <w:tc>
          <w:tcPr>
            <w:tcW w:w="1925" w:type="dxa"/>
            <w:tcBorders>
              <w:top w:val="nil"/>
              <w:left w:val="single" w:color="auto" w:sz="4" w:space="0"/>
              <w:right w:val="single" w:color="auto" w:sz="4" w:space="0"/>
            </w:tcBorders>
            <w:shd w:val="clear" w:color="auto" w:fill="auto"/>
            <w:vAlign w:val="center"/>
          </w:tcPr>
          <w:p w14:paraId="6584F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445.7</w:t>
            </w:r>
          </w:p>
        </w:tc>
        <w:tc>
          <w:tcPr>
            <w:tcW w:w="1726" w:type="dxa"/>
            <w:tcBorders>
              <w:top w:val="nil"/>
              <w:left w:val="single" w:color="auto" w:sz="4" w:space="0"/>
              <w:right w:val="single" w:color="auto" w:sz="4" w:space="0"/>
            </w:tcBorders>
            <w:shd w:val="clear" w:color="auto" w:fill="auto"/>
            <w:vAlign w:val="center"/>
          </w:tcPr>
          <w:p w14:paraId="3B166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491.8</w:t>
            </w:r>
          </w:p>
        </w:tc>
        <w:tc>
          <w:tcPr>
            <w:tcW w:w="1710" w:type="dxa"/>
            <w:tcBorders>
              <w:top w:val="nil"/>
              <w:left w:val="single" w:color="auto" w:sz="4" w:space="0"/>
              <w:right w:val="nil"/>
            </w:tcBorders>
            <w:shd w:val="clear" w:color="auto" w:fill="auto"/>
            <w:vAlign w:val="center"/>
          </w:tcPr>
          <w:p w14:paraId="0DBE1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lang w:val="en-US" w:eastAsia="zh-CN"/>
                <w14:textFill>
                  <w14:solidFill>
                    <w14:schemeClr w14:val="tx1"/>
                  </w14:solidFill>
                </w14:textFill>
              </w:rPr>
              <w:t>371.7</w:t>
            </w:r>
          </w:p>
        </w:tc>
      </w:tr>
    </w:tbl>
    <w:p w14:paraId="3FE412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jc w:val="left"/>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p w14:paraId="165160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jc w:val="left"/>
        <w:rPr>
          <w:rFonts w:hint="eastAsia" w:ascii="方正黑体_GBK" w:hAnsi="方正黑体_GBK" w:eastAsia="方正黑体_GBK" w:cs="方正黑体_GBK"/>
          <w:i w:val="0"/>
          <w:iCs w:val="0"/>
          <w:caps w:val="0"/>
          <w:color w:val="000000" w:themeColor="text1"/>
          <w:spacing w:val="0"/>
          <w:sz w:val="27"/>
          <w:szCs w:val="27"/>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四、信息传输、软件和信息技术服务业</w:t>
      </w:r>
    </w:p>
    <w:p w14:paraId="27C17A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（一）企业法人单位数和从业人员</w:t>
      </w:r>
    </w:p>
    <w:p w14:paraId="6A29D3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2023年末，全市共有信息传输、软件和信息技术服务业企业法人单位124个，从业人员1438人，分别比2018年末增长6.9%和12.7%（详见表4-10）。</w:t>
      </w:r>
    </w:p>
    <w:p w14:paraId="0E88A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27427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54C2C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4C60D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表4-10 按行业大类分组的信息传输、软件和信息技术服务业</w:t>
      </w:r>
    </w:p>
    <w:p w14:paraId="0D5CB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企业法人单位数和从业人员</w:t>
      </w:r>
    </w:p>
    <w:tbl>
      <w:tblPr>
        <w:tblStyle w:val="9"/>
        <w:tblW w:w="847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48"/>
        <w:gridCol w:w="2453"/>
        <w:gridCol w:w="2378"/>
      </w:tblGrid>
      <w:tr w14:paraId="04F3B3C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648" w:type="dxa"/>
            <w:tcBorders>
              <w:tl2br w:val="nil"/>
              <w:tr2bl w:val="nil"/>
            </w:tcBorders>
            <w:shd w:val="clear" w:color="auto" w:fill="auto"/>
            <w:vAlign w:val="center"/>
          </w:tcPr>
          <w:p w14:paraId="00092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2453" w:type="dxa"/>
            <w:tcBorders>
              <w:tl2br w:val="nil"/>
              <w:tr2bl w:val="nil"/>
            </w:tcBorders>
            <w:shd w:val="clear" w:color="auto" w:fill="auto"/>
            <w:vAlign w:val="center"/>
          </w:tcPr>
          <w:p w14:paraId="388DF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08B47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378" w:type="dxa"/>
            <w:tcBorders>
              <w:tl2br w:val="nil"/>
              <w:tr2bl w:val="nil"/>
            </w:tcBorders>
            <w:shd w:val="clear" w:color="auto" w:fill="auto"/>
            <w:vAlign w:val="center"/>
          </w:tcPr>
          <w:p w14:paraId="245C9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24913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49F6BDA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648" w:type="dxa"/>
            <w:tcBorders>
              <w:bottom w:val="nil"/>
            </w:tcBorders>
            <w:shd w:val="clear" w:color="auto" w:fill="auto"/>
            <w:vAlign w:val="center"/>
          </w:tcPr>
          <w:p w14:paraId="31C23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453" w:type="dxa"/>
            <w:tcBorders>
              <w:bottom w:val="nil"/>
            </w:tcBorders>
            <w:shd w:val="clear" w:color="auto" w:fill="auto"/>
            <w:vAlign w:val="center"/>
          </w:tcPr>
          <w:p w14:paraId="70E0C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124</w:t>
            </w:r>
          </w:p>
        </w:tc>
        <w:tc>
          <w:tcPr>
            <w:tcW w:w="2378" w:type="dxa"/>
            <w:tcBorders>
              <w:bottom w:val="nil"/>
            </w:tcBorders>
            <w:shd w:val="clear" w:color="auto" w:fill="auto"/>
            <w:vAlign w:val="center"/>
          </w:tcPr>
          <w:p w14:paraId="7CD3A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1438</w:t>
            </w:r>
          </w:p>
        </w:tc>
      </w:tr>
      <w:tr w14:paraId="5298486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0" w:type="auto"/>
            <w:tcBorders>
              <w:top w:val="nil"/>
              <w:bottom w:val="nil"/>
            </w:tcBorders>
            <w:shd w:val="clear" w:color="auto" w:fill="auto"/>
            <w:vAlign w:val="center"/>
          </w:tcPr>
          <w:p w14:paraId="4691C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电信、广播电视和卫星传输服务</w:t>
            </w:r>
          </w:p>
        </w:tc>
        <w:tc>
          <w:tcPr>
            <w:tcW w:w="0" w:type="auto"/>
            <w:tcBorders>
              <w:top w:val="nil"/>
              <w:bottom w:val="nil"/>
            </w:tcBorders>
            <w:shd w:val="clear" w:color="auto" w:fill="auto"/>
            <w:vAlign w:val="center"/>
          </w:tcPr>
          <w:p w14:paraId="62026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14</w:t>
            </w:r>
          </w:p>
        </w:tc>
        <w:tc>
          <w:tcPr>
            <w:tcW w:w="0" w:type="auto"/>
            <w:tcBorders>
              <w:top w:val="nil"/>
              <w:bottom w:val="nil"/>
            </w:tcBorders>
            <w:shd w:val="clear" w:color="auto" w:fill="auto"/>
            <w:vAlign w:val="center"/>
          </w:tcPr>
          <w:p w14:paraId="2D62B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1071</w:t>
            </w:r>
          </w:p>
        </w:tc>
      </w:tr>
      <w:tr w14:paraId="2874D56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0" w:type="auto"/>
            <w:tcBorders>
              <w:top w:val="nil"/>
              <w:bottom w:val="nil"/>
            </w:tcBorders>
            <w:shd w:val="clear" w:color="auto" w:fill="auto"/>
            <w:vAlign w:val="center"/>
          </w:tcPr>
          <w:p w14:paraId="59E1D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互联网和相关服务</w:t>
            </w:r>
          </w:p>
        </w:tc>
        <w:tc>
          <w:tcPr>
            <w:tcW w:w="0" w:type="auto"/>
            <w:tcBorders>
              <w:top w:val="nil"/>
              <w:bottom w:val="nil"/>
            </w:tcBorders>
            <w:shd w:val="clear" w:color="auto" w:fill="auto"/>
            <w:vAlign w:val="center"/>
          </w:tcPr>
          <w:p w14:paraId="7C95A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22</w:t>
            </w:r>
          </w:p>
        </w:tc>
        <w:tc>
          <w:tcPr>
            <w:tcW w:w="0" w:type="auto"/>
            <w:tcBorders>
              <w:top w:val="nil"/>
              <w:bottom w:val="nil"/>
            </w:tcBorders>
            <w:shd w:val="clear" w:color="auto" w:fill="auto"/>
            <w:vAlign w:val="center"/>
          </w:tcPr>
          <w:p w14:paraId="00921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102</w:t>
            </w:r>
          </w:p>
        </w:tc>
      </w:tr>
      <w:tr w14:paraId="571B95A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0" w:type="auto"/>
            <w:tcBorders>
              <w:top w:val="nil"/>
              <w:tl2br w:val="nil"/>
              <w:tr2bl w:val="nil"/>
            </w:tcBorders>
            <w:shd w:val="clear" w:color="auto" w:fill="auto"/>
            <w:vAlign w:val="center"/>
          </w:tcPr>
          <w:p w14:paraId="3FDDBF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软件和信息技术服务业</w:t>
            </w:r>
          </w:p>
        </w:tc>
        <w:tc>
          <w:tcPr>
            <w:tcW w:w="0" w:type="auto"/>
            <w:tcBorders>
              <w:top w:val="nil"/>
              <w:tl2br w:val="nil"/>
              <w:tr2bl w:val="nil"/>
            </w:tcBorders>
            <w:shd w:val="clear" w:color="auto" w:fill="auto"/>
            <w:vAlign w:val="center"/>
          </w:tcPr>
          <w:p w14:paraId="457E4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88</w:t>
            </w:r>
          </w:p>
        </w:tc>
        <w:tc>
          <w:tcPr>
            <w:tcW w:w="0" w:type="auto"/>
            <w:tcBorders>
              <w:top w:val="nil"/>
              <w:tl2br w:val="nil"/>
              <w:tr2bl w:val="nil"/>
            </w:tcBorders>
            <w:shd w:val="clear" w:color="auto" w:fill="auto"/>
            <w:vAlign w:val="center"/>
          </w:tcPr>
          <w:p w14:paraId="6B5DE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265</w:t>
            </w:r>
          </w:p>
        </w:tc>
      </w:tr>
    </w:tbl>
    <w:p w14:paraId="6DD6FF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在信息传输、软件和信息技术服务业企业法人单位中，内资企业占99.2%，港澳台投资企业占0.8%。</w:t>
      </w:r>
    </w:p>
    <w:p w14:paraId="00599E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在信息传输、软件和信息技术服务业企业法人单位从业人员中，内资企业占95.5%，港澳台投资企业占4.5%（详见表4-11）。</w:t>
      </w:r>
    </w:p>
    <w:p w14:paraId="18213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表4-11 按登记注册统计类别分组的信息传输、软件和信息技术服务业</w:t>
      </w:r>
    </w:p>
    <w:p w14:paraId="464AC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企业法人单位数和从业人员</w:t>
      </w:r>
    </w:p>
    <w:tbl>
      <w:tblPr>
        <w:tblStyle w:val="9"/>
        <w:tblW w:w="839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2796"/>
        <w:gridCol w:w="2029"/>
      </w:tblGrid>
      <w:tr w14:paraId="7935963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3574" w:type="dxa"/>
            <w:tcBorders>
              <w:tl2br w:val="nil"/>
              <w:tr2bl w:val="nil"/>
            </w:tcBorders>
            <w:shd w:val="clear" w:color="auto" w:fill="auto"/>
            <w:vAlign w:val="center"/>
          </w:tcPr>
          <w:p w14:paraId="0C0B6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2796" w:type="dxa"/>
            <w:tcBorders>
              <w:tl2br w:val="nil"/>
              <w:tr2bl w:val="nil"/>
            </w:tcBorders>
            <w:shd w:val="clear" w:color="auto" w:fill="auto"/>
            <w:vAlign w:val="center"/>
          </w:tcPr>
          <w:p w14:paraId="0B1A3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7EA0E0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029" w:type="dxa"/>
            <w:tcBorders>
              <w:tl2br w:val="nil"/>
              <w:tr2bl w:val="nil"/>
            </w:tcBorders>
            <w:shd w:val="clear" w:color="auto" w:fill="auto"/>
            <w:vAlign w:val="center"/>
          </w:tcPr>
          <w:p w14:paraId="07538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19CAE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42F1181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74" w:type="dxa"/>
            <w:tcBorders>
              <w:bottom w:val="nil"/>
            </w:tcBorders>
            <w:shd w:val="clear" w:color="auto" w:fill="auto"/>
            <w:vAlign w:val="center"/>
          </w:tcPr>
          <w:p w14:paraId="5E698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796" w:type="dxa"/>
            <w:tcBorders>
              <w:bottom w:val="nil"/>
            </w:tcBorders>
            <w:shd w:val="clear" w:color="auto" w:fill="auto"/>
            <w:vAlign w:val="center"/>
          </w:tcPr>
          <w:p w14:paraId="667638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124</w:t>
            </w:r>
          </w:p>
        </w:tc>
        <w:tc>
          <w:tcPr>
            <w:tcW w:w="2029" w:type="dxa"/>
            <w:tcBorders>
              <w:bottom w:val="nil"/>
            </w:tcBorders>
            <w:shd w:val="clear" w:color="auto" w:fill="auto"/>
            <w:vAlign w:val="center"/>
          </w:tcPr>
          <w:p w14:paraId="1F4CF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1438</w:t>
            </w:r>
          </w:p>
        </w:tc>
      </w:tr>
      <w:tr w14:paraId="5B9E456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574" w:type="dxa"/>
            <w:tcBorders>
              <w:top w:val="nil"/>
              <w:bottom w:val="nil"/>
            </w:tcBorders>
            <w:shd w:val="clear" w:color="auto" w:fill="auto"/>
            <w:vAlign w:val="center"/>
          </w:tcPr>
          <w:p w14:paraId="371EE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内资企业</w:t>
            </w:r>
          </w:p>
        </w:tc>
        <w:tc>
          <w:tcPr>
            <w:tcW w:w="2796" w:type="dxa"/>
            <w:tcBorders>
              <w:top w:val="nil"/>
              <w:bottom w:val="nil"/>
            </w:tcBorders>
            <w:shd w:val="clear" w:color="auto" w:fill="auto"/>
            <w:vAlign w:val="center"/>
          </w:tcPr>
          <w:p w14:paraId="20D55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123</w:t>
            </w:r>
          </w:p>
        </w:tc>
        <w:tc>
          <w:tcPr>
            <w:tcW w:w="2029" w:type="dxa"/>
            <w:tcBorders>
              <w:top w:val="nil"/>
              <w:bottom w:val="nil"/>
            </w:tcBorders>
            <w:shd w:val="clear" w:color="auto" w:fill="auto"/>
            <w:vAlign w:val="center"/>
          </w:tcPr>
          <w:p w14:paraId="25670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1374</w:t>
            </w:r>
          </w:p>
        </w:tc>
      </w:tr>
      <w:tr w14:paraId="0B56534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574" w:type="dxa"/>
            <w:tcBorders>
              <w:top w:val="nil"/>
              <w:bottom w:val="nil"/>
            </w:tcBorders>
            <w:shd w:val="clear" w:color="auto" w:fill="auto"/>
            <w:vAlign w:val="center"/>
          </w:tcPr>
          <w:p w14:paraId="60A65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港澳台投资企业</w:t>
            </w:r>
          </w:p>
        </w:tc>
        <w:tc>
          <w:tcPr>
            <w:tcW w:w="2796" w:type="dxa"/>
            <w:tcBorders>
              <w:top w:val="nil"/>
              <w:bottom w:val="nil"/>
            </w:tcBorders>
            <w:shd w:val="clear" w:color="auto" w:fill="auto"/>
            <w:vAlign w:val="center"/>
          </w:tcPr>
          <w:p w14:paraId="2D25A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w:t>
            </w:r>
          </w:p>
        </w:tc>
        <w:tc>
          <w:tcPr>
            <w:tcW w:w="2029" w:type="dxa"/>
            <w:tcBorders>
              <w:top w:val="nil"/>
              <w:bottom w:val="nil"/>
            </w:tcBorders>
            <w:shd w:val="clear" w:color="auto" w:fill="auto"/>
            <w:vAlign w:val="center"/>
          </w:tcPr>
          <w:p w14:paraId="0D468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w:t>
            </w:r>
          </w:p>
        </w:tc>
      </w:tr>
      <w:tr w14:paraId="6FD9644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574" w:type="dxa"/>
            <w:tcBorders>
              <w:top w:val="nil"/>
              <w:bottom w:val="nil"/>
            </w:tcBorders>
            <w:shd w:val="clear" w:color="auto" w:fill="auto"/>
            <w:vAlign w:val="center"/>
          </w:tcPr>
          <w:p w14:paraId="5DD2F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外商投资企业</w:t>
            </w:r>
          </w:p>
        </w:tc>
        <w:tc>
          <w:tcPr>
            <w:tcW w:w="2796" w:type="dxa"/>
            <w:tcBorders>
              <w:top w:val="nil"/>
              <w:bottom w:val="nil"/>
            </w:tcBorders>
            <w:shd w:val="clear" w:color="auto" w:fill="auto"/>
            <w:vAlign w:val="center"/>
          </w:tcPr>
          <w:p w14:paraId="31D86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029" w:type="dxa"/>
            <w:tcBorders>
              <w:top w:val="nil"/>
              <w:bottom w:val="nil"/>
            </w:tcBorders>
            <w:shd w:val="clear" w:color="auto" w:fill="auto"/>
            <w:vAlign w:val="center"/>
          </w:tcPr>
          <w:p w14:paraId="595633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r w14:paraId="4298B02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74" w:type="dxa"/>
            <w:tcBorders>
              <w:top w:val="nil"/>
              <w:tl2br w:val="nil"/>
              <w:tr2bl w:val="nil"/>
            </w:tcBorders>
            <w:shd w:val="clear" w:color="auto" w:fill="auto"/>
            <w:vAlign w:val="center"/>
          </w:tcPr>
          <w:p w14:paraId="044DE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其他统计类别</w:t>
            </w:r>
          </w:p>
        </w:tc>
        <w:tc>
          <w:tcPr>
            <w:tcW w:w="2796" w:type="dxa"/>
            <w:tcBorders>
              <w:top w:val="nil"/>
              <w:tl2br w:val="nil"/>
              <w:tr2bl w:val="nil"/>
            </w:tcBorders>
            <w:shd w:val="clear" w:color="auto" w:fill="auto"/>
            <w:vAlign w:val="center"/>
          </w:tcPr>
          <w:p w14:paraId="54EBC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029" w:type="dxa"/>
            <w:tcBorders>
              <w:top w:val="nil"/>
              <w:tl2br w:val="nil"/>
              <w:tr2bl w:val="nil"/>
            </w:tcBorders>
            <w:shd w:val="clear" w:color="auto" w:fill="auto"/>
            <w:vAlign w:val="center"/>
          </w:tcPr>
          <w:p w14:paraId="30D60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bl>
    <w:p w14:paraId="2480CD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bookmarkStart w:id="11" w:name="OLE_LINK10"/>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bookmarkEnd w:id="11"/>
    <w:p w14:paraId="53AF9B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（二）主要经济指标</w:t>
      </w:r>
    </w:p>
    <w:p w14:paraId="69F515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2023年末，信息传输、软件和信息技术服务业企业法人单位资产总计234462.9万元，比2018年末增长24.6%；负债合计96073.9万元，比2018年末增长12.2%。</w:t>
      </w:r>
    </w:p>
    <w:p w14:paraId="32D843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2023年，信息传输、软件和信息技术服务业企业法人单位全年实现营业收入184878.2万元，比2018年增长12.4倍（详见表4-12）。</w:t>
      </w:r>
    </w:p>
    <w:p w14:paraId="0B4C7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表4-12 按行业大类分组的信息传输、软件和信息技术服务业</w:t>
      </w:r>
    </w:p>
    <w:p w14:paraId="70927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企业法人单位主要经济指标</w:t>
      </w:r>
    </w:p>
    <w:tbl>
      <w:tblPr>
        <w:tblStyle w:val="9"/>
        <w:tblW w:w="8398"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1881"/>
        <w:gridCol w:w="1822"/>
        <w:gridCol w:w="1407"/>
      </w:tblGrid>
      <w:tr w14:paraId="0584BAE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288" w:type="dxa"/>
            <w:tcBorders>
              <w:tl2br w:val="nil"/>
              <w:tr2bl w:val="nil"/>
            </w:tcBorders>
            <w:shd w:val="clear" w:color="auto" w:fill="auto"/>
            <w:vAlign w:val="center"/>
          </w:tcPr>
          <w:p w14:paraId="59ADB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1881" w:type="dxa"/>
            <w:tcBorders>
              <w:tl2br w:val="nil"/>
              <w:tr2bl w:val="nil"/>
            </w:tcBorders>
            <w:shd w:val="clear" w:color="auto" w:fill="auto"/>
            <w:vAlign w:val="center"/>
          </w:tcPr>
          <w:p w14:paraId="6E55F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资产总计</w:t>
            </w:r>
          </w:p>
          <w:p w14:paraId="1EB6B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822" w:type="dxa"/>
            <w:tcBorders>
              <w:tl2br w:val="nil"/>
              <w:tr2bl w:val="nil"/>
            </w:tcBorders>
            <w:shd w:val="clear" w:color="auto" w:fill="auto"/>
            <w:vAlign w:val="center"/>
          </w:tcPr>
          <w:p w14:paraId="5AC73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负债合计</w:t>
            </w:r>
          </w:p>
          <w:p w14:paraId="31E09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407" w:type="dxa"/>
            <w:tcBorders>
              <w:tl2br w:val="nil"/>
              <w:tr2bl w:val="nil"/>
            </w:tcBorders>
            <w:shd w:val="clear" w:color="auto" w:fill="auto"/>
            <w:vAlign w:val="center"/>
          </w:tcPr>
          <w:p w14:paraId="7967D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营业收入</w:t>
            </w:r>
          </w:p>
          <w:p w14:paraId="3C68A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r>
      <w:tr w14:paraId="06DCA2A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288" w:type="dxa"/>
            <w:tcBorders>
              <w:bottom w:val="nil"/>
            </w:tcBorders>
            <w:shd w:val="clear" w:color="auto" w:fill="auto"/>
            <w:vAlign w:val="center"/>
          </w:tcPr>
          <w:p w14:paraId="71782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1881" w:type="dxa"/>
            <w:tcBorders>
              <w:bottom w:val="nil"/>
            </w:tcBorders>
            <w:shd w:val="clear" w:color="auto" w:fill="auto"/>
            <w:vAlign w:val="center"/>
          </w:tcPr>
          <w:p w14:paraId="3D087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234462.9</w:t>
            </w:r>
          </w:p>
        </w:tc>
        <w:tc>
          <w:tcPr>
            <w:tcW w:w="1822" w:type="dxa"/>
            <w:tcBorders>
              <w:bottom w:val="nil"/>
            </w:tcBorders>
            <w:shd w:val="clear" w:color="auto" w:fill="auto"/>
            <w:vAlign w:val="center"/>
          </w:tcPr>
          <w:p w14:paraId="2F091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96073.9</w:t>
            </w:r>
          </w:p>
        </w:tc>
        <w:tc>
          <w:tcPr>
            <w:tcW w:w="1407" w:type="dxa"/>
            <w:tcBorders>
              <w:bottom w:val="nil"/>
            </w:tcBorders>
            <w:shd w:val="clear" w:color="auto" w:fill="auto"/>
            <w:vAlign w:val="center"/>
          </w:tcPr>
          <w:p w14:paraId="0AD06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184878.3</w:t>
            </w:r>
          </w:p>
        </w:tc>
      </w:tr>
      <w:tr w14:paraId="064C85F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288" w:type="dxa"/>
            <w:tcBorders>
              <w:top w:val="nil"/>
              <w:bottom w:val="nil"/>
            </w:tcBorders>
            <w:shd w:val="clear" w:color="auto" w:fill="auto"/>
            <w:vAlign w:val="center"/>
          </w:tcPr>
          <w:p w14:paraId="0EAC7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电信、广播电视和卫星传输服务</w:t>
            </w:r>
          </w:p>
        </w:tc>
        <w:tc>
          <w:tcPr>
            <w:tcW w:w="1881" w:type="dxa"/>
            <w:tcBorders>
              <w:top w:val="nil"/>
              <w:bottom w:val="nil"/>
            </w:tcBorders>
            <w:shd w:val="clear" w:color="auto" w:fill="auto"/>
            <w:vAlign w:val="center"/>
          </w:tcPr>
          <w:p w14:paraId="65DE0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218148.7</w:t>
            </w:r>
          </w:p>
        </w:tc>
        <w:tc>
          <w:tcPr>
            <w:tcW w:w="1822" w:type="dxa"/>
            <w:tcBorders>
              <w:top w:val="nil"/>
              <w:bottom w:val="nil"/>
            </w:tcBorders>
            <w:shd w:val="clear" w:color="auto" w:fill="auto"/>
            <w:vAlign w:val="center"/>
          </w:tcPr>
          <w:p w14:paraId="5F56F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83799.5</w:t>
            </w:r>
          </w:p>
        </w:tc>
        <w:tc>
          <w:tcPr>
            <w:tcW w:w="1407" w:type="dxa"/>
            <w:tcBorders>
              <w:top w:val="nil"/>
              <w:bottom w:val="nil"/>
            </w:tcBorders>
            <w:shd w:val="clear" w:color="auto" w:fill="auto"/>
            <w:vAlign w:val="center"/>
          </w:tcPr>
          <w:p w14:paraId="7A5E4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176434.1</w:t>
            </w:r>
          </w:p>
        </w:tc>
      </w:tr>
      <w:tr w14:paraId="6D8B064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288" w:type="dxa"/>
            <w:tcBorders>
              <w:top w:val="nil"/>
              <w:bottom w:val="nil"/>
            </w:tcBorders>
            <w:shd w:val="clear" w:color="auto" w:fill="auto"/>
            <w:vAlign w:val="center"/>
          </w:tcPr>
          <w:p w14:paraId="05968D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互联网和相关服务</w:t>
            </w:r>
          </w:p>
        </w:tc>
        <w:tc>
          <w:tcPr>
            <w:tcW w:w="1881" w:type="dxa"/>
            <w:tcBorders>
              <w:top w:val="nil"/>
              <w:bottom w:val="nil"/>
            </w:tcBorders>
            <w:shd w:val="clear" w:color="auto" w:fill="auto"/>
            <w:vAlign w:val="center"/>
          </w:tcPr>
          <w:p w14:paraId="7FDFC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1580.4</w:t>
            </w:r>
          </w:p>
        </w:tc>
        <w:tc>
          <w:tcPr>
            <w:tcW w:w="1822" w:type="dxa"/>
            <w:tcBorders>
              <w:top w:val="nil"/>
              <w:bottom w:val="nil"/>
            </w:tcBorders>
            <w:shd w:val="clear" w:color="auto" w:fill="auto"/>
            <w:vAlign w:val="center"/>
          </w:tcPr>
          <w:p w14:paraId="1DFB8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1029.1</w:t>
            </w:r>
          </w:p>
        </w:tc>
        <w:tc>
          <w:tcPr>
            <w:tcW w:w="1407" w:type="dxa"/>
            <w:tcBorders>
              <w:top w:val="nil"/>
              <w:bottom w:val="nil"/>
            </w:tcBorders>
            <w:shd w:val="clear" w:color="auto" w:fill="auto"/>
            <w:vAlign w:val="center"/>
          </w:tcPr>
          <w:p w14:paraId="1F4FC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1608.1</w:t>
            </w:r>
          </w:p>
        </w:tc>
      </w:tr>
      <w:tr w14:paraId="7A0FE45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88" w:type="dxa"/>
            <w:tcBorders>
              <w:top w:val="nil"/>
              <w:tl2br w:val="nil"/>
              <w:tr2bl w:val="nil"/>
            </w:tcBorders>
            <w:shd w:val="clear" w:color="auto" w:fill="auto"/>
            <w:vAlign w:val="center"/>
          </w:tcPr>
          <w:p w14:paraId="12A6D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软件和信息技术服务业</w:t>
            </w:r>
          </w:p>
        </w:tc>
        <w:tc>
          <w:tcPr>
            <w:tcW w:w="1881" w:type="dxa"/>
            <w:tcBorders>
              <w:top w:val="nil"/>
              <w:tl2br w:val="nil"/>
              <w:tr2bl w:val="nil"/>
            </w:tcBorders>
            <w:shd w:val="clear" w:color="auto" w:fill="auto"/>
            <w:vAlign w:val="center"/>
          </w:tcPr>
          <w:p w14:paraId="7802A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14733.9</w:t>
            </w:r>
          </w:p>
        </w:tc>
        <w:tc>
          <w:tcPr>
            <w:tcW w:w="1822" w:type="dxa"/>
            <w:tcBorders>
              <w:top w:val="nil"/>
              <w:tl2br w:val="nil"/>
              <w:tr2bl w:val="nil"/>
            </w:tcBorders>
            <w:shd w:val="clear" w:color="auto" w:fill="auto"/>
            <w:vAlign w:val="center"/>
          </w:tcPr>
          <w:p w14:paraId="74254D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11245.2</w:t>
            </w:r>
          </w:p>
        </w:tc>
        <w:tc>
          <w:tcPr>
            <w:tcW w:w="1407" w:type="dxa"/>
            <w:tcBorders>
              <w:top w:val="nil"/>
              <w:tl2br w:val="nil"/>
              <w:tr2bl w:val="nil"/>
            </w:tcBorders>
            <w:shd w:val="clear" w:color="auto" w:fill="auto"/>
            <w:vAlign w:val="center"/>
          </w:tcPr>
          <w:p w14:paraId="129A5F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ajorEastAsia" w:hAnsiTheme="majorEastAsia" w:eastAsiaTheme="majorEastAsia" w:cstheme="maj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6836.1</w:t>
            </w:r>
          </w:p>
        </w:tc>
      </w:tr>
    </w:tbl>
    <w:p w14:paraId="4E734707">
      <w:pP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48383B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方正黑体_GBK" w:hAnsi="方正黑体_GBK" w:eastAsia="方正黑体_GBK" w:cs="方正黑体_GBK"/>
          <w:i w:val="0"/>
          <w:iCs w:val="0"/>
          <w:caps w:val="0"/>
          <w:color w:val="000000" w:themeColor="text1"/>
          <w:spacing w:val="0"/>
          <w:sz w:val="27"/>
          <w:szCs w:val="27"/>
          <w:highlight w:val="yellow"/>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五、房地产业</w:t>
      </w:r>
    </w:p>
    <w:p w14:paraId="65BDC4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（一）企业法人单位数和从业人员</w:t>
      </w:r>
    </w:p>
    <w:p w14:paraId="24E18E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2023年末，全市</w:t>
      </w:r>
      <w: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共有房地产业企业法人单位</w:t>
      </w:r>
      <w:bookmarkStart w:id="12" w:name="OLE_LINK21"/>
      <w: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209</w:t>
      </w:r>
      <w:bookmarkEnd w:id="12"/>
      <w: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个，比2018年末增长31.4%。其中，房地产开发经营企业</w:t>
      </w:r>
      <w:bookmarkStart w:id="13" w:name="OLE_LINK22"/>
      <w: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92</w:t>
      </w:r>
      <w:bookmarkEnd w:id="13"/>
      <w: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个,比2018年末增长29.6%;物业管理企业</w:t>
      </w:r>
      <w:bookmarkStart w:id="14" w:name="OLE_LINK23"/>
      <w: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57</w:t>
      </w:r>
      <w:bookmarkEnd w:id="14"/>
      <w:r>
        <w:rPr>
          <w:rFonts w:hint="eastAsia" w:ascii="宋体" w:hAnsi="宋体" w:eastAsia="方正仿宋_GBK" w:cs="方正仿宋_GBK"/>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个，房地产中介服务企业34个，分别比2018年末增长46.2%和25.9%。</w:t>
      </w:r>
    </w:p>
    <w:p w14:paraId="63AB89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2023年末，全市房地产业企业法人单位从业人员</w:t>
      </w:r>
      <w:bookmarkStart w:id="15" w:name="OLE_LINK24"/>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2383</w:t>
      </w:r>
      <w:bookmarkEnd w:id="15"/>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人，比2018年末增长56.6%。其中，房地产开发经营企业</w:t>
      </w:r>
      <w:bookmarkStart w:id="16" w:name="OLE_LINK25"/>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884</w:t>
      </w:r>
      <w:bookmarkEnd w:id="16"/>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人,比2018年末增长23.3%；物业管理企业</w:t>
      </w:r>
      <w:bookmarkStart w:id="17" w:name="OLE_LINK26"/>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1038</w:t>
      </w:r>
      <w:bookmarkEnd w:id="17"/>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人，房地产中介服务企业</w:t>
      </w:r>
      <w:bookmarkStart w:id="18" w:name="OLE_LINK27"/>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208</w:t>
      </w:r>
      <w:bookmarkEnd w:id="18"/>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人，分别比2018年末增长71%和1.2倍（详见表4-13）。</w:t>
      </w:r>
    </w:p>
    <w:p w14:paraId="5B974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p>
    <w:p w14:paraId="0DE061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表4-13 按行业中类分组的房地产业企业法人单位数和从业人员</w:t>
      </w:r>
    </w:p>
    <w:tbl>
      <w:tblPr>
        <w:tblStyle w:val="8"/>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59"/>
        <w:gridCol w:w="2677"/>
        <w:gridCol w:w="2622"/>
      </w:tblGrid>
      <w:tr w14:paraId="628D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7" w:hRule="atLeast"/>
          <w:tblCellSpacing w:w="0" w:type="dxa"/>
          <w:jc w:val="center"/>
        </w:trPr>
        <w:tc>
          <w:tcPr>
            <w:tcW w:w="3059" w:type="dxa"/>
            <w:tcBorders>
              <w:top w:val="single" w:color="000000" w:sz="12" w:space="0"/>
              <w:bottom w:val="single" w:color="000000" w:sz="4" w:space="0"/>
              <w:right w:val="nil"/>
            </w:tcBorders>
            <w:shd w:val="clear" w:color="auto" w:fill="auto"/>
            <w:vAlign w:val="center"/>
          </w:tcPr>
          <w:p w14:paraId="3550A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2677" w:type="dxa"/>
            <w:tcBorders>
              <w:top w:val="single" w:color="000000" w:sz="12" w:space="0"/>
              <w:left w:val="single" w:color="auto" w:sz="4" w:space="0"/>
              <w:bottom w:val="single" w:color="000000" w:sz="4" w:space="0"/>
              <w:right w:val="nil"/>
            </w:tcBorders>
            <w:shd w:val="clear" w:color="auto" w:fill="auto"/>
            <w:vAlign w:val="center"/>
          </w:tcPr>
          <w:p w14:paraId="13489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0444A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622" w:type="dxa"/>
            <w:tcBorders>
              <w:top w:val="single" w:color="000000" w:sz="12" w:space="0"/>
              <w:left w:val="single" w:color="auto" w:sz="4" w:space="0"/>
              <w:bottom w:val="single" w:color="auto" w:sz="4" w:space="0"/>
            </w:tcBorders>
            <w:shd w:val="clear" w:color="auto" w:fill="auto"/>
            <w:vAlign w:val="center"/>
          </w:tcPr>
          <w:p w14:paraId="6AF47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5A560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1D98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blCellSpacing w:w="0" w:type="dxa"/>
          <w:jc w:val="center"/>
        </w:trPr>
        <w:tc>
          <w:tcPr>
            <w:tcW w:w="3059" w:type="dxa"/>
            <w:tcBorders>
              <w:top w:val="nil"/>
              <w:bottom w:val="nil"/>
              <w:right w:val="nil"/>
            </w:tcBorders>
            <w:shd w:val="clear" w:color="auto" w:fill="auto"/>
            <w:vAlign w:val="center"/>
          </w:tcPr>
          <w:p w14:paraId="5DDE0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677" w:type="dxa"/>
            <w:tcBorders>
              <w:top w:val="nil"/>
              <w:left w:val="single" w:color="auto" w:sz="4" w:space="0"/>
              <w:bottom w:val="nil"/>
              <w:right w:val="nil"/>
            </w:tcBorders>
            <w:shd w:val="clear" w:color="auto" w:fill="auto"/>
            <w:vAlign w:val="center"/>
          </w:tcPr>
          <w:p w14:paraId="4192D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209</w:t>
            </w:r>
          </w:p>
        </w:tc>
        <w:tc>
          <w:tcPr>
            <w:tcW w:w="2622" w:type="dxa"/>
            <w:tcBorders>
              <w:left w:val="single" w:color="auto" w:sz="4" w:space="0"/>
            </w:tcBorders>
            <w:shd w:val="clear" w:color="auto" w:fill="auto"/>
            <w:vAlign w:val="center"/>
          </w:tcPr>
          <w:p w14:paraId="2B3A3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2383</w:t>
            </w:r>
          </w:p>
        </w:tc>
      </w:tr>
      <w:tr w14:paraId="4318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blCellSpacing w:w="0" w:type="dxa"/>
          <w:jc w:val="center"/>
        </w:trPr>
        <w:tc>
          <w:tcPr>
            <w:tcW w:w="3059" w:type="dxa"/>
            <w:tcBorders>
              <w:top w:val="nil"/>
              <w:bottom w:val="nil"/>
              <w:right w:val="nil"/>
            </w:tcBorders>
            <w:shd w:val="clear" w:color="auto" w:fill="auto"/>
            <w:vAlign w:val="center"/>
          </w:tcPr>
          <w:p w14:paraId="64021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房地产开发经营</w:t>
            </w:r>
          </w:p>
        </w:tc>
        <w:tc>
          <w:tcPr>
            <w:tcW w:w="2677" w:type="dxa"/>
            <w:tcBorders>
              <w:top w:val="nil"/>
              <w:left w:val="single" w:color="auto" w:sz="4" w:space="0"/>
              <w:bottom w:val="nil"/>
              <w:right w:val="nil"/>
            </w:tcBorders>
            <w:shd w:val="clear" w:color="auto" w:fill="auto"/>
            <w:vAlign w:val="center"/>
          </w:tcPr>
          <w:p w14:paraId="1ABC8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92</w:t>
            </w:r>
          </w:p>
        </w:tc>
        <w:tc>
          <w:tcPr>
            <w:tcW w:w="2622" w:type="dxa"/>
            <w:tcBorders>
              <w:left w:val="single" w:color="auto" w:sz="4" w:space="0"/>
            </w:tcBorders>
            <w:shd w:val="clear" w:color="auto" w:fill="auto"/>
            <w:vAlign w:val="center"/>
          </w:tcPr>
          <w:p w14:paraId="436AB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884</w:t>
            </w:r>
          </w:p>
        </w:tc>
      </w:tr>
      <w:tr w14:paraId="2DC6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blCellSpacing w:w="0" w:type="dxa"/>
          <w:jc w:val="center"/>
        </w:trPr>
        <w:tc>
          <w:tcPr>
            <w:tcW w:w="3059" w:type="dxa"/>
            <w:tcBorders>
              <w:top w:val="nil"/>
              <w:bottom w:val="nil"/>
              <w:right w:val="nil"/>
            </w:tcBorders>
            <w:shd w:val="clear" w:color="auto" w:fill="auto"/>
            <w:vAlign w:val="center"/>
          </w:tcPr>
          <w:p w14:paraId="25AD6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物业管理</w:t>
            </w:r>
          </w:p>
        </w:tc>
        <w:tc>
          <w:tcPr>
            <w:tcW w:w="2677" w:type="dxa"/>
            <w:tcBorders>
              <w:top w:val="nil"/>
              <w:left w:val="single" w:color="auto" w:sz="4" w:space="0"/>
              <w:bottom w:val="nil"/>
              <w:right w:val="nil"/>
            </w:tcBorders>
            <w:shd w:val="clear" w:color="auto" w:fill="auto"/>
            <w:vAlign w:val="center"/>
          </w:tcPr>
          <w:p w14:paraId="72FA4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57</w:t>
            </w:r>
          </w:p>
        </w:tc>
        <w:tc>
          <w:tcPr>
            <w:tcW w:w="2622" w:type="dxa"/>
            <w:tcBorders>
              <w:left w:val="single" w:color="auto" w:sz="4" w:space="0"/>
            </w:tcBorders>
            <w:shd w:val="clear" w:color="auto" w:fill="auto"/>
            <w:vAlign w:val="center"/>
          </w:tcPr>
          <w:p w14:paraId="157A7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1038</w:t>
            </w:r>
          </w:p>
        </w:tc>
      </w:tr>
      <w:tr w14:paraId="1C50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blCellSpacing w:w="0" w:type="dxa"/>
          <w:jc w:val="center"/>
        </w:trPr>
        <w:tc>
          <w:tcPr>
            <w:tcW w:w="3059" w:type="dxa"/>
            <w:tcBorders>
              <w:top w:val="nil"/>
              <w:bottom w:val="nil"/>
              <w:right w:val="nil"/>
            </w:tcBorders>
            <w:shd w:val="clear" w:color="auto" w:fill="auto"/>
            <w:vAlign w:val="center"/>
          </w:tcPr>
          <w:p w14:paraId="3321E2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房地产中介服务</w:t>
            </w:r>
          </w:p>
        </w:tc>
        <w:tc>
          <w:tcPr>
            <w:tcW w:w="2677" w:type="dxa"/>
            <w:tcBorders>
              <w:top w:val="nil"/>
              <w:left w:val="single" w:color="auto" w:sz="4" w:space="0"/>
              <w:bottom w:val="nil"/>
              <w:right w:val="nil"/>
            </w:tcBorders>
            <w:shd w:val="clear" w:color="auto" w:fill="auto"/>
            <w:vAlign w:val="center"/>
          </w:tcPr>
          <w:p w14:paraId="1984B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34</w:t>
            </w:r>
          </w:p>
        </w:tc>
        <w:tc>
          <w:tcPr>
            <w:tcW w:w="2622" w:type="dxa"/>
            <w:tcBorders>
              <w:left w:val="single" w:color="auto" w:sz="4" w:space="0"/>
            </w:tcBorders>
            <w:shd w:val="clear" w:color="auto" w:fill="auto"/>
            <w:vAlign w:val="center"/>
          </w:tcPr>
          <w:p w14:paraId="1A2A72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208</w:t>
            </w:r>
          </w:p>
        </w:tc>
      </w:tr>
      <w:tr w14:paraId="54B0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 w:hRule="atLeast"/>
          <w:tblCellSpacing w:w="0" w:type="dxa"/>
          <w:jc w:val="center"/>
        </w:trPr>
        <w:tc>
          <w:tcPr>
            <w:tcW w:w="3059" w:type="dxa"/>
            <w:tcBorders>
              <w:top w:val="nil"/>
              <w:bottom w:val="single" w:color="000000" w:sz="12" w:space="0"/>
              <w:right w:val="nil"/>
            </w:tcBorders>
            <w:shd w:val="clear" w:color="auto" w:fill="auto"/>
            <w:vAlign w:val="center"/>
          </w:tcPr>
          <w:p w14:paraId="0CFE2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房地产租赁经营和其他房地产业</w:t>
            </w:r>
          </w:p>
        </w:tc>
        <w:tc>
          <w:tcPr>
            <w:tcW w:w="2677" w:type="dxa"/>
            <w:tcBorders>
              <w:top w:val="nil"/>
              <w:left w:val="single" w:color="auto" w:sz="4" w:space="0"/>
              <w:bottom w:val="single" w:color="000000" w:sz="12" w:space="0"/>
              <w:right w:val="nil"/>
            </w:tcBorders>
            <w:shd w:val="clear" w:color="auto" w:fill="auto"/>
            <w:vAlign w:val="center"/>
          </w:tcPr>
          <w:p w14:paraId="137FB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26</w:t>
            </w:r>
          </w:p>
        </w:tc>
        <w:tc>
          <w:tcPr>
            <w:tcW w:w="2622" w:type="dxa"/>
            <w:tcBorders>
              <w:left w:val="single" w:color="auto" w:sz="4" w:space="0"/>
              <w:bottom w:val="single" w:color="000000" w:sz="12" w:space="0"/>
            </w:tcBorders>
            <w:shd w:val="clear" w:color="auto" w:fill="auto"/>
            <w:vAlign w:val="center"/>
          </w:tcPr>
          <w:p w14:paraId="03419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253</w:t>
            </w:r>
          </w:p>
        </w:tc>
      </w:tr>
    </w:tbl>
    <w:p w14:paraId="3E7D0C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在房地产业企业法人单位中，内资企业占99%，港澳台投资企业占1%。</w:t>
      </w:r>
    </w:p>
    <w:p w14:paraId="4DF937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在房地产业企业法人单位从业人员中，内资企业占99%，港澳台投资企业占1%（详见表4-14）。</w:t>
      </w:r>
    </w:p>
    <w:p w14:paraId="0FFD6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表4-14 按登记注册统计类别分组的房地产业</w:t>
      </w:r>
    </w:p>
    <w:p w14:paraId="489C1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    企业法人单位数和从业人员</w:t>
      </w:r>
    </w:p>
    <w:tbl>
      <w:tblPr>
        <w:tblStyle w:val="8"/>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16"/>
        <w:gridCol w:w="2490"/>
        <w:gridCol w:w="2330"/>
      </w:tblGrid>
      <w:tr w14:paraId="4711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16" w:type="dxa"/>
            <w:tcBorders>
              <w:top w:val="single" w:color="000000" w:sz="12" w:space="0"/>
              <w:bottom w:val="single" w:color="000000" w:sz="4" w:space="0"/>
              <w:right w:val="nil"/>
            </w:tcBorders>
            <w:shd w:val="clear" w:color="auto" w:fill="auto"/>
            <w:vAlign w:val="center"/>
          </w:tcPr>
          <w:p w14:paraId="74834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2490" w:type="dxa"/>
            <w:tcBorders>
              <w:top w:val="single" w:color="000000" w:sz="12" w:space="0"/>
              <w:left w:val="single" w:color="auto" w:sz="4" w:space="0"/>
              <w:bottom w:val="single" w:color="000000" w:sz="4" w:space="0"/>
              <w:right w:val="nil"/>
            </w:tcBorders>
            <w:shd w:val="clear" w:color="auto" w:fill="auto"/>
            <w:vAlign w:val="center"/>
          </w:tcPr>
          <w:p w14:paraId="4A2A7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企业法人单位</w:t>
            </w:r>
          </w:p>
          <w:p w14:paraId="5F5AF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（个）</w:t>
            </w:r>
          </w:p>
        </w:tc>
        <w:tc>
          <w:tcPr>
            <w:tcW w:w="2330" w:type="dxa"/>
            <w:tcBorders>
              <w:top w:val="single" w:color="000000" w:sz="12" w:space="0"/>
              <w:left w:val="single" w:color="auto" w:sz="4" w:space="0"/>
              <w:bottom w:val="single" w:color="auto" w:sz="4" w:space="0"/>
            </w:tcBorders>
            <w:shd w:val="clear" w:color="auto" w:fill="auto"/>
            <w:vAlign w:val="center"/>
          </w:tcPr>
          <w:p w14:paraId="57DC4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从业人员</w:t>
            </w:r>
          </w:p>
          <w:p w14:paraId="7171E6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（人）</w:t>
            </w:r>
          </w:p>
        </w:tc>
      </w:tr>
      <w:tr w14:paraId="724F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16" w:type="dxa"/>
            <w:tcBorders>
              <w:top w:val="nil"/>
              <w:bottom w:val="nil"/>
              <w:right w:val="nil"/>
            </w:tcBorders>
            <w:shd w:val="clear" w:color="auto" w:fill="auto"/>
            <w:vAlign w:val="center"/>
          </w:tcPr>
          <w:p w14:paraId="62FD8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合 计</w:t>
            </w:r>
          </w:p>
        </w:tc>
        <w:tc>
          <w:tcPr>
            <w:tcW w:w="2490" w:type="dxa"/>
            <w:tcBorders>
              <w:top w:val="nil"/>
              <w:left w:val="single" w:color="auto" w:sz="4" w:space="0"/>
              <w:bottom w:val="nil"/>
              <w:right w:val="nil"/>
            </w:tcBorders>
            <w:shd w:val="clear" w:color="auto" w:fill="auto"/>
            <w:vAlign w:val="center"/>
          </w:tcPr>
          <w:p w14:paraId="6218D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209</w:t>
            </w:r>
          </w:p>
        </w:tc>
        <w:tc>
          <w:tcPr>
            <w:tcW w:w="2330" w:type="dxa"/>
            <w:tcBorders>
              <w:left w:val="single" w:color="auto" w:sz="4" w:space="0"/>
            </w:tcBorders>
            <w:shd w:val="clear" w:color="auto" w:fill="auto"/>
            <w:vAlign w:val="center"/>
          </w:tcPr>
          <w:p w14:paraId="2D52A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bCs/>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2383</w:t>
            </w:r>
          </w:p>
        </w:tc>
      </w:tr>
      <w:tr w14:paraId="66D2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516" w:type="dxa"/>
            <w:tcBorders>
              <w:top w:val="nil"/>
              <w:bottom w:val="nil"/>
              <w:right w:val="nil"/>
            </w:tcBorders>
            <w:shd w:val="clear" w:color="auto" w:fill="auto"/>
            <w:vAlign w:val="center"/>
          </w:tcPr>
          <w:p w14:paraId="2F100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内资企业</w:t>
            </w:r>
          </w:p>
        </w:tc>
        <w:tc>
          <w:tcPr>
            <w:tcW w:w="2490" w:type="dxa"/>
            <w:tcBorders>
              <w:top w:val="nil"/>
              <w:left w:val="single" w:color="auto" w:sz="4" w:space="0"/>
              <w:bottom w:val="nil"/>
              <w:right w:val="nil"/>
            </w:tcBorders>
            <w:shd w:val="clear" w:color="auto" w:fill="auto"/>
            <w:vAlign w:val="center"/>
          </w:tcPr>
          <w:p w14:paraId="6453C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207</w:t>
            </w:r>
          </w:p>
        </w:tc>
        <w:tc>
          <w:tcPr>
            <w:tcW w:w="2330" w:type="dxa"/>
            <w:tcBorders>
              <w:left w:val="single" w:color="auto" w:sz="4" w:space="0"/>
            </w:tcBorders>
            <w:shd w:val="clear" w:color="auto" w:fill="auto"/>
            <w:vAlign w:val="center"/>
          </w:tcPr>
          <w:p w14:paraId="09680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2364</w:t>
            </w:r>
          </w:p>
        </w:tc>
      </w:tr>
      <w:tr w14:paraId="2037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 w:hRule="atLeast"/>
          <w:tblCellSpacing w:w="0" w:type="dxa"/>
          <w:jc w:val="center"/>
        </w:trPr>
        <w:tc>
          <w:tcPr>
            <w:tcW w:w="3516" w:type="dxa"/>
            <w:tcBorders>
              <w:top w:val="nil"/>
              <w:bottom w:val="nil"/>
              <w:right w:val="nil"/>
            </w:tcBorders>
            <w:shd w:val="clear" w:color="auto" w:fill="auto"/>
            <w:vAlign w:val="center"/>
          </w:tcPr>
          <w:p w14:paraId="1C20CA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港澳台投资企业</w:t>
            </w:r>
          </w:p>
        </w:tc>
        <w:tc>
          <w:tcPr>
            <w:tcW w:w="2490" w:type="dxa"/>
            <w:tcBorders>
              <w:top w:val="nil"/>
              <w:left w:val="single" w:color="auto" w:sz="4" w:space="0"/>
              <w:bottom w:val="nil"/>
              <w:right w:val="nil"/>
            </w:tcBorders>
            <w:shd w:val="clear" w:color="auto" w:fill="auto"/>
            <w:vAlign w:val="center"/>
          </w:tcPr>
          <w:p w14:paraId="7B3E4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2</w:t>
            </w:r>
          </w:p>
        </w:tc>
        <w:tc>
          <w:tcPr>
            <w:tcW w:w="2330" w:type="dxa"/>
            <w:tcBorders>
              <w:left w:val="single" w:color="auto" w:sz="4" w:space="0"/>
            </w:tcBorders>
            <w:shd w:val="clear" w:color="auto" w:fill="auto"/>
            <w:vAlign w:val="center"/>
          </w:tcPr>
          <w:p w14:paraId="73A69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19</w:t>
            </w:r>
          </w:p>
        </w:tc>
      </w:tr>
      <w:tr w14:paraId="7060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3516" w:type="dxa"/>
            <w:tcBorders>
              <w:top w:val="nil"/>
              <w:bottom w:val="nil"/>
              <w:right w:val="nil"/>
            </w:tcBorders>
            <w:shd w:val="clear" w:color="auto" w:fill="auto"/>
            <w:vAlign w:val="center"/>
          </w:tcPr>
          <w:p w14:paraId="67AEC0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外商投资企业</w:t>
            </w:r>
          </w:p>
        </w:tc>
        <w:tc>
          <w:tcPr>
            <w:tcW w:w="2490" w:type="dxa"/>
            <w:tcBorders>
              <w:top w:val="nil"/>
              <w:left w:val="single" w:color="auto" w:sz="4" w:space="0"/>
              <w:bottom w:val="nil"/>
              <w:right w:val="nil"/>
            </w:tcBorders>
            <w:shd w:val="clear" w:color="auto" w:fill="auto"/>
            <w:vAlign w:val="center"/>
          </w:tcPr>
          <w:p w14:paraId="67562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330" w:type="dxa"/>
            <w:tcBorders>
              <w:left w:val="single" w:color="auto" w:sz="4" w:space="0"/>
            </w:tcBorders>
            <w:shd w:val="clear" w:color="auto" w:fill="auto"/>
            <w:vAlign w:val="center"/>
          </w:tcPr>
          <w:p w14:paraId="1F0CC1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r w14:paraId="435C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3516" w:type="dxa"/>
            <w:tcBorders>
              <w:top w:val="nil"/>
              <w:bottom w:val="single" w:color="000000" w:sz="12" w:space="0"/>
              <w:right w:val="nil"/>
            </w:tcBorders>
            <w:shd w:val="clear" w:color="auto" w:fill="auto"/>
            <w:vAlign w:val="center"/>
          </w:tcPr>
          <w:p w14:paraId="6B79B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其他统计类别</w:t>
            </w:r>
          </w:p>
        </w:tc>
        <w:tc>
          <w:tcPr>
            <w:tcW w:w="2490" w:type="dxa"/>
            <w:tcBorders>
              <w:top w:val="nil"/>
              <w:left w:val="single" w:color="auto" w:sz="4" w:space="0"/>
              <w:bottom w:val="single" w:color="000000" w:sz="12" w:space="0"/>
              <w:right w:val="nil"/>
            </w:tcBorders>
            <w:shd w:val="clear" w:color="auto" w:fill="auto"/>
            <w:vAlign w:val="center"/>
          </w:tcPr>
          <w:p w14:paraId="112B5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c>
          <w:tcPr>
            <w:tcW w:w="2330" w:type="dxa"/>
            <w:tcBorders>
              <w:left w:val="single" w:color="auto" w:sz="4" w:space="0"/>
              <w:bottom w:val="single" w:color="000000" w:sz="12" w:space="0"/>
            </w:tcBorders>
            <w:shd w:val="clear" w:color="auto" w:fill="auto"/>
            <w:vAlign w:val="center"/>
          </w:tcPr>
          <w:p w14:paraId="2E027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ajorEastAsia" w:hAnsiTheme="majorEastAsia" w:eastAsiaTheme="majorEastAsia" w:cstheme="majorEastAsia"/>
                <w:b w:val="0"/>
                <w:bCs w:val="0"/>
                <w:i w:val="0"/>
                <w:iCs w:val="0"/>
                <w:color w:val="000000" w:themeColor="text1"/>
                <w:sz w:val="21"/>
                <w:szCs w:val="21"/>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lang w:val="en-US" w:eastAsia="zh-CN" w:bidi="ar"/>
                <w14:textFill>
                  <w14:solidFill>
                    <w14:schemeClr w14:val="tx1"/>
                  </w14:solidFill>
                </w14:textFill>
              </w:rPr>
              <w:t>0</w:t>
            </w:r>
          </w:p>
        </w:tc>
      </w:tr>
    </w:tbl>
    <w:p w14:paraId="6D13C2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（二）主要经济指标</w:t>
      </w:r>
    </w:p>
    <w:p w14:paraId="15D36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2023年末，全市房地产业企业法人单位资产总计</w:t>
      </w:r>
      <w:bookmarkStart w:id="19" w:name="OLE_LINK28"/>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1365099.6</w:t>
      </w:r>
      <w:bookmarkEnd w:id="19"/>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万元，比2018年末增长65.3%。其中，房地产开发经营企业</w:t>
      </w:r>
      <w:bookmarkStart w:id="20" w:name="OLE_LINK29"/>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1233666.5</w:t>
      </w:r>
      <w:bookmarkEnd w:id="20"/>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万元，物业管理企业</w:t>
      </w:r>
      <w:bookmarkStart w:id="21" w:name="OLE_LINK30"/>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9423.9</w:t>
      </w:r>
      <w:bookmarkEnd w:id="21"/>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万元，房地产中介服务企业</w:t>
      </w:r>
      <w:bookmarkStart w:id="22" w:name="OLE_LINK31"/>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3505.1</w:t>
      </w:r>
      <w:bookmarkEnd w:id="22"/>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万元，分别比2018年末增长53.6%、1.2倍和3.6倍。房地产业企业法人单位负债合计</w:t>
      </w:r>
      <w:bookmarkStart w:id="23" w:name="OLE_LINK32"/>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1155985.2</w:t>
      </w:r>
      <w:bookmarkEnd w:id="23"/>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万元，比2018年末增长58.5%。</w:t>
      </w:r>
    </w:p>
    <w:p w14:paraId="6FEC01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2023年，房地产业企业法人单位全年实现营业收入356349.6万元，比2018年增长3.5倍（详见表4-15）。</w:t>
      </w:r>
    </w:p>
    <w:p w14:paraId="1AA18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表4-15 按行业中类分组的房地产业企业法人单位主要经济指标</w:t>
      </w:r>
    </w:p>
    <w:tbl>
      <w:tblPr>
        <w:tblStyle w:val="9"/>
        <w:tblW w:w="8367"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1874"/>
        <w:gridCol w:w="1815"/>
        <w:gridCol w:w="1402"/>
      </w:tblGrid>
      <w:tr w14:paraId="0112063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276" w:type="dxa"/>
            <w:tcBorders>
              <w:tl2br w:val="nil"/>
              <w:tr2bl w:val="nil"/>
            </w:tcBorders>
            <w:shd w:val="clear" w:color="auto" w:fill="auto"/>
            <w:vAlign w:val="center"/>
          </w:tcPr>
          <w:p w14:paraId="0AC42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 </w:t>
            </w:r>
          </w:p>
        </w:tc>
        <w:tc>
          <w:tcPr>
            <w:tcW w:w="1874" w:type="dxa"/>
            <w:tcBorders>
              <w:tl2br w:val="nil"/>
              <w:tr2bl w:val="nil"/>
            </w:tcBorders>
            <w:shd w:val="clear" w:color="auto" w:fill="auto"/>
            <w:vAlign w:val="center"/>
          </w:tcPr>
          <w:p w14:paraId="4EB30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资产总计</w:t>
            </w:r>
          </w:p>
          <w:p w14:paraId="4309AE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815" w:type="dxa"/>
            <w:tcBorders>
              <w:tl2br w:val="nil"/>
              <w:tr2bl w:val="nil"/>
            </w:tcBorders>
            <w:shd w:val="clear" w:color="auto" w:fill="auto"/>
            <w:vAlign w:val="center"/>
          </w:tcPr>
          <w:p w14:paraId="6A691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负债合计</w:t>
            </w:r>
          </w:p>
          <w:p w14:paraId="7E37D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c>
          <w:tcPr>
            <w:tcW w:w="1402" w:type="dxa"/>
            <w:tcBorders>
              <w:tl2br w:val="nil"/>
              <w:tr2bl w:val="nil"/>
            </w:tcBorders>
            <w:shd w:val="clear" w:color="auto" w:fill="auto"/>
            <w:vAlign w:val="center"/>
          </w:tcPr>
          <w:p w14:paraId="684F8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ajorEastAsia" w:hAnsiTheme="majorEastAsia" w:eastAsiaTheme="majorEastAsia" w:cstheme="majorEastAsia"/>
                <w:b/>
                <w:bCs/>
                <w:i w:val="0"/>
                <w:i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营业收入</w:t>
            </w:r>
          </w:p>
          <w:p w14:paraId="3A7D35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ajorEastAsia" w:hAnsiTheme="majorEastAsia" w:eastAsiaTheme="majorEastAsia" w:cstheme="majorEastAsia"/>
                <w:b/>
                <w:bCs/>
                <w:i w:val="0"/>
                <w:iCs w:val="0"/>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1"/>
                <w:szCs w:val="21"/>
                <w:lang w:val="en-US" w:eastAsia="zh-CN" w:bidi="ar"/>
                <w14:textFill>
                  <w14:solidFill>
                    <w14:schemeClr w14:val="tx1"/>
                  </w14:solidFill>
                </w14:textFill>
              </w:rPr>
              <w:t>（万元）</w:t>
            </w:r>
          </w:p>
        </w:tc>
      </w:tr>
      <w:tr w14:paraId="1E72C6B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76" w:type="dxa"/>
            <w:tcBorders>
              <w:bottom w:val="nil"/>
            </w:tcBorders>
            <w:shd w:val="clear" w:color="auto" w:fill="auto"/>
            <w:vAlign w:val="center"/>
          </w:tcPr>
          <w:p w14:paraId="098AA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合 计</w:t>
            </w:r>
          </w:p>
        </w:tc>
        <w:tc>
          <w:tcPr>
            <w:tcW w:w="1874" w:type="dxa"/>
            <w:tcBorders>
              <w:bottom w:val="nil"/>
            </w:tcBorders>
            <w:shd w:val="clear" w:color="auto" w:fill="auto"/>
            <w:vAlign w:val="center"/>
          </w:tcPr>
          <w:p w14:paraId="62682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1365099.6</w:t>
            </w:r>
          </w:p>
        </w:tc>
        <w:tc>
          <w:tcPr>
            <w:tcW w:w="1815" w:type="dxa"/>
            <w:tcBorders>
              <w:bottom w:val="nil"/>
            </w:tcBorders>
            <w:shd w:val="clear" w:color="auto" w:fill="auto"/>
            <w:vAlign w:val="center"/>
          </w:tcPr>
          <w:p w14:paraId="4D557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1155985.2</w:t>
            </w:r>
          </w:p>
        </w:tc>
        <w:tc>
          <w:tcPr>
            <w:tcW w:w="1402" w:type="dxa"/>
            <w:tcBorders>
              <w:bottom w:val="nil"/>
            </w:tcBorders>
            <w:shd w:val="clear" w:color="auto" w:fill="auto"/>
            <w:vAlign w:val="center"/>
          </w:tcPr>
          <w:p w14:paraId="2A32A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356349.6</w:t>
            </w:r>
          </w:p>
        </w:tc>
      </w:tr>
      <w:tr w14:paraId="2B1DA6D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76" w:type="dxa"/>
            <w:tcBorders>
              <w:top w:val="nil"/>
              <w:bottom w:val="nil"/>
            </w:tcBorders>
            <w:shd w:val="clear" w:color="auto" w:fill="auto"/>
            <w:vAlign w:val="center"/>
          </w:tcPr>
          <w:p w14:paraId="20ACD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房地产开发经营</w:t>
            </w:r>
          </w:p>
        </w:tc>
        <w:tc>
          <w:tcPr>
            <w:tcW w:w="1874" w:type="dxa"/>
            <w:tcBorders>
              <w:top w:val="nil"/>
              <w:bottom w:val="nil"/>
            </w:tcBorders>
            <w:shd w:val="clear" w:color="auto" w:fill="auto"/>
            <w:vAlign w:val="center"/>
          </w:tcPr>
          <w:p w14:paraId="4E185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1233666.5</w:t>
            </w:r>
          </w:p>
        </w:tc>
        <w:tc>
          <w:tcPr>
            <w:tcW w:w="1815" w:type="dxa"/>
            <w:tcBorders>
              <w:top w:val="nil"/>
              <w:bottom w:val="nil"/>
            </w:tcBorders>
            <w:shd w:val="clear" w:color="auto" w:fill="auto"/>
            <w:vAlign w:val="center"/>
          </w:tcPr>
          <w:p w14:paraId="058BEA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1065324.9</w:t>
            </w:r>
          </w:p>
        </w:tc>
        <w:tc>
          <w:tcPr>
            <w:tcW w:w="1402" w:type="dxa"/>
            <w:tcBorders>
              <w:top w:val="nil"/>
              <w:bottom w:val="nil"/>
            </w:tcBorders>
            <w:shd w:val="clear" w:color="auto" w:fill="auto"/>
            <w:vAlign w:val="center"/>
          </w:tcPr>
          <w:p w14:paraId="58C96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336078.8</w:t>
            </w:r>
          </w:p>
        </w:tc>
      </w:tr>
      <w:tr w14:paraId="24F05267">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76" w:type="dxa"/>
            <w:tcBorders>
              <w:top w:val="nil"/>
              <w:bottom w:val="nil"/>
            </w:tcBorders>
            <w:shd w:val="clear" w:color="auto" w:fill="auto"/>
            <w:vAlign w:val="center"/>
          </w:tcPr>
          <w:p w14:paraId="53EC0C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物业管理</w:t>
            </w:r>
          </w:p>
        </w:tc>
        <w:tc>
          <w:tcPr>
            <w:tcW w:w="1874" w:type="dxa"/>
            <w:tcBorders>
              <w:top w:val="nil"/>
              <w:bottom w:val="nil"/>
            </w:tcBorders>
            <w:shd w:val="clear" w:color="auto" w:fill="auto"/>
            <w:vAlign w:val="center"/>
          </w:tcPr>
          <w:p w14:paraId="23F58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9423.9</w:t>
            </w:r>
          </w:p>
        </w:tc>
        <w:tc>
          <w:tcPr>
            <w:tcW w:w="1815" w:type="dxa"/>
            <w:tcBorders>
              <w:top w:val="nil"/>
              <w:bottom w:val="nil"/>
            </w:tcBorders>
            <w:shd w:val="clear" w:color="auto" w:fill="auto"/>
            <w:vAlign w:val="center"/>
          </w:tcPr>
          <w:p w14:paraId="6937CA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8509.8</w:t>
            </w:r>
          </w:p>
        </w:tc>
        <w:tc>
          <w:tcPr>
            <w:tcW w:w="1402" w:type="dxa"/>
            <w:tcBorders>
              <w:top w:val="nil"/>
              <w:bottom w:val="nil"/>
            </w:tcBorders>
            <w:shd w:val="clear" w:color="auto" w:fill="auto"/>
            <w:vAlign w:val="center"/>
          </w:tcPr>
          <w:p w14:paraId="1AC57D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7758.2</w:t>
            </w:r>
          </w:p>
        </w:tc>
      </w:tr>
      <w:tr w14:paraId="7CA9354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76" w:type="dxa"/>
            <w:tcBorders>
              <w:top w:val="nil"/>
              <w:bottom w:val="nil"/>
            </w:tcBorders>
            <w:shd w:val="clear" w:color="auto" w:fill="auto"/>
            <w:vAlign w:val="center"/>
          </w:tcPr>
          <w:p w14:paraId="51299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房地产中介服务</w:t>
            </w:r>
          </w:p>
        </w:tc>
        <w:tc>
          <w:tcPr>
            <w:tcW w:w="1874" w:type="dxa"/>
            <w:tcBorders>
              <w:top w:val="nil"/>
              <w:bottom w:val="nil"/>
            </w:tcBorders>
            <w:shd w:val="clear" w:color="auto" w:fill="auto"/>
            <w:vAlign w:val="center"/>
          </w:tcPr>
          <w:p w14:paraId="5C993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3505.1</w:t>
            </w:r>
          </w:p>
        </w:tc>
        <w:tc>
          <w:tcPr>
            <w:tcW w:w="1815" w:type="dxa"/>
            <w:tcBorders>
              <w:top w:val="nil"/>
              <w:bottom w:val="nil"/>
            </w:tcBorders>
            <w:shd w:val="clear" w:color="auto" w:fill="auto"/>
            <w:vAlign w:val="center"/>
          </w:tcPr>
          <w:p w14:paraId="33C62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2713.2</w:t>
            </w:r>
          </w:p>
        </w:tc>
        <w:tc>
          <w:tcPr>
            <w:tcW w:w="1402" w:type="dxa"/>
            <w:tcBorders>
              <w:top w:val="nil"/>
              <w:bottom w:val="nil"/>
            </w:tcBorders>
            <w:shd w:val="clear" w:color="auto" w:fill="auto"/>
            <w:vAlign w:val="center"/>
          </w:tcPr>
          <w:p w14:paraId="26CAC7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2414.7</w:t>
            </w:r>
          </w:p>
        </w:tc>
      </w:tr>
      <w:tr w14:paraId="6592A9C7">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276" w:type="dxa"/>
            <w:tcBorders>
              <w:top w:val="nil"/>
              <w:tl2br w:val="nil"/>
              <w:tr2bl w:val="nil"/>
            </w:tcBorders>
            <w:shd w:val="clear" w:color="auto" w:fill="auto"/>
            <w:vAlign w:val="center"/>
          </w:tcPr>
          <w:p w14:paraId="4075D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房地产租赁经营和其他房地产业</w:t>
            </w:r>
          </w:p>
        </w:tc>
        <w:tc>
          <w:tcPr>
            <w:tcW w:w="1874" w:type="dxa"/>
            <w:tcBorders>
              <w:top w:val="nil"/>
              <w:tl2br w:val="nil"/>
              <w:tr2bl w:val="nil"/>
            </w:tcBorders>
            <w:shd w:val="clear" w:color="auto" w:fill="auto"/>
            <w:vAlign w:val="center"/>
          </w:tcPr>
          <w:p w14:paraId="618D5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118504.1</w:t>
            </w:r>
          </w:p>
        </w:tc>
        <w:tc>
          <w:tcPr>
            <w:tcW w:w="1815" w:type="dxa"/>
            <w:tcBorders>
              <w:top w:val="nil"/>
              <w:tl2br w:val="nil"/>
              <w:tr2bl w:val="nil"/>
            </w:tcBorders>
            <w:shd w:val="clear" w:color="auto" w:fill="auto"/>
            <w:vAlign w:val="center"/>
          </w:tcPr>
          <w:p w14:paraId="06E99C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79437.3</w:t>
            </w:r>
          </w:p>
        </w:tc>
        <w:tc>
          <w:tcPr>
            <w:tcW w:w="1402" w:type="dxa"/>
            <w:tcBorders>
              <w:top w:val="nil"/>
              <w:tl2br w:val="nil"/>
              <w:tr2bl w:val="nil"/>
            </w:tcBorders>
            <w:shd w:val="clear" w:color="auto" w:fill="auto"/>
            <w:vAlign w:val="center"/>
          </w:tcPr>
          <w:p w14:paraId="24BF5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10097.9</w:t>
            </w:r>
          </w:p>
        </w:tc>
      </w:tr>
    </w:tbl>
    <w:p w14:paraId="608B5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left"/>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六、租赁和商务服务业</w:t>
      </w:r>
    </w:p>
    <w:p w14:paraId="5D6B66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left"/>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（一）企业法人单位数和从业人员</w:t>
      </w:r>
    </w:p>
    <w:p w14:paraId="677150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left"/>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2023年末，全市共有租赁和商务服务业企业法人单位589个，从业人员5793人，分别比2018年末增长42.3%和3.2%。</w:t>
      </w:r>
    </w:p>
    <w:p w14:paraId="32188B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left"/>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在租赁和商务服务业企业法人单位中，租赁业占16.1%，商务服务业占83.9%。在租赁和商务服务业企业法人单位从业人员中，租赁业占8.6%，商务服务业占91.4%（详见表4-16）。</w:t>
      </w:r>
    </w:p>
    <w:p w14:paraId="59C2F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表4-16 按行业大类分组的租赁和商务服务业</w:t>
      </w:r>
    </w:p>
    <w:p w14:paraId="1EF9C6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lang w:val="en-US" w:eastAsia="zh-CN"/>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企业法人单位数和从业人员</w:t>
      </w:r>
    </w:p>
    <w:tbl>
      <w:tblPr>
        <w:tblStyle w:val="8"/>
        <w:tblW w:w="833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86"/>
        <w:gridCol w:w="2670"/>
        <w:gridCol w:w="2480"/>
      </w:tblGrid>
      <w:tr w14:paraId="24CA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186" w:type="dxa"/>
            <w:tcBorders>
              <w:top w:val="single" w:color="000000" w:sz="12" w:space="0"/>
              <w:bottom w:val="single" w:color="auto" w:sz="4" w:space="0"/>
              <w:right w:val="single" w:color="auto" w:sz="4" w:space="0"/>
            </w:tcBorders>
            <w:shd w:val="clear" w:color="auto" w:fill="auto"/>
            <w:vAlign w:val="center"/>
          </w:tcPr>
          <w:p w14:paraId="2A7E4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 </w:t>
            </w:r>
          </w:p>
        </w:tc>
        <w:tc>
          <w:tcPr>
            <w:tcW w:w="2670" w:type="dxa"/>
            <w:tcBorders>
              <w:top w:val="single" w:color="000000" w:sz="12" w:space="0"/>
              <w:bottom w:val="single" w:color="auto" w:sz="4" w:space="0"/>
              <w:right w:val="single" w:color="auto" w:sz="4" w:space="0"/>
            </w:tcBorders>
            <w:shd w:val="clear" w:color="auto" w:fill="auto"/>
            <w:vAlign w:val="center"/>
          </w:tcPr>
          <w:p w14:paraId="74935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企业法人单位</w:t>
            </w:r>
          </w:p>
          <w:p w14:paraId="7D1F3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（个）</w:t>
            </w:r>
          </w:p>
        </w:tc>
        <w:tc>
          <w:tcPr>
            <w:tcW w:w="2480" w:type="dxa"/>
            <w:tcBorders>
              <w:top w:val="single" w:color="000000" w:sz="12" w:space="0"/>
              <w:bottom w:val="single" w:color="000000" w:sz="4" w:space="0"/>
              <w:right w:val="nil"/>
            </w:tcBorders>
            <w:shd w:val="clear" w:color="auto" w:fill="auto"/>
            <w:vAlign w:val="center"/>
          </w:tcPr>
          <w:p w14:paraId="322E1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从业人员</w:t>
            </w:r>
          </w:p>
          <w:p w14:paraId="634E4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（人）</w:t>
            </w:r>
          </w:p>
        </w:tc>
      </w:tr>
      <w:tr w14:paraId="646A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186" w:type="dxa"/>
            <w:tcBorders>
              <w:right w:val="single" w:color="auto" w:sz="4" w:space="0"/>
            </w:tcBorders>
            <w:shd w:val="clear" w:color="auto" w:fill="auto"/>
            <w:vAlign w:val="center"/>
          </w:tcPr>
          <w:p w14:paraId="6D8EE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合 计</w:t>
            </w:r>
          </w:p>
        </w:tc>
        <w:tc>
          <w:tcPr>
            <w:tcW w:w="2670" w:type="dxa"/>
            <w:tcBorders>
              <w:right w:val="single" w:color="auto" w:sz="4" w:space="0"/>
            </w:tcBorders>
            <w:shd w:val="clear" w:color="auto" w:fill="auto"/>
            <w:vAlign w:val="center"/>
          </w:tcPr>
          <w:p w14:paraId="2217C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589</w:t>
            </w:r>
          </w:p>
        </w:tc>
        <w:tc>
          <w:tcPr>
            <w:tcW w:w="2480" w:type="dxa"/>
            <w:tcBorders>
              <w:top w:val="nil"/>
              <w:bottom w:val="nil"/>
              <w:right w:val="nil"/>
            </w:tcBorders>
            <w:shd w:val="clear" w:color="auto" w:fill="auto"/>
            <w:vAlign w:val="center"/>
          </w:tcPr>
          <w:p w14:paraId="32A4EF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5793</w:t>
            </w:r>
          </w:p>
        </w:tc>
      </w:tr>
      <w:tr w14:paraId="1858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186" w:type="dxa"/>
            <w:tcBorders>
              <w:right w:val="single" w:color="auto" w:sz="4" w:space="0"/>
            </w:tcBorders>
            <w:shd w:val="clear" w:color="auto" w:fill="auto"/>
            <w:vAlign w:val="center"/>
          </w:tcPr>
          <w:p w14:paraId="409BC1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租赁业</w:t>
            </w:r>
          </w:p>
        </w:tc>
        <w:tc>
          <w:tcPr>
            <w:tcW w:w="2670" w:type="dxa"/>
            <w:tcBorders>
              <w:right w:val="single" w:color="auto" w:sz="4" w:space="0"/>
            </w:tcBorders>
            <w:shd w:val="clear" w:color="auto" w:fill="auto"/>
            <w:vAlign w:val="center"/>
          </w:tcPr>
          <w:p w14:paraId="09F60D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95</w:t>
            </w:r>
          </w:p>
        </w:tc>
        <w:tc>
          <w:tcPr>
            <w:tcW w:w="2480" w:type="dxa"/>
            <w:tcBorders>
              <w:top w:val="nil"/>
              <w:bottom w:val="nil"/>
              <w:right w:val="nil"/>
            </w:tcBorders>
            <w:shd w:val="clear" w:color="auto" w:fill="auto"/>
            <w:vAlign w:val="center"/>
          </w:tcPr>
          <w:p w14:paraId="2E65D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499</w:t>
            </w:r>
          </w:p>
        </w:tc>
      </w:tr>
      <w:tr w14:paraId="59B0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186" w:type="dxa"/>
            <w:tcBorders>
              <w:bottom w:val="single" w:color="000000" w:sz="12" w:space="0"/>
              <w:right w:val="single" w:color="auto" w:sz="4" w:space="0"/>
            </w:tcBorders>
            <w:shd w:val="clear" w:color="auto" w:fill="auto"/>
            <w:vAlign w:val="center"/>
          </w:tcPr>
          <w:p w14:paraId="3C0A0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商务服务业</w:t>
            </w:r>
          </w:p>
        </w:tc>
        <w:tc>
          <w:tcPr>
            <w:tcW w:w="2670" w:type="dxa"/>
            <w:tcBorders>
              <w:bottom w:val="single" w:color="000000" w:sz="12" w:space="0"/>
              <w:right w:val="single" w:color="auto" w:sz="4" w:space="0"/>
            </w:tcBorders>
            <w:shd w:val="clear" w:color="auto" w:fill="auto"/>
            <w:vAlign w:val="center"/>
          </w:tcPr>
          <w:p w14:paraId="2FECB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494</w:t>
            </w:r>
          </w:p>
        </w:tc>
        <w:tc>
          <w:tcPr>
            <w:tcW w:w="2480" w:type="dxa"/>
            <w:tcBorders>
              <w:top w:val="nil"/>
              <w:bottom w:val="single" w:color="000000" w:sz="12" w:space="0"/>
              <w:right w:val="nil"/>
            </w:tcBorders>
            <w:shd w:val="clear" w:color="auto" w:fill="auto"/>
            <w:vAlign w:val="center"/>
          </w:tcPr>
          <w:p w14:paraId="5FAA4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5294</w:t>
            </w:r>
          </w:p>
        </w:tc>
      </w:tr>
    </w:tbl>
    <w:p w14:paraId="087EC7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bookmarkStart w:id="24" w:name="OLE_LINK9"/>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在租赁和商务服务业企业法人单位中，内资企业占99%，外商投资企业占0.2%，</w:t>
      </w:r>
      <w:bookmarkStart w:id="25" w:name="OLE_LINK6"/>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其他企业占0.8%</w:t>
      </w:r>
      <w:bookmarkEnd w:id="25"/>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w:t>
      </w:r>
    </w:p>
    <w:p w14:paraId="25F190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textAlignment w:val="cente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在租赁和商务服务业企业法人单位从业人员中，内资企业占99.9%，其他企业占0.1%（详见表4-17）。</w:t>
      </w:r>
    </w:p>
    <w:bookmarkEnd w:id="24"/>
    <w:p w14:paraId="74668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right="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表4-17 按登记注册统计类别分组的租赁和商务服务业</w:t>
      </w:r>
    </w:p>
    <w:p w14:paraId="694DF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企业法人单位数和从业人员</w:t>
      </w:r>
    </w:p>
    <w:tbl>
      <w:tblPr>
        <w:tblStyle w:val="8"/>
        <w:tblW w:w="800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10"/>
        <w:gridCol w:w="2700"/>
        <w:gridCol w:w="2299"/>
      </w:tblGrid>
      <w:tr w14:paraId="291C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010" w:type="dxa"/>
            <w:tcBorders>
              <w:top w:val="single" w:color="000000" w:sz="12" w:space="0"/>
              <w:bottom w:val="single" w:color="000000" w:sz="4" w:space="0"/>
              <w:right w:val="single" w:color="auto" w:sz="4" w:space="0"/>
            </w:tcBorders>
            <w:shd w:val="clear" w:color="auto" w:fill="auto"/>
            <w:vAlign w:val="center"/>
          </w:tcPr>
          <w:p w14:paraId="11249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bookmarkStart w:id="31" w:name="_GoBack" w:colFirst="0" w:colLast="2"/>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 </w:t>
            </w:r>
          </w:p>
        </w:tc>
        <w:tc>
          <w:tcPr>
            <w:tcW w:w="2700" w:type="dxa"/>
            <w:tcBorders>
              <w:top w:val="single" w:color="000000" w:sz="12" w:space="0"/>
              <w:left w:val="single" w:color="auto" w:sz="4" w:space="0"/>
              <w:bottom w:val="single" w:color="000000" w:sz="4" w:space="0"/>
              <w:right w:val="single" w:color="auto" w:sz="4" w:space="0"/>
            </w:tcBorders>
            <w:shd w:val="clear" w:color="auto" w:fill="auto"/>
            <w:vAlign w:val="center"/>
          </w:tcPr>
          <w:p w14:paraId="19129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企业法人单位</w:t>
            </w:r>
          </w:p>
          <w:p w14:paraId="7619A3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（个）</w:t>
            </w:r>
          </w:p>
        </w:tc>
        <w:tc>
          <w:tcPr>
            <w:tcW w:w="2299" w:type="dxa"/>
            <w:tcBorders>
              <w:top w:val="single" w:color="000000" w:sz="12" w:space="0"/>
              <w:left w:val="single" w:color="auto" w:sz="4" w:space="0"/>
              <w:bottom w:val="single" w:color="000000" w:sz="4" w:space="0"/>
              <w:right w:val="nil"/>
            </w:tcBorders>
            <w:shd w:val="clear" w:color="auto" w:fill="auto"/>
            <w:vAlign w:val="center"/>
          </w:tcPr>
          <w:p w14:paraId="1BCF3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从业人员</w:t>
            </w:r>
          </w:p>
          <w:p w14:paraId="0ED50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（人）</w:t>
            </w:r>
          </w:p>
        </w:tc>
      </w:tr>
      <w:bookmarkEnd w:id="31"/>
      <w:tr w14:paraId="1E24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010" w:type="dxa"/>
            <w:tcBorders>
              <w:top w:val="nil"/>
              <w:bottom w:val="nil"/>
              <w:right w:val="single" w:color="auto" w:sz="4" w:space="0"/>
            </w:tcBorders>
            <w:shd w:val="clear" w:color="auto" w:fill="auto"/>
            <w:vAlign w:val="center"/>
          </w:tcPr>
          <w:p w14:paraId="26712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合 计</w:t>
            </w:r>
          </w:p>
        </w:tc>
        <w:tc>
          <w:tcPr>
            <w:tcW w:w="2700" w:type="dxa"/>
            <w:tcBorders>
              <w:top w:val="nil"/>
              <w:bottom w:val="nil"/>
              <w:right w:val="single" w:color="auto" w:sz="4" w:space="0"/>
            </w:tcBorders>
            <w:shd w:val="clear" w:color="auto" w:fill="auto"/>
            <w:vAlign w:val="center"/>
          </w:tcPr>
          <w:p w14:paraId="164AD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589</w:t>
            </w:r>
          </w:p>
        </w:tc>
        <w:tc>
          <w:tcPr>
            <w:tcW w:w="2299" w:type="dxa"/>
            <w:tcBorders>
              <w:top w:val="nil"/>
              <w:bottom w:val="nil"/>
              <w:right w:val="nil"/>
            </w:tcBorders>
            <w:shd w:val="clear" w:color="auto" w:fill="auto"/>
            <w:vAlign w:val="center"/>
          </w:tcPr>
          <w:p w14:paraId="6D048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5793</w:t>
            </w:r>
          </w:p>
        </w:tc>
      </w:tr>
      <w:tr w14:paraId="00E0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010" w:type="dxa"/>
            <w:tcBorders>
              <w:top w:val="nil"/>
              <w:bottom w:val="nil"/>
              <w:right w:val="single" w:color="auto" w:sz="4" w:space="0"/>
            </w:tcBorders>
            <w:shd w:val="clear" w:color="auto" w:fill="auto"/>
            <w:vAlign w:val="center"/>
          </w:tcPr>
          <w:p w14:paraId="10CC1D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内资企业</w:t>
            </w:r>
          </w:p>
        </w:tc>
        <w:tc>
          <w:tcPr>
            <w:tcW w:w="2700" w:type="dxa"/>
            <w:tcBorders>
              <w:top w:val="nil"/>
              <w:bottom w:val="nil"/>
              <w:right w:val="single" w:color="auto" w:sz="4" w:space="0"/>
            </w:tcBorders>
            <w:shd w:val="clear" w:color="auto" w:fill="auto"/>
            <w:vAlign w:val="center"/>
          </w:tcPr>
          <w:p w14:paraId="5E683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583</w:t>
            </w:r>
          </w:p>
        </w:tc>
        <w:tc>
          <w:tcPr>
            <w:tcW w:w="2299" w:type="dxa"/>
            <w:tcBorders>
              <w:top w:val="nil"/>
              <w:bottom w:val="nil"/>
              <w:right w:val="nil"/>
            </w:tcBorders>
            <w:shd w:val="clear" w:color="auto" w:fill="auto"/>
            <w:vAlign w:val="center"/>
          </w:tcPr>
          <w:p w14:paraId="6AA90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5786</w:t>
            </w:r>
          </w:p>
        </w:tc>
      </w:tr>
      <w:tr w14:paraId="0AC8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010" w:type="dxa"/>
            <w:tcBorders>
              <w:top w:val="nil"/>
              <w:bottom w:val="nil"/>
              <w:right w:val="single" w:color="auto" w:sz="4" w:space="0"/>
            </w:tcBorders>
            <w:shd w:val="clear" w:color="auto" w:fill="auto"/>
            <w:vAlign w:val="center"/>
          </w:tcPr>
          <w:p w14:paraId="2D07F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港澳台投资企业</w:t>
            </w:r>
          </w:p>
        </w:tc>
        <w:tc>
          <w:tcPr>
            <w:tcW w:w="2700" w:type="dxa"/>
            <w:tcBorders>
              <w:top w:val="nil"/>
              <w:bottom w:val="nil"/>
              <w:right w:val="single" w:color="auto" w:sz="4" w:space="0"/>
            </w:tcBorders>
            <w:shd w:val="clear" w:color="auto" w:fill="auto"/>
            <w:vAlign w:val="center"/>
          </w:tcPr>
          <w:p w14:paraId="12439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0</w:t>
            </w:r>
          </w:p>
        </w:tc>
        <w:tc>
          <w:tcPr>
            <w:tcW w:w="2299" w:type="dxa"/>
            <w:tcBorders>
              <w:top w:val="nil"/>
              <w:bottom w:val="nil"/>
              <w:right w:val="nil"/>
            </w:tcBorders>
            <w:shd w:val="clear" w:color="auto" w:fill="auto"/>
            <w:vAlign w:val="center"/>
          </w:tcPr>
          <w:p w14:paraId="1AC41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0</w:t>
            </w:r>
          </w:p>
        </w:tc>
      </w:tr>
      <w:tr w14:paraId="5938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010" w:type="dxa"/>
            <w:tcBorders>
              <w:top w:val="nil"/>
              <w:bottom w:val="nil"/>
              <w:right w:val="single" w:color="auto" w:sz="4" w:space="0"/>
            </w:tcBorders>
            <w:shd w:val="clear" w:color="auto" w:fill="auto"/>
            <w:vAlign w:val="center"/>
          </w:tcPr>
          <w:p w14:paraId="73807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外商投资企业</w:t>
            </w:r>
          </w:p>
        </w:tc>
        <w:tc>
          <w:tcPr>
            <w:tcW w:w="2700" w:type="dxa"/>
            <w:tcBorders>
              <w:top w:val="nil"/>
              <w:bottom w:val="nil"/>
              <w:right w:val="single" w:color="auto" w:sz="4" w:space="0"/>
            </w:tcBorders>
            <w:shd w:val="clear" w:color="auto" w:fill="auto"/>
            <w:vAlign w:val="center"/>
          </w:tcPr>
          <w:p w14:paraId="72A912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21"/>
                <w:szCs w:val="21"/>
                <w:lang w:val="en-US" w:eastAsia="zh-CN"/>
                <w14:textFill>
                  <w14:solidFill>
                    <w14:schemeClr w14:val="tx1"/>
                  </w14:solidFill>
                </w14:textFill>
              </w:rPr>
              <w:t>*</w:t>
            </w:r>
          </w:p>
        </w:tc>
        <w:tc>
          <w:tcPr>
            <w:tcW w:w="2299" w:type="dxa"/>
            <w:tcBorders>
              <w:top w:val="nil"/>
              <w:bottom w:val="nil"/>
              <w:right w:val="nil"/>
            </w:tcBorders>
            <w:shd w:val="clear" w:color="auto" w:fill="auto"/>
            <w:vAlign w:val="center"/>
          </w:tcPr>
          <w:p w14:paraId="7BC315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w:t>
            </w:r>
          </w:p>
        </w:tc>
      </w:tr>
      <w:tr w14:paraId="1DD1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3010" w:type="dxa"/>
            <w:tcBorders>
              <w:top w:val="nil"/>
              <w:bottom w:val="single" w:color="000000" w:sz="12" w:space="0"/>
              <w:right w:val="single" w:color="auto" w:sz="4" w:space="0"/>
            </w:tcBorders>
            <w:shd w:val="clear" w:color="auto" w:fill="auto"/>
            <w:vAlign w:val="center"/>
          </w:tcPr>
          <w:p w14:paraId="20B91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left"/>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其他统计类别</w:t>
            </w:r>
          </w:p>
        </w:tc>
        <w:tc>
          <w:tcPr>
            <w:tcW w:w="2700" w:type="dxa"/>
            <w:tcBorders>
              <w:top w:val="nil"/>
              <w:bottom w:val="single" w:color="000000" w:sz="12" w:space="0"/>
              <w:right w:val="single" w:color="auto" w:sz="4" w:space="0"/>
            </w:tcBorders>
            <w:shd w:val="clear" w:color="auto" w:fill="auto"/>
            <w:vAlign w:val="center"/>
          </w:tcPr>
          <w:p w14:paraId="20566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5</w:t>
            </w:r>
          </w:p>
        </w:tc>
        <w:tc>
          <w:tcPr>
            <w:tcW w:w="2299" w:type="dxa"/>
            <w:tcBorders>
              <w:top w:val="nil"/>
              <w:bottom w:val="single" w:color="000000" w:sz="12" w:space="0"/>
              <w:right w:val="nil"/>
            </w:tcBorders>
            <w:shd w:val="clear" w:color="auto" w:fill="auto"/>
            <w:vAlign w:val="center"/>
          </w:tcPr>
          <w:p w14:paraId="7C876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leftChars="0" w:right="0" w:rightChars="0" w:firstLine="0" w:firstLineChars="0"/>
              <w:jc w:val="right"/>
              <w:textAlignment w:val="center"/>
              <w:rPr>
                <w:rFonts w:hint="eastAsia" w:asciiTheme="minorEastAsia" w:hAnsiTheme="minorEastAsia" w:eastAsiaTheme="minorEastAsia" w:cstheme="minorEastAsia"/>
                <w:b w:val="0"/>
                <w:bCs w:val="0"/>
                <w:i w:val="0"/>
                <w:i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7</w:t>
            </w:r>
          </w:p>
        </w:tc>
      </w:tr>
    </w:tbl>
    <w:p w14:paraId="14E983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1"/>
        <w:jc w:val="both"/>
        <w:rPr>
          <w:rFonts w:hint="default"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r>
        <w:rPr>
          <w:rFonts w:hint="eastAsia" w:ascii="Times New Roman" w:hAnsi="Times New Roman" w:eastAsia="楷体" w:cs="楷体"/>
          <w:color w:val="000000"/>
          <w:kern w:val="0"/>
          <w:sz w:val="21"/>
          <w:szCs w:val="21"/>
          <w:highlight w:val="none"/>
          <w:lang w:val="en-US" w:eastAsia="zh-CN" w:bidi="ar"/>
        </w:rPr>
        <w:t>。</w:t>
      </w:r>
    </w:p>
    <w:p w14:paraId="6A4310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right="0" w:firstLine="640" w:firstLineChars="200"/>
        <w:jc w:val="left"/>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（二）主要经济指标</w:t>
      </w:r>
    </w:p>
    <w:p w14:paraId="381F8B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right="0" w:firstLine="640" w:firstLineChars="200"/>
        <w:jc w:val="left"/>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2023年末，租赁和商务服务业企业法人单位资产总计</w:t>
      </w:r>
      <w:bookmarkStart w:id="26" w:name="OLE_LINK33"/>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2087433.6</w:t>
      </w:r>
      <w:bookmarkEnd w:id="26"/>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万元，比2018年末下降20.1%。其中，租赁业企业法人单位资产总计</w:t>
      </w:r>
      <w:bookmarkStart w:id="27" w:name="OLE_LINK34"/>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12219.8</w:t>
      </w:r>
      <w:bookmarkEnd w:id="27"/>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万元，商务服务业企业法人单位资产总计</w:t>
      </w:r>
      <w:bookmarkStart w:id="28" w:name="OLE_LINK35"/>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2075213.8</w:t>
      </w:r>
      <w:bookmarkEnd w:id="28"/>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万元，分别比2018年末增长9.4倍和下降20.5%。租赁和商务服务业企业法人单位负债合计</w:t>
      </w:r>
      <w:bookmarkStart w:id="29" w:name="OLE_LINK36"/>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1271762.8</w:t>
      </w:r>
      <w:bookmarkEnd w:id="29"/>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元，比2018年末下降25.1%。</w:t>
      </w:r>
    </w:p>
    <w:p w14:paraId="264E6E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right="0" w:firstLine="640" w:firstLineChars="200"/>
        <w:jc w:val="left"/>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2023年，租赁和商务服务业企业法人单位全年实现营业收入</w:t>
      </w:r>
      <w:bookmarkStart w:id="30" w:name="OLE_LINK37"/>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82419.4</w:t>
      </w:r>
      <w:bookmarkEnd w:id="30"/>
      <w:r>
        <w:rPr>
          <w:rFonts w:hint="eastAsia" w:ascii="宋体" w:hAnsi="宋体"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万元，比2018年增长1.3倍（详见表4-18）。</w:t>
      </w:r>
    </w:p>
    <w:p w14:paraId="518BA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表4-18 按行业大类分组的租赁和商务服务业</w:t>
      </w:r>
    </w:p>
    <w:p w14:paraId="00492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方正仿宋_GBK" w:cs="方正仿宋_GBK"/>
          <w:b/>
          <w:i w:val="0"/>
          <w:caps w:val="0"/>
          <w:color w:val="000000" w:themeColor="text1"/>
          <w:spacing w:val="0"/>
          <w:kern w:val="0"/>
          <w:sz w:val="24"/>
          <w:szCs w:val="24"/>
          <w:highlight w:val="none"/>
          <w:lang w:val="en-US" w:eastAsia="zh-CN" w:bidi="ar"/>
          <w14:textFill>
            <w14:solidFill>
              <w14:schemeClr w14:val="tx1"/>
            </w14:solidFill>
          </w14:textFill>
        </w:rPr>
        <w:t>企业法人单位主要经济指标</w:t>
      </w:r>
    </w:p>
    <w:tbl>
      <w:tblPr>
        <w:tblStyle w:val="8"/>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41"/>
        <w:gridCol w:w="1920"/>
        <w:gridCol w:w="1920"/>
        <w:gridCol w:w="1655"/>
      </w:tblGrid>
      <w:tr w14:paraId="6DCC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41" w:type="dxa"/>
            <w:tcBorders>
              <w:top w:val="single" w:color="auto" w:sz="12" w:space="0"/>
              <w:bottom w:val="nil"/>
              <w:right w:val="single" w:color="auto" w:sz="4" w:space="0"/>
            </w:tcBorders>
            <w:shd w:val="clear" w:color="auto" w:fill="auto"/>
            <w:vAlign w:val="center"/>
          </w:tcPr>
          <w:p w14:paraId="6F1A5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 </w:t>
            </w:r>
          </w:p>
        </w:tc>
        <w:tc>
          <w:tcPr>
            <w:tcW w:w="1920" w:type="dxa"/>
            <w:tcBorders>
              <w:top w:val="single" w:color="auto" w:sz="12" w:space="0"/>
              <w:left w:val="nil"/>
              <w:bottom w:val="nil"/>
              <w:right w:val="single" w:color="auto" w:sz="4" w:space="0"/>
            </w:tcBorders>
            <w:shd w:val="clear" w:color="auto" w:fill="auto"/>
            <w:vAlign w:val="center"/>
          </w:tcPr>
          <w:p w14:paraId="7D0DA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资产总计</w:t>
            </w:r>
          </w:p>
          <w:p w14:paraId="06FBB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（万元）</w:t>
            </w:r>
          </w:p>
        </w:tc>
        <w:tc>
          <w:tcPr>
            <w:tcW w:w="1920" w:type="dxa"/>
            <w:tcBorders>
              <w:top w:val="single" w:color="auto" w:sz="12" w:space="0"/>
              <w:left w:val="nil"/>
              <w:bottom w:val="nil"/>
              <w:right w:val="single" w:color="auto" w:sz="4" w:space="0"/>
            </w:tcBorders>
            <w:shd w:val="clear" w:color="auto" w:fill="auto"/>
            <w:vAlign w:val="center"/>
          </w:tcPr>
          <w:p w14:paraId="5BD41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负债合计</w:t>
            </w:r>
          </w:p>
          <w:p w14:paraId="2B7952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（万元）</w:t>
            </w:r>
          </w:p>
        </w:tc>
        <w:tc>
          <w:tcPr>
            <w:tcW w:w="1655" w:type="dxa"/>
            <w:tcBorders>
              <w:top w:val="single" w:color="auto" w:sz="12" w:space="0"/>
              <w:left w:val="nil"/>
              <w:bottom w:val="nil"/>
            </w:tcBorders>
            <w:shd w:val="clear" w:color="auto" w:fill="auto"/>
            <w:vAlign w:val="center"/>
          </w:tcPr>
          <w:p w14:paraId="05B7D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营业收入</w:t>
            </w:r>
          </w:p>
          <w:p w14:paraId="19DB2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（万元）</w:t>
            </w:r>
          </w:p>
        </w:tc>
      </w:tr>
      <w:tr w14:paraId="7789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41" w:type="dxa"/>
            <w:tcBorders>
              <w:top w:val="single" w:color="000000" w:sz="4" w:space="0"/>
              <w:bottom w:val="nil"/>
              <w:right w:val="single" w:color="auto" w:sz="4" w:space="0"/>
            </w:tcBorders>
            <w:shd w:val="clear" w:color="auto" w:fill="auto"/>
            <w:vAlign w:val="center"/>
          </w:tcPr>
          <w:p w14:paraId="2BB3A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合 计</w:t>
            </w:r>
          </w:p>
        </w:tc>
        <w:tc>
          <w:tcPr>
            <w:tcW w:w="1920" w:type="dxa"/>
            <w:tcBorders>
              <w:top w:val="single" w:color="000000" w:sz="4" w:space="0"/>
              <w:left w:val="nil"/>
              <w:bottom w:val="nil"/>
              <w:right w:val="single" w:color="auto" w:sz="4" w:space="0"/>
            </w:tcBorders>
            <w:shd w:val="clear" w:color="auto" w:fill="auto"/>
            <w:vAlign w:val="center"/>
          </w:tcPr>
          <w:p w14:paraId="12B35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bCs/>
                <w:i w:val="0"/>
                <w:iCs w:val="0"/>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2087433.6</w:t>
            </w:r>
          </w:p>
        </w:tc>
        <w:tc>
          <w:tcPr>
            <w:tcW w:w="1920" w:type="dxa"/>
            <w:tcBorders>
              <w:top w:val="single" w:color="000000" w:sz="4" w:space="0"/>
              <w:left w:val="nil"/>
              <w:bottom w:val="nil"/>
              <w:right w:val="single" w:color="auto" w:sz="4" w:space="0"/>
            </w:tcBorders>
            <w:shd w:val="clear" w:color="auto" w:fill="auto"/>
            <w:vAlign w:val="center"/>
          </w:tcPr>
          <w:p w14:paraId="259A1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bCs/>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1271762.8</w:t>
            </w:r>
          </w:p>
        </w:tc>
        <w:tc>
          <w:tcPr>
            <w:tcW w:w="1655" w:type="dxa"/>
            <w:tcBorders>
              <w:top w:val="single" w:color="000000" w:sz="4" w:space="0"/>
              <w:left w:val="nil"/>
              <w:bottom w:val="nil"/>
            </w:tcBorders>
            <w:shd w:val="clear" w:color="auto" w:fill="auto"/>
            <w:vAlign w:val="center"/>
          </w:tcPr>
          <w:p w14:paraId="372AE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bCs/>
                <w:i w:val="0"/>
                <w:iCs w:val="0"/>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lang w:val="en-US" w:eastAsia="zh-CN" w:bidi="ar"/>
                <w14:textFill>
                  <w14:solidFill>
                    <w14:schemeClr w14:val="tx1"/>
                  </w14:solidFill>
                </w14:textFill>
              </w:rPr>
              <w:t>82419.4</w:t>
            </w:r>
          </w:p>
        </w:tc>
      </w:tr>
      <w:tr w14:paraId="30AC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41" w:type="dxa"/>
            <w:tcBorders>
              <w:top w:val="nil"/>
              <w:bottom w:val="nil"/>
              <w:right w:val="single" w:color="auto" w:sz="4" w:space="0"/>
            </w:tcBorders>
            <w:shd w:val="clear" w:color="auto" w:fill="auto"/>
            <w:vAlign w:val="center"/>
          </w:tcPr>
          <w:p w14:paraId="7907B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inorEastAsia" w:hAnsiTheme="minorEastAsia" w:eastAsiaTheme="minorEastAsia" w:cstheme="minorEastAsia"/>
                <w:b w:val="0"/>
                <w:bCs w:val="0"/>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租赁业</w:t>
            </w:r>
          </w:p>
        </w:tc>
        <w:tc>
          <w:tcPr>
            <w:tcW w:w="1920" w:type="dxa"/>
            <w:tcBorders>
              <w:top w:val="nil"/>
              <w:left w:val="nil"/>
              <w:bottom w:val="nil"/>
              <w:right w:val="single" w:color="auto" w:sz="4" w:space="0"/>
            </w:tcBorders>
            <w:shd w:val="clear" w:color="auto" w:fill="auto"/>
            <w:vAlign w:val="center"/>
          </w:tcPr>
          <w:p w14:paraId="4CC8C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val="0"/>
                <w:bCs w:val="0"/>
                <w:i w:val="0"/>
                <w:iCs w:val="0"/>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12219.8</w:t>
            </w:r>
          </w:p>
        </w:tc>
        <w:tc>
          <w:tcPr>
            <w:tcW w:w="1920" w:type="dxa"/>
            <w:tcBorders>
              <w:top w:val="nil"/>
              <w:left w:val="nil"/>
              <w:bottom w:val="nil"/>
              <w:right w:val="single" w:color="auto" w:sz="4" w:space="0"/>
            </w:tcBorders>
            <w:shd w:val="clear" w:color="auto" w:fill="auto"/>
            <w:vAlign w:val="center"/>
          </w:tcPr>
          <w:p w14:paraId="0344E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val="0"/>
                <w:bCs w:val="0"/>
                <w:i w:val="0"/>
                <w:iCs w:val="0"/>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9903.3</w:t>
            </w:r>
          </w:p>
        </w:tc>
        <w:tc>
          <w:tcPr>
            <w:tcW w:w="1655" w:type="dxa"/>
            <w:tcBorders>
              <w:top w:val="nil"/>
              <w:left w:val="nil"/>
              <w:bottom w:val="nil"/>
            </w:tcBorders>
            <w:shd w:val="clear" w:color="auto" w:fill="auto"/>
            <w:vAlign w:val="center"/>
          </w:tcPr>
          <w:p w14:paraId="24152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default" w:asciiTheme="minorEastAsia" w:hAnsiTheme="minorEastAsia" w:eastAsiaTheme="minorEastAsia" w:cstheme="minorEastAsia"/>
                <w:b w:val="0"/>
                <w:bCs w:val="0"/>
                <w:i w:val="0"/>
                <w:iCs w:val="0"/>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7899</w:t>
            </w:r>
            <w:r>
              <w:rPr>
                <w:rFonts w:hint="eastAsia" w:asciiTheme="minorEastAsia" w:hAnsiTheme="minorEastAsia" w:cstheme="minorEastAsia"/>
                <w:b w:val="0"/>
                <w:bCs w:val="0"/>
                <w:i w:val="0"/>
                <w:iCs w:val="0"/>
                <w:color w:val="000000" w:themeColor="text1"/>
                <w:kern w:val="0"/>
                <w:sz w:val="21"/>
                <w:szCs w:val="21"/>
                <w:lang w:val="en-US" w:eastAsia="zh-CN" w:bidi="ar"/>
                <w14:textFill>
                  <w14:solidFill>
                    <w14:schemeClr w14:val="tx1"/>
                  </w14:solidFill>
                </w14:textFill>
              </w:rPr>
              <w:t>.0</w:t>
            </w:r>
          </w:p>
        </w:tc>
      </w:tr>
      <w:tr w14:paraId="0A89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2841" w:type="dxa"/>
            <w:tcBorders>
              <w:top w:val="nil"/>
              <w:bottom w:val="single" w:color="auto" w:sz="12" w:space="0"/>
              <w:right w:val="single" w:color="auto" w:sz="4" w:space="0"/>
            </w:tcBorders>
            <w:shd w:val="clear" w:color="auto" w:fill="auto"/>
            <w:vAlign w:val="center"/>
          </w:tcPr>
          <w:p w14:paraId="43F6F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left"/>
              <w:rPr>
                <w:rFonts w:hint="eastAsia" w:asciiTheme="minorEastAsia" w:hAnsiTheme="minorEastAsia" w:eastAsiaTheme="minorEastAsia" w:cstheme="minorEastAsia"/>
                <w:b w:val="0"/>
                <w:bCs w:val="0"/>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商务服务业</w:t>
            </w:r>
          </w:p>
        </w:tc>
        <w:tc>
          <w:tcPr>
            <w:tcW w:w="1920" w:type="dxa"/>
            <w:tcBorders>
              <w:top w:val="nil"/>
              <w:left w:val="nil"/>
              <w:bottom w:val="single" w:color="auto" w:sz="12" w:space="0"/>
              <w:right w:val="single" w:color="auto" w:sz="4" w:space="0"/>
            </w:tcBorders>
            <w:shd w:val="clear" w:color="auto" w:fill="auto"/>
            <w:vAlign w:val="center"/>
          </w:tcPr>
          <w:p w14:paraId="722EE4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val="0"/>
                <w:bCs w:val="0"/>
                <w:i w:val="0"/>
                <w:iCs w:val="0"/>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2075213.8</w:t>
            </w:r>
          </w:p>
        </w:tc>
        <w:tc>
          <w:tcPr>
            <w:tcW w:w="1920" w:type="dxa"/>
            <w:tcBorders>
              <w:top w:val="nil"/>
              <w:left w:val="nil"/>
              <w:bottom w:val="single" w:color="auto" w:sz="12" w:space="0"/>
              <w:right w:val="single" w:color="auto" w:sz="4" w:space="0"/>
            </w:tcBorders>
            <w:shd w:val="clear" w:color="auto" w:fill="auto"/>
            <w:vAlign w:val="center"/>
          </w:tcPr>
          <w:p w14:paraId="7584D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val="0"/>
                <w:bCs w:val="0"/>
                <w:i w:val="0"/>
                <w:iCs w:val="0"/>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1261859.6</w:t>
            </w:r>
          </w:p>
        </w:tc>
        <w:tc>
          <w:tcPr>
            <w:tcW w:w="1655" w:type="dxa"/>
            <w:tcBorders>
              <w:top w:val="nil"/>
              <w:left w:val="nil"/>
              <w:bottom w:val="single" w:color="auto" w:sz="12" w:space="0"/>
            </w:tcBorders>
            <w:shd w:val="clear" w:color="auto" w:fill="auto"/>
            <w:vAlign w:val="center"/>
          </w:tcPr>
          <w:p w14:paraId="33D7E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jc w:val="right"/>
              <w:textAlignment w:val="center"/>
              <w:rPr>
                <w:rFonts w:hint="eastAsia" w:asciiTheme="minorEastAsia" w:hAnsiTheme="minorEastAsia" w:eastAsiaTheme="minorEastAsia" w:cstheme="minorEastAsia"/>
                <w:b w:val="0"/>
                <w:bCs w:val="0"/>
                <w:i w:val="0"/>
                <w:i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1"/>
                <w:szCs w:val="21"/>
                <w:lang w:val="en-US" w:eastAsia="zh-CN" w:bidi="ar"/>
                <w14:textFill>
                  <w14:solidFill>
                    <w14:schemeClr w14:val="tx1"/>
                  </w14:solidFill>
                </w14:textFill>
              </w:rPr>
              <w:t>74520.4</w:t>
            </w:r>
          </w:p>
        </w:tc>
      </w:tr>
    </w:tbl>
    <w:p w14:paraId="0653CC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562" w:firstLineChars="200"/>
        <w:jc w:val="left"/>
        <w:textAlignment w:val="auto"/>
        <w:rPr>
          <w:rFonts w:hint="eastAsia" w:ascii="宋体" w:hAnsi="宋体" w:eastAsia="方正仿宋_GBK" w:cs="方正仿宋_GBK"/>
          <w:b/>
          <w:bCs/>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宋体" w:hAnsi="宋体" w:eastAsia="方正仿宋_GBK" w:cs="方正仿宋_GBK"/>
          <w:b/>
          <w:bCs/>
          <w:i w:val="0"/>
          <w:iCs w:val="0"/>
          <w:caps w:val="0"/>
          <w:color w:val="000000" w:themeColor="text1"/>
          <w:spacing w:val="0"/>
          <w:kern w:val="2"/>
          <w:sz w:val="28"/>
          <w:szCs w:val="28"/>
          <w:shd w:val="clear" w:fill="FFFFFF"/>
          <w:lang w:val="en-US" w:eastAsia="zh-CN" w:bidi="ar-SA"/>
          <w14:textFill>
            <w14:solidFill>
              <w14:schemeClr w14:val="tx1"/>
            </w14:solidFill>
          </w14:textFill>
        </w:rPr>
        <w:t>注释：</w:t>
      </w:r>
    </w:p>
    <w:p w14:paraId="5BE815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560"/>
        <w:jc w:val="both"/>
        <w:textAlignment w:val="auto"/>
        <w:rPr>
          <w:rFonts w:hint="eastAsia" w:ascii="宋体" w:hAnsi="宋体" w:eastAsia="方正仿宋_GBK" w:cs="方正仿宋_GBK"/>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237BB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560"/>
        <w:jc w:val="both"/>
        <w:textAlignment w:val="auto"/>
        <w:rPr>
          <w:rFonts w:hint="eastAsia" w:ascii="宋体" w:hAnsi="宋体" w:eastAsia="方正仿宋_GBK" w:cs="方正仿宋_GBK"/>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宋体" w:hAnsi="宋体" w:eastAsia="方正仿宋_GBK" w:cs="方正仿宋_GBK"/>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[2]表中的合计数和部分计算数据因小数取舍而产生的误差，均未作机械调整。</w:t>
      </w:r>
    </w:p>
    <w:p w14:paraId="6BEBA065">
      <w:pPr>
        <w:keepNext w:val="0"/>
        <w:keepLines w:val="0"/>
        <w:pageBreakBefore w:val="0"/>
        <w:kinsoku/>
        <w:wordWrap/>
        <w:overflowPunct/>
        <w:topLinePunct w:val="0"/>
        <w:autoSpaceDE/>
        <w:autoSpaceDN/>
        <w:bidi w:val="0"/>
        <w:adjustRightInd/>
        <w:snapToGrid/>
        <w:spacing w:line="520" w:lineRule="exact"/>
        <w:rPr>
          <w:rFonts w:hint="eastAsia" w:ascii="宋体" w:hAnsi="宋体" w:eastAsia="方正仿宋_GBK" w:cs="方正仿宋_GBK"/>
          <w:color w:val="000000" w:themeColor="text1"/>
          <w:sz w:val="32"/>
          <w:szCs w:val="32"/>
          <w14:textFill>
            <w14:solidFill>
              <w14:schemeClr w14:val="tx1"/>
            </w14:solidFill>
          </w14:textFill>
        </w:rPr>
      </w:pPr>
    </w:p>
    <w:sectPr>
      <w:footerReference r:id="rId4" w:type="default"/>
      <w:pgSz w:w="11906" w:h="16838"/>
      <w:pgMar w:top="2098" w:right="1474" w:bottom="1984" w:left="1587" w:header="851" w:footer="116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E21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3942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83942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B7FE9F4">
      <w:pPr>
        <w:pStyle w:val="6"/>
        <w:snapToGrid w:val="0"/>
        <w:spacing w:line="240" w:lineRule="auto"/>
        <w:ind w:firstLine="0" w:firstLineChars="0"/>
        <w:jc w:val="both"/>
        <w:textAlignment w:val="auto"/>
        <w:rPr>
          <w:rFonts w:hint="eastAsia" w:ascii="宋体" w:hAnsi="宋体" w:eastAsia="宋体" w:cs="宋体"/>
          <w:szCs w:val="18"/>
        </w:rPr>
      </w:pPr>
      <w:r>
        <w:rPr>
          <w:rStyle w:val="11"/>
          <w:rFonts w:hint="eastAsia" w:ascii="Calibri" w:hAnsi="Calibri" w:eastAsia="宋体" w:cs="Times New Roman"/>
          <w:vertAlign w:val="superscript"/>
        </w:rPr>
        <w:footnoteRef/>
      </w:r>
      <w:r>
        <w:rPr>
          <w:rStyle w:val="11"/>
          <w:rFonts w:hint="eastAsia" w:ascii="Calibri" w:hAnsi="Calibri" w:eastAsia="宋体" w:cs="Times New Roman"/>
          <w:vertAlign w:val="superscript"/>
        </w:rPr>
        <w:t xml:space="preserve"> </w:t>
      </w:r>
      <w:r>
        <w:rPr>
          <w:rStyle w:val="11"/>
          <w:rFonts w:hint="eastAsia" w:ascii="Calibri" w:hAnsi="Calibri" w:eastAsia="宋体" w:cs="Times New Roman"/>
          <w:vertAlign w:val="baseline"/>
          <w:lang w:val="en-US" w:eastAsia="zh-CN"/>
        </w:rPr>
        <w:t>本</w:t>
      </w:r>
      <w:r>
        <w:rPr>
          <w:rFonts w:hint="eastAsia" w:ascii="宋体" w:hAnsi="宋体" w:eastAsia="宋体" w:cs="宋体"/>
          <w:szCs w:val="18"/>
          <w:lang w:val="en-US" w:eastAsia="zh-CN"/>
        </w:rPr>
        <w:t>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C77A75"/>
    <w:rsid w:val="07154D23"/>
    <w:rsid w:val="0AEC5B57"/>
    <w:rsid w:val="0DCE6C75"/>
    <w:rsid w:val="0E3D6889"/>
    <w:rsid w:val="16F5338F"/>
    <w:rsid w:val="19FA619A"/>
    <w:rsid w:val="1ADF32A0"/>
    <w:rsid w:val="1EEE6774"/>
    <w:rsid w:val="20B0213D"/>
    <w:rsid w:val="21A864EB"/>
    <w:rsid w:val="24E14E51"/>
    <w:rsid w:val="2C027C88"/>
    <w:rsid w:val="2E9B0148"/>
    <w:rsid w:val="2EE108D3"/>
    <w:rsid w:val="2FAE7C48"/>
    <w:rsid w:val="333C6176"/>
    <w:rsid w:val="35FA721B"/>
    <w:rsid w:val="378D6D31"/>
    <w:rsid w:val="3A167C6E"/>
    <w:rsid w:val="3B6B2910"/>
    <w:rsid w:val="3CC24973"/>
    <w:rsid w:val="3D9714A2"/>
    <w:rsid w:val="408E10D9"/>
    <w:rsid w:val="42F46679"/>
    <w:rsid w:val="456C5D01"/>
    <w:rsid w:val="47535B1B"/>
    <w:rsid w:val="4A9B40ED"/>
    <w:rsid w:val="4C6B3F17"/>
    <w:rsid w:val="4DBF3204"/>
    <w:rsid w:val="4F45194F"/>
    <w:rsid w:val="53F8371C"/>
    <w:rsid w:val="57DF3B96"/>
    <w:rsid w:val="58B91062"/>
    <w:rsid w:val="591E42C6"/>
    <w:rsid w:val="5A11127E"/>
    <w:rsid w:val="5EB91925"/>
    <w:rsid w:val="60395667"/>
    <w:rsid w:val="60F956B1"/>
    <w:rsid w:val="62D96C3F"/>
    <w:rsid w:val="634A1DEA"/>
    <w:rsid w:val="655C0306"/>
    <w:rsid w:val="672F6913"/>
    <w:rsid w:val="67395210"/>
    <w:rsid w:val="68905B26"/>
    <w:rsid w:val="6C7132A0"/>
    <w:rsid w:val="70C91907"/>
    <w:rsid w:val="719E0E9C"/>
    <w:rsid w:val="75B04770"/>
    <w:rsid w:val="7860657B"/>
    <w:rsid w:val="7C477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804</Words>
  <Characters>964</Characters>
  <Lines>0</Lines>
  <Paragraphs>0</Paragraphs>
  <TotalTime>8</TotalTime>
  <ScaleCrop>false</ScaleCrop>
  <LinksUpToDate>false</LinksUpToDate>
  <CharactersWithSpaces>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2025-03-19T01:31:00Z</dcterms:created>
  <dc:creator>Administrator</dc:creator>
  <cp:lastModifiedBy>Reminiscence°</cp:lastModifiedBy>
  <cp:lastPrinted>2025-04-29T11:41:00Z</cp:lastPrinted>
  <dcterms:modified xsi:type="dcterms:W3CDTF">2025-04-30T08:53:13Z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22708211789841B8A1A1189ABF077EE7_13</vt:lpwstr>
  </property>
  <property fmtid="{D5CDD505-2E9C-101B-9397-08002B2CF9AE}" pid="4" name="KSOTemplateDocerSaveRecord">
    <vt:lpwstr>eyJoZGlkIjoiYTU4M2ZlNTlhNGQ2Zjk0ZmQ5Y2Y5NGU0NGNhNGRmZjUiLCJ1c2VySWQiOiI0Mjg2NDUzNzIifQ==</vt:lpwstr>
  </property>
</Properties>
</file>