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136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52"/>
        </w:rPr>
      </w:pPr>
      <w:bookmarkStart w:id="0" w:name="_GoBack"/>
      <w:r>
        <w:rPr>
          <w:rFonts w:hint="eastAsia" w:ascii="方正小标宋_GBK" w:hAnsi="方正小标宋_GBK" w:eastAsia="方正小标宋_GBK" w:cs="方正小标宋_GBK"/>
          <w:sz w:val="44"/>
          <w:szCs w:val="52"/>
        </w:rPr>
        <w:t>解读《芒市学习贯彻党的二十大精神 深入开展</w:t>
      </w:r>
      <w:bookmarkEnd w:id="0"/>
      <w:r>
        <w:rPr>
          <w:rFonts w:hint="eastAsia" w:ascii="方正小标宋_GBK" w:hAnsi="方正小标宋_GBK" w:eastAsia="方正小标宋_GBK" w:cs="方正小标宋_GBK"/>
          <w:sz w:val="44"/>
          <w:szCs w:val="52"/>
        </w:rPr>
        <w:t>“党的光辉照边疆、边疆人民心向党”“心向</w:t>
      </w:r>
    </w:p>
    <w:p w14:paraId="183E5C0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北京、拥护核心”教育实践活动方案》</w:t>
      </w:r>
    </w:p>
    <w:p w14:paraId="1F0F3C03">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sz w:val="32"/>
          <w:szCs w:val="40"/>
        </w:rPr>
      </w:pPr>
    </w:p>
    <w:p w14:paraId="02CC652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一、《方案》出台背景</w:t>
      </w:r>
    </w:p>
    <w:p w14:paraId="38CC858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为深入学习贯彻党的二十大精神，全面落实州委八届三次全会“关于深入学习贯彻党的二十大精神全面开创新时代德宏社会主义现代化建设新局面的决定”和市委三届四次全会精神，决定在全市范围内开展学习贯彻党的二十大精神“党的光辉照边疆、边疆人民心向党”“心向北京、拥护核心”教育实践活动，特制定该方案。</w:t>
      </w:r>
    </w:p>
    <w:p w14:paraId="3D5C88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二、《方案》指导思想</w:t>
      </w:r>
    </w:p>
    <w:p w14:paraId="35DCC55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以习近平新时代中国特色社会主义思想为指导，全面学习把握和贯彻落实党的二十大精神和习近平总书记关于加强和改进民族工作的重要思想，以铸牢中华民族共同体意识为主线，坚定不移加强党对民族工作的领导，坚定不移走中国特色解决民族问题的正确道路，坚持我国宗教中国化方向，忠诚拥护“两个确立”，增强“四个意识”</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坚定“四个自信”</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做到“两个维护”。</w:t>
      </w:r>
    </w:p>
    <w:p w14:paraId="0ABEA6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三、《方案》整体目标</w:t>
      </w:r>
    </w:p>
    <w:p w14:paraId="2B3CFD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一是坚定不移听党话。二是发自内心感党恩。三是矢志不渝跟党走。</w:t>
      </w:r>
    </w:p>
    <w:p w14:paraId="1DA14AA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四、《方案》主要任务</w:t>
      </w:r>
    </w:p>
    <w:p w14:paraId="0C54E1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一是加强学习，不断深化各族干部群众爱党护党的思想认同。</w:t>
      </w:r>
    </w:p>
    <w:p w14:paraId="5E93CE0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二是强化宣传，不断激发各族干部群众爱党护党的情感共鸣。</w:t>
      </w:r>
    </w:p>
    <w:p w14:paraId="0F5E5F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三是深化实践，不断增强各族干部群众爱党护党的行动自觉。</w:t>
      </w:r>
    </w:p>
    <w:p w14:paraId="675845B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五、《方案》实施时间</w:t>
      </w:r>
    </w:p>
    <w:p w14:paraId="0CB2E6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2023年5月至2023年12月。</w:t>
      </w:r>
    </w:p>
    <w:p w14:paraId="62F6D2EC">
      <w:pPr>
        <w:keepNext w:val="0"/>
        <w:keepLines w:val="0"/>
        <w:pageBreakBefore w:val="0"/>
        <w:widowControl w:val="0"/>
        <w:kinsoku/>
        <w:wordWrap/>
        <w:overflowPunct/>
        <w:topLinePunct w:val="0"/>
        <w:autoSpaceDE/>
        <w:autoSpaceDN/>
        <w:bidi w:val="0"/>
        <w:adjustRightInd/>
        <w:snapToGrid/>
        <w:spacing w:line="579" w:lineRule="exact"/>
        <w:textAlignment w:val="auto"/>
        <w:rPr>
          <w:sz w:val="32"/>
          <w:szCs w:val="40"/>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embedRegular r:id="rId1" w:fontKey="{B5D6F5E0-12C3-406D-8D57-7072DBF2AFD1}"/>
  </w:font>
  <w:font w:name="方正仿宋_GBK">
    <w:panose1 w:val="02000000000000000000"/>
    <w:charset w:val="86"/>
    <w:family w:val="auto"/>
    <w:pitch w:val="default"/>
    <w:sig w:usb0="00000001" w:usb1="080E0000" w:usb2="00000000" w:usb3="00000000" w:csb0="00040000" w:csb1="00000000"/>
    <w:embedRegular r:id="rId2" w:fontKey="{E4ADB094-9C42-4BDB-AE55-EAA1E77D3A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MDljODhkYzFmYmExNWNlZDU1YmViMzlmMzQ5N2EifQ=="/>
  </w:docVars>
  <w:rsids>
    <w:rsidRoot w:val="60E87972"/>
    <w:rsid w:val="0E557822"/>
    <w:rsid w:val="19D028DC"/>
    <w:rsid w:val="53A72601"/>
    <w:rsid w:val="60E8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2</Pages>
  <Words>537</Words>
  <Characters>544</Characters>
  <Lines>0</Lines>
  <Paragraphs>0</Paragraphs>
  <TotalTime>3</TotalTime>
  <ScaleCrop>false</ScaleCrop>
  <LinksUpToDate>false</LinksUpToDate>
  <CharactersWithSpaces>545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2023-11-21T12:49:00Z</dcterms:created>
  <dc:creator>Administrator</dc:creator>
  <cp:lastModifiedBy>杨冬</cp:lastModifiedBy>
  <dcterms:modified xsi:type="dcterms:W3CDTF">2024-11-15T10:10:54Z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E834B8F60B5648029D87B51E459E3ADF_13</vt:lpwstr>
  </property>
</Properties>
</file>