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FE6" w:rsidRDefault="001E104B">
      <w:pPr>
        <w:widowControl/>
        <w:shd w:val="clear" w:color="auto" w:fill="FFFFFF"/>
        <w:jc w:val="center"/>
        <w:rPr>
          <w:rFonts w:ascii="方正小标宋_GBK" w:eastAsia="方正小标宋_GBK" w:hAnsi="方正小标宋_GBK" w:cs="方正小标宋_GBK"/>
          <w:color w:val="000000"/>
          <w:kern w:val="0"/>
          <w:sz w:val="44"/>
          <w:szCs w:val="44"/>
          <w:shd w:val="clear" w:color="auto" w:fill="FFFFFF"/>
          <w:lang/>
        </w:rPr>
      </w:pPr>
      <w:r>
        <w:rPr>
          <w:rFonts w:ascii="微软雅黑" w:eastAsia="微软雅黑" w:hAnsi="微软雅黑" w:cs="微软雅黑" w:hint="eastAsia"/>
          <w:color w:val="000000"/>
          <w:kern w:val="0"/>
          <w:sz w:val="27"/>
          <w:szCs w:val="27"/>
          <w:shd w:val="clear" w:color="auto" w:fill="FFFFFF"/>
          <w:lang/>
        </w:rPr>
        <w:br/>
      </w:r>
      <w:bookmarkStart w:id="0" w:name="_GoBack"/>
      <w:r>
        <w:rPr>
          <w:rFonts w:ascii="方正小标宋_GBK" w:eastAsia="方正小标宋_GBK" w:hAnsi="方正小标宋_GBK" w:cs="方正小标宋_GBK" w:hint="eastAsia"/>
          <w:color w:val="000000"/>
          <w:kern w:val="0"/>
          <w:sz w:val="44"/>
          <w:szCs w:val="44"/>
          <w:shd w:val="clear" w:color="auto" w:fill="FFFFFF"/>
          <w:lang/>
        </w:rPr>
        <w:t>芒市民族宗教局政府信息公开工作年度报告</w:t>
      </w:r>
    </w:p>
    <w:bookmarkEnd w:id="0"/>
    <w:p w:rsidR="00171FE6" w:rsidRDefault="00171FE6">
      <w:pPr>
        <w:widowControl/>
        <w:shd w:val="clear" w:color="auto" w:fill="FFFFFF"/>
        <w:jc w:val="center"/>
        <w:rPr>
          <w:rFonts w:ascii="方正小标宋_GBK" w:eastAsia="方正小标宋_GBK" w:hAnsi="方正小标宋_GBK" w:cs="方正小标宋_GBK"/>
          <w:color w:val="000000"/>
          <w:kern w:val="0"/>
          <w:sz w:val="44"/>
          <w:szCs w:val="44"/>
          <w:shd w:val="clear" w:color="auto" w:fill="FFFFFF"/>
          <w:lang/>
        </w:rPr>
      </w:pPr>
    </w:p>
    <w:p w:rsidR="00171FE6" w:rsidRDefault="001E104B">
      <w:pPr>
        <w:ind w:firstLineChars="200" w:firstLine="640"/>
        <w:rPr>
          <w:rFonts w:ascii="方正仿宋_GBK" w:eastAsia="方正仿宋_GBK" w:hAnsi="方正仿宋_GBK" w:cs="方正仿宋_GBK"/>
          <w:sz w:val="32"/>
          <w:szCs w:val="32"/>
        </w:rPr>
      </w:pPr>
      <w:r>
        <w:rPr>
          <w:rFonts w:ascii="宋体" w:eastAsia="宋体" w:hAnsi="宋体" w:cs="宋体" w:hint="eastAsia"/>
          <w:sz w:val="32"/>
          <w:szCs w:val="32"/>
        </w:rPr>
        <w:t>20</w:t>
      </w:r>
      <w:r>
        <w:rPr>
          <w:rFonts w:ascii="宋体" w:eastAsia="宋体" w:hAnsi="宋体" w:cs="宋体" w:hint="eastAsia"/>
          <w:sz w:val="32"/>
          <w:szCs w:val="32"/>
        </w:rPr>
        <w:t>19</w:t>
      </w:r>
      <w:r>
        <w:rPr>
          <w:rFonts w:ascii="方正仿宋_GBK" w:eastAsia="方正仿宋_GBK" w:hAnsi="方正仿宋_GBK" w:cs="方正仿宋_GBK" w:hint="eastAsia"/>
          <w:sz w:val="32"/>
          <w:szCs w:val="32"/>
        </w:rPr>
        <w:t>年</w:t>
      </w:r>
      <w:r>
        <w:rPr>
          <w:rFonts w:ascii="宋体" w:eastAsia="宋体" w:hAnsi="宋体" w:cs="宋体" w:hint="eastAsia"/>
          <w:sz w:val="32"/>
          <w:szCs w:val="32"/>
        </w:rPr>
        <w:t>，</w:t>
      </w:r>
      <w:r>
        <w:rPr>
          <w:rFonts w:ascii="方正仿宋_GBK" w:eastAsia="方正仿宋_GBK" w:hAnsi="方正仿宋_GBK" w:cs="方正仿宋_GBK" w:hint="eastAsia"/>
          <w:sz w:val="32"/>
          <w:szCs w:val="32"/>
        </w:rPr>
        <w:t>在市委</w:t>
      </w:r>
      <w:r>
        <w:rPr>
          <w:rFonts w:ascii="宋体" w:eastAsia="宋体" w:hAnsi="宋体" w:cs="宋体" w:hint="eastAsia"/>
          <w:sz w:val="32"/>
          <w:szCs w:val="32"/>
        </w:rPr>
        <w:t>、</w:t>
      </w:r>
      <w:r>
        <w:rPr>
          <w:rFonts w:ascii="方正仿宋_GBK" w:eastAsia="方正仿宋_GBK" w:hAnsi="方正仿宋_GBK" w:cs="方正仿宋_GBK" w:hint="eastAsia"/>
          <w:sz w:val="32"/>
          <w:szCs w:val="32"/>
        </w:rPr>
        <w:t>市政府的正确领导下</w:t>
      </w:r>
      <w:r>
        <w:rPr>
          <w:rFonts w:ascii="宋体" w:eastAsia="宋体" w:hAnsi="宋体" w:cs="宋体" w:hint="eastAsia"/>
          <w:sz w:val="32"/>
          <w:szCs w:val="32"/>
        </w:rPr>
        <w:t>，</w:t>
      </w:r>
      <w:r>
        <w:rPr>
          <w:rFonts w:ascii="方正仿宋_GBK" w:eastAsia="方正仿宋_GBK" w:hAnsi="方正仿宋_GBK" w:cs="方正仿宋_GBK" w:hint="eastAsia"/>
          <w:sz w:val="32"/>
          <w:szCs w:val="32"/>
        </w:rPr>
        <w:t>芒</w:t>
      </w:r>
      <w:r>
        <w:rPr>
          <w:rFonts w:ascii="方正仿宋_GBK" w:eastAsia="方正仿宋_GBK" w:hAnsi="方正仿宋_GBK" w:cs="方正仿宋_GBK" w:hint="eastAsia"/>
          <w:sz w:val="32"/>
          <w:szCs w:val="32"/>
        </w:rPr>
        <w:t>市</w:t>
      </w:r>
      <w:r>
        <w:rPr>
          <w:rFonts w:ascii="方正仿宋_GBK" w:eastAsia="方正仿宋_GBK" w:hAnsi="方正仿宋_GBK" w:cs="方正仿宋_GBK" w:hint="eastAsia"/>
          <w:sz w:val="32"/>
          <w:szCs w:val="32"/>
        </w:rPr>
        <w:t>民族宗教</w:t>
      </w:r>
      <w:r>
        <w:rPr>
          <w:rFonts w:ascii="方正仿宋_GBK" w:eastAsia="方正仿宋_GBK" w:hAnsi="方正仿宋_GBK" w:cs="方正仿宋_GBK" w:hint="eastAsia"/>
          <w:sz w:val="32"/>
          <w:szCs w:val="32"/>
        </w:rPr>
        <w:t>局认真贯彻落实</w:t>
      </w:r>
      <w:r>
        <w:rPr>
          <w:rFonts w:ascii="Times New Roman" w:eastAsia="仿宋_GB2312" w:hAnsi="Times New Roman" w:cs="Times New Roman"/>
          <w:color w:val="000000"/>
          <w:sz w:val="32"/>
          <w:szCs w:val="32"/>
        </w:rPr>
        <w:t>《中华人民共和国政府信息公开条例》</w:t>
      </w:r>
      <w:r>
        <w:rPr>
          <w:rFonts w:ascii="Times New Roman" w:eastAsia="仿宋_GB2312" w:hAnsi="Times New Roman" w:cs="Times New Roman" w:hint="eastAsia"/>
          <w:color w:val="000000"/>
          <w:sz w:val="32"/>
          <w:szCs w:val="32"/>
        </w:rPr>
        <w:t>等文件要</w:t>
      </w:r>
      <w:r>
        <w:rPr>
          <w:rFonts w:ascii="方正仿宋_GBK" w:eastAsia="方正仿宋_GBK" w:hAnsi="方正仿宋_GBK" w:cs="方正仿宋_GBK" w:hint="eastAsia"/>
          <w:sz w:val="32"/>
          <w:szCs w:val="32"/>
        </w:rPr>
        <w:t>求</w:t>
      </w:r>
      <w:r>
        <w:rPr>
          <w:rFonts w:ascii="宋体" w:eastAsia="宋体" w:hAnsi="宋体" w:cs="宋体" w:hint="eastAsia"/>
          <w:sz w:val="32"/>
          <w:szCs w:val="32"/>
        </w:rPr>
        <w:t>，</w:t>
      </w:r>
      <w:r>
        <w:rPr>
          <w:rFonts w:ascii="方正仿宋_GBK" w:eastAsia="方正仿宋_GBK" w:hAnsi="方正仿宋_GBK" w:cs="方正仿宋_GBK" w:hint="eastAsia"/>
          <w:sz w:val="32"/>
          <w:szCs w:val="32"/>
        </w:rPr>
        <w:t>紧紧围绕民族宗教中心工作和社会公众关注点</w:t>
      </w:r>
      <w:r>
        <w:rPr>
          <w:rFonts w:ascii="宋体" w:eastAsia="宋体" w:hAnsi="宋体" w:cs="宋体" w:hint="eastAsia"/>
          <w:sz w:val="32"/>
          <w:szCs w:val="32"/>
        </w:rPr>
        <w:t>，</w:t>
      </w:r>
      <w:r>
        <w:rPr>
          <w:rFonts w:ascii="方正仿宋_GBK" w:eastAsia="方正仿宋_GBK" w:hAnsi="方正仿宋_GBK" w:cs="方正仿宋_GBK" w:hint="eastAsia"/>
          <w:sz w:val="32"/>
          <w:szCs w:val="32"/>
        </w:rPr>
        <w:t>加强信息公开</w:t>
      </w:r>
      <w:r>
        <w:rPr>
          <w:rFonts w:ascii="宋体" w:eastAsia="宋体" w:hAnsi="宋体" w:cs="宋体" w:hint="eastAsia"/>
          <w:sz w:val="32"/>
          <w:szCs w:val="32"/>
        </w:rPr>
        <w:t>、</w:t>
      </w:r>
      <w:r>
        <w:rPr>
          <w:rFonts w:ascii="方正仿宋_GBK" w:eastAsia="方正仿宋_GBK" w:hAnsi="方正仿宋_GBK" w:cs="方正仿宋_GBK" w:hint="eastAsia"/>
          <w:sz w:val="32"/>
          <w:szCs w:val="32"/>
        </w:rPr>
        <w:t>政策解读和互动交流等工作</w:t>
      </w:r>
      <w:r>
        <w:rPr>
          <w:rFonts w:ascii="宋体" w:eastAsia="宋体" w:hAnsi="宋体" w:cs="宋体" w:hint="eastAsia"/>
          <w:sz w:val="32"/>
          <w:szCs w:val="32"/>
        </w:rPr>
        <w:t>，</w:t>
      </w:r>
      <w:r>
        <w:rPr>
          <w:rFonts w:ascii="方正仿宋_GBK" w:eastAsia="方正仿宋_GBK" w:hAnsi="方正仿宋_GBK" w:cs="方正仿宋_GBK" w:hint="eastAsia"/>
          <w:sz w:val="32"/>
          <w:szCs w:val="32"/>
        </w:rPr>
        <w:t>不断</w:t>
      </w:r>
      <w:r>
        <w:rPr>
          <w:rFonts w:ascii="方正仿宋_GBK" w:eastAsia="方正仿宋_GBK" w:hAnsi="方正仿宋_GBK" w:cs="方正仿宋_GBK" w:hint="eastAsia"/>
          <w:sz w:val="32"/>
          <w:szCs w:val="32"/>
        </w:rPr>
        <w:t>深化信息公开内容</w:t>
      </w:r>
      <w:r>
        <w:rPr>
          <w:rFonts w:ascii="宋体" w:eastAsia="宋体" w:hAnsi="宋体" w:cs="宋体" w:hint="eastAsia"/>
          <w:sz w:val="32"/>
          <w:szCs w:val="32"/>
        </w:rPr>
        <w:t>，</w:t>
      </w:r>
      <w:r>
        <w:rPr>
          <w:rFonts w:ascii="方正仿宋_GBK" w:eastAsia="方正仿宋_GBK" w:hAnsi="方正仿宋_GBK" w:cs="方正仿宋_GBK" w:hint="eastAsia"/>
          <w:sz w:val="32"/>
          <w:szCs w:val="32"/>
        </w:rPr>
        <w:t>现将我</w:t>
      </w:r>
      <w:r>
        <w:rPr>
          <w:rFonts w:ascii="方正仿宋_GBK" w:eastAsia="方正仿宋_GBK" w:hAnsi="方正仿宋_GBK" w:cs="方正仿宋_GBK" w:hint="eastAsia"/>
          <w:sz w:val="32"/>
          <w:szCs w:val="32"/>
        </w:rPr>
        <w:t>局</w:t>
      </w:r>
      <w:r>
        <w:rPr>
          <w:rFonts w:ascii="宋体" w:eastAsia="宋体" w:hAnsi="宋体" w:cs="宋体" w:hint="eastAsia"/>
          <w:sz w:val="32"/>
          <w:szCs w:val="32"/>
        </w:rPr>
        <w:t>2019</w:t>
      </w:r>
      <w:r>
        <w:rPr>
          <w:rFonts w:ascii="方正仿宋_GBK" w:eastAsia="方正仿宋_GBK" w:hAnsi="方正仿宋_GBK" w:cs="方正仿宋_GBK" w:hint="eastAsia"/>
          <w:sz w:val="32"/>
          <w:szCs w:val="32"/>
        </w:rPr>
        <w:t>年政府信息公开情况报告如下</w:t>
      </w:r>
      <w:r>
        <w:rPr>
          <w:rFonts w:ascii="宋体" w:eastAsia="宋体" w:hAnsi="宋体" w:cs="宋体" w:hint="eastAsia"/>
          <w:sz w:val="32"/>
          <w:szCs w:val="32"/>
        </w:rPr>
        <w:t>：</w:t>
      </w:r>
    </w:p>
    <w:p w:rsidR="00171FE6" w:rsidRDefault="001E104B">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w:t>
      </w:r>
      <w:r>
        <w:rPr>
          <w:rFonts w:ascii="宋体" w:eastAsia="宋体" w:hAnsi="宋体" w:cs="宋体" w:hint="eastAsia"/>
          <w:sz w:val="32"/>
          <w:szCs w:val="32"/>
        </w:rPr>
        <w:t>、</w:t>
      </w:r>
      <w:r>
        <w:rPr>
          <w:rFonts w:ascii="方正黑体_GBK" w:eastAsia="方正黑体_GBK" w:hAnsi="方正黑体_GBK" w:cs="方正黑体_GBK" w:hint="eastAsia"/>
          <w:sz w:val="32"/>
          <w:szCs w:val="32"/>
        </w:rPr>
        <w:t>总体情况</w:t>
      </w:r>
    </w:p>
    <w:p w:rsidR="00171FE6" w:rsidRDefault="001E104B">
      <w:pPr>
        <w:spacing w:line="600" w:lineRule="exact"/>
        <w:ind w:firstLineChars="200" w:firstLine="640"/>
        <w:rPr>
          <w:rFonts w:eastAsia="仿宋_GB2312"/>
          <w:color w:val="000000"/>
          <w:kern w:val="0"/>
          <w:sz w:val="32"/>
          <w:szCs w:val="32"/>
        </w:rPr>
      </w:pPr>
      <w:r>
        <w:rPr>
          <w:rFonts w:eastAsia="仿宋_GB2312"/>
          <w:color w:val="000000"/>
          <w:kern w:val="0"/>
          <w:sz w:val="32"/>
          <w:szCs w:val="32"/>
        </w:rPr>
        <w:t>（一）主动公开政府信息的数量</w:t>
      </w:r>
      <w:r>
        <w:rPr>
          <w:rFonts w:ascii="宋体" w:eastAsia="宋体" w:hAnsi="宋体" w:cs="宋体" w:hint="eastAsia"/>
          <w:color w:val="000000"/>
          <w:kern w:val="0"/>
          <w:sz w:val="32"/>
          <w:szCs w:val="32"/>
        </w:rPr>
        <w:t>。</w:t>
      </w:r>
    </w:p>
    <w:p w:rsidR="00171FE6" w:rsidRDefault="001E104B">
      <w:pPr>
        <w:spacing w:line="600" w:lineRule="exact"/>
        <w:ind w:firstLineChars="200" w:firstLine="640"/>
        <w:rPr>
          <w:rFonts w:eastAsia="仿宋_GB2312"/>
          <w:color w:val="000000"/>
          <w:kern w:val="0"/>
          <w:sz w:val="32"/>
          <w:szCs w:val="32"/>
        </w:rPr>
      </w:pPr>
      <w:r>
        <w:rPr>
          <w:rFonts w:ascii="宋体" w:eastAsia="宋体" w:hAnsi="宋体" w:cs="宋体" w:hint="eastAsia"/>
          <w:color w:val="000000"/>
          <w:kern w:val="0"/>
          <w:sz w:val="32"/>
          <w:szCs w:val="32"/>
        </w:rPr>
        <w:t>2019</w:t>
      </w:r>
      <w:r>
        <w:rPr>
          <w:rFonts w:eastAsia="仿宋_GB2312"/>
          <w:color w:val="000000"/>
          <w:kern w:val="0"/>
          <w:sz w:val="32"/>
          <w:szCs w:val="32"/>
        </w:rPr>
        <w:t>年</w:t>
      </w:r>
      <w:r>
        <w:rPr>
          <w:rFonts w:ascii="宋体" w:eastAsia="宋体" w:hAnsi="宋体" w:cs="宋体" w:hint="eastAsia"/>
          <w:color w:val="000000"/>
          <w:kern w:val="0"/>
          <w:sz w:val="32"/>
          <w:szCs w:val="32"/>
        </w:rPr>
        <w:t>，</w:t>
      </w:r>
      <w:r>
        <w:rPr>
          <w:rFonts w:eastAsia="仿宋_GB2312"/>
          <w:color w:val="000000"/>
          <w:kern w:val="0"/>
          <w:sz w:val="32"/>
          <w:szCs w:val="32"/>
        </w:rPr>
        <w:t>我局累计主动公开政府信息</w:t>
      </w:r>
      <w:r>
        <w:rPr>
          <w:rFonts w:ascii="宋体" w:eastAsia="宋体" w:hAnsi="宋体" w:cs="宋体" w:hint="eastAsia"/>
          <w:color w:val="000000"/>
          <w:kern w:val="0"/>
          <w:sz w:val="32"/>
          <w:szCs w:val="32"/>
        </w:rPr>
        <w:t>120</w:t>
      </w:r>
      <w:r>
        <w:rPr>
          <w:rFonts w:eastAsia="仿宋_GB2312"/>
          <w:color w:val="000000"/>
          <w:kern w:val="0"/>
          <w:sz w:val="32"/>
          <w:szCs w:val="32"/>
        </w:rPr>
        <w:t>条</w:t>
      </w:r>
      <w:r>
        <w:rPr>
          <w:rFonts w:ascii="宋体" w:eastAsia="宋体" w:hAnsi="宋体" w:cs="宋体" w:hint="eastAsia"/>
          <w:color w:val="000000"/>
          <w:kern w:val="0"/>
          <w:sz w:val="32"/>
          <w:szCs w:val="32"/>
        </w:rPr>
        <w:t>。</w:t>
      </w:r>
    </w:p>
    <w:p w:rsidR="00171FE6" w:rsidRDefault="001E104B">
      <w:pPr>
        <w:spacing w:line="600" w:lineRule="exact"/>
        <w:ind w:firstLineChars="200" w:firstLine="640"/>
        <w:rPr>
          <w:rFonts w:eastAsia="仿宋_GB2312"/>
          <w:color w:val="000000"/>
          <w:kern w:val="0"/>
          <w:sz w:val="32"/>
          <w:szCs w:val="32"/>
        </w:rPr>
      </w:pPr>
      <w:r>
        <w:rPr>
          <w:rFonts w:eastAsia="仿宋_GB2312"/>
          <w:color w:val="000000"/>
          <w:kern w:val="0"/>
          <w:sz w:val="32"/>
          <w:szCs w:val="32"/>
        </w:rPr>
        <w:t>（二）主动公开政府信息的主要类别及数量</w:t>
      </w:r>
      <w:r>
        <w:rPr>
          <w:rFonts w:ascii="宋体" w:eastAsia="宋体" w:hAnsi="宋体" w:cs="宋体" w:hint="eastAsia"/>
          <w:color w:val="000000"/>
          <w:kern w:val="0"/>
          <w:sz w:val="32"/>
          <w:szCs w:val="32"/>
        </w:rPr>
        <w:t>。</w:t>
      </w:r>
    </w:p>
    <w:p w:rsidR="00171FE6" w:rsidRDefault="001E104B">
      <w:pPr>
        <w:spacing w:line="600" w:lineRule="exact"/>
        <w:ind w:firstLineChars="200" w:firstLine="640"/>
        <w:rPr>
          <w:rFonts w:eastAsia="仿宋_GB2312"/>
          <w:color w:val="000000"/>
          <w:kern w:val="0"/>
          <w:sz w:val="32"/>
          <w:szCs w:val="32"/>
        </w:rPr>
      </w:pPr>
      <w:r>
        <w:rPr>
          <w:rFonts w:eastAsia="仿宋_GB2312"/>
          <w:color w:val="000000"/>
          <w:kern w:val="0"/>
          <w:sz w:val="32"/>
          <w:szCs w:val="32"/>
        </w:rPr>
        <w:t>到目前止</w:t>
      </w:r>
      <w:r>
        <w:rPr>
          <w:rFonts w:ascii="宋体" w:eastAsia="宋体" w:hAnsi="宋体" w:cs="宋体" w:hint="eastAsia"/>
          <w:color w:val="000000"/>
          <w:kern w:val="0"/>
          <w:sz w:val="32"/>
          <w:szCs w:val="32"/>
        </w:rPr>
        <w:t>，</w:t>
      </w:r>
      <w:r>
        <w:rPr>
          <w:rFonts w:eastAsia="仿宋_GB2312" w:hint="eastAsia"/>
          <w:color w:val="000000"/>
          <w:kern w:val="0"/>
          <w:sz w:val="32"/>
          <w:szCs w:val="32"/>
        </w:rPr>
        <w:t>公开目录指南类</w:t>
      </w:r>
      <w:r>
        <w:rPr>
          <w:rFonts w:ascii="宋体" w:eastAsia="宋体" w:hAnsi="宋体" w:cs="宋体" w:hint="eastAsia"/>
          <w:color w:val="000000"/>
          <w:kern w:val="0"/>
          <w:sz w:val="32"/>
          <w:szCs w:val="32"/>
        </w:rPr>
        <w:t>3</w:t>
      </w:r>
      <w:r>
        <w:rPr>
          <w:rFonts w:eastAsia="仿宋_GB2312" w:hint="eastAsia"/>
          <w:color w:val="000000"/>
          <w:kern w:val="0"/>
          <w:sz w:val="32"/>
          <w:szCs w:val="32"/>
        </w:rPr>
        <w:t>条</w:t>
      </w:r>
      <w:r>
        <w:rPr>
          <w:rFonts w:ascii="宋体" w:eastAsia="宋体" w:hAnsi="宋体" w:cs="宋体" w:hint="eastAsia"/>
          <w:color w:val="000000"/>
          <w:kern w:val="0"/>
          <w:sz w:val="32"/>
          <w:szCs w:val="32"/>
        </w:rPr>
        <w:t>，</w:t>
      </w:r>
      <w:r>
        <w:rPr>
          <w:rFonts w:eastAsia="仿宋_GB2312" w:hint="eastAsia"/>
          <w:color w:val="000000"/>
          <w:kern w:val="0"/>
          <w:sz w:val="32"/>
          <w:szCs w:val="32"/>
        </w:rPr>
        <w:t>条例规定及制度类</w:t>
      </w:r>
      <w:r>
        <w:rPr>
          <w:rFonts w:ascii="宋体" w:eastAsia="宋体" w:hAnsi="宋体" w:cs="宋体" w:hint="eastAsia"/>
          <w:color w:val="000000"/>
          <w:kern w:val="0"/>
          <w:sz w:val="32"/>
          <w:szCs w:val="32"/>
        </w:rPr>
        <w:t>2</w:t>
      </w:r>
      <w:r>
        <w:rPr>
          <w:rFonts w:eastAsia="仿宋_GB2312" w:hint="eastAsia"/>
          <w:color w:val="000000"/>
          <w:kern w:val="0"/>
          <w:sz w:val="32"/>
          <w:szCs w:val="32"/>
        </w:rPr>
        <w:t>条</w:t>
      </w:r>
      <w:r>
        <w:rPr>
          <w:rFonts w:ascii="宋体" w:eastAsia="宋体" w:hAnsi="宋体" w:cs="宋体" w:hint="eastAsia"/>
          <w:color w:val="000000"/>
          <w:kern w:val="0"/>
          <w:sz w:val="32"/>
          <w:szCs w:val="32"/>
        </w:rPr>
        <w:t>，</w:t>
      </w:r>
      <w:r>
        <w:rPr>
          <w:rFonts w:eastAsia="仿宋_GB2312"/>
          <w:color w:val="000000"/>
          <w:kern w:val="0"/>
          <w:sz w:val="32"/>
          <w:szCs w:val="32"/>
        </w:rPr>
        <w:t>文件及解读类</w:t>
      </w:r>
      <w:r>
        <w:rPr>
          <w:rFonts w:ascii="宋体" w:eastAsia="宋体" w:hAnsi="宋体" w:cs="宋体" w:hint="eastAsia"/>
          <w:color w:val="000000"/>
          <w:kern w:val="0"/>
          <w:sz w:val="32"/>
          <w:szCs w:val="32"/>
        </w:rPr>
        <w:t>3</w:t>
      </w:r>
      <w:r>
        <w:rPr>
          <w:rFonts w:eastAsia="仿宋_GB2312"/>
          <w:color w:val="000000"/>
          <w:kern w:val="0"/>
          <w:sz w:val="32"/>
          <w:szCs w:val="32"/>
        </w:rPr>
        <w:t>条</w:t>
      </w:r>
      <w:r>
        <w:rPr>
          <w:rFonts w:ascii="宋体" w:eastAsia="宋体" w:hAnsi="宋体" w:cs="宋体" w:hint="eastAsia"/>
          <w:color w:val="000000"/>
          <w:kern w:val="0"/>
          <w:sz w:val="32"/>
          <w:szCs w:val="32"/>
        </w:rPr>
        <w:t>，</w:t>
      </w:r>
      <w:r>
        <w:rPr>
          <w:rFonts w:eastAsia="仿宋_GB2312"/>
          <w:color w:val="000000"/>
          <w:kern w:val="0"/>
          <w:sz w:val="32"/>
          <w:szCs w:val="32"/>
        </w:rPr>
        <w:t>工作动态类</w:t>
      </w:r>
      <w:r>
        <w:rPr>
          <w:rFonts w:ascii="宋体" w:eastAsia="宋体" w:hAnsi="宋体" w:cs="宋体" w:hint="eastAsia"/>
          <w:color w:val="000000"/>
          <w:kern w:val="0"/>
          <w:sz w:val="32"/>
          <w:szCs w:val="32"/>
        </w:rPr>
        <w:t>100</w:t>
      </w:r>
      <w:r>
        <w:rPr>
          <w:rFonts w:eastAsia="仿宋_GB2312"/>
          <w:color w:val="000000"/>
          <w:kern w:val="0"/>
          <w:sz w:val="32"/>
          <w:szCs w:val="32"/>
        </w:rPr>
        <w:t>条</w:t>
      </w:r>
      <w:r>
        <w:rPr>
          <w:rFonts w:ascii="宋体" w:eastAsia="宋体" w:hAnsi="宋体" w:cs="宋体" w:hint="eastAsia"/>
          <w:color w:val="000000"/>
          <w:kern w:val="0"/>
          <w:sz w:val="32"/>
          <w:szCs w:val="32"/>
        </w:rPr>
        <w:t>，</w:t>
      </w:r>
      <w:r>
        <w:rPr>
          <w:rFonts w:eastAsia="仿宋_GB2312"/>
          <w:color w:val="000000"/>
          <w:kern w:val="0"/>
          <w:sz w:val="32"/>
          <w:szCs w:val="32"/>
        </w:rPr>
        <w:t>机构职能类</w:t>
      </w:r>
      <w:r>
        <w:rPr>
          <w:rFonts w:ascii="宋体" w:eastAsia="宋体" w:hAnsi="宋体" w:cs="宋体" w:hint="eastAsia"/>
          <w:color w:val="000000"/>
          <w:kern w:val="0"/>
          <w:sz w:val="32"/>
          <w:szCs w:val="32"/>
        </w:rPr>
        <w:t>1</w:t>
      </w:r>
      <w:r>
        <w:rPr>
          <w:rFonts w:eastAsia="仿宋_GB2312"/>
          <w:color w:val="000000"/>
          <w:kern w:val="0"/>
          <w:sz w:val="32"/>
          <w:szCs w:val="32"/>
        </w:rPr>
        <w:t>条</w:t>
      </w:r>
      <w:r>
        <w:rPr>
          <w:rFonts w:ascii="宋体" w:eastAsia="宋体" w:hAnsi="宋体" w:cs="宋体" w:hint="eastAsia"/>
          <w:color w:val="000000"/>
          <w:kern w:val="0"/>
          <w:sz w:val="32"/>
          <w:szCs w:val="32"/>
        </w:rPr>
        <w:t>，</w:t>
      </w:r>
      <w:r>
        <w:rPr>
          <w:rFonts w:eastAsia="仿宋_GB2312"/>
          <w:color w:val="000000"/>
          <w:kern w:val="0"/>
          <w:sz w:val="32"/>
          <w:szCs w:val="32"/>
        </w:rPr>
        <w:t>预决算公开及</w:t>
      </w:r>
      <w:proofErr w:type="gramStart"/>
      <w:r>
        <w:rPr>
          <w:rFonts w:eastAsia="仿宋_GB2312"/>
          <w:color w:val="000000"/>
          <w:kern w:val="0"/>
          <w:sz w:val="32"/>
          <w:szCs w:val="32"/>
        </w:rPr>
        <w:t>三公类</w:t>
      </w:r>
      <w:r>
        <w:rPr>
          <w:rFonts w:ascii="宋体" w:eastAsia="宋体" w:hAnsi="宋体" w:cs="宋体" w:hint="eastAsia"/>
          <w:color w:val="000000"/>
          <w:kern w:val="0"/>
          <w:sz w:val="32"/>
          <w:szCs w:val="32"/>
        </w:rPr>
        <w:t>7</w:t>
      </w:r>
      <w:r>
        <w:rPr>
          <w:rFonts w:eastAsia="仿宋_GB2312"/>
          <w:color w:val="000000"/>
          <w:kern w:val="0"/>
          <w:sz w:val="32"/>
          <w:szCs w:val="32"/>
        </w:rPr>
        <w:t>条</w:t>
      </w:r>
      <w:proofErr w:type="gramEnd"/>
      <w:r>
        <w:rPr>
          <w:rFonts w:ascii="宋体" w:eastAsia="宋体" w:hAnsi="宋体" w:cs="宋体" w:hint="eastAsia"/>
          <w:color w:val="000000"/>
          <w:kern w:val="0"/>
          <w:sz w:val="32"/>
          <w:szCs w:val="32"/>
        </w:rPr>
        <w:t>，</w:t>
      </w:r>
      <w:r>
        <w:rPr>
          <w:rFonts w:eastAsia="仿宋_GB2312"/>
          <w:color w:val="000000"/>
          <w:kern w:val="0"/>
          <w:sz w:val="32"/>
          <w:szCs w:val="32"/>
        </w:rPr>
        <w:t>计划总结及报告类</w:t>
      </w:r>
      <w:r>
        <w:rPr>
          <w:rFonts w:ascii="宋体" w:eastAsia="宋体" w:hAnsi="宋体" w:cs="宋体" w:hint="eastAsia"/>
          <w:color w:val="000000"/>
          <w:kern w:val="0"/>
          <w:sz w:val="32"/>
          <w:szCs w:val="32"/>
        </w:rPr>
        <w:t>1</w:t>
      </w:r>
      <w:r>
        <w:rPr>
          <w:rFonts w:eastAsia="仿宋_GB2312"/>
          <w:color w:val="000000"/>
          <w:kern w:val="0"/>
          <w:sz w:val="32"/>
          <w:szCs w:val="32"/>
        </w:rPr>
        <w:t>条</w:t>
      </w:r>
      <w:r>
        <w:rPr>
          <w:rFonts w:ascii="宋体" w:eastAsia="宋体" w:hAnsi="宋体" w:cs="宋体" w:hint="eastAsia"/>
          <w:color w:val="000000"/>
          <w:kern w:val="0"/>
          <w:sz w:val="32"/>
          <w:szCs w:val="32"/>
        </w:rPr>
        <w:t>，</w:t>
      </w:r>
      <w:r>
        <w:rPr>
          <w:rFonts w:eastAsia="仿宋_GB2312" w:hint="eastAsia"/>
          <w:color w:val="000000"/>
          <w:kern w:val="0"/>
          <w:sz w:val="32"/>
          <w:szCs w:val="32"/>
        </w:rPr>
        <w:t>下载专区</w:t>
      </w:r>
      <w:r>
        <w:rPr>
          <w:rFonts w:ascii="宋体" w:eastAsia="宋体" w:hAnsi="宋体" w:cs="宋体" w:hint="eastAsia"/>
          <w:color w:val="000000"/>
          <w:kern w:val="0"/>
          <w:sz w:val="32"/>
          <w:szCs w:val="32"/>
        </w:rPr>
        <w:t>1</w:t>
      </w:r>
      <w:r>
        <w:rPr>
          <w:rFonts w:eastAsia="仿宋_GB2312" w:hint="eastAsia"/>
          <w:color w:val="000000"/>
          <w:kern w:val="0"/>
          <w:sz w:val="32"/>
          <w:szCs w:val="32"/>
        </w:rPr>
        <w:t>条</w:t>
      </w:r>
      <w:r>
        <w:rPr>
          <w:rFonts w:ascii="宋体" w:eastAsia="宋体" w:hAnsi="宋体" w:cs="宋体" w:hint="eastAsia"/>
          <w:color w:val="000000"/>
          <w:kern w:val="0"/>
          <w:sz w:val="32"/>
          <w:szCs w:val="32"/>
        </w:rPr>
        <w:t>，</w:t>
      </w:r>
      <w:r>
        <w:rPr>
          <w:rFonts w:eastAsia="仿宋_GB2312" w:hint="eastAsia"/>
          <w:color w:val="000000"/>
          <w:kern w:val="0"/>
          <w:sz w:val="32"/>
          <w:szCs w:val="32"/>
        </w:rPr>
        <w:t>人大政协提案类</w:t>
      </w:r>
      <w:r>
        <w:rPr>
          <w:rFonts w:ascii="宋体" w:eastAsia="宋体" w:hAnsi="宋体" w:cs="宋体" w:hint="eastAsia"/>
          <w:color w:val="000000"/>
          <w:kern w:val="0"/>
          <w:sz w:val="32"/>
          <w:szCs w:val="32"/>
        </w:rPr>
        <w:t>2</w:t>
      </w:r>
      <w:r>
        <w:rPr>
          <w:rFonts w:eastAsia="仿宋_GB2312" w:hint="eastAsia"/>
          <w:color w:val="000000"/>
          <w:kern w:val="0"/>
          <w:sz w:val="32"/>
          <w:szCs w:val="32"/>
        </w:rPr>
        <w:t>条</w:t>
      </w:r>
      <w:r>
        <w:rPr>
          <w:rFonts w:ascii="宋体" w:eastAsia="宋体" w:hAnsi="宋体" w:cs="宋体" w:hint="eastAsia"/>
          <w:color w:val="000000"/>
          <w:kern w:val="0"/>
          <w:sz w:val="32"/>
          <w:szCs w:val="32"/>
        </w:rPr>
        <w:t>。</w:t>
      </w:r>
    </w:p>
    <w:p w:rsidR="00171FE6" w:rsidRDefault="001E104B">
      <w:pPr>
        <w:spacing w:line="600" w:lineRule="exact"/>
        <w:ind w:firstLineChars="200" w:firstLine="640"/>
        <w:rPr>
          <w:rFonts w:eastAsia="仿宋_GB2312"/>
          <w:color w:val="000000"/>
          <w:kern w:val="0"/>
          <w:sz w:val="32"/>
          <w:szCs w:val="32"/>
        </w:rPr>
      </w:pPr>
      <w:r>
        <w:rPr>
          <w:rFonts w:eastAsia="仿宋_GB2312"/>
          <w:color w:val="000000"/>
          <w:kern w:val="0"/>
          <w:sz w:val="32"/>
          <w:szCs w:val="32"/>
        </w:rPr>
        <w:t>（三）主动公开形式</w:t>
      </w:r>
      <w:r>
        <w:rPr>
          <w:rFonts w:ascii="宋体" w:eastAsia="宋体" w:hAnsi="宋体" w:cs="宋体" w:hint="eastAsia"/>
          <w:color w:val="000000"/>
          <w:kern w:val="0"/>
          <w:sz w:val="32"/>
          <w:szCs w:val="32"/>
        </w:rPr>
        <w:t>。</w:t>
      </w:r>
    </w:p>
    <w:p w:rsidR="00171FE6" w:rsidRDefault="001E104B" w:rsidP="001E104B">
      <w:pPr>
        <w:spacing w:line="600" w:lineRule="exact"/>
        <w:ind w:firstLineChars="200" w:firstLine="640"/>
        <w:rPr>
          <w:rFonts w:eastAsia="仿宋_GB2312"/>
          <w:color w:val="000000"/>
          <w:kern w:val="0"/>
          <w:sz w:val="32"/>
          <w:szCs w:val="32"/>
        </w:rPr>
      </w:pPr>
      <w:r>
        <w:rPr>
          <w:rFonts w:ascii="宋体" w:eastAsia="宋体" w:hAnsi="宋体" w:cs="宋体" w:hint="eastAsia"/>
          <w:color w:val="000000"/>
          <w:kern w:val="0"/>
          <w:sz w:val="32"/>
          <w:szCs w:val="32"/>
        </w:rPr>
        <w:t>1</w:t>
      </w:r>
      <w:r>
        <w:rPr>
          <w:rFonts w:eastAsia="仿宋_GB2312"/>
          <w:color w:val="000000"/>
          <w:kern w:val="0"/>
          <w:sz w:val="32"/>
          <w:szCs w:val="32"/>
        </w:rPr>
        <w:t>．政府门户网站</w:t>
      </w:r>
      <w:r>
        <w:rPr>
          <w:rFonts w:ascii="宋体" w:eastAsia="宋体" w:hAnsi="宋体" w:cs="宋体" w:hint="eastAsia"/>
          <w:color w:val="000000"/>
          <w:kern w:val="0"/>
          <w:sz w:val="32"/>
          <w:szCs w:val="32"/>
        </w:rPr>
        <w:t>。</w:t>
      </w:r>
      <w:r>
        <w:rPr>
          <w:rFonts w:eastAsia="仿宋_GB2312"/>
          <w:color w:val="000000"/>
          <w:kern w:val="0"/>
          <w:sz w:val="32"/>
          <w:szCs w:val="32"/>
        </w:rPr>
        <w:t>在芒市人民政府网站芒市</w:t>
      </w:r>
      <w:r>
        <w:rPr>
          <w:rFonts w:eastAsia="仿宋_GB2312" w:hint="eastAsia"/>
          <w:color w:val="000000"/>
          <w:kern w:val="0"/>
          <w:sz w:val="32"/>
          <w:szCs w:val="32"/>
        </w:rPr>
        <w:t>民族宗教事务</w:t>
      </w:r>
      <w:r>
        <w:rPr>
          <w:rFonts w:eastAsia="仿宋_GB2312"/>
          <w:color w:val="000000"/>
          <w:kern w:val="0"/>
          <w:sz w:val="32"/>
          <w:szCs w:val="32"/>
        </w:rPr>
        <w:t>局信息公开专栏公开本局政府信息公开指南和目录以及主动公开的政府信息</w:t>
      </w:r>
      <w:r>
        <w:rPr>
          <w:rFonts w:ascii="宋体" w:eastAsia="宋体" w:hAnsi="宋体" w:cs="宋体" w:hint="eastAsia"/>
          <w:color w:val="000000"/>
          <w:kern w:val="0"/>
          <w:sz w:val="32"/>
          <w:szCs w:val="32"/>
        </w:rPr>
        <w:t>。</w:t>
      </w:r>
    </w:p>
    <w:p w:rsidR="00171FE6" w:rsidRDefault="001E104B">
      <w:pPr>
        <w:spacing w:line="600" w:lineRule="exact"/>
        <w:ind w:firstLineChars="200" w:firstLine="640"/>
        <w:rPr>
          <w:rFonts w:eastAsia="仿宋_GB2312"/>
          <w:color w:val="000000"/>
          <w:kern w:val="0"/>
          <w:sz w:val="32"/>
          <w:szCs w:val="32"/>
        </w:rPr>
      </w:pPr>
      <w:r>
        <w:rPr>
          <w:rFonts w:ascii="宋体" w:eastAsia="宋体" w:hAnsi="宋体" w:cs="宋体" w:hint="eastAsia"/>
          <w:color w:val="000000"/>
          <w:kern w:val="0"/>
          <w:sz w:val="32"/>
          <w:szCs w:val="32"/>
        </w:rPr>
        <w:t>2</w:t>
      </w:r>
      <w:r>
        <w:rPr>
          <w:rFonts w:eastAsia="仿宋_GB2312"/>
          <w:color w:val="000000"/>
          <w:kern w:val="0"/>
          <w:sz w:val="32"/>
          <w:szCs w:val="32"/>
        </w:rPr>
        <w:t>.</w:t>
      </w:r>
      <w:r>
        <w:rPr>
          <w:rFonts w:eastAsia="仿宋_GB2312"/>
          <w:color w:val="000000"/>
          <w:kern w:val="0"/>
          <w:sz w:val="32"/>
          <w:szCs w:val="32"/>
        </w:rPr>
        <w:t>其他公开渠道</w:t>
      </w:r>
      <w:r>
        <w:rPr>
          <w:rFonts w:ascii="宋体" w:eastAsia="宋体" w:hAnsi="宋体" w:cs="宋体" w:hint="eastAsia"/>
          <w:color w:val="000000"/>
          <w:kern w:val="0"/>
          <w:sz w:val="32"/>
          <w:szCs w:val="32"/>
        </w:rPr>
        <w:t>。</w:t>
      </w:r>
      <w:r>
        <w:rPr>
          <w:rFonts w:eastAsia="仿宋_GB2312"/>
          <w:color w:val="000000"/>
          <w:kern w:val="0"/>
          <w:sz w:val="32"/>
          <w:szCs w:val="32"/>
        </w:rPr>
        <w:t>除此之外</w:t>
      </w:r>
      <w:r>
        <w:rPr>
          <w:rFonts w:ascii="宋体" w:eastAsia="宋体" w:hAnsi="宋体" w:cs="宋体" w:hint="eastAsia"/>
          <w:color w:val="000000"/>
          <w:kern w:val="0"/>
          <w:sz w:val="32"/>
          <w:szCs w:val="32"/>
        </w:rPr>
        <w:t>，</w:t>
      </w:r>
      <w:r>
        <w:rPr>
          <w:rFonts w:eastAsia="仿宋_GB2312"/>
          <w:color w:val="000000"/>
          <w:kern w:val="0"/>
          <w:sz w:val="32"/>
          <w:szCs w:val="32"/>
        </w:rPr>
        <w:t>还积极通过政府信息公开查阅</w:t>
      </w:r>
      <w:r>
        <w:rPr>
          <w:rFonts w:eastAsia="仿宋_GB2312"/>
          <w:color w:val="000000"/>
          <w:kern w:val="0"/>
          <w:sz w:val="32"/>
          <w:szCs w:val="32"/>
        </w:rPr>
        <w:lastRenderedPageBreak/>
        <w:t>场所</w:t>
      </w:r>
      <w:r>
        <w:rPr>
          <w:rFonts w:ascii="宋体" w:eastAsia="宋体" w:hAnsi="宋体" w:cs="宋体" w:hint="eastAsia"/>
          <w:color w:val="000000"/>
          <w:kern w:val="0"/>
          <w:sz w:val="32"/>
          <w:szCs w:val="32"/>
        </w:rPr>
        <w:t>、</w:t>
      </w:r>
      <w:r>
        <w:rPr>
          <w:rFonts w:eastAsia="仿宋_GB2312"/>
          <w:color w:val="000000"/>
          <w:kern w:val="0"/>
          <w:sz w:val="32"/>
          <w:szCs w:val="32"/>
        </w:rPr>
        <w:t>本局政务公开栏</w:t>
      </w:r>
      <w:r>
        <w:rPr>
          <w:rFonts w:ascii="宋体" w:eastAsia="宋体" w:hAnsi="宋体" w:cs="宋体" w:hint="eastAsia"/>
          <w:color w:val="000000"/>
          <w:kern w:val="0"/>
          <w:sz w:val="32"/>
          <w:szCs w:val="32"/>
        </w:rPr>
        <w:t>、</w:t>
      </w:r>
      <w:r>
        <w:rPr>
          <w:rFonts w:eastAsia="仿宋_GB2312"/>
          <w:color w:val="000000"/>
          <w:kern w:val="0"/>
          <w:sz w:val="32"/>
          <w:szCs w:val="32"/>
        </w:rPr>
        <w:t>报刊</w:t>
      </w:r>
      <w:r>
        <w:rPr>
          <w:rFonts w:ascii="宋体" w:eastAsia="宋体" w:hAnsi="宋体" w:cs="宋体" w:hint="eastAsia"/>
          <w:color w:val="000000"/>
          <w:kern w:val="0"/>
          <w:sz w:val="32"/>
          <w:szCs w:val="32"/>
        </w:rPr>
        <w:t>、</w:t>
      </w:r>
      <w:r>
        <w:rPr>
          <w:rFonts w:eastAsia="仿宋_GB2312"/>
          <w:color w:val="000000"/>
          <w:kern w:val="0"/>
          <w:sz w:val="32"/>
          <w:szCs w:val="32"/>
        </w:rPr>
        <w:t>广播</w:t>
      </w:r>
      <w:r>
        <w:rPr>
          <w:rFonts w:eastAsia="仿宋_GB2312"/>
          <w:color w:val="000000"/>
          <w:kern w:val="0"/>
          <w:sz w:val="32"/>
          <w:szCs w:val="32"/>
        </w:rPr>
        <w:t>等渠道公开本局政府公开信息</w:t>
      </w:r>
      <w:r>
        <w:rPr>
          <w:rFonts w:ascii="宋体" w:eastAsia="宋体" w:hAnsi="宋体" w:cs="宋体" w:hint="eastAsia"/>
          <w:color w:val="000000"/>
          <w:kern w:val="0"/>
          <w:sz w:val="32"/>
          <w:szCs w:val="32"/>
        </w:rPr>
        <w:t>。</w:t>
      </w:r>
    </w:p>
    <w:p w:rsidR="00171FE6" w:rsidRDefault="001E104B">
      <w:pPr>
        <w:spacing w:line="600" w:lineRule="exact"/>
        <w:ind w:firstLineChars="200" w:firstLine="640"/>
        <w:rPr>
          <w:rFonts w:ascii="仿宋_GB2312" w:eastAsia="仿宋_GB2312"/>
          <w:sz w:val="32"/>
          <w:szCs w:val="32"/>
        </w:rPr>
      </w:pPr>
      <w:r>
        <w:rPr>
          <w:rFonts w:ascii="仿宋_GB2312" w:eastAsia="仿宋_GB2312" w:hint="eastAsia"/>
          <w:sz w:val="32"/>
          <w:szCs w:val="32"/>
        </w:rPr>
        <w:t>（四）回应社会关切情况</w:t>
      </w:r>
      <w:r>
        <w:rPr>
          <w:rFonts w:ascii="宋体" w:eastAsia="宋体" w:hAnsi="宋体" w:cs="宋体" w:hint="eastAsia"/>
          <w:sz w:val="32"/>
          <w:szCs w:val="32"/>
        </w:rPr>
        <w:t>，</w:t>
      </w:r>
      <w:r>
        <w:rPr>
          <w:rFonts w:ascii="仿宋_GB2312" w:eastAsia="仿宋_GB2312" w:hint="eastAsia"/>
          <w:sz w:val="32"/>
          <w:szCs w:val="32"/>
        </w:rPr>
        <w:t>政务舆情处置回应情况</w:t>
      </w:r>
      <w:r>
        <w:rPr>
          <w:rFonts w:ascii="宋体" w:eastAsia="宋体" w:hAnsi="宋体" w:cs="宋体" w:hint="eastAsia"/>
          <w:sz w:val="32"/>
          <w:szCs w:val="32"/>
        </w:rPr>
        <w:t>。</w:t>
      </w:r>
    </w:p>
    <w:p w:rsidR="00171FE6" w:rsidRDefault="001E104B">
      <w:pPr>
        <w:pStyle w:val="a3"/>
        <w:spacing w:before="0" w:beforeAutospacing="0" w:after="0" w:afterAutospacing="0" w:line="600" w:lineRule="exact"/>
        <w:ind w:firstLine="640"/>
        <w:rPr>
          <w:rFonts w:eastAsia="仿宋_GB2312"/>
          <w:color w:val="000000"/>
          <w:sz w:val="32"/>
          <w:szCs w:val="32"/>
        </w:rPr>
      </w:pPr>
      <w:r>
        <w:rPr>
          <w:rFonts w:ascii="Times New Roman" w:eastAsia="仿宋_GB2312" w:hAnsi="Times New Roman" w:cs="Times New Roman"/>
          <w:color w:val="000000"/>
          <w:sz w:val="32"/>
          <w:szCs w:val="32"/>
        </w:rPr>
        <w:t>紧贴公众需求和社会关切</w:t>
      </w:r>
      <w:r>
        <w:rPr>
          <w:rFonts w:eastAsia="宋体" w:hint="eastAsia"/>
          <w:color w:val="000000"/>
          <w:sz w:val="32"/>
          <w:szCs w:val="32"/>
        </w:rPr>
        <w:t>，</w:t>
      </w:r>
      <w:r>
        <w:rPr>
          <w:rFonts w:ascii="Times New Roman" w:eastAsia="仿宋_GB2312" w:hAnsi="Times New Roman" w:cs="Times New Roman"/>
          <w:color w:val="000000"/>
          <w:sz w:val="32"/>
          <w:szCs w:val="32"/>
        </w:rPr>
        <w:t>主动开展政策解读和舆情回应</w:t>
      </w:r>
      <w:r>
        <w:rPr>
          <w:rFonts w:eastAsia="宋体" w:hint="eastAsia"/>
          <w:color w:val="000000"/>
          <w:sz w:val="32"/>
          <w:szCs w:val="32"/>
        </w:rPr>
        <w:t>，</w:t>
      </w:r>
      <w:r>
        <w:rPr>
          <w:rFonts w:ascii="Times New Roman" w:eastAsia="仿宋_GB2312" w:hAnsi="Times New Roman" w:cs="Times New Roman"/>
          <w:color w:val="000000"/>
          <w:sz w:val="32"/>
          <w:szCs w:val="32"/>
        </w:rPr>
        <w:t>改善群众公开体验</w:t>
      </w:r>
      <w:r>
        <w:rPr>
          <w:rFonts w:eastAsia="宋体" w:hint="eastAsia"/>
          <w:color w:val="000000"/>
          <w:sz w:val="32"/>
          <w:szCs w:val="32"/>
        </w:rPr>
        <w:t>，</w:t>
      </w:r>
      <w:r>
        <w:rPr>
          <w:rFonts w:ascii="Times New Roman" w:eastAsia="仿宋_GB2312" w:hAnsi="Times New Roman" w:cs="Times New Roman" w:hint="eastAsia"/>
          <w:color w:val="000000"/>
          <w:sz w:val="32"/>
          <w:szCs w:val="32"/>
        </w:rPr>
        <w:t>因民族成</w:t>
      </w:r>
      <w:r>
        <w:rPr>
          <w:rFonts w:ascii="Times New Roman" w:eastAsia="仿宋_GB2312" w:hAnsi="Times New Roman" w:cs="Times New Roman" w:hint="eastAsia"/>
          <w:color w:val="000000"/>
          <w:sz w:val="32"/>
          <w:szCs w:val="32"/>
        </w:rPr>
        <w:t>分</w:t>
      </w:r>
      <w:r>
        <w:rPr>
          <w:rFonts w:ascii="Times New Roman" w:eastAsia="仿宋_GB2312" w:hAnsi="Times New Roman" w:cs="Times New Roman" w:hint="eastAsia"/>
          <w:color w:val="000000"/>
          <w:sz w:val="32"/>
          <w:szCs w:val="32"/>
        </w:rPr>
        <w:t>变更政策调整</w:t>
      </w:r>
      <w:r>
        <w:rPr>
          <w:rFonts w:eastAsia="宋体" w:hint="eastAsia"/>
          <w:color w:val="000000"/>
          <w:sz w:val="32"/>
          <w:szCs w:val="32"/>
        </w:rPr>
        <w:t>，</w:t>
      </w:r>
      <w:r>
        <w:rPr>
          <w:rFonts w:ascii="Times New Roman" w:eastAsia="仿宋_GB2312" w:hAnsi="Times New Roman" w:cs="Times New Roman"/>
          <w:color w:val="000000"/>
          <w:sz w:val="32"/>
          <w:szCs w:val="32"/>
        </w:rPr>
        <w:t>回应</w:t>
      </w:r>
      <w:r>
        <w:rPr>
          <w:rFonts w:eastAsia="宋体" w:hint="eastAsia"/>
          <w:sz w:val="32"/>
          <w:szCs w:val="32"/>
        </w:rPr>
        <w:t>45</w:t>
      </w:r>
      <w:r>
        <w:rPr>
          <w:rFonts w:ascii="Times New Roman" w:eastAsia="仿宋_GB2312" w:hAnsi="Times New Roman" w:cs="Times New Roman" w:hint="eastAsia"/>
          <w:sz w:val="32"/>
          <w:szCs w:val="32"/>
        </w:rPr>
        <w:t>人</w:t>
      </w:r>
      <w:r>
        <w:rPr>
          <w:rFonts w:ascii="Times New Roman" w:eastAsia="仿宋_GB2312" w:hAnsi="Times New Roman" w:cs="Times New Roman"/>
          <w:color w:val="000000"/>
          <w:sz w:val="32"/>
          <w:szCs w:val="32"/>
        </w:rPr>
        <w:t>次</w:t>
      </w:r>
      <w:r>
        <w:rPr>
          <w:rFonts w:eastAsia="宋体" w:hint="eastAsia"/>
          <w:color w:val="000000"/>
          <w:sz w:val="32"/>
          <w:szCs w:val="32"/>
        </w:rPr>
        <w:t>。</w:t>
      </w:r>
    </w:p>
    <w:p w:rsidR="00171FE6" w:rsidRDefault="001E104B">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w:t>
      </w:r>
      <w:r>
        <w:rPr>
          <w:rFonts w:ascii="宋体" w:eastAsia="宋体" w:hAnsi="宋体" w:cs="宋体" w:hint="eastAsia"/>
          <w:sz w:val="32"/>
          <w:szCs w:val="32"/>
        </w:rPr>
        <w:t>、</w:t>
      </w:r>
      <w:r>
        <w:rPr>
          <w:rFonts w:ascii="方正黑体_GBK" w:eastAsia="方正黑体_GBK" w:hAnsi="方正黑体_GBK" w:cs="方正黑体_GBK" w:hint="eastAsia"/>
          <w:sz w:val="32"/>
          <w:szCs w:val="32"/>
        </w:rPr>
        <w:t>主动公开政府信息情况</w:t>
      </w:r>
    </w:p>
    <w:tbl>
      <w:tblPr>
        <w:tblW w:w="8680" w:type="dxa"/>
        <w:shd w:val="clear" w:color="auto" w:fill="FFFFFF"/>
        <w:tblLayout w:type="fixed"/>
        <w:tblCellMar>
          <w:top w:w="15" w:type="dxa"/>
          <w:left w:w="15" w:type="dxa"/>
          <w:bottom w:w="15" w:type="dxa"/>
          <w:right w:w="15" w:type="dxa"/>
        </w:tblCellMar>
        <w:tblLook w:val="04A0"/>
      </w:tblPr>
      <w:tblGrid>
        <w:gridCol w:w="2915"/>
        <w:gridCol w:w="2401"/>
        <w:gridCol w:w="1485"/>
        <w:gridCol w:w="1879"/>
      </w:tblGrid>
      <w:tr w:rsidR="00171FE6">
        <w:trPr>
          <w:trHeight w:val="476"/>
        </w:trPr>
        <w:tc>
          <w:tcPr>
            <w:tcW w:w="8680" w:type="dxa"/>
            <w:gridSpan w:val="4"/>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第二十条第</w:t>
            </w:r>
            <w:r>
              <w:rPr>
                <w:rFonts w:ascii="新宋体" w:eastAsia="新宋体" w:hAnsi="新宋体" w:cs="新宋体" w:hint="eastAsia"/>
                <w:color w:val="000000"/>
                <w:kern w:val="0"/>
                <w:sz w:val="24"/>
                <w:lang/>
              </w:rPr>
              <w:t>(</w:t>
            </w:r>
            <w:r>
              <w:rPr>
                <w:rFonts w:ascii="新宋体" w:eastAsia="新宋体" w:hAnsi="新宋体" w:cs="新宋体" w:hint="eastAsia"/>
                <w:color w:val="000000"/>
                <w:kern w:val="0"/>
                <w:sz w:val="24"/>
                <w:lang/>
              </w:rPr>
              <w:t>一</w:t>
            </w:r>
            <w:r>
              <w:rPr>
                <w:rFonts w:ascii="新宋体" w:eastAsia="新宋体" w:hAnsi="新宋体" w:cs="新宋体" w:hint="eastAsia"/>
                <w:color w:val="000000"/>
                <w:kern w:val="0"/>
                <w:sz w:val="24"/>
                <w:lang/>
              </w:rPr>
              <w:t>)</w:t>
            </w:r>
            <w:r>
              <w:rPr>
                <w:rFonts w:ascii="新宋体" w:eastAsia="新宋体" w:hAnsi="新宋体" w:cs="新宋体" w:hint="eastAsia"/>
                <w:color w:val="000000"/>
                <w:kern w:val="0"/>
                <w:sz w:val="24"/>
                <w:lang/>
              </w:rPr>
              <w:t>项</w:t>
            </w:r>
          </w:p>
        </w:tc>
      </w:tr>
      <w:tr w:rsidR="00171FE6">
        <w:trPr>
          <w:trHeight w:val="476"/>
        </w:trPr>
        <w:tc>
          <w:tcPr>
            <w:tcW w:w="291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信息内容</w:t>
            </w:r>
          </w:p>
        </w:tc>
        <w:tc>
          <w:tcPr>
            <w:tcW w:w="24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本年新制作数量</w:t>
            </w: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kern w:val="0"/>
                <w:sz w:val="24"/>
                <w:lang/>
              </w:rPr>
            </w:pPr>
            <w:r>
              <w:rPr>
                <w:rFonts w:ascii="新宋体" w:eastAsia="新宋体" w:hAnsi="新宋体" w:cs="新宋体" w:hint="eastAsia"/>
                <w:color w:val="000000"/>
                <w:kern w:val="0"/>
                <w:sz w:val="24"/>
                <w:lang/>
              </w:rPr>
              <w:t>本年新</w:t>
            </w:r>
            <w:r>
              <w:rPr>
                <w:rFonts w:ascii="新宋体" w:eastAsia="新宋体" w:hAnsi="新宋体" w:cs="新宋体" w:hint="eastAsia"/>
                <w:color w:val="000000"/>
                <w:kern w:val="0"/>
                <w:sz w:val="24"/>
                <w:lang/>
              </w:rPr>
              <w:t xml:space="preserve"> </w:t>
            </w:r>
          </w:p>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公开数量</w:t>
            </w:r>
          </w:p>
        </w:tc>
        <w:tc>
          <w:tcPr>
            <w:tcW w:w="1879"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kern w:val="0"/>
                <w:sz w:val="24"/>
                <w:lang/>
              </w:rPr>
            </w:pPr>
            <w:r>
              <w:rPr>
                <w:rFonts w:ascii="新宋体" w:eastAsia="新宋体" w:hAnsi="新宋体" w:cs="新宋体" w:hint="eastAsia"/>
                <w:color w:val="000000"/>
                <w:kern w:val="0"/>
                <w:sz w:val="24"/>
                <w:lang/>
              </w:rPr>
              <w:t>对外公开</w:t>
            </w:r>
            <w:r>
              <w:rPr>
                <w:rFonts w:ascii="新宋体" w:eastAsia="新宋体" w:hAnsi="新宋体" w:cs="新宋体" w:hint="eastAsia"/>
                <w:color w:val="000000"/>
                <w:kern w:val="0"/>
                <w:sz w:val="24"/>
                <w:lang/>
              </w:rPr>
              <w:t xml:space="preserve"> </w:t>
            </w:r>
          </w:p>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总数量</w:t>
            </w:r>
          </w:p>
        </w:tc>
      </w:tr>
      <w:tr w:rsidR="00171FE6">
        <w:trPr>
          <w:trHeight w:val="476"/>
        </w:trPr>
        <w:tc>
          <w:tcPr>
            <w:tcW w:w="291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新宋体" w:eastAsia="新宋体" w:hAnsi="新宋体" w:cs="新宋体"/>
                <w:color w:val="000000"/>
                <w:sz w:val="24"/>
              </w:rPr>
            </w:pPr>
            <w:proofErr w:type="gramStart"/>
            <w:r>
              <w:rPr>
                <w:rFonts w:ascii="新宋体" w:eastAsia="新宋体" w:hAnsi="新宋体" w:cs="新宋体" w:hint="eastAsia"/>
                <w:color w:val="000000"/>
                <w:kern w:val="0"/>
                <w:sz w:val="24"/>
                <w:lang/>
              </w:rPr>
              <w:t>规</w:t>
            </w:r>
            <w:proofErr w:type="gramEnd"/>
            <w:r>
              <w:rPr>
                <w:rFonts w:ascii="新宋体" w:eastAsia="新宋体" w:hAnsi="新宋体" w:cs="新宋体" w:hint="eastAsia"/>
                <w:color w:val="000000"/>
                <w:kern w:val="0"/>
                <w:sz w:val="24"/>
                <w:lang/>
              </w:rPr>
              <w:t xml:space="preserve">  </w:t>
            </w:r>
            <w:r>
              <w:rPr>
                <w:rFonts w:ascii="新宋体" w:eastAsia="新宋体" w:hAnsi="新宋体" w:cs="新宋体" w:hint="eastAsia"/>
                <w:color w:val="000000"/>
                <w:kern w:val="0"/>
                <w:sz w:val="24"/>
                <w:lang/>
              </w:rPr>
              <w:t>章</w:t>
            </w:r>
          </w:p>
        </w:tc>
        <w:tc>
          <w:tcPr>
            <w:tcW w:w="24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1</w:t>
            </w:r>
          </w:p>
        </w:tc>
        <w:tc>
          <w:tcPr>
            <w:tcW w:w="1879"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1</w:t>
            </w:r>
          </w:p>
        </w:tc>
      </w:tr>
      <w:tr w:rsidR="00171FE6">
        <w:trPr>
          <w:trHeight w:val="476"/>
        </w:trPr>
        <w:tc>
          <w:tcPr>
            <w:tcW w:w="291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新宋体" w:eastAsia="新宋体" w:hAnsi="新宋体" w:cs="新宋体"/>
                <w:color w:val="000000"/>
                <w:sz w:val="24"/>
              </w:rPr>
            </w:pPr>
            <w:r>
              <w:rPr>
                <w:rFonts w:ascii="新宋体" w:eastAsia="新宋体" w:hAnsi="新宋体" w:cs="新宋体" w:hint="eastAsia"/>
                <w:color w:val="000000"/>
                <w:kern w:val="0"/>
                <w:sz w:val="24"/>
                <w:lang/>
              </w:rPr>
              <w:t>规范性文件</w:t>
            </w:r>
          </w:p>
        </w:tc>
        <w:tc>
          <w:tcPr>
            <w:tcW w:w="24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c>
          <w:tcPr>
            <w:tcW w:w="1879"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r>
      <w:tr w:rsidR="00171FE6">
        <w:trPr>
          <w:trHeight w:val="476"/>
        </w:trPr>
        <w:tc>
          <w:tcPr>
            <w:tcW w:w="8680" w:type="dxa"/>
            <w:gridSpan w:val="4"/>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新宋体" w:eastAsia="新宋体" w:hAnsi="新宋体" w:cs="新宋体"/>
                <w:color w:val="000000"/>
                <w:sz w:val="24"/>
              </w:rPr>
            </w:pPr>
            <w:r>
              <w:rPr>
                <w:rFonts w:ascii="新宋体" w:eastAsia="新宋体" w:hAnsi="新宋体" w:cs="新宋体" w:hint="eastAsia"/>
                <w:color w:val="000000"/>
                <w:kern w:val="0"/>
                <w:sz w:val="24"/>
                <w:lang/>
              </w:rPr>
              <w:t>第二十条第</w:t>
            </w:r>
            <w:r>
              <w:rPr>
                <w:rFonts w:ascii="新宋体" w:eastAsia="新宋体" w:hAnsi="新宋体" w:cs="新宋体" w:hint="eastAsia"/>
                <w:color w:val="000000"/>
                <w:kern w:val="0"/>
                <w:sz w:val="24"/>
                <w:lang/>
              </w:rPr>
              <w:t>(</w:t>
            </w:r>
            <w:r>
              <w:rPr>
                <w:rFonts w:ascii="新宋体" w:eastAsia="新宋体" w:hAnsi="新宋体" w:cs="新宋体" w:hint="eastAsia"/>
                <w:color w:val="000000"/>
                <w:kern w:val="0"/>
                <w:sz w:val="24"/>
                <w:lang/>
              </w:rPr>
              <w:t>五</w:t>
            </w:r>
            <w:r>
              <w:rPr>
                <w:rFonts w:ascii="新宋体" w:eastAsia="新宋体" w:hAnsi="新宋体" w:cs="新宋体" w:hint="eastAsia"/>
                <w:color w:val="000000"/>
                <w:kern w:val="0"/>
                <w:sz w:val="24"/>
                <w:lang/>
              </w:rPr>
              <w:t>)</w:t>
            </w:r>
            <w:r>
              <w:rPr>
                <w:rFonts w:ascii="新宋体" w:eastAsia="新宋体" w:hAnsi="新宋体" w:cs="新宋体" w:hint="eastAsia"/>
                <w:color w:val="000000"/>
                <w:kern w:val="0"/>
                <w:sz w:val="24"/>
                <w:lang/>
              </w:rPr>
              <w:t>项</w:t>
            </w:r>
          </w:p>
        </w:tc>
      </w:tr>
      <w:tr w:rsidR="00171FE6">
        <w:trPr>
          <w:trHeight w:val="476"/>
        </w:trPr>
        <w:tc>
          <w:tcPr>
            <w:tcW w:w="291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信息内容</w:t>
            </w:r>
          </w:p>
        </w:tc>
        <w:tc>
          <w:tcPr>
            <w:tcW w:w="24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上一年项目数量</w:t>
            </w: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本年增</w:t>
            </w:r>
            <w:r>
              <w:rPr>
                <w:rFonts w:ascii="新宋体" w:eastAsia="新宋体" w:hAnsi="新宋体" w:cs="新宋体" w:hint="eastAsia"/>
                <w:color w:val="000000"/>
                <w:kern w:val="0"/>
                <w:sz w:val="24"/>
                <w:lang/>
              </w:rPr>
              <w:t>/</w:t>
            </w:r>
            <w:r>
              <w:rPr>
                <w:rFonts w:ascii="新宋体" w:eastAsia="新宋体" w:hAnsi="新宋体" w:cs="新宋体" w:hint="eastAsia"/>
                <w:color w:val="000000"/>
                <w:kern w:val="0"/>
                <w:sz w:val="24"/>
                <w:lang/>
              </w:rPr>
              <w:t>减</w:t>
            </w:r>
          </w:p>
        </w:tc>
        <w:tc>
          <w:tcPr>
            <w:tcW w:w="1879"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处理决定数量</w:t>
            </w:r>
          </w:p>
        </w:tc>
      </w:tr>
      <w:tr w:rsidR="00171FE6">
        <w:trPr>
          <w:trHeight w:val="476"/>
        </w:trPr>
        <w:tc>
          <w:tcPr>
            <w:tcW w:w="291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新宋体" w:eastAsia="新宋体" w:hAnsi="新宋体" w:cs="新宋体"/>
                <w:color w:val="000000"/>
                <w:sz w:val="24"/>
              </w:rPr>
            </w:pPr>
            <w:r>
              <w:rPr>
                <w:rFonts w:ascii="新宋体" w:eastAsia="新宋体" w:hAnsi="新宋体" w:cs="新宋体" w:hint="eastAsia"/>
                <w:color w:val="000000"/>
                <w:kern w:val="0"/>
                <w:sz w:val="24"/>
                <w:lang/>
              </w:rPr>
              <w:t>行政许可</w:t>
            </w:r>
          </w:p>
        </w:tc>
        <w:tc>
          <w:tcPr>
            <w:tcW w:w="24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c>
          <w:tcPr>
            <w:tcW w:w="1879"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r>
      <w:tr w:rsidR="00171FE6">
        <w:trPr>
          <w:trHeight w:val="476"/>
        </w:trPr>
        <w:tc>
          <w:tcPr>
            <w:tcW w:w="291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新宋体" w:eastAsia="新宋体" w:hAnsi="新宋体" w:cs="新宋体"/>
                <w:color w:val="000000"/>
                <w:sz w:val="24"/>
              </w:rPr>
            </w:pPr>
            <w:r>
              <w:rPr>
                <w:rFonts w:ascii="新宋体" w:eastAsia="新宋体" w:hAnsi="新宋体" w:cs="新宋体" w:hint="eastAsia"/>
                <w:color w:val="000000"/>
                <w:kern w:val="0"/>
                <w:sz w:val="24"/>
                <w:lang/>
              </w:rPr>
              <w:t>其他对外管理服务事项</w:t>
            </w:r>
          </w:p>
        </w:tc>
        <w:tc>
          <w:tcPr>
            <w:tcW w:w="24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c>
          <w:tcPr>
            <w:tcW w:w="1879"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r>
      <w:tr w:rsidR="00171FE6">
        <w:trPr>
          <w:trHeight w:val="476"/>
        </w:trPr>
        <w:tc>
          <w:tcPr>
            <w:tcW w:w="8680" w:type="dxa"/>
            <w:gridSpan w:val="4"/>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新宋体" w:eastAsia="新宋体" w:hAnsi="新宋体" w:cs="新宋体"/>
                <w:color w:val="000000"/>
                <w:sz w:val="24"/>
              </w:rPr>
            </w:pPr>
            <w:r>
              <w:rPr>
                <w:rFonts w:ascii="新宋体" w:eastAsia="新宋体" w:hAnsi="新宋体" w:cs="新宋体" w:hint="eastAsia"/>
                <w:color w:val="000000"/>
                <w:kern w:val="0"/>
                <w:sz w:val="24"/>
                <w:lang/>
              </w:rPr>
              <w:t>第二十条第</w:t>
            </w:r>
            <w:r>
              <w:rPr>
                <w:rFonts w:ascii="新宋体" w:eastAsia="新宋体" w:hAnsi="新宋体" w:cs="新宋体" w:hint="eastAsia"/>
                <w:color w:val="000000"/>
                <w:kern w:val="0"/>
                <w:sz w:val="24"/>
                <w:lang/>
              </w:rPr>
              <w:t>(</w:t>
            </w:r>
            <w:r>
              <w:rPr>
                <w:rFonts w:ascii="新宋体" w:eastAsia="新宋体" w:hAnsi="新宋体" w:cs="新宋体" w:hint="eastAsia"/>
                <w:color w:val="000000"/>
                <w:kern w:val="0"/>
                <w:sz w:val="24"/>
                <w:lang/>
              </w:rPr>
              <w:t>六</w:t>
            </w:r>
            <w:r>
              <w:rPr>
                <w:rFonts w:ascii="新宋体" w:eastAsia="新宋体" w:hAnsi="新宋体" w:cs="新宋体" w:hint="eastAsia"/>
                <w:color w:val="000000"/>
                <w:kern w:val="0"/>
                <w:sz w:val="24"/>
                <w:lang/>
              </w:rPr>
              <w:t>)</w:t>
            </w:r>
            <w:r>
              <w:rPr>
                <w:rFonts w:ascii="新宋体" w:eastAsia="新宋体" w:hAnsi="新宋体" w:cs="新宋体" w:hint="eastAsia"/>
                <w:color w:val="000000"/>
                <w:kern w:val="0"/>
                <w:sz w:val="24"/>
                <w:lang/>
              </w:rPr>
              <w:t>项</w:t>
            </w:r>
          </w:p>
        </w:tc>
      </w:tr>
      <w:tr w:rsidR="00171FE6">
        <w:trPr>
          <w:trHeight w:val="476"/>
        </w:trPr>
        <w:tc>
          <w:tcPr>
            <w:tcW w:w="291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信息内容</w:t>
            </w:r>
          </w:p>
        </w:tc>
        <w:tc>
          <w:tcPr>
            <w:tcW w:w="24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上一年项目数量</w:t>
            </w: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本年增</w:t>
            </w:r>
            <w:r>
              <w:rPr>
                <w:rFonts w:ascii="新宋体" w:eastAsia="新宋体" w:hAnsi="新宋体" w:cs="新宋体" w:hint="eastAsia"/>
                <w:color w:val="000000"/>
                <w:kern w:val="0"/>
                <w:sz w:val="24"/>
                <w:lang/>
              </w:rPr>
              <w:t>/</w:t>
            </w:r>
            <w:r>
              <w:rPr>
                <w:rFonts w:ascii="新宋体" w:eastAsia="新宋体" w:hAnsi="新宋体" w:cs="新宋体" w:hint="eastAsia"/>
                <w:color w:val="000000"/>
                <w:kern w:val="0"/>
                <w:sz w:val="24"/>
                <w:lang/>
              </w:rPr>
              <w:t>减</w:t>
            </w:r>
          </w:p>
        </w:tc>
        <w:tc>
          <w:tcPr>
            <w:tcW w:w="1879"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处理决定数量</w:t>
            </w:r>
          </w:p>
        </w:tc>
      </w:tr>
      <w:tr w:rsidR="00171FE6">
        <w:trPr>
          <w:trHeight w:val="476"/>
        </w:trPr>
        <w:tc>
          <w:tcPr>
            <w:tcW w:w="291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新宋体" w:eastAsia="新宋体" w:hAnsi="新宋体" w:cs="新宋体"/>
                <w:color w:val="000000"/>
                <w:sz w:val="24"/>
              </w:rPr>
            </w:pPr>
            <w:r>
              <w:rPr>
                <w:rFonts w:ascii="新宋体" w:eastAsia="新宋体" w:hAnsi="新宋体" w:cs="新宋体" w:hint="eastAsia"/>
                <w:color w:val="000000"/>
                <w:kern w:val="0"/>
                <w:sz w:val="24"/>
                <w:lang/>
              </w:rPr>
              <w:t>行政处罚</w:t>
            </w:r>
          </w:p>
        </w:tc>
        <w:tc>
          <w:tcPr>
            <w:tcW w:w="24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c>
          <w:tcPr>
            <w:tcW w:w="1879"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r>
      <w:tr w:rsidR="00171FE6">
        <w:trPr>
          <w:trHeight w:val="476"/>
        </w:trPr>
        <w:tc>
          <w:tcPr>
            <w:tcW w:w="291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新宋体" w:eastAsia="新宋体" w:hAnsi="新宋体" w:cs="新宋体"/>
                <w:color w:val="000000"/>
                <w:sz w:val="24"/>
              </w:rPr>
            </w:pPr>
            <w:r>
              <w:rPr>
                <w:rFonts w:ascii="新宋体" w:eastAsia="新宋体" w:hAnsi="新宋体" w:cs="新宋体" w:hint="eastAsia"/>
                <w:color w:val="000000"/>
                <w:kern w:val="0"/>
                <w:sz w:val="24"/>
                <w:lang/>
              </w:rPr>
              <w:t>行政强制</w:t>
            </w:r>
          </w:p>
        </w:tc>
        <w:tc>
          <w:tcPr>
            <w:tcW w:w="24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c>
          <w:tcPr>
            <w:tcW w:w="1879"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r>
      <w:tr w:rsidR="00171FE6">
        <w:trPr>
          <w:trHeight w:val="476"/>
        </w:trPr>
        <w:tc>
          <w:tcPr>
            <w:tcW w:w="8680" w:type="dxa"/>
            <w:gridSpan w:val="4"/>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新宋体" w:eastAsia="新宋体" w:hAnsi="新宋体" w:cs="新宋体"/>
                <w:color w:val="000000"/>
                <w:sz w:val="24"/>
              </w:rPr>
            </w:pPr>
            <w:r>
              <w:rPr>
                <w:rFonts w:ascii="新宋体" w:eastAsia="新宋体" w:hAnsi="新宋体" w:cs="新宋体" w:hint="eastAsia"/>
                <w:color w:val="000000"/>
                <w:kern w:val="0"/>
                <w:sz w:val="24"/>
                <w:lang/>
              </w:rPr>
              <w:t>第二十条第</w:t>
            </w:r>
            <w:r>
              <w:rPr>
                <w:rFonts w:ascii="新宋体" w:eastAsia="新宋体" w:hAnsi="新宋体" w:cs="新宋体" w:hint="eastAsia"/>
                <w:color w:val="000000"/>
                <w:kern w:val="0"/>
                <w:sz w:val="24"/>
                <w:lang/>
              </w:rPr>
              <w:t>(</w:t>
            </w:r>
            <w:r>
              <w:rPr>
                <w:rFonts w:ascii="新宋体" w:eastAsia="新宋体" w:hAnsi="新宋体" w:cs="新宋体" w:hint="eastAsia"/>
                <w:color w:val="000000"/>
                <w:kern w:val="0"/>
                <w:sz w:val="24"/>
                <w:lang/>
              </w:rPr>
              <w:t>八</w:t>
            </w:r>
            <w:r>
              <w:rPr>
                <w:rFonts w:ascii="新宋体" w:eastAsia="新宋体" w:hAnsi="新宋体" w:cs="新宋体" w:hint="eastAsia"/>
                <w:color w:val="000000"/>
                <w:kern w:val="0"/>
                <w:sz w:val="24"/>
                <w:lang/>
              </w:rPr>
              <w:t>)</w:t>
            </w:r>
            <w:r>
              <w:rPr>
                <w:rFonts w:ascii="新宋体" w:eastAsia="新宋体" w:hAnsi="新宋体" w:cs="新宋体" w:hint="eastAsia"/>
                <w:color w:val="000000"/>
                <w:kern w:val="0"/>
                <w:sz w:val="24"/>
                <w:lang/>
              </w:rPr>
              <w:t>项</w:t>
            </w:r>
          </w:p>
        </w:tc>
      </w:tr>
      <w:tr w:rsidR="00171FE6">
        <w:trPr>
          <w:trHeight w:val="476"/>
        </w:trPr>
        <w:tc>
          <w:tcPr>
            <w:tcW w:w="291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信息内容</w:t>
            </w:r>
          </w:p>
        </w:tc>
        <w:tc>
          <w:tcPr>
            <w:tcW w:w="24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上一年项目数量</w:t>
            </w:r>
          </w:p>
        </w:tc>
        <w:tc>
          <w:tcPr>
            <w:tcW w:w="3364"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本年增</w:t>
            </w:r>
            <w:r>
              <w:rPr>
                <w:rFonts w:ascii="新宋体" w:eastAsia="新宋体" w:hAnsi="新宋体" w:cs="新宋体" w:hint="eastAsia"/>
                <w:color w:val="000000"/>
                <w:kern w:val="0"/>
                <w:sz w:val="24"/>
                <w:lang/>
              </w:rPr>
              <w:t>/</w:t>
            </w:r>
            <w:r>
              <w:rPr>
                <w:rFonts w:ascii="新宋体" w:eastAsia="新宋体" w:hAnsi="新宋体" w:cs="新宋体" w:hint="eastAsia"/>
                <w:color w:val="000000"/>
                <w:kern w:val="0"/>
                <w:sz w:val="24"/>
                <w:lang/>
              </w:rPr>
              <w:t>减</w:t>
            </w:r>
          </w:p>
        </w:tc>
      </w:tr>
      <w:tr w:rsidR="00171FE6">
        <w:trPr>
          <w:trHeight w:val="476"/>
        </w:trPr>
        <w:tc>
          <w:tcPr>
            <w:tcW w:w="291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新宋体" w:eastAsia="新宋体" w:hAnsi="新宋体" w:cs="新宋体"/>
                <w:color w:val="000000"/>
                <w:sz w:val="24"/>
              </w:rPr>
            </w:pPr>
            <w:r>
              <w:rPr>
                <w:rFonts w:ascii="新宋体" w:eastAsia="新宋体" w:hAnsi="新宋体" w:cs="新宋体" w:hint="eastAsia"/>
                <w:color w:val="000000"/>
                <w:kern w:val="0"/>
                <w:sz w:val="24"/>
                <w:lang/>
              </w:rPr>
              <w:t>行政事业性收费</w:t>
            </w:r>
          </w:p>
        </w:tc>
        <w:tc>
          <w:tcPr>
            <w:tcW w:w="24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c>
          <w:tcPr>
            <w:tcW w:w="3364"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r>
      <w:tr w:rsidR="00171FE6">
        <w:trPr>
          <w:trHeight w:val="476"/>
        </w:trPr>
        <w:tc>
          <w:tcPr>
            <w:tcW w:w="8680" w:type="dxa"/>
            <w:gridSpan w:val="4"/>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新宋体" w:eastAsia="新宋体" w:hAnsi="新宋体" w:cs="新宋体"/>
                <w:color w:val="000000"/>
                <w:sz w:val="24"/>
              </w:rPr>
            </w:pPr>
            <w:r>
              <w:rPr>
                <w:rFonts w:ascii="新宋体" w:eastAsia="新宋体" w:hAnsi="新宋体" w:cs="新宋体" w:hint="eastAsia"/>
                <w:color w:val="000000"/>
                <w:kern w:val="0"/>
                <w:sz w:val="24"/>
                <w:lang/>
              </w:rPr>
              <w:t>第二十条第</w:t>
            </w:r>
            <w:r>
              <w:rPr>
                <w:rFonts w:ascii="新宋体" w:eastAsia="新宋体" w:hAnsi="新宋体" w:cs="新宋体" w:hint="eastAsia"/>
                <w:color w:val="000000"/>
                <w:kern w:val="0"/>
                <w:sz w:val="24"/>
                <w:lang/>
              </w:rPr>
              <w:t>(</w:t>
            </w:r>
            <w:r>
              <w:rPr>
                <w:rFonts w:ascii="新宋体" w:eastAsia="新宋体" w:hAnsi="新宋体" w:cs="新宋体" w:hint="eastAsia"/>
                <w:color w:val="000000"/>
                <w:kern w:val="0"/>
                <w:sz w:val="24"/>
                <w:lang/>
              </w:rPr>
              <w:t>九</w:t>
            </w:r>
            <w:r>
              <w:rPr>
                <w:rFonts w:ascii="新宋体" w:eastAsia="新宋体" w:hAnsi="新宋体" w:cs="新宋体" w:hint="eastAsia"/>
                <w:color w:val="000000"/>
                <w:kern w:val="0"/>
                <w:sz w:val="24"/>
                <w:lang/>
              </w:rPr>
              <w:t>)</w:t>
            </w:r>
            <w:r>
              <w:rPr>
                <w:rFonts w:ascii="新宋体" w:eastAsia="新宋体" w:hAnsi="新宋体" w:cs="新宋体" w:hint="eastAsia"/>
                <w:color w:val="000000"/>
                <w:kern w:val="0"/>
                <w:sz w:val="24"/>
                <w:lang/>
              </w:rPr>
              <w:t>项</w:t>
            </w:r>
          </w:p>
        </w:tc>
      </w:tr>
      <w:tr w:rsidR="00171FE6">
        <w:trPr>
          <w:trHeight w:val="476"/>
        </w:trPr>
        <w:tc>
          <w:tcPr>
            <w:tcW w:w="291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信息内容</w:t>
            </w:r>
          </w:p>
        </w:tc>
        <w:tc>
          <w:tcPr>
            <w:tcW w:w="24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r>
              <w:rPr>
                <w:rFonts w:ascii="新宋体" w:eastAsia="新宋体" w:hAnsi="新宋体" w:cs="新宋体" w:hint="eastAsia"/>
                <w:color w:val="000000"/>
                <w:kern w:val="0"/>
                <w:sz w:val="24"/>
                <w:lang/>
              </w:rPr>
              <w:t>采购项目数量</w:t>
            </w:r>
          </w:p>
        </w:tc>
        <w:tc>
          <w:tcPr>
            <w:tcW w:w="3364"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新宋体" w:eastAsia="新宋体" w:hAnsi="新宋体" w:cs="新宋体"/>
                <w:color w:val="000000"/>
                <w:sz w:val="24"/>
              </w:rPr>
            </w:pPr>
            <w:proofErr w:type="gramStart"/>
            <w:r>
              <w:rPr>
                <w:rFonts w:ascii="新宋体" w:eastAsia="新宋体" w:hAnsi="新宋体" w:cs="新宋体" w:hint="eastAsia"/>
                <w:color w:val="000000"/>
                <w:kern w:val="0"/>
                <w:sz w:val="24"/>
                <w:lang/>
              </w:rPr>
              <w:t>采购总</w:t>
            </w:r>
            <w:proofErr w:type="gramEnd"/>
            <w:r>
              <w:rPr>
                <w:rFonts w:ascii="新宋体" w:eastAsia="新宋体" w:hAnsi="新宋体" w:cs="新宋体" w:hint="eastAsia"/>
                <w:color w:val="000000"/>
                <w:kern w:val="0"/>
                <w:sz w:val="24"/>
                <w:lang/>
              </w:rPr>
              <w:t>金额</w:t>
            </w:r>
          </w:p>
        </w:tc>
      </w:tr>
      <w:tr w:rsidR="00171FE6">
        <w:trPr>
          <w:trHeight w:val="476"/>
        </w:trPr>
        <w:tc>
          <w:tcPr>
            <w:tcW w:w="291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新宋体" w:eastAsia="新宋体" w:hAnsi="新宋体" w:cs="新宋体"/>
                <w:color w:val="000000"/>
                <w:sz w:val="24"/>
              </w:rPr>
            </w:pPr>
            <w:r>
              <w:rPr>
                <w:rFonts w:ascii="新宋体" w:eastAsia="新宋体" w:hAnsi="新宋体" w:cs="新宋体" w:hint="eastAsia"/>
                <w:color w:val="000000"/>
                <w:kern w:val="0"/>
                <w:sz w:val="24"/>
                <w:lang/>
              </w:rPr>
              <w:t>政府集中采购</w:t>
            </w:r>
          </w:p>
        </w:tc>
        <w:tc>
          <w:tcPr>
            <w:tcW w:w="24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c>
          <w:tcPr>
            <w:tcW w:w="3364"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新宋体" w:eastAsia="新宋体" w:hAnsi="新宋体" w:cs="新宋体"/>
                <w:color w:val="000000"/>
                <w:sz w:val="24"/>
              </w:rPr>
            </w:pPr>
            <w:r>
              <w:rPr>
                <w:rFonts w:ascii="宋体" w:eastAsia="宋体" w:hAnsi="宋体" w:cs="宋体" w:hint="eastAsia"/>
                <w:color w:val="000000"/>
                <w:sz w:val="24"/>
              </w:rPr>
              <w:t>0</w:t>
            </w:r>
          </w:p>
        </w:tc>
      </w:tr>
    </w:tbl>
    <w:p w:rsidR="00171FE6" w:rsidRDefault="00171FE6"/>
    <w:p w:rsidR="00171FE6" w:rsidRDefault="001E104B">
      <w:pPr>
        <w:widowControl/>
        <w:shd w:val="clear" w:color="auto" w:fill="FFFFFF"/>
        <w:jc w:val="left"/>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kern w:val="0"/>
          <w:sz w:val="32"/>
          <w:szCs w:val="32"/>
          <w:shd w:val="clear" w:color="auto" w:fill="FFFFFF"/>
          <w:lang/>
        </w:rPr>
        <w:t>三</w:t>
      </w:r>
      <w:r>
        <w:rPr>
          <w:rFonts w:ascii="宋体" w:eastAsia="宋体" w:hAnsi="宋体" w:cs="宋体" w:hint="eastAsia"/>
          <w:color w:val="000000"/>
          <w:kern w:val="0"/>
          <w:sz w:val="32"/>
          <w:szCs w:val="32"/>
          <w:shd w:val="clear" w:color="auto" w:fill="FFFFFF"/>
          <w:lang/>
        </w:rPr>
        <w:t>、</w:t>
      </w:r>
      <w:r>
        <w:rPr>
          <w:rFonts w:ascii="方正黑体_GBK" w:eastAsia="方正黑体_GBK" w:hAnsi="方正黑体_GBK" w:cs="方正黑体_GBK" w:hint="eastAsia"/>
          <w:color w:val="000000"/>
          <w:kern w:val="0"/>
          <w:sz w:val="32"/>
          <w:szCs w:val="32"/>
          <w:shd w:val="clear" w:color="auto" w:fill="FFFFFF"/>
          <w:lang/>
        </w:rPr>
        <w:t>收到和处理政府信息公开申请情况</w:t>
      </w:r>
    </w:p>
    <w:tbl>
      <w:tblPr>
        <w:tblW w:w="8571" w:type="dxa"/>
        <w:shd w:val="clear" w:color="auto" w:fill="FFFFFF"/>
        <w:tblLayout w:type="fixed"/>
        <w:tblCellMar>
          <w:top w:w="15" w:type="dxa"/>
          <w:left w:w="15" w:type="dxa"/>
          <w:bottom w:w="15" w:type="dxa"/>
          <w:right w:w="15" w:type="dxa"/>
        </w:tblCellMar>
        <w:tblLook w:val="04A0"/>
      </w:tblPr>
      <w:tblGrid>
        <w:gridCol w:w="376"/>
        <w:gridCol w:w="982"/>
        <w:gridCol w:w="828"/>
        <w:gridCol w:w="1773"/>
        <w:gridCol w:w="828"/>
        <w:gridCol w:w="667"/>
        <w:gridCol w:w="633"/>
        <w:gridCol w:w="600"/>
        <w:gridCol w:w="617"/>
        <w:gridCol w:w="600"/>
        <w:gridCol w:w="667"/>
      </w:tblGrid>
      <w:tr w:rsidR="00171FE6">
        <w:trPr>
          <w:trHeight w:val="193"/>
        </w:trPr>
        <w:tc>
          <w:tcPr>
            <w:tcW w:w="3959" w:type="dxa"/>
            <w:gridSpan w:val="4"/>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本列数据的勾</w:t>
            </w:r>
            <w:proofErr w:type="gramStart"/>
            <w:r>
              <w:rPr>
                <w:rFonts w:asciiTheme="majorEastAsia" w:eastAsiaTheme="majorEastAsia" w:hAnsiTheme="majorEastAsia" w:cstheme="majorEastAsia" w:hint="eastAsia"/>
                <w:color w:val="000000"/>
                <w:kern w:val="0"/>
                <w:sz w:val="22"/>
                <w:szCs w:val="22"/>
                <w:lang/>
              </w:rPr>
              <w:t>稽</w:t>
            </w:r>
            <w:proofErr w:type="gramEnd"/>
            <w:r>
              <w:rPr>
                <w:rFonts w:asciiTheme="majorEastAsia" w:eastAsiaTheme="majorEastAsia" w:hAnsiTheme="majorEastAsia" w:cstheme="majorEastAsia" w:hint="eastAsia"/>
                <w:color w:val="000000"/>
                <w:kern w:val="0"/>
                <w:sz w:val="22"/>
                <w:szCs w:val="22"/>
                <w:lang/>
              </w:rPr>
              <w:t>关系为</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第一项加第二项之和</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等于第三项加第四项之和</w:t>
            </w:r>
            <w:r>
              <w:rPr>
                <w:rFonts w:asciiTheme="majorEastAsia" w:eastAsiaTheme="majorEastAsia" w:hAnsiTheme="majorEastAsia" w:cstheme="majorEastAsia" w:hint="eastAsia"/>
                <w:color w:val="000000"/>
                <w:kern w:val="0"/>
                <w:sz w:val="22"/>
                <w:szCs w:val="22"/>
                <w:lang/>
              </w:rPr>
              <w:t>)</w:t>
            </w:r>
          </w:p>
        </w:tc>
        <w:tc>
          <w:tcPr>
            <w:tcW w:w="4612" w:type="dxa"/>
            <w:gridSpan w:val="7"/>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申请人情况</w:t>
            </w:r>
          </w:p>
        </w:tc>
      </w:tr>
      <w:tr w:rsidR="00171FE6">
        <w:trPr>
          <w:trHeight w:val="193"/>
        </w:trPr>
        <w:tc>
          <w:tcPr>
            <w:tcW w:w="3959" w:type="dxa"/>
            <w:gridSpan w:val="4"/>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828"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自然人</w:t>
            </w:r>
          </w:p>
        </w:tc>
        <w:tc>
          <w:tcPr>
            <w:tcW w:w="3117" w:type="dxa"/>
            <w:gridSpan w:val="5"/>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法人或其他组织</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总计</w:t>
            </w:r>
          </w:p>
        </w:tc>
      </w:tr>
      <w:tr w:rsidR="00171FE6">
        <w:trPr>
          <w:trHeight w:val="802"/>
        </w:trPr>
        <w:tc>
          <w:tcPr>
            <w:tcW w:w="3959" w:type="dxa"/>
            <w:gridSpan w:val="4"/>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828"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商业</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企业</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科研</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机构</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社会</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公益</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组织</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法律</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服务</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机构</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其他</w:t>
            </w:r>
          </w:p>
        </w:tc>
        <w:tc>
          <w:tcPr>
            <w:tcW w:w="667"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jc w:val="center"/>
              <w:rPr>
                <w:rFonts w:asciiTheme="majorEastAsia" w:eastAsiaTheme="majorEastAsia" w:hAnsiTheme="majorEastAsia" w:cstheme="majorEastAsia"/>
                <w:color w:val="000000"/>
                <w:sz w:val="22"/>
                <w:szCs w:val="22"/>
              </w:rPr>
            </w:pPr>
          </w:p>
        </w:tc>
      </w:tr>
      <w:tr w:rsidR="00171FE6">
        <w:trPr>
          <w:trHeight w:val="193"/>
        </w:trPr>
        <w:tc>
          <w:tcPr>
            <w:tcW w:w="3959" w:type="dxa"/>
            <w:gridSpan w:val="4"/>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一</w:t>
            </w:r>
            <w:r>
              <w:rPr>
                <w:rFonts w:ascii="宋体" w:eastAsia="宋体" w:hAnsi="宋体" w:cs="宋体"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本年新收政府信息公开申请数量</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959" w:type="dxa"/>
            <w:gridSpan w:val="4"/>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二</w:t>
            </w:r>
            <w:r>
              <w:rPr>
                <w:rFonts w:ascii="宋体" w:eastAsia="宋体" w:hAnsi="宋体" w:cs="宋体"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上年结转政府信息公开申请数量</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273"/>
        </w:trPr>
        <w:tc>
          <w:tcPr>
            <w:tcW w:w="376"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sz w:val="22"/>
                <w:szCs w:val="22"/>
              </w:rPr>
              <w:t>三</w:t>
            </w:r>
          </w:p>
          <w:p w:rsidR="00171FE6" w:rsidRDefault="001E104B">
            <w:pPr>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w:t>
            </w:r>
          </w:p>
          <w:p w:rsidR="00171FE6" w:rsidRDefault="001E104B">
            <w:pP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sz w:val="22"/>
                <w:szCs w:val="22"/>
              </w:rPr>
              <w:t>本年度办理结果</w:t>
            </w:r>
          </w:p>
        </w:tc>
        <w:tc>
          <w:tcPr>
            <w:tcW w:w="3583" w:type="dxa"/>
            <w:gridSpan w:val="3"/>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w:t>
            </w:r>
            <w:proofErr w:type="gramStart"/>
            <w:r>
              <w:rPr>
                <w:rFonts w:asciiTheme="majorEastAsia" w:eastAsiaTheme="majorEastAsia" w:hAnsiTheme="majorEastAsia" w:cstheme="majorEastAsia" w:hint="eastAsia"/>
                <w:color w:val="000000"/>
                <w:kern w:val="0"/>
                <w:sz w:val="22"/>
                <w:szCs w:val="22"/>
                <w:lang/>
              </w:rPr>
              <w:t>一</w:t>
            </w:r>
            <w:proofErr w:type="gramEnd"/>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予以公开</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3583" w:type="dxa"/>
            <w:gridSpan w:val="3"/>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二</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部分公开</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区分处理的</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只计这一情</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形</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不计其他情形</w:t>
            </w:r>
            <w:r>
              <w:rPr>
                <w:rFonts w:asciiTheme="majorEastAsia" w:eastAsiaTheme="majorEastAsia" w:hAnsiTheme="majorEastAsia" w:cstheme="majorEastAsia" w:hint="eastAsia"/>
                <w:color w:val="000000"/>
                <w:kern w:val="0"/>
                <w:sz w:val="22"/>
                <w:szCs w:val="22"/>
                <w:lang/>
              </w:rPr>
              <w:t>)</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982"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三</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不予公开</w:t>
            </w:r>
          </w:p>
        </w:tc>
        <w:tc>
          <w:tcPr>
            <w:tcW w:w="2601"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1</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属于国家秘密</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2601"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2</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其他法律行政法规禁止公开</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2601"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3</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危及</w:t>
            </w:r>
            <w:r>
              <w:rPr>
                <w:rFonts w:ascii="宋体" w:eastAsia="宋体" w:hAnsi="宋体" w:cs="宋体"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三安全一穗定</w:t>
            </w:r>
            <w:r>
              <w:rPr>
                <w:rFonts w:ascii="宋体" w:eastAsia="宋体" w:hAnsi="宋体" w:cs="宋体" w:hint="eastAsia"/>
                <w:color w:val="000000"/>
                <w:kern w:val="0"/>
                <w:sz w:val="22"/>
                <w:szCs w:val="22"/>
                <w:lang/>
              </w:rPr>
              <w:t>”</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2601"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4</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保护第三方合法权益</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2601"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5</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属于三类内部事务信息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2601"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6</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属于四类过程性信息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2601"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7</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属于行政执法案卷</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2601"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8</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属于行政查询事项</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982"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四</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无法提供</w:t>
            </w:r>
          </w:p>
        </w:tc>
        <w:tc>
          <w:tcPr>
            <w:tcW w:w="2601"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1</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本机关不掌握相关政府信息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2601"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2</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没有现成信息需要另行制作</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2601"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3</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补正后申请内容仍不明确</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982"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五</w:t>
            </w:r>
            <w:r>
              <w:rPr>
                <w:rFonts w:asciiTheme="majorEastAsia" w:eastAsiaTheme="majorEastAsia" w:hAnsiTheme="majorEastAsia" w:cstheme="majorEastAsia" w:hint="eastAsia"/>
                <w:color w:val="000000"/>
                <w:kern w:val="0"/>
                <w:sz w:val="22"/>
                <w:szCs w:val="22"/>
                <w:lang/>
              </w:rPr>
              <w:t>)</w:t>
            </w:r>
            <w:proofErr w:type="gramStart"/>
            <w:r>
              <w:rPr>
                <w:rFonts w:asciiTheme="majorEastAsia" w:eastAsiaTheme="majorEastAsia" w:hAnsiTheme="majorEastAsia" w:cstheme="majorEastAsia" w:hint="eastAsia"/>
                <w:color w:val="000000"/>
                <w:kern w:val="0"/>
                <w:sz w:val="22"/>
                <w:szCs w:val="22"/>
                <w:lang/>
              </w:rPr>
              <w:t>不予处理</w:t>
            </w:r>
            <w:proofErr w:type="gramEnd"/>
          </w:p>
        </w:tc>
        <w:tc>
          <w:tcPr>
            <w:tcW w:w="2601"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1</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信访举报投诉类申请</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2</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重复</w:t>
            </w: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申请</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2601"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3</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要求提供公开出版物</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2601"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4</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无正当理由大量反复</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申请</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4"/>
              </w:rPr>
            </w:pPr>
            <w:r>
              <w:rPr>
                <w:rFonts w:ascii="宋体" w:eastAsia="宋体" w:hAnsi="宋体" w:cs="宋体" w:hint="eastAsia"/>
                <w:color w:val="000000"/>
                <w:sz w:val="24"/>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2601"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宋体" w:eastAsia="宋体" w:hAnsi="宋体" w:cs="宋体" w:hint="eastAsia"/>
                <w:color w:val="000000"/>
                <w:kern w:val="0"/>
                <w:sz w:val="22"/>
                <w:szCs w:val="22"/>
                <w:lang/>
              </w:rPr>
              <w:t>5</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要求行政机关确认或重</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新出具已获取信息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3583" w:type="dxa"/>
            <w:gridSpan w:val="3"/>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六</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其他处理</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r>
      <w:tr w:rsidR="00171FE6">
        <w:trPr>
          <w:trHeight w:val="193"/>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3583" w:type="dxa"/>
            <w:gridSpan w:val="3"/>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七</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总计</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r>
      <w:tr w:rsidR="00171FE6">
        <w:trPr>
          <w:trHeight w:val="193"/>
        </w:trPr>
        <w:tc>
          <w:tcPr>
            <w:tcW w:w="3959" w:type="dxa"/>
            <w:gridSpan w:val="4"/>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left"/>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四</w:t>
            </w:r>
            <w:r>
              <w:rPr>
                <w:rFonts w:ascii="宋体" w:eastAsia="宋体" w:hAnsi="宋体" w:cs="宋体"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结转下年度继续办理</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rPr>
                <w:rFonts w:asciiTheme="majorEastAsia" w:eastAsiaTheme="majorEastAsia" w:hAnsiTheme="majorEastAsia" w:cstheme="majorEastAsia"/>
                <w:color w:val="000000"/>
                <w:sz w:val="22"/>
                <w:szCs w:val="22"/>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r>
    </w:tbl>
    <w:p w:rsidR="00171FE6" w:rsidRDefault="001E104B">
      <w:pPr>
        <w:widowControl/>
        <w:shd w:val="clear" w:color="auto" w:fill="FFFFFF"/>
        <w:jc w:val="left"/>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kern w:val="0"/>
          <w:sz w:val="32"/>
          <w:szCs w:val="32"/>
          <w:shd w:val="clear" w:color="auto" w:fill="FFFFFF"/>
          <w:lang/>
        </w:rPr>
        <w:t>四</w:t>
      </w:r>
      <w:r>
        <w:rPr>
          <w:rFonts w:ascii="宋体" w:eastAsia="宋体" w:hAnsi="宋体" w:cs="宋体" w:hint="eastAsia"/>
          <w:color w:val="000000"/>
          <w:kern w:val="0"/>
          <w:sz w:val="32"/>
          <w:szCs w:val="32"/>
          <w:shd w:val="clear" w:color="auto" w:fill="FFFFFF"/>
          <w:lang/>
        </w:rPr>
        <w:t>、</w:t>
      </w:r>
      <w:r>
        <w:rPr>
          <w:rFonts w:ascii="方正黑体_GBK" w:eastAsia="方正黑体_GBK" w:hAnsi="方正黑体_GBK" w:cs="方正黑体_GBK" w:hint="eastAsia"/>
          <w:color w:val="000000"/>
          <w:kern w:val="0"/>
          <w:sz w:val="32"/>
          <w:szCs w:val="32"/>
          <w:shd w:val="clear" w:color="auto" w:fill="FFFFFF"/>
          <w:lang/>
        </w:rPr>
        <w:t>政府信息公开行政复议</w:t>
      </w:r>
      <w:r>
        <w:rPr>
          <w:rFonts w:ascii="宋体" w:eastAsia="宋体" w:hAnsi="宋体" w:cs="宋体" w:hint="eastAsia"/>
          <w:color w:val="000000"/>
          <w:kern w:val="0"/>
          <w:sz w:val="32"/>
          <w:szCs w:val="32"/>
          <w:shd w:val="clear" w:color="auto" w:fill="FFFFFF"/>
          <w:lang/>
        </w:rPr>
        <w:t>、</w:t>
      </w:r>
      <w:r>
        <w:rPr>
          <w:rFonts w:ascii="方正黑体_GBK" w:eastAsia="方正黑体_GBK" w:hAnsi="方正黑体_GBK" w:cs="方正黑体_GBK" w:hint="eastAsia"/>
          <w:color w:val="000000"/>
          <w:kern w:val="0"/>
          <w:sz w:val="32"/>
          <w:szCs w:val="32"/>
          <w:shd w:val="clear" w:color="auto" w:fill="FFFFFF"/>
          <w:lang/>
        </w:rPr>
        <w:t>行政诉讼情况</w:t>
      </w:r>
    </w:p>
    <w:tbl>
      <w:tblPr>
        <w:tblW w:w="8770" w:type="dxa"/>
        <w:shd w:val="clear" w:color="auto" w:fill="FFFFFF"/>
        <w:tblLayout w:type="fixed"/>
        <w:tblCellMar>
          <w:top w:w="15" w:type="dxa"/>
          <w:left w:w="15" w:type="dxa"/>
          <w:bottom w:w="15" w:type="dxa"/>
          <w:right w:w="15" w:type="dxa"/>
        </w:tblCellMar>
        <w:tblLook w:val="04A0"/>
      </w:tblPr>
      <w:tblGrid>
        <w:gridCol w:w="620"/>
        <w:gridCol w:w="650"/>
        <w:gridCol w:w="633"/>
        <w:gridCol w:w="600"/>
        <w:gridCol w:w="413"/>
        <w:gridCol w:w="595"/>
        <w:gridCol w:w="627"/>
        <w:gridCol w:w="648"/>
        <w:gridCol w:w="594"/>
        <w:gridCol w:w="356"/>
        <w:gridCol w:w="634"/>
        <w:gridCol w:w="650"/>
        <w:gridCol w:w="610"/>
        <w:gridCol w:w="656"/>
        <w:gridCol w:w="484"/>
      </w:tblGrid>
      <w:tr w:rsidR="00171FE6">
        <w:tc>
          <w:tcPr>
            <w:tcW w:w="2916" w:type="dxa"/>
            <w:gridSpan w:val="5"/>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行政复议</w:t>
            </w:r>
          </w:p>
        </w:tc>
        <w:tc>
          <w:tcPr>
            <w:tcW w:w="5854" w:type="dxa"/>
            <w:gridSpan w:val="10"/>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行政诉讼</w:t>
            </w:r>
          </w:p>
        </w:tc>
      </w:tr>
      <w:tr w:rsidR="00171FE6">
        <w:tc>
          <w:tcPr>
            <w:tcW w:w="620"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结果</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维持</w:t>
            </w:r>
          </w:p>
        </w:tc>
        <w:tc>
          <w:tcPr>
            <w:tcW w:w="650"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结果</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纠正</w:t>
            </w:r>
          </w:p>
        </w:tc>
        <w:tc>
          <w:tcPr>
            <w:tcW w:w="633"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其他</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结果</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尚未</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审结</w:t>
            </w:r>
          </w:p>
        </w:tc>
        <w:tc>
          <w:tcPr>
            <w:tcW w:w="413"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总计</w:t>
            </w:r>
          </w:p>
        </w:tc>
        <w:tc>
          <w:tcPr>
            <w:tcW w:w="2820" w:type="dxa"/>
            <w:gridSpan w:val="5"/>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未经复议直接起诉</w:t>
            </w:r>
          </w:p>
        </w:tc>
        <w:tc>
          <w:tcPr>
            <w:tcW w:w="3034" w:type="dxa"/>
            <w:gridSpan w:val="5"/>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复议后起诉</w:t>
            </w:r>
          </w:p>
        </w:tc>
      </w:tr>
      <w:tr w:rsidR="00171FE6">
        <w:tc>
          <w:tcPr>
            <w:tcW w:w="620"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jc w:val="center"/>
              <w:rPr>
                <w:rFonts w:asciiTheme="majorEastAsia" w:eastAsiaTheme="majorEastAsia" w:hAnsiTheme="majorEastAsia" w:cstheme="majorEastAsia"/>
                <w:color w:val="000000"/>
                <w:sz w:val="22"/>
                <w:szCs w:val="22"/>
              </w:rPr>
            </w:pPr>
          </w:p>
        </w:tc>
        <w:tc>
          <w:tcPr>
            <w:tcW w:w="650"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jc w:val="center"/>
              <w:rPr>
                <w:rFonts w:asciiTheme="majorEastAsia" w:eastAsiaTheme="majorEastAsia" w:hAnsiTheme="majorEastAsia" w:cstheme="majorEastAsia"/>
                <w:color w:val="000000"/>
                <w:sz w:val="22"/>
                <w:szCs w:val="22"/>
              </w:rPr>
            </w:pPr>
          </w:p>
        </w:tc>
        <w:tc>
          <w:tcPr>
            <w:tcW w:w="633"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jc w:val="center"/>
              <w:rPr>
                <w:rFonts w:asciiTheme="majorEastAsia" w:eastAsiaTheme="majorEastAsia" w:hAnsiTheme="majorEastAsia" w:cstheme="majorEastAsia"/>
                <w:color w:val="000000"/>
                <w:sz w:val="22"/>
                <w:szCs w:val="22"/>
              </w:rPr>
            </w:pPr>
          </w:p>
        </w:tc>
        <w:tc>
          <w:tcPr>
            <w:tcW w:w="600"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jc w:val="center"/>
              <w:rPr>
                <w:rFonts w:asciiTheme="majorEastAsia" w:eastAsiaTheme="majorEastAsia" w:hAnsiTheme="majorEastAsia" w:cstheme="majorEastAsia"/>
                <w:color w:val="000000"/>
                <w:sz w:val="22"/>
                <w:szCs w:val="22"/>
              </w:rPr>
            </w:pPr>
          </w:p>
        </w:tc>
        <w:tc>
          <w:tcPr>
            <w:tcW w:w="413"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71FE6">
            <w:pPr>
              <w:jc w:val="center"/>
              <w:rPr>
                <w:rFonts w:asciiTheme="majorEastAsia" w:eastAsiaTheme="majorEastAsia" w:hAnsiTheme="majorEastAsia" w:cstheme="majorEastAsia"/>
                <w:color w:val="000000"/>
                <w:sz w:val="22"/>
                <w:szCs w:val="22"/>
              </w:rPr>
            </w:pPr>
          </w:p>
        </w:tc>
        <w:tc>
          <w:tcPr>
            <w:tcW w:w="59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结果</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维持</w:t>
            </w:r>
          </w:p>
        </w:tc>
        <w:tc>
          <w:tcPr>
            <w:tcW w:w="62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结果</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纠正</w:t>
            </w:r>
          </w:p>
        </w:tc>
        <w:tc>
          <w:tcPr>
            <w:tcW w:w="64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其他</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结果</w:t>
            </w:r>
          </w:p>
        </w:tc>
        <w:tc>
          <w:tcPr>
            <w:tcW w:w="594"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尚未</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审结</w:t>
            </w:r>
          </w:p>
        </w:tc>
        <w:tc>
          <w:tcPr>
            <w:tcW w:w="356"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总计</w:t>
            </w:r>
          </w:p>
        </w:tc>
        <w:tc>
          <w:tcPr>
            <w:tcW w:w="634"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结果</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维持</w:t>
            </w:r>
          </w:p>
        </w:tc>
        <w:tc>
          <w:tcPr>
            <w:tcW w:w="65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结果</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纠正</w:t>
            </w:r>
          </w:p>
        </w:tc>
        <w:tc>
          <w:tcPr>
            <w:tcW w:w="61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其他</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结果</w:t>
            </w:r>
          </w:p>
        </w:tc>
        <w:tc>
          <w:tcPr>
            <w:tcW w:w="656"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尚未</w:t>
            </w:r>
            <w:r>
              <w:rPr>
                <w:rFonts w:asciiTheme="majorEastAsia" w:eastAsiaTheme="majorEastAsia" w:hAnsiTheme="majorEastAsia" w:cstheme="majorEastAsia" w:hint="eastAsia"/>
                <w:color w:val="000000"/>
                <w:kern w:val="0"/>
                <w:sz w:val="22"/>
                <w:szCs w:val="22"/>
                <w:lang/>
              </w:rPr>
              <w:t xml:space="preserve"> </w:t>
            </w:r>
            <w:r>
              <w:rPr>
                <w:rFonts w:asciiTheme="majorEastAsia" w:eastAsiaTheme="majorEastAsia" w:hAnsiTheme="majorEastAsia" w:cstheme="majorEastAsia" w:hint="eastAsia"/>
                <w:color w:val="000000"/>
                <w:kern w:val="0"/>
                <w:sz w:val="22"/>
                <w:szCs w:val="22"/>
                <w:lang/>
              </w:rPr>
              <w:t>审结</w:t>
            </w:r>
          </w:p>
        </w:tc>
        <w:tc>
          <w:tcPr>
            <w:tcW w:w="484"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widowControl/>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lang/>
              </w:rPr>
              <w:t>总计</w:t>
            </w:r>
          </w:p>
        </w:tc>
      </w:tr>
      <w:tr w:rsidR="00171FE6">
        <w:trPr>
          <w:trHeight w:val="530"/>
        </w:trPr>
        <w:tc>
          <w:tcPr>
            <w:tcW w:w="62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jc w:val="cente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c>
          <w:tcPr>
            <w:tcW w:w="65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jc w:val="cente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jc w:val="cente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jc w:val="cente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c>
          <w:tcPr>
            <w:tcW w:w="41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jc w:val="cente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c>
          <w:tcPr>
            <w:tcW w:w="59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jc w:val="cente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c>
          <w:tcPr>
            <w:tcW w:w="62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jc w:val="cente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c>
          <w:tcPr>
            <w:tcW w:w="64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jc w:val="cente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c>
          <w:tcPr>
            <w:tcW w:w="594"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jc w:val="cente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c>
          <w:tcPr>
            <w:tcW w:w="356"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jc w:val="cente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c>
          <w:tcPr>
            <w:tcW w:w="634"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jc w:val="cente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c>
          <w:tcPr>
            <w:tcW w:w="65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jc w:val="cente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c>
          <w:tcPr>
            <w:tcW w:w="61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jc w:val="cente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c>
          <w:tcPr>
            <w:tcW w:w="656"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jc w:val="cente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c>
          <w:tcPr>
            <w:tcW w:w="484"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171FE6" w:rsidRDefault="001E104B">
            <w:pPr>
              <w:jc w:val="center"/>
              <w:rPr>
                <w:rFonts w:asciiTheme="majorEastAsia" w:eastAsiaTheme="majorEastAsia" w:hAnsiTheme="majorEastAsia" w:cstheme="majorEastAsia"/>
                <w:color w:val="000000"/>
                <w:sz w:val="22"/>
                <w:szCs w:val="22"/>
              </w:rPr>
            </w:pPr>
            <w:r>
              <w:rPr>
                <w:rFonts w:ascii="宋体" w:eastAsia="宋体" w:hAnsi="宋体" w:cs="宋体" w:hint="eastAsia"/>
                <w:color w:val="000000"/>
                <w:sz w:val="22"/>
                <w:szCs w:val="22"/>
              </w:rPr>
              <w:t>0</w:t>
            </w:r>
          </w:p>
        </w:tc>
      </w:tr>
    </w:tbl>
    <w:p w:rsidR="00171FE6" w:rsidRDefault="001E104B">
      <w:pPr>
        <w:numPr>
          <w:ilvl w:val="0"/>
          <w:numId w:val="1"/>
        </w:numPr>
        <w:spacing w:line="600" w:lineRule="exact"/>
        <w:rPr>
          <w:rFonts w:ascii="方正黑体_GBK" w:eastAsia="方正黑体_GBK" w:hAnsi="方正黑体_GBK" w:cs="方正黑体_GBK"/>
          <w:color w:val="000000"/>
          <w:kern w:val="0"/>
          <w:sz w:val="32"/>
          <w:szCs w:val="32"/>
          <w:shd w:val="clear" w:color="auto" w:fill="FFFFFF"/>
          <w:lang/>
        </w:rPr>
      </w:pPr>
      <w:r>
        <w:rPr>
          <w:rFonts w:ascii="方正黑体_GBK" w:eastAsia="方正黑体_GBK" w:hAnsi="方正黑体_GBK" w:cs="方正黑体_GBK" w:hint="eastAsia"/>
          <w:color w:val="000000"/>
          <w:kern w:val="0"/>
          <w:sz w:val="32"/>
          <w:szCs w:val="32"/>
          <w:shd w:val="clear" w:color="auto" w:fill="FFFFFF"/>
          <w:lang/>
        </w:rPr>
        <w:t>存在的主要问题及改进情况</w:t>
      </w:r>
    </w:p>
    <w:p w:rsidR="00171FE6" w:rsidRDefault="001E104B">
      <w:pPr>
        <w:spacing w:line="600" w:lineRule="exact"/>
        <w:ind w:firstLineChars="200" w:firstLine="640"/>
        <w:rPr>
          <w:rFonts w:eastAsia="仿宋_GB2312"/>
          <w:sz w:val="32"/>
          <w:szCs w:val="32"/>
        </w:rPr>
      </w:pPr>
      <w:r>
        <w:rPr>
          <w:rFonts w:eastAsia="仿宋_GB2312"/>
          <w:sz w:val="32"/>
          <w:szCs w:val="32"/>
        </w:rPr>
        <w:t>一年来</w:t>
      </w:r>
      <w:r>
        <w:rPr>
          <w:rFonts w:ascii="宋体" w:eastAsia="宋体" w:hAnsi="宋体" w:cs="宋体" w:hint="eastAsia"/>
          <w:sz w:val="32"/>
          <w:szCs w:val="32"/>
        </w:rPr>
        <w:t>，</w:t>
      </w:r>
      <w:r>
        <w:rPr>
          <w:rFonts w:eastAsia="仿宋_GB2312"/>
          <w:sz w:val="32"/>
          <w:szCs w:val="32"/>
        </w:rPr>
        <w:t>我局在政务公开的内容</w:t>
      </w:r>
      <w:r>
        <w:rPr>
          <w:rFonts w:ascii="宋体" w:eastAsia="宋体" w:hAnsi="宋体" w:cs="宋体" w:hint="eastAsia"/>
          <w:sz w:val="32"/>
          <w:szCs w:val="32"/>
        </w:rPr>
        <w:t>、</w:t>
      </w:r>
      <w:r>
        <w:rPr>
          <w:rFonts w:eastAsia="仿宋_GB2312"/>
          <w:sz w:val="32"/>
          <w:szCs w:val="32"/>
        </w:rPr>
        <w:t>形式</w:t>
      </w:r>
      <w:r>
        <w:rPr>
          <w:rFonts w:ascii="宋体" w:eastAsia="宋体" w:hAnsi="宋体" w:cs="宋体" w:hint="eastAsia"/>
          <w:sz w:val="32"/>
          <w:szCs w:val="32"/>
        </w:rPr>
        <w:t>、</w:t>
      </w:r>
      <w:r>
        <w:rPr>
          <w:rFonts w:eastAsia="仿宋_GB2312"/>
          <w:sz w:val="32"/>
          <w:szCs w:val="32"/>
        </w:rPr>
        <w:t>范围上都有了长足进步</w:t>
      </w:r>
      <w:r>
        <w:rPr>
          <w:rFonts w:ascii="宋体" w:eastAsia="宋体" w:hAnsi="宋体" w:cs="宋体" w:hint="eastAsia"/>
          <w:sz w:val="32"/>
          <w:szCs w:val="32"/>
        </w:rPr>
        <w:t>，</w:t>
      </w:r>
      <w:r>
        <w:rPr>
          <w:rFonts w:eastAsia="仿宋_GB2312"/>
          <w:sz w:val="32"/>
          <w:szCs w:val="32"/>
        </w:rPr>
        <w:t>工作取得了一定成绩</w:t>
      </w:r>
      <w:r>
        <w:rPr>
          <w:rFonts w:ascii="宋体" w:eastAsia="宋体" w:hAnsi="宋体" w:cs="宋体" w:hint="eastAsia"/>
          <w:sz w:val="32"/>
          <w:szCs w:val="32"/>
        </w:rPr>
        <w:t>，</w:t>
      </w:r>
      <w:r>
        <w:rPr>
          <w:rFonts w:eastAsia="仿宋_GB2312"/>
          <w:sz w:val="32"/>
          <w:szCs w:val="32"/>
        </w:rPr>
        <w:t>但与上级部门的要求和群众的需求还存在一些差距</w:t>
      </w:r>
      <w:r>
        <w:rPr>
          <w:rFonts w:ascii="宋体" w:eastAsia="宋体" w:hAnsi="宋体" w:cs="宋体" w:hint="eastAsia"/>
          <w:sz w:val="32"/>
          <w:szCs w:val="32"/>
        </w:rPr>
        <w:t>。</w:t>
      </w:r>
      <w:r>
        <w:rPr>
          <w:rFonts w:eastAsia="仿宋_GB2312"/>
          <w:sz w:val="32"/>
          <w:szCs w:val="32"/>
        </w:rPr>
        <w:t>一是信息公开的内容有待进一步完善</w:t>
      </w:r>
      <w:r>
        <w:rPr>
          <w:rFonts w:ascii="宋体" w:eastAsia="宋体" w:hAnsi="宋体" w:cs="宋体" w:hint="eastAsia"/>
          <w:sz w:val="32"/>
          <w:szCs w:val="32"/>
        </w:rPr>
        <w:t>；</w:t>
      </w:r>
      <w:r>
        <w:rPr>
          <w:rFonts w:eastAsia="仿宋_GB2312"/>
          <w:sz w:val="32"/>
          <w:szCs w:val="32"/>
        </w:rPr>
        <w:t>二是信息公开工作的监督机制不完善</w:t>
      </w:r>
      <w:r>
        <w:rPr>
          <w:rFonts w:ascii="宋体" w:eastAsia="宋体" w:hAnsi="宋体" w:cs="宋体" w:hint="eastAsia"/>
          <w:sz w:val="32"/>
          <w:szCs w:val="32"/>
        </w:rPr>
        <w:t>；</w:t>
      </w:r>
      <w:r>
        <w:rPr>
          <w:rFonts w:eastAsia="仿宋_GB2312"/>
          <w:sz w:val="32"/>
          <w:szCs w:val="32"/>
        </w:rPr>
        <w:t>三是宣传力度有待加强</w:t>
      </w:r>
      <w:r>
        <w:rPr>
          <w:rFonts w:ascii="宋体" w:eastAsia="宋体" w:hAnsi="宋体" w:cs="宋体" w:hint="eastAsia"/>
          <w:sz w:val="32"/>
          <w:szCs w:val="32"/>
        </w:rPr>
        <w:t>、</w:t>
      </w:r>
      <w:r>
        <w:rPr>
          <w:rFonts w:eastAsia="仿宋_GB2312"/>
          <w:sz w:val="32"/>
          <w:szCs w:val="32"/>
        </w:rPr>
        <w:t>相关工作人员的业务培训力度不够</w:t>
      </w:r>
      <w:r>
        <w:rPr>
          <w:rFonts w:ascii="宋体" w:eastAsia="宋体" w:hAnsi="宋体" w:cs="宋体" w:hint="eastAsia"/>
          <w:sz w:val="32"/>
          <w:szCs w:val="32"/>
        </w:rPr>
        <w:t>。</w:t>
      </w:r>
      <w:r>
        <w:rPr>
          <w:rFonts w:eastAsia="仿宋_GB2312" w:hint="eastAsia"/>
          <w:sz w:val="32"/>
          <w:szCs w:val="32"/>
        </w:rPr>
        <w:t>针对存在问题</w:t>
      </w:r>
      <w:r>
        <w:rPr>
          <w:rFonts w:ascii="宋体" w:eastAsia="宋体" w:hAnsi="宋体" w:cs="宋体" w:hint="eastAsia"/>
          <w:sz w:val="32"/>
          <w:szCs w:val="32"/>
        </w:rPr>
        <w:t>，</w:t>
      </w:r>
      <w:r>
        <w:rPr>
          <w:rFonts w:eastAsia="仿宋_GB2312" w:hint="eastAsia"/>
          <w:sz w:val="32"/>
          <w:szCs w:val="32"/>
        </w:rPr>
        <w:t>我局主要从三个方面进行整改</w:t>
      </w:r>
      <w:r>
        <w:rPr>
          <w:rFonts w:ascii="宋体" w:eastAsia="宋体" w:hAnsi="宋体" w:cs="宋体" w:hint="eastAsia"/>
          <w:sz w:val="32"/>
          <w:szCs w:val="32"/>
        </w:rPr>
        <w:t>。</w:t>
      </w:r>
    </w:p>
    <w:p w:rsidR="00171FE6" w:rsidRDefault="001E104B">
      <w:pPr>
        <w:spacing w:line="600" w:lineRule="exact"/>
        <w:ind w:firstLineChars="200" w:firstLine="640"/>
        <w:rPr>
          <w:rFonts w:eastAsia="仿宋_GB2312"/>
          <w:sz w:val="32"/>
          <w:szCs w:val="32"/>
        </w:rPr>
      </w:pPr>
      <w:r>
        <w:rPr>
          <w:rFonts w:eastAsia="楷体_GB2312"/>
          <w:color w:val="000000"/>
          <w:kern w:val="0"/>
          <w:sz w:val="32"/>
          <w:szCs w:val="32"/>
          <w:shd w:val="clear" w:color="auto" w:fill="FFFFFF"/>
        </w:rPr>
        <w:t>（一）</w:t>
      </w:r>
      <w:r>
        <w:rPr>
          <w:rFonts w:eastAsia="楷体_GB2312" w:hint="eastAsia"/>
          <w:color w:val="000000"/>
          <w:kern w:val="0"/>
          <w:sz w:val="32"/>
          <w:szCs w:val="32"/>
          <w:shd w:val="clear" w:color="auto" w:fill="FFFFFF"/>
        </w:rPr>
        <w:t>丰</w:t>
      </w:r>
      <w:r>
        <w:rPr>
          <w:rFonts w:eastAsia="楷体_GB2312"/>
          <w:color w:val="000000"/>
          <w:kern w:val="0"/>
          <w:sz w:val="32"/>
          <w:szCs w:val="32"/>
          <w:shd w:val="clear" w:color="auto" w:fill="FFFFFF"/>
        </w:rPr>
        <w:t>富公开内容</w:t>
      </w:r>
      <w:r>
        <w:rPr>
          <w:rFonts w:ascii="宋体" w:eastAsia="宋体" w:hAnsi="宋体" w:cs="宋体" w:hint="eastAsia"/>
          <w:color w:val="000000"/>
          <w:kern w:val="0"/>
          <w:sz w:val="32"/>
          <w:szCs w:val="32"/>
          <w:shd w:val="clear" w:color="auto" w:fill="FFFFFF"/>
        </w:rPr>
        <w:t>，</w:t>
      </w:r>
      <w:r>
        <w:rPr>
          <w:rFonts w:eastAsia="楷体_GB2312"/>
          <w:color w:val="000000"/>
          <w:kern w:val="0"/>
          <w:sz w:val="32"/>
          <w:szCs w:val="32"/>
          <w:shd w:val="clear" w:color="auto" w:fill="FFFFFF"/>
        </w:rPr>
        <w:t>拓展公开渠道</w:t>
      </w:r>
      <w:r>
        <w:rPr>
          <w:rFonts w:ascii="宋体" w:eastAsia="宋体" w:hAnsi="宋体" w:cs="宋体" w:hint="eastAsia"/>
          <w:color w:val="000000"/>
          <w:kern w:val="0"/>
          <w:sz w:val="32"/>
          <w:szCs w:val="32"/>
          <w:shd w:val="clear" w:color="auto" w:fill="FFFFFF"/>
        </w:rPr>
        <w:t>。</w:t>
      </w:r>
      <w:r>
        <w:rPr>
          <w:rFonts w:eastAsia="仿宋_GB2312"/>
          <w:sz w:val="32"/>
          <w:szCs w:val="32"/>
        </w:rPr>
        <w:t>进一步发挥政务公开网站的平台作用</w:t>
      </w:r>
      <w:r>
        <w:rPr>
          <w:rFonts w:ascii="宋体" w:eastAsia="宋体" w:hAnsi="宋体" w:cs="宋体" w:hint="eastAsia"/>
          <w:sz w:val="32"/>
          <w:szCs w:val="32"/>
        </w:rPr>
        <w:t>，</w:t>
      </w:r>
      <w:r>
        <w:rPr>
          <w:rFonts w:eastAsia="仿宋_GB2312"/>
          <w:sz w:val="32"/>
          <w:szCs w:val="32"/>
        </w:rPr>
        <w:t>对照《中华人民共和国政府信息公开条例》确定的政务信息公开范围</w:t>
      </w:r>
      <w:r>
        <w:rPr>
          <w:rFonts w:ascii="宋体" w:eastAsia="宋体" w:hAnsi="宋体" w:cs="宋体" w:hint="eastAsia"/>
          <w:sz w:val="32"/>
          <w:szCs w:val="32"/>
        </w:rPr>
        <w:t>，</w:t>
      </w:r>
      <w:r>
        <w:rPr>
          <w:rFonts w:eastAsia="仿宋_GB2312"/>
          <w:sz w:val="32"/>
          <w:szCs w:val="32"/>
        </w:rPr>
        <w:t>加强政府信息公开专栏建设</w:t>
      </w:r>
      <w:r>
        <w:rPr>
          <w:rFonts w:ascii="宋体" w:eastAsia="宋体" w:hAnsi="宋体" w:cs="宋体" w:hint="eastAsia"/>
          <w:sz w:val="32"/>
          <w:szCs w:val="32"/>
        </w:rPr>
        <w:t>，</w:t>
      </w:r>
      <w:r>
        <w:rPr>
          <w:rFonts w:eastAsia="仿宋_GB2312"/>
          <w:sz w:val="32"/>
          <w:szCs w:val="32"/>
        </w:rPr>
        <w:t>及时发布和更新依法应主动公开的政府信息</w:t>
      </w:r>
      <w:r>
        <w:rPr>
          <w:rFonts w:ascii="宋体" w:eastAsia="宋体" w:hAnsi="宋体" w:cs="宋体" w:hint="eastAsia"/>
          <w:sz w:val="32"/>
          <w:szCs w:val="32"/>
        </w:rPr>
        <w:t>。</w:t>
      </w:r>
    </w:p>
    <w:p w:rsidR="00171FE6" w:rsidRDefault="001E104B">
      <w:pPr>
        <w:spacing w:line="600" w:lineRule="exact"/>
        <w:ind w:firstLineChars="200" w:firstLine="640"/>
        <w:rPr>
          <w:rFonts w:eastAsia="仿宋_GB2312"/>
          <w:sz w:val="32"/>
          <w:szCs w:val="32"/>
        </w:rPr>
      </w:pPr>
      <w:r>
        <w:rPr>
          <w:rFonts w:eastAsia="楷体_GB2312"/>
          <w:color w:val="000000"/>
          <w:kern w:val="0"/>
          <w:sz w:val="32"/>
          <w:szCs w:val="32"/>
          <w:shd w:val="clear" w:color="auto" w:fill="FFFFFF"/>
        </w:rPr>
        <w:t>（二）加强信息公开工作力度</w:t>
      </w:r>
      <w:r>
        <w:rPr>
          <w:rFonts w:ascii="宋体" w:eastAsia="宋体" w:hAnsi="宋体" w:cs="宋体" w:hint="eastAsia"/>
          <w:color w:val="000000"/>
          <w:kern w:val="0"/>
          <w:sz w:val="32"/>
          <w:szCs w:val="32"/>
          <w:shd w:val="clear" w:color="auto" w:fill="FFFFFF"/>
        </w:rPr>
        <w:t>。</w:t>
      </w:r>
      <w:r>
        <w:rPr>
          <w:rFonts w:eastAsia="仿宋_GB2312"/>
          <w:sz w:val="32"/>
          <w:szCs w:val="32"/>
        </w:rPr>
        <w:t>在信息公开的同时</w:t>
      </w:r>
      <w:r>
        <w:rPr>
          <w:rFonts w:ascii="宋体" w:eastAsia="宋体" w:hAnsi="宋体" w:cs="宋体" w:hint="eastAsia"/>
          <w:sz w:val="32"/>
          <w:szCs w:val="32"/>
        </w:rPr>
        <w:t>，</w:t>
      </w:r>
      <w:r>
        <w:rPr>
          <w:rFonts w:eastAsia="仿宋_GB2312"/>
          <w:sz w:val="32"/>
          <w:szCs w:val="32"/>
        </w:rPr>
        <w:t>确保信息公开的质量和效率</w:t>
      </w:r>
      <w:r>
        <w:rPr>
          <w:rFonts w:ascii="宋体" w:eastAsia="宋体" w:hAnsi="宋体" w:cs="宋体" w:hint="eastAsia"/>
          <w:sz w:val="32"/>
          <w:szCs w:val="32"/>
        </w:rPr>
        <w:t>，</w:t>
      </w:r>
      <w:r>
        <w:rPr>
          <w:rFonts w:eastAsia="仿宋_GB2312"/>
          <w:sz w:val="32"/>
          <w:szCs w:val="32"/>
        </w:rPr>
        <w:t>为进一步强化责任</w:t>
      </w:r>
      <w:r>
        <w:rPr>
          <w:rFonts w:ascii="宋体" w:eastAsia="宋体" w:hAnsi="宋体" w:cs="宋体" w:hint="eastAsia"/>
          <w:sz w:val="32"/>
          <w:szCs w:val="32"/>
        </w:rPr>
        <w:t>，</w:t>
      </w:r>
      <w:r>
        <w:rPr>
          <w:rFonts w:eastAsia="仿宋_GB2312"/>
          <w:sz w:val="32"/>
          <w:szCs w:val="32"/>
        </w:rPr>
        <w:t>严肃纪律</w:t>
      </w:r>
      <w:r>
        <w:rPr>
          <w:rFonts w:ascii="宋体" w:eastAsia="宋体" w:hAnsi="宋体" w:cs="宋体" w:hint="eastAsia"/>
          <w:sz w:val="32"/>
          <w:szCs w:val="32"/>
        </w:rPr>
        <w:t>，</w:t>
      </w:r>
      <w:r>
        <w:rPr>
          <w:rFonts w:eastAsia="仿宋_GB2312"/>
          <w:sz w:val="32"/>
          <w:szCs w:val="32"/>
        </w:rPr>
        <w:t>提高依法行政水平和工作效率</w:t>
      </w:r>
      <w:r>
        <w:rPr>
          <w:rFonts w:ascii="宋体" w:eastAsia="宋体" w:hAnsi="宋体" w:cs="宋体" w:hint="eastAsia"/>
          <w:sz w:val="32"/>
          <w:szCs w:val="32"/>
        </w:rPr>
        <w:t>，</w:t>
      </w:r>
      <w:r>
        <w:rPr>
          <w:rFonts w:eastAsia="仿宋_GB2312"/>
          <w:sz w:val="32"/>
          <w:szCs w:val="32"/>
        </w:rPr>
        <w:t>全面</w:t>
      </w:r>
      <w:r>
        <w:rPr>
          <w:rFonts w:ascii="宋体" w:eastAsia="宋体" w:hAnsi="宋体" w:cs="宋体" w:hint="eastAsia"/>
          <w:sz w:val="32"/>
          <w:szCs w:val="32"/>
        </w:rPr>
        <w:t>、</w:t>
      </w:r>
      <w:r>
        <w:rPr>
          <w:rFonts w:eastAsia="仿宋_GB2312"/>
          <w:sz w:val="32"/>
          <w:szCs w:val="32"/>
        </w:rPr>
        <w:t>及时</w:t>
      </w:r>
      <w:r>
        <w:rPr>
          <w:rFonts w:ascii="宋体" w:eastAsia="宋体" w:hAnsi="宋体" w:cs="宋体" w:hint="eastAsia"/>
          <w:sz w:val="32"/>
          <w:szCs w:val="32"/>
        </w:rPr>
        <w:t>、</w:t>
      </w:r>
      <w:r>
        <w:rPr>
          <w:rFonts w:eastAsia="仿宋_GB2312"/>
          <w:sz w:val="32"/>
          <w:szCs w:val="32"/>
        </w:rPr>
        <w:t>准确的公开我局政务信息</w:t>
      </w:r>
      <w:r>
        <w:rPr>
          <w:rFonts w:ascii="宋体" w:eastAsia="宋体" w:hAnsi="宋体" w:cs="宋体" w:hint="eastAsia"/>
          <w:sz w:val="32"/>
          <w:szCs w:val="32"/>
        </w:rPr>
        <w:t>。</w:t>
      </w:r>
    </w:p>
    <w:p w:rsidR="00171FE6" w:rsidRDefault="001E104B">
      <w:pPr>
        <w:spacing w:line="600" w:lineRule="exact"/>
        <w:ind w:firstLineChars="200" w:firstLine="640"/>
        <w:rPr>
          <w:rFonts w:eastAsia="仿宋_GB2312"/>
          <w:sz w:val="32"/>
          <w:szCs w:val="32"/>
        </w:rPr>
      </w:pPr>
      <w:r>
        <w:rPr>
          <w:rFonts w:eastAsia="楷体_GB2312"/>
          <w:color w:val="000000"/>
          <w:kern w:val="0"/>
          <w:sz w:val="32"/>
          <w:szCs w:val="32"/>
          <w:shd w:val="clear" w:color="auto" w:fill="FFFFFF"/>
        </w:rPr>
        <w:t>（三）加强培训</w:t>
      </w:r>
      <w:r>
        <w:rPr>
          <w:rFonts w:ascii="宋体" w:eastAsia="宋体" w:hAnsi="宋体" w:cs="宋体" w:hint="eastAsia"/>
          <w:color w:val="000000"/>
          <w:kern w:val="0"/>
          <w:sz w:val="32"/>
          <w:szCs w:val="32"/>
          <w:shd w:val="clear" w:color="auto" w:fill="FFFFFF"/>
        </w:rPr>
        <w:t>，</w:t>
      </w:r>
      <w:r>
        <w:rPr>
          <w:rFonts w:eastAsia="楷体_GB2312"/>
          <w:color w:val="000000"/>
          <w:kern w:val="0"/>
          <w:sz w:val="32"/>
          <w:szCs w:val="32"/>
          <w:shd w:val="clear" w:color="auto" w:fill="FFFFFF"/>
        </w:rPr>
        <w:t>提高公开水平</w:t>
      </w:r>
      <w:r>
        <w:rPr>
          <w:rFonts w:ascii="宋体" w:eastAsia="宋体" w:hAnsi="宋体" w:cs="宋体" w:hint="eastAsia"/>
          <w:color w:val="000000"/>
          <w:kern w:val="0"/>
          <w:sz w:val="32"/>
          <w:szCs w:val="32"/>
          <w:shd w:val="clear" w:color="auto" w:fill="FFFFFF"/>
        </w:rPr>
        <w:t>。</w:t>
      </w:r>
      <w:r>
        <w:rPr>
          <w:rFonts w:eastAsia="仿宋_GB2312"/>
          <w:sz w:val="32"/>
          <w:szCs w:val="32"/>
        </w:rPr>
        <w:t>加大</w:t>
      </w:r>
      <w:r>
        <w:rPr>
          <w:rFonts w:eastAsia="仿宋_GB2312" w:hint="eastAsia"/>
          <w:sz w:val="32"/>
          <w:szCs w:val="32"/>
        </w:rPr>
        <w:t>政务信息工作</w:t>
      </w:r>
      <w:r>
        <w:rPr>
          <w:rFonts w:eastAsia="仿宋_GB2312"/>
          <w:sz w:val="32"/>
          <w:szCs w:val="32"/>
        </w:rPr>
        <w:t>人员的业务培训力度</w:t>
      </w:r>
      <w:r>
        <w:rPr>
          <w:rFonts w:ascii="宋体" w:eastAsia="宋体" w:hAnsi="宋体" w:cs="宋体" w:hint="eastAsia"/>
          <w:sz w:val="32"/>
          <w:szCs w:val="32"/>
        </w:rPr>
        <w:t>，</w:t>
      </w:r>
      <w:r>
        <w:rPr>
          <w:rFonts w:eastAsia="仿宋_GB2312"/>
          <w:sz w:val="32"/>
          <w:szCs w:val="32"/>
        </w:rPr>
        <w:t>提升业务水平</w:t>
      </w:r>
      <w:r>
        <w:rPr>
          <w:rFonts w:ascii="宋体" w:eastAsia="宋体" w:hAnsi="宋体" w:cs="宋体" w:hint="eastAsia"/>
          <w:sz w:val="32"/>
          <w:szCs w:val="32"/>
        </w:rPr>
        <w:t>，</w:t>
      </w:r>
      <w:r>
        <w:rPr>
          <w:rFonts w:eastAsia="仿宋_GB2312"/>
          <w:sz w:val="32"/>
          <w:szCs w:val="32"/>
        </w:rPr>
        <w:t>不断增强我局干部职工</w:t>
      </w:r>
      <w:r>
        <w:rPr>
          <w:rFonts w:eastAsia="仿宋_GB2312" w:hint="eastAsia"/>
          <w:sz w:val="32"/>
          <w:szCs w:val="32"/>
        </w:rPr>
        <w:t>对</w:t>
      </w:r>
      <w:r>
        <w:rPr>
          <w:rFonts w:eastAsia="仿宋_GB2312"/>
          <w:sz w:val="32"/>
          <w:szCs w:val="32"/>
        </w:rPr>
        <w:t>政</w:t>
      </w:r>
      <w:r>
        <w:rPr>
          <w:rFonts w:eastAsia="仿宋_GB2312"/>
          <w:sz w:val="32"/>
          <w:szCs w:val="32"/>
        </w:rPr>
        <w:lastRenderedPageBreak/>
        <w:t>府信息公开</w:t>
      </w:r>
      <w:r>
        <w:rPr>
          <w:rFonts w:eastAsia="仿宋_GB2312" w:hint="eastAsia"/>
          <w:sz w:val="32"/>
          <w:szCs w:val="32"/>
        </w:rPr>
        <w:t>的</w:t>
      </w:r>
      <w:r>
        <w:rPr>
          <w:rFonts w:eastAsia="仿宋_GB2312"/>
          <w:sz w:val="32"/>
          <w:szCs w:val="32"/>
        </w:rPr>
        <w:t>意识和责任</w:t>
      </w:r>
      <w:r>
        <w:rPr>
          <w:rFonts w:ascii="宋体" w:eastAsia="宋体" w:hAnsi="宋体" w:cs="宋体" w:hint="eastAsia"/>
          <w:sz w:val="32"/>
          <w:szCs w:val="32"/>
        </w:rPr>
        <w:t>。</w:t>
      </w:r>
    </w:p>
    <w:p w:rsidR="00171FE6" w:rsidRDefault="001E104B">
      <w:pPr>
        <w:widowControl/>
        <w:shd w:val="clear" w:color="auto" w:fill="FFFFFF"/>
        <w:ind w:left="640" w:hangingChars="200" w:hanging="640"/>
        <w:jc w:val="left"/>
        <w:rPr>
          <w:rFonts w:ascii="方正仿宋_GBK" w:eastAsia="方正仿宋_GBK" w:hAnsi="方正仿宋_GBK" w:cs="方正仿宋_GBK"/>
          <w:color w:val="000000"/>
          <w:sz w:val="27"/>
          <w:szCs w:val="27"/>
        </w:rPr>
      </w:pPr>
      <w:r>
        <w:rPr>
          <w:rFonts w:ascii="方正黑体_GBK" w:eastAsia="方正黑体_GBK" w:hAnsi="方正黑体_GBK" w:cs="方正黑体_GBK" w:hint="eastAsia"/>
          <w:color w:val="000000"/>
          <w:kern w:val="0"/>
          <w:sz w:val="32"/>
          <w:szCs w:val="32"/>
          <w:shd w:val="clear" w:color="auto" w:fill="FFFFFF"/>
          <w:lang/>
        </w:rPr>
        <w:t>六</w:t>
      </w:r>
      <w:r>
        <w:rPr>
          <w:rFonts w:ascii="宋体" w:eastAsia="宋体" w:hAnsi="宋体" w:cs="宋体" w:hint="eastAsia"/>
          <w:color w:val="000000"/>
          <w:kern w:val="0"/>
          <w:sz w:val="32"/>
          <w:szCs w:val="32"/>
          <w:shd w:val="clear" w:color="auto" w:fill="FFFFFF"/>
          <w:lang/>
        </w:rPr>
        <w:t>、</w:t>
      </w:r>
      <w:r>
        <w:rPr>
          <w:rFonts w:ascii="方正黑体_GBK" w:eastAsia="方正黑体_GBK" w:hAnsi="方正黑体_GBK" w:cs="方正黑体_GBK" w:hint="eastAsia"/>
          <w:color w:val="000000"/>
          <w:kern w:val="0"/>
          <w:sz w:val="32"/>
          <w:szCs w:val="32"/>
          <w:shd w:val="clear" w:color="auto" w:fill="FFFFFF"/>
          <w:lang/>
        </w:rPr>
        <w:t>其他需要报告的事项</w:t>
      </w:r>
      <w:r>
        <w:rPr>
          <w:rFonts w:ascii="方正黑体_GBK" w:eastAsia="方正黑体_GBK" w:hAnsi="方正黑体_GBK" w:cs="方正黑体_GBK" w:hint="eastAsia"/>
          <w:color w:val="000000"/>
          <w:kern w:val="0"/>
          <w:sz w:val="32"/>
          <w:szCs w:val="32"/>
          <w:shd w:val="clear" w:color="auto" w:fill="FFFFFF"/>
          <w:lang/>
        </w:rPr>
        <w:br/>
      </w:r>
      <w:r>
        <w:rPr>
          <w:rFonts w:ascii="方正仿宋_GBK" w:eastAsia="方正仿宋_GBK" w:hAnsi="方正仿宋_GBK" w:cs="方正仿宋_GBK" w:hint="eastAsia"/>
          <w:color w:val="000000"/>
          <w:kern w:val="0"/>
          <w:sz w:val="32"/>
          <w:szCs w:val="32"/>
          <w:shd w:val="clear" w:color="auto" w:fill="FFFFFF"/>
          <w:lang/>
        </w:rPr>
        <w:t>无其他需要说明的事项。</w:t>
      </w:r>
    </w:p>
    <w:p w:rsidR="00171FE6" w:rsidRDefault="00171FE6">
      <w:pPr>
        <w:rPr>
          <w:sz w:val="22"/>
          <w:szCs w:val="22"/>
        </w:rPr>
      </w:pPr>
    </w:p>
    <w:sectPr w:rsidR="00171FE6" w:rsidSect="00171FE6">
      <w:pgSz w:w="11906" w:h="16838"/>
      <w:pgMar w:top="1417" w:right="1587" w:bottom="1417"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04B" w:rsidRDefault="001E104B" w:rsidP="001E104B">
      <w:r>
        <w:separator/>
      </w:r>
    </w:p>
  </w:endnote>
  <w:endnote w:type="continuationSeparator" w:id="1">
    <w:p w:rsidR="001E104B" w:rsidRDefault="001E104B" w:rsidP="001E1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04B" w:rsidRDefault="001E104B" w:rsidP="001E104B">
      <w:r>
        <w:separator/>
      </w:r>
    </w:p>
  </w:footnote>
  <w:footnote w:type="continuationSeparator" w:id="1">
    <w:p w:rsidR="001E104B" w:rsidRDefault="001E104B" w:rsidP="001E1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466BB4"/>
    <w:multiLevelType w:val="singleLevel"/>
    <w:tmpl w:val="9B466BB4"/>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9B85398"/>
    <w:rsid w:val="00171FE6"/>
    <w:rsid w:val="001E104B"/>
    <w:rsid w:val="40D858D5"/>
    <w:rsid w:val="5DF95BBF"/>
    <w:rsid w:val="62E77292"/>
    <w:rsid w:val="69B85398"/>
    <w:rsid w:val="6B8121DE"/>
    <w:rsid w:val="6E426D93"/>
    <w:rsid w:val="7B167D14"/>
    <w:rsid w:val="7B7D69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1FE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1FE6"/>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1E10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E104B"/>
    <w:rPr>
      <w:rFonts w:asciiTheme="minorHAnsi" w:eastAsiaTheme="minorEastAsia" w:hAnsiTheme="minorHAnsi" w:cstheme="minorBidi"/>
      <w:kern w:val="2"/>
      <w:sz w:val="18"/>
      <w:szCs w:val="18"/>
    </w:rPr>
  </w:style>
  <w:style w:type="paragraph" w:styleId="a5">
    <w:name w:val="footer"/>
    <w:basedOn w:val="a"/>
    <w:link w:val="Char0"/>
    <w:rsid w:val="001E104B"/>
    <w:pPr>
      <w:tabs>
        <w:tab w:val="center" w:pos="4153"/>
        <w:tab w:val="right" w:pos="8306"/>
      </w:tabs>
      <w:snapToGrid w:val="0"/>
      <w:jc w:val="left"/>
    </w:pPr>
    <w:rPr>
      <w:sz w:val="18"/>
      <w:szCs w:val="18"/>
    </w:rPr>
  </w:style>
  <w:style w:type="character" w:customStyle="1" w:styleId="Char0">
    <w:name w:val="页脚 Char"/>
    <w:basedOn w:val="a0"/>
    <w:link w:val="a5"/>
    <w:rsid w:val="001E104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1656</Words>
  <Characters>464</Characters>
  <Application>Microsoft Office Word</Application>
  <DocSecurity>0</DocSecurity>
  <Lines>3</Lines>
  <Paragraphs>4</Paragraphs>
  <ScaleCrop>false</ScaleCrop>
  <Company>P R C</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AppLeSeeD®</dc:creator>
  <cp:lastModifiedBy>Windows User</cp:lastModifiedBy>
  <cp:revision>2</cp:revision>
  <dcterms:created xsi:type="dcterms:W3CDTF">2020-01-22T12:09:00Z</dcterms:created>
  <dcterms:modified xsi:type="dcterms:W3CDTF">2020-01-28T08:04:00Z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