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4" w:afterLines="200"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根据云南省财政厅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等7部门《云南省惠民惠农财政补贴资金“一卡通”管理实施方案》的部署和有关工作的要求，现我村（社区、分场、校）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202404-监测对象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批次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乡村公益性岗位补贴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“一卡通”发放对象予以公示。如果发现发放对象情况不属实的，请如实反映。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公示时间：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2024年04月08日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2024年04月14日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监督电话：县纪委驻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农业农村局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纪检组：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0871-666666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县农业农村局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0871-777777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6" w:beforeLines="30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特此公告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48" w:beforeLines="40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附：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202404-监测对象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批次“一卡通”发放对象花名册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48" w:beforeLines="400" w:line="579" w:lineRule="exact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2024年04月08日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（盖章）</w:t>
      </w:r>
    </w:p>
    <w:p>
      <w:pPr>
        <w:widowControl/>
        <w:jc w:val="left"/>
        <w:rPr>
          <w:rFonts w:eastAsia="仿宋_GB2312"/>
          <w:color w:val="auto"/>
          <w:sz w:val="30"/>
        </w:rPr>
      </w:pPr>
      <w:r>
        <w:rPr>
          <w:rFonts w:eastAsia="仿宋_GB2312"/>
          <w:color w:val="auto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0"/>
                <w:sz w:val="44"/>
                <w:szCs w:val="44"/>
                <w:u w:val="singl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0"/>
                <w:sz w:val="44"/>
                <w:szCs w:val="44"/>
                <w:u w:val="single"/>
                <w:lang w:val="en-US" w:eastAsia="zh-CN"/>
              </w:rPr>
              <w:t>风平镇2024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0"/>
                <w:sz w:val="44"/>
                <w:szCs w:val="44"/>
                <w:u w:val="single"/>
                <w:lang w:val="en-US" w:eastAsia="zh-CN"/>
              </w:rPr>
              <w:t>202404-监测对象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0"/>
                <w:sz w:val="44"/>
                <w:szCs w:val="44"/>
              </w:rPr>
              <w:t>批次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0"/>
                <w:sz w:val="44"/>
                <w:szCs w:val="44"/>
                <w:u w:val="single"/>
                <w:lang w:val="en-US" w:eastAsia="zh-CN"/>
              </w:rPr>
              <w:t>乡村公益性岗位补贴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0"/>
                <w:sz w:val="44"/>
                <w:szCs w:val="44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single"/>
                <w:lang w:val="en-US" w:eastAsia="zh-CN"/>
              </w:rPr>
              <w:t>风平镇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2024年04月08日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55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平小四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曹展慧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方月相凹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莫小二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雷三所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王相后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陈进宗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万玉喊团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焦所进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朗二团过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郗岩相旺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板二保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线玉品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朗二坐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王连华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张国周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蒋云美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囊双留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革安佑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杨加洪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李加云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郭住凤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郑章和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杨国田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曹明孔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杨双维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黄定苍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陈应助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陶继亲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张德发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杨国亮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杨安田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明正元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雷月娃约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高翠香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widowControl/>
        <w:jc w:val="center"/>
        <w:rPr>
          <w:rFonts w:eastAsia="仿宋_GB2312"/>
          <w:color w:val="auto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651E0A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6A473DC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3</TotalTime>
  <ScaleCrop>false</ScaleCrop>
  <LinksUpToDate>false</LinksUpToDate>
  <CharactersWithSpaces>404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Administrator</cp:lastModifiedBy>
  <cp:lastPrinted>2022-05-12T09:17:00Z</cp:lastPrinted>
  <dcterms:modified xsi:type="dcterms:W3CDTF">2024-04-17T01:42:43Z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C5F215FBEFA54AFB9EC465DB963663CF</vt:lpwstr>
  </property>
</Properties>
</file>