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579" w:lineRule="exact"/>
        <w:jc w:val="center"/>
        <w:textAlignment w:val="auto"/>
        <w:rPr>
          <w:rFonts w:hint="default" w:ascii="仿宋" w:hAnsi="仿宋" w:eastAsia="方正小标宋_GBK" w:cs="方正小标宋_GBK"/>
          <w:sz w:val="44"/>
          <w:szCs w:val="44"/>
          <w:lang w:val="en-US" w:eastAsia="zh-CN"/>
        </w:rPr>
      </w:pPr>
      <w:bookmarkStart w:id="0" w:name="_GoBack"/>
      <w:r>
        <w:rPr>
          <w:rFonts w:hint="eastAsia" w:ascii="仿宋" w:hAnsi="仿宋" w:eastAsia="方正小标宋_GBK" w:cs="方正小标宋_GBK"/>
          <w:sz w:val="44"/>
          <w:szCs w:val="44"/>
          <w:lang w:val="en-US" w:eastAsia="zh-CN"/>
        </w:rPr>
        <w:t>芒海镇春节元宵节前开展安全生产大检查大排查工作报告</w:t>
      </w:r>
    </w:p>
    <w:bookmarkEnd w:id="0"/>
    <w:p>
      <w:pPr>
        <w:keepNext w:val="0"/>
        <w:keepLines w:val="0"/>
        <w:pageBreakBefore w:val="0"/>
        <w:widowControl w:val="0"/>
        <w:kinsoku/>
        <w:overflowPunct/>
        <w:topLinePunct w:val="0"/>
        <w:autoSpaceDE/>
        <w:autoSpaceDN/>
        <w:bidi w:val="0"/>
        <w:adjustRightInd/>
        <w:snapToGrid/>
        <w:spacing w:line="579" w:lineRule="exact"/>
        <w:ind w:firstLine="880" w:firstLineChars="200"/>
        <w:jc w:val="center"/>
        <w:textAlignment w:val="auto"/>
        <w:rPr>
          <w:rFonts w:hint="eastAsia" w:ascii="仿宋" w:hAnsi="仿宋" w:eastAsia="方正小标宋_GBK" w:cs="方正小标宋_GBK"/>
          <w:sz w:val="44"/>
          <w:szCs w:val="44"/>
          <w:lang w:val="en-US" w:eastAsia="zh-CN"/>
        </w:rPr>
      </w:pPr>
      <w:r>
        <w:rPr>
          <w:rFonts w:hint="eastAsia" w:ascii="仿宋" w:hAnsi="仿宋" w:eastAsia="方正小标宋_GBK" w:cs="方正小标宋_GBK"/>
          <w:sz w:val="44"/>
          <w:szCs w:val="4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芒安委办发〔2024〕1号）《芒市安全生产委员会办公室关于做好春节元宵节前安全生产大检查大排查工作》的要求。贯彻落实全州、市春节元宵节安全生产工作部署会精神，加强节日期间安全生产工作，有效防范和杜绝各类事故发生，遏制较大安全事故发生，努力营造平安有序的节日环境。保障辖区安全生产工作形势稳定，确保群众度过一个平安祥和的新春佳节。</w:t>
      </w:r>
    </w:p>
    <w:p>
      <w:pPr>
        <w:pStyle w:val="2"/>
        <w:keepNext w:val="0"/>
        <w:keepLines w:val="0"/>
        <w:pageBreakBefore w:val="0"/>
        <w:numPr>
          <w:ilvl w:val="0"/>
          <w:numId w:val="0"/>
        </w:numPr>
        <w:kinsoku/>
        <w:overflowPunct/>
        <w:topLinePunct w:val="0"/>
        <w:autoSpaceDE/>
        <w:autoSpaceDN/>
        <w:bidi w:val="0"/>
        <w:adjustRightInd/>
        <w:snapToGrid/>
        <w:spacing w:before="0" w:beforeAutospacing="0" w:after="0" w:afterAutospacing="0" w:line="579" w:lineRule="exact"/>
        <w:ind w:firstLine="640" w:firstLineChars="200"/>
        <w:textAlignment w:val="auto"/>
        <w:rPr>
          <w:rFonts w:hint="eastAsia" w:ascii="方正黑体_GBK" w:hAnsi="方正黑体_GBK" w:eastAsia="方正黑体_GBK" w:cs="方正黑体_GBK"/>
          <w:color w:val="000000"/>
          <w:sz w:val="32"/>
          <w:szCs w:val="32"/>
          <w:lang w:val="en-US" w:eastAsia="zh-CN"/>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eastAsia="zh-CN"/>
        </w:rPr>
        <w:t>．</w:t>
      </w:r>
      <w:r>
        <w:rPr>
          <w:rFonts w:hint="eastAsia" w:ascii="方正黑体_GBK" w:hAnsi="方正黑体_GBK" w:eastAsia="方正黑体_GBK" w:cs="方正黑体_GBK"/>
          <w:color w:val="000000"/>
          <w:sz w:val="32"/>
          <w:szCs w:val="32"/>
          <w:lang w:val="en-US" w:eastAsia="zh-CN"/>
        </w:rPr>
        <w:t>加强组织领导，全面安排部署。</w:t>
      </w:r>
    </w:p>
    <w:p>
      <w:pPr>
        <w:pStyle w:val="2"/>
        <w:keepNext w:val="0"/>
        <w:keepLines w:val="0"/>
        <w:pageBreakBefore w:val="0"/>
        <w:numPr>
          <w:ilvl w:val="0"/>
          <w:numId w:val="0"/>
        </w:numPr>
        <w:kinsoku/>
        <w:overflowPunct/>
        <w:topLinePunct w:val="0"/>
        <w:autoSpaceDE/>
        <w:autoSpaceDN/>
        <w:bidi w:val="0"/>
        <w:adjustRightInd/>
        <w:snapToGrid/>
        <w:spacing w:before="0" w:beforeAutospacing="0" w:after="0" w:afterAutospacing="0" w:line="579"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为了贯彻落实习近平总书记关于安全生产的重要指示工作会议精神，认真开展春节元宵节前大检查大排查行动，镇党委政府高度重视安全生产大检查大排查工作，于2024年1月24日召开春节元宵节前安全生产工作部署会，传达学习全州、市春节安全生产工作部署会精神，根据文件要求制定了芒海镇春节前安全生产大检查大排查工作方案，成立安全生产检查领导小组，制定出详细计划，并对此次检查作出了具体安排、分工，部署安全生产检查的各项工作，此次检查全面加强了安全生产责任制落实。切实维护岁末年初人民群众利益和社会稳定。</w:t>
      </w:r>
    </w:p>
    <w:p>
      <w:pPr>
        <w:keepNext w:val="0"/>
        <w:keepLines w:val="0"/>
        <w:pageBreakBefore w:val="0"/>
        <w:widowControl w:val="0"/>
        <w:numPr>
          <w:ilvl w:val="0"/>
          <w:numId w:val="0"/>
        </w:numPr>
        <w:kinsoku/>
        <w:overflowPunct/>
        <w:topLinePunct w:val="0"/>
        <w:autoSpaceDE/>
        <w:autoSpaceDN/>
        <w:bidi w:val="0"/>
        <w:adjustRightInd/>
        <w:snapToGrid/>
        <w:spacing w:line="579" w:lineRule="exact"/>
        <w:ind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二．结合实际，开展节前大检查。</w:t>
      </w:r>
    </w:p>
    <w:p>
      <w:pPr>
        <w:keepNext w:val="0"/>
        <w:keepLines w:val="0"/>
        <w:pageBreakBefore w:val="0"/>
        <w:widowControl w:val="0"/>
        <w:kinsoku/>
        <w:overflowPunct/>
        <w:topLinePunct w:val="0"/>
        <w:autoSpaceDE/>
        <w:autoSpaceDN/>
        <w:bidi w:val="0"/>
        <w:adjustRightInd/>
        <w:snapToGrid/>
        <w:spacing w:line="579"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为切实做好春节元宵节期间安全生产和灾害事故防范工作，消除各类安全隐患，保障节日期间各项工作顺利进行，按照“政府牵头、部门联动、联合执法、共同打击”的原则，由党委政府牵头组织经济发展办、综治办、村建办、自然资源所、派出所、消防组成联合检查小组对辖区重点场所开展春节元宵节前安全生产大检查。聚焦辖区内的建筑工地、客运站、食馆、农贸市场、烟花爆竹、燃气、宾馆、加油站等场所进行了春节元宵节前安全生产全方位监督检查。</w:t>
      </w:r>
      <w:r>
        <w:rPr>
          <w:rFonts w:hint="eastAsia" w:ascii="仿宋_GB2312" w:hAnsi="仿宋_GB2312" w:eastAsia="仿宋_GB2312" w:cs="仿宋_GB2312"/>
          <w:b/>
          <w:bCs/>
          <w:kern w:val="2"/>
          <w:sz w:val="32"/>
          <w:szCs w:val="32"/>
          <w:lang w:val="en-US" w:eastAsia="zh-CN" w:bidi="ar-SA"/>
        </w:rPr>
        <w:t>一是</w:t>
      </w:r>
      <w:r>
        <w:rPr>
          <w:rFonts w:hint="eastAsia" w:ascii="仿宋_GB2312" w:hAnsi="仿宋_GB2312" w:eastAsia="仿宋_GB2312" w:cs="仿宋_GB2312"/>
          <w:kern w:val="2"/>
          <w:sz w:val="32"/>
          <w:szCs w:val="32"/>
          <w:lang w:val="en-US" w:eastAsia="zh-CN" w:bidi="ar-SA"/>
        </w:rPr>
        <w:t>对危险化学品液化气、烟花爆竹储存、经营、运输、使用等各环节的安全监管，对镇内4家烟花爆竹和2液家化气经销点重点检查，防范爆炸等事故发生。</w:t>
      </w:r>
      <w:r>
        <w:rPr>
          <w:rFonts w:hint="eastAsia" w:ascii="仿宋_GB2312" w:hAnsi="仿宋_GB2312" w:eastAsia="仿宋_GB2312" w:cs="仿宋_GB2312"/>
          <w:b/>
          <w:bCs/>
          <w:kern w:val="2"/>
          <w:sz w:val="32"/>
          <w:szCs w:val="32"/>
          <w:lang w:val="en-US" w:eastAsia="zh-CN" w:bidi="ar-SA"/>
        </w:rPr>
        <w:t>二是</w:t>
      </w:r>
      <w:r>
        <w:rPr>
          <w:rFonts w:hint="eastAsia" w:ascii="仿宋_GB2312" w:hAnsi="仿宋_GB2312" w:eastAsia="仿宋_GB2312" w:cs="仿宋_GB2312"/>
          <w:b w:val="0"/>
          <w:bCs w:val="0"/>
          <w:kern w:val="2"/>
          <w:sz w:val="32"/>
          <w:szCs w:val="32"/>
          <w:lang w:val="en-US" w:eastAsia="zh-CN" w:bidi="ar-SA"/>
        </w:rPr>
        <w:t>对农</w:t>
      </w:r>
      <w:r>
        <w:rPr>
          <w:rFonts w:hint="eastAsia" w:ascii="仿宋_GB2312" w:hAnsi="仿宋_GB2312" w:eastAsia="仿宋_GB2312" w:cs="仿宋_GB2312"/>
          <w:kern w:val="2"/>
          <w:sz w:val="32"/>
          <w:szCs w:val="32"/>
          <w:lang w:val="en-US" w:eastAsia="zh-CN" w:bidi="ar-SA"/>
        </w:rPr>
        <w:t>贸市场经营商超是否存在“三无”、过期、霉烂变质、假冒伪劣等食品进行检查。</w:t>
      </w:r>
      <w:r>
        <w:rPr>
          <w:rFonts w:hint="eastAsia" w:ascii="仿宋_GB2312" w:hAnsi="仿宋_GB2312" w:eastAsia="仿宋_GB2312" w:cs="仿宋_GB2312"/>
          <w:b/>
          <w:bCs/>
          <w:kern w:val="2"/>
          <w:sz w:val="32"/>
          <w:szCs w:val="32"/>
          <w:lang w:val="en-US" w:eastAsia="zh-CN" w:bidi="ar-SA"/>
        </w:rPr>
        <w:t>三是</w:t>
      </w:r>
      <w:r>
        <w:rPr>
          <w:rFonts w:hint="eastAsia" w:ascii="仿宋_GB2312" w:hAnsi="仿宋_GB2312" w:eastAsia="仿宋_GB2312" w:cs="仿宋_GB2312"/>
          <w:kern w:val="2"/>
          <w:sz w:val="32"/>
          <w:szCs w:val="32"/>
          <w:lang w:val="en-US" w:eastAsia="zh-CN" w:bidi="ar-SA"/>
        </w:rPr>
        <w:t>对农村客运站交通运输管理制度，落实安全责任情况，车辆状况、消防安全等，要求严格实名制登记在册，严禁酒后驾驶机动车辆、严禁驾驶危险车辆、报废车辆上岗。检查有效提高了全镇群众法治意识、责任意识和安全意识，进一步提升了全镇管控风险、消除隐患和有效应对初起险情的应急处置能力，全面保障了广大人民群众生命财产安全。此次此次检查出动车辆2辆，检查人员12人，签订责任书12份，安全承诺书14份。</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三．加强节日期间值班值守</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Times New Roman" w:hAnsi="Times New Roman" w:eastAsia="方正仿宋_GBK" w:cs="Times New Roman"/>
          <w:b w:val="0"/>
          <w:bCs/>
          <w:color w:val="000000"/>
          <w:kern w:val="0"/>
          <w:sz w:val="32"/>
          <w:szCs w:val="32"/>
          <w:lang w:val="en-US" w:eastAsia="zh-CN" w:bidi="zh-CN"/>
        </w:rPr>
        <w:t>一是</w:t>
      </w:r>
      <w:r>
        <w:rPr>
          <w:rFonts w:hint="default" w:ascii="Times New Roman" w:hAnsi="Times New Roman" w:eastAsia="方正仿宋_GBK" w:cs="Times New Roman"/>
          <w:b w:val="0"/>
          <w:bCs/>
          <w:color w:val="000000"/>
          <w:kern w:val="0"/>
          <w:sz w:val="32"/>
          <w:szCs w:val="32"/>
          <w:lang w:val="en-US" w:eastAsia="zh-CN" w:bidi="zh-CN"/>
        </w:rPr>
        <w:t>进一步强化值班值守</w:t>
      </w:r>
      <w:r>
        <w:rPr>
          <w:rFonts w:hint="default" w:ascii="Times New Roman" w:hAnsi="Times New Roman" w:eastAsia="宋体" w:cs="Times New Roman"/>
          <w:b w:val="0"/>
          <w:bCs/>
          <w:color w:val="000000"/>
          <w:sz w:val="32"/>
          <w:szCs w:val="32"/>
          <w:lang w:val="en-US" w:eastAsia="zh-CN"/>
        </w:rPr>
        <w:t>。</w:t>
      </w:r>
      <w:r>
        <w:rPr>
          <w:rFonts w:hint="default" w:ascii="Times New Roman" w:hAnsi="Times New Roman" w:eastAsia="方正仿宋_GBK" w:cs="Times New Roman"/>
          <w:color w:val="000000"/>
          <w:kern w:val="0"/>
          <w:sz w:val="32"/>
          <w:szCs w:val="32"/>
          <w:lang w:val="en-US" w:eastAsia="zh-CN" w:bidi="ar-SA"/>
        </w:rPr>
        <w:t>严格落实</w:t>
      </w:r>
      <w:r>
        <w:rPr>
          <w:rFonts w:hint="default" w:ascii="Times New Roman" w:hAnsi="Times New Roman" w:eastAsia="宋体" w:cs="Times New Roman"/>
          <w:color w:val="000000"/>
          <w:kern w:val="0"/>
          <w:sz w:val="32"/>
          <w:szCs w:val="32"/>
          <w:lang w:val="en-US" w:eastAsia="zh-CN" w:bidi="ar-SA"/>
        </w:rPr>
        <w:t>24</w:t>
      </w:r>
      <w:r>
        <w:rPr>
          <w:rFonts w:hint="default" w:ascii="Times New Roman" w:hAnsi="Times New Roman" w:eastAsia="方正仿宋_GBK" w:cs="Times New Roman"/>
          <w:color w:val="000000"/>
          <w:kern w:val="0"/>
          <w:sz w:val="32"/>
          <w:szCs w:val="32"/>
          <w:lang w:val="en-US" w:eastAsia="zh-CN" w:bidi="ar-SA"/>
        </w:rPr>
        <w:t>小时在岗值班和领导干部带班制度</w:t>
      </w:r>
      <w:r>
        <w:rPr>
          <w:rFonts w:hint="default" w:ascii="Times New Roman" w:hAnsi="Times New Roman" w:eastAsia="方正仿宋_GBK" w:cs="Times New Roman"/>
          <w:color w:val="000000"/>
          <w:kern w:val="2"/>
          <w:sz w:val="32"/>
          <w:szCs w:val="32"/>
          <w:lang w:val="en-US" w:eastAsia="zh-CN" w:bidi="ar-SA"/>
        </w:rPr>
        <w:t>和事故信息报告制度</w:t>
      </w:r>
      <w:r>
        <w:rPr>
          <w:rFonts w:hint="default" w:ascii="Times New Roman" w:hAnsi="Times New Roman" w:eastAsia="宋体" w:cs="Times New Roman"/>
          <w:color w:val="000000"/>
          <w:kern w:val="2"/>
          <w:sz w:val="32"/>
          <w:szCs w:val="32"/>
          <w:lang w:val="en-US" w:eastAsia="zh-CN" w:bidi="ar-SA"/>
        </w:rPr>
        <w:t>，</w:t>
      </w:r>
      <w:r>
        <w:rPr>
          <w:rFonts w:hint="default" w:ascii="Times New Roman" w:hAnsi="Times New Roman" w:eastAsia="方正仿宋_GBK" w:cs="Times New Roman"/>
          <w:color w:val="000000"/>
          <w:kern w:val="2"/>
          <w:sz w:val="32"/>
          <w:szCs w:val="32"/>
          <w:lang w:val="en-US" w:eastAsia="zh-CN" w:bidi="ar-SA"/>
        </w:rPr>
        <w:t>发现事故险情做到及时</w:t>
      </w:r>
      <w:r>
        <w:rPr>
          <w:rFonts w:hint="default" w:ascii="Times New Roman" w:hAnsi="Times New Roman" w:eastAsia="宋体" w:cs="Times New Roman"/>
          <w:color w:val="000000"/>
          <w:kern w:val="2"/>
          <w:sz w:val="32"/>
          <w:szCs w:val="32"/>
          <w:lang w:val="en-US" w:eastAsia="zh-CN" w:bidi="ar-SA"/>
        </w:rPr>
        <w:t>、</w:t>
      </w:r>
      <w:r>
        <w:rPr>
          <w:rFonts w:hint="default" w:ascii="Times New Roman" w:hAnsi="Times New Roman" w:eastAsia="方正仿宋_GBK" w:cs="Times New Roman"/>
          <w:color w:val="000000"/>
          <w:kern w:val="2"/>
          <w:sz w:val="32"/>
          <w:szCs w:val="32"/>
          <w:lang w:val="en-US" w:eastAsia="zh-CN" w:bidi="ar-SA"/>
        </w:rPr>
        <w:t>准确上报</w:t>
      </w:r>
      <w:r>
        <w:rPr>
          <w:rFonts w:hint="eastAsia" w:ascii="Times New Roman" w:hAnsi="Times New Roman" w:eastAsia="方正仿宋_GBK" w:cs="Times New Roman"/>
          <w:color w:val="000000"/>
          <w:kern w:val="2"/>
          <w:sz w:val="32"/>
          <w:szCs w:val="32"/>
          <w:lang w:val="en-US" w:eastAsia="zh-CN" w:bidi="ar-SA"/>
        </w:rPr>
        <w:t>，</w:t>
      </w:r>
      <w:r>
        <w:rPr>
          <w:rFonts w:hint="default" w:ascii="Times New Roman" w:hAnsi="Times New Roman" w:eastAsia="方正仿宋_GBK" w:cs="Times New Roman"/>
          <w:color w:val="000000"/>
          <w:kern w:val="0"/>
          <w:sz w:val="32"/>
          <w:szCs w:val="32"/>
        </w:rPr>
        <w:t>坚决杜绝迟报</w:t>
      </w:r>
      <w:r>
        <w:rPr>
          <w:rFonts w:hint="default" w:ascii="Times New Roman" w:hAnsi="Times New Roman" w:eastAsia="宋体" w:cs="Times New Roman"/>
          <w:color w:val="000000"/>
          <w:kern w:val="0"/>
          <w:sz w:val="32"/>
          <w:szCs w:val="32"/>
        </w:rPr>
        <w:t>、</w:t>
      </w:r>
      <w:r>
        <w:rPr>
          <w:rFonts w:hint="default" w:ascii="Times New Roman" w:hAnsi="Times New Roman" w:eastAsia="方正仿宋_GBK" w:cs="Times New Roman"/>
          <w:color w:val="000000"/>
          <w:kern w:val="0"/>
          <w:sz w:val="32"/>
          <w:szCs w:val="32"/>
        </w:rPr>
        <w:t>漏报</w:t>
      </w:r>
      <w:r>
        <w:rPr>
          <w:rFonts w:hint="default" w:ascii="Times New Roman" w:hAnsi="Times New Roman" w:eastAsia="宋体" w:cs="Times New Roman"/>
          <w:color w:val="000000"/>
          <w:kern w:val="0"/>
          <w:sz w:val="32"/>
          <w:szCs w:val="32"/>
        </w:rPr>
        <w:t>、</w:t>
      </w:r>
      <w:r>
        <w:rPr>
          <w:rFonts w:hint="default" w:ascii="Times New Roman" w:hAnsi="Times New Roman" w:eastAsia="方正仿宋_GBK" w:cs="Times New Roman"/>
          <w:color w:val="000000"/>
          <w:kern w:val="0"/>
          <w:sz w:val="32"/>
          <w:szCs w:val="32"/>
        </w:rPr>
        <w:t>瞒报</w:t>
      </w:r>
      <w:r>
        <w:rPr>
          <w:rFonts w:hint="eastAsia" w:ascii="Times New Roman" w:hAnsi="Times New Roman" w:eastAsia="方正仿宋_GBK" w:cs="Times New Roman"/>
          <w:color w:val="000000"/>
          <w:kern w:val="0"/>
          <w:sz w:val="32"/>
          <w:szCs w:val="32"/>
          <w:lang w:eastAsia="zh-CN"/>
        </w:rPr>
        <w:t>。</w:t>
      </w:r>
      <w:r>
        <w:rPr>
          <w:rFonts w:hint="eastAsia" w:ascii="Times New Roman" w:hAnsi="Times New Roman" w:eastAsia="方正仿宋_GBK" w:cs="Times New Roman"/>
          <w:color w:val="000000"/>
          <w:kern w:val="0"/>
          <w:sz w:val="32"/>
          <w:szCs w:val="32"/>
          <w:lang w:val="en-US" w:eastAsia="zh-CN"/>
        </w:rPr>
        <w:t>二是加强隐患排查。</w:t>
      </w:r>
      <w:r>
        <w:rPr>
          <w:rFonts w:hint="default" w:ascii="Times New Roman" w:hAnsi="Times New Roman" w:eastAsia="方正仿宋_GBK" w:cs="Times New Roman"/>
          <w:color w:val="000000"/>
          <w:sz w:val="32"/>
          <w:szCs w:val="32"/>
          <w:lang w:val="en-US" w:eastAsia="zh-CN"/>
        </w:rPr>
        <w:t>发现事故征兆迅速采取应急处置措施</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发生事故险情立即启动应急处置预案，最大限度减少人员伤亡和财产损失。</w:t>
      </w:r>
      <w:r>
        <w:rPr>
          <w:rFonts w:hint="eastAsia" w:ascii="Times New Roman" w:hAnsi="Times New Roman" w:eastAsia="方正仿宋_GBK" w:cs="Times New Roman"/>
          <w:color w:val="000000"/>
          <w:sz w:val="32"/>
          <w:szCs w:val="32"/>
          <w:lang w:val="en-US" w:eastAsia="zh-CN"/>
        </w:rPr>
        <w:t>三是</w:t>
      </w:r>
      <w:r>
        <w:rPr>
          <w:rFonts w:hint="eastAsia" w:ascii="Times New Roman" w:hAnsi="Times New Roman" w:eastAsia="方正仿宋_GBK" w:cs="Times New Roman"/>
          <w:b w:val="0"/>
          <w:bCs/>
          <w:color w:val="000000"/>
          <w:kern w:val="0"/>
          <w:sz w:val="32"/>
          <w:szCs w:val="32"/>
          <w:lang w:val="en-US" w:eastAsia="zh-CN" w:bidi="zh-CN"/>
        </w:rPr>
        <w:t>加大宣传教育。利用赶集日、广播、召开群众会、政府公众号等方式宣传安全教育，丰富宣传渠道，</w:t>
      </w:r>
      <w:r>
        <w:rPr>
          <w:rFonts w:hint="default" w:ascii="Times New Roman" w:hAnsi="Times New Roman" w:eastAsia="方正仿宋_GBK" w:cs="Times New Roman"/>
          <w:color w:val="000000"/>
          <w:sz w:val="32"/>
          <w:szCs w:val="32"/>
          <w:lang w:val="en-US" w:eastAsia="zh-CN"/>
        </w:rPr>
        <w:t>保持</w:t>
      </w:r>
      <w:r>
        <w:rPr>
          <w:rFonts w:hint="eastAsia" w:ascii="Times New Roman" w:hAnsi="Times New Roman" w:eastAsia="方正仿宋_GBK" w:cs="Times New Roman"/>
          <w:color w:val="000000"/>
          <w:sz w:val="32"/>
          <w:szCs w:val="32"/>
          <w:lang w:val="en-US" w:eastAsia="zh-CN"/>
        </w:rPr>
        <w:t>安全警钟长鸣，树牢安全观念。</w:t>
      </w:r>
    </w:p>
    <w:p>
      <w:pPr>
        <w:keepNext w:val="0"/>
        <w:keepLines w:val="0"/>
        <w:pageBreakBefore w:val="0"/>
        <w:widowControl w:val="0"/>
        <w:kinsoku/>
        <w:wordWrap w:val="0"/>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79" w:lineRule="exact"/>
        <w:ind w:firstLine="5760" w:firstLineChars="18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79" w:lineRule="exact"/>
        <w:ind w:firstLine="5760" w:firstLineChars="18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芒海镇人民政府    </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 xml:space="preserve">                            2024年1月30日</w:t>
      </w: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1" w:fontKey="{2A7662B3-04C8-4303-A767-27B4EE5C2421}"/>
  </w:font>
  <w:font w:name="方正小标宋_GBK">
    <w:panose1 w:val="03000509000000000000"/>
    <w:charset w:val="86"/>
    <w:family w:val="auto"/>
    <w:pitch w:val="default"/>
    <w:sig w:usb0="00000001" w:usb1="080E0000" w:usb2="00000000" w:usb3="00000000" w:csb0="00040000" w:csb1="00000000"/>
    <w:embedRegular r:id="rId2" w:fontKey="{9691C0CE-BB70-4760-9C08-24D3BE81BEFB}"/>
  </w:font>
  <w:font w:name="仿宋_GB2312">
    <w:panose1 w:val="02010609030101010101"/>
    <w:charset w:val="86"/>
    <w:family w:val="auto"/>
    <w:pitch w:val="default"/>
    <w:sig w:usb0="00000001" w:usb1="080E0000" w:usb2="00000000" w:usb3="00000000" w:csb0="00040000" w:csb1="00000000"/>
    <w:embedRegular r:id="rId3" w:fontKey="{7494BF6B-1394-4448-B9F0-299E81792710}"/>
  </w:font>
  <w:font w:name="方正黑体_GBK">
    <w:panose1 w:val="03000509000000000000"/>
    <w:charset w:val="86"/>
    <w:family w:val="auto"/>
    <w:pitch w:val="default"/>
    <w:sig w:usb0="00000001" w:usb1="080E0000" w:usb2="00000000" w:usb3="00000000" w:csb0="00040000" w:csb1="00000000"/>
    <w:embedRegular r:id="rId4" w:fontKey="{5A29A8F1-5EB4-457E-BF83-B463ADE6DA5C}"/>
  </w:font>
  <w:font w:name="方正仿宋_GBK">
    <w:panose1 w:val="03000509000000000000"/>
    <w:charset w:val="86"/>
    <w:family w:val="auto"/>
    <w:pitch w:val="default"/>
    <w:sig w:usb0="00000001" w:usb1="080E0000" w:usb2="00000000" w:usb3="00000000" w:csb0="00040000" w:csb1="00000000"/>
    <w:embedRegular r:id="rId5" w:fontKey="{E7822F97-AF94-4C6D-B886-E36164C051C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mMWJjMDI0ZWQ4YzZlOGQxNGZhZDIwYjk4MjZiNDMifQ=="/>
    <w:docVar w:name="KSO_WPS_MARK_KEY" w:val="016f9736-23b1-41ce-a7a9-47a9ceb5d23a"/>
  </w:docVars>
  <w:rsids>
    <w:rsidRoot w:val="4D2658A5"/>
    <w:rsid w:val="02B00241"/>
    <w:rsid w:val="053C708E"/>
    <w:rsid w:val="059C029D"/>
    <w:rsid w:val="06323389"/>
    <w:rsid w:val="067520F8"/>
    <w:rsid w:val="07AD5638"/>
    <w:rsid w:val="0B6E7D0F"/>
    <w:rsid w:val="0DEE4E52"/>
    <w:rsid w:val="0DF57D0C"/>
    <w:rsid w:val="0E1C164E"/>
    <w:rsid w:val="158A4D80"/>
    <w:rsid w:val="158F5A3B"/>
    <w:rsid w:val="1620048E"/>
    <w:rsid w:val="16DD4722"/>
    <w:rsid w:val="1A11608B"/>
    <w:rsid w:val="1A6E1542"/>
    <w:rsid w:val="1B973AC8"/>
    <w:rsid w:val="1BEE1A28"/>
    <w:rsid w:val="1D1B35F2"/>
    <w:rsid w:val="1DBA33B9"/>
    <w:rsid w:val="20D44095"/>
    <w:rsid w:val="212119A8"/>
    <w:rsid w:val="216B6C50"/>
    <w:rsid w:val="22524AB8"/>
    <w:rsid w:val="24F74A58"/>
    <w:rsid w:val="24FB4BC0"/>
    <w:rsid w:val="25F84D18"/>
    <w:rsid w:val="2606060E"/>
    <w:rsid w:val="2BF50174"/>
    <w:rsid w:val="302B1F74"/>
    <w:rsid w:val="305B2EC8"/>
    <w:rsid w:val="3453185E"/>
    <w:rsid w:val="37A61D79"/>
    <w:rsid w:val="3B4E7D15"/>
    <w:rsid w:val="3B5F7014"/>
    <w:rsid w:val="3D3A23EA"/>
    <w:rsid w:val="3D457555"/>
    <w:rsid w:val="3DB5324F"/>
    <w:rsid w:val="3E862157"/>
    <w:rsid w:val="3EC804B2"/>
    <w:rsid w:val="40755B7E"/>
    <w:rsid w:val="4207432E"/>
    <w:rsid w:val="44D969BF"/>
    <w:rsid w:val="45197059"/>
    <w:rsid w:val="47C010ED"/>
    <w:rsid w:val="48AC0383"/>
    <w:rsid w:val="49C45812"/>
    <w:rsid w:val="4D2658A5"/>
    <w:rsid w:val="4E474726"/>
    <w:rsid w:val="4F0516BA"/>
    <w:rsid w:val="4F9E71C5"/>
    <w:rsid w:val="51993949"/>
    <w:rsid w:val="51ED7C30"/>
    <w:rsid w:val="556958B8"/>
    <w:rsid w:val="57836410"/>
    <w:rsid w:val="592C54FA"/>
    <w:rsid w:val="5A297AD3"/>
    <w:rsid w:val="5C8E7DEA"/>
    <w:rsid w:val="5CDC7703"/>
    <w:rsid w:val="5D8907E3"/>
    <w:rsid w:val="5DCD0830"/>
    <w:rsid w:val="5EB81351"/>
    <w:rsid w:val="607F42D5"/>
    <w:rsid w:val="628B46A7"/>
    <w:rsid w:val="63562C6C"/>
    <w:rsid w:val="6B77595D"/>
    <w:rsid w:val="6BE47D12"/>
    <w:rsid w:val="6D070E86"/>
    <w:rsid w:val="6DDC77CE"/>
    <w:rsid w:val="6F072709"/>
    <w:rsid w:val="6F433A65"/>
    <w:rsid w:val="713F5503"/>
    <w:rsid w:val="71D13C06"/>
    <w:rsid w:val="72237038"/>
    <w:rsid w:val="733648EF"/>
    <w:rsid w:val="733E34ED"/>
    <w:rsid w:val="76611F6D"/>
    <w:rsid w:val="7A48277A"/>
    <w:rsid w:val="7A8022D1"/>
    <w:rsid w:val="7A8D4EF4"/>
    <w:rsid w:val="7A98451E"/>
    <w:rsid w:val="7D216562"/>
    <w:rsid w:val="7DFD57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kern w:val="0"/>
      <w:sz w:val="24"/>
    </w:rPr>
  </w:style>
  <w:style w:type="paragraph" w:customStyle="1" w:styleId="5">
    <w:name w:val="无间隔1"/>
    <w:qFormat/>
    <w:uiPriority w:val="99"/>
    <w:pPr>
      <w:widowControl w:val="0"/>
      <w:jc w:val="both"/>
    </w:pPr>
    <w:rPr>
      <w:rFonts w:ascii="Calibri" w:hAnsi="Calibri" w:eastAsia="宋体" w:cs="Times New Roman"/>
      <w:kern w:val="2"/>
      <w:sz w:val="21"/>
      <w:szCs w:val="22"/>
      <w:lang w:val="en-US" w:eastAsia="zh-CN" w:bidi="ar-SA"/>
    </w:rPr>
  </w:style>
  <w:style w:type="character" w:customStyle="1" w:styleId="6">
    <w:name w:val="NormalCharacter"/>
    <w:semiHidden/>
    <w:qFormat/>
    <w:uiPriority w:val="0"/>
    <w:rPr>
      <w:rFonts w:eastAsia="宋体"/>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1</Pages>
  <Words>0</Words>
  <Characters>0</Characters>
  <Lines>0</Lines>
  <Paragraphs>0</Paragraphs>
  <TotalTime>7</TotalTime>
  <ScaleCrop>false</ScaleCrop>
  <LinksUpToDate>false</LinksUpToDate>
  <CharactersWithSpaces>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2023-08-23T03:22:00Z</dcterms:created>
  <dc:creator>14k</dc:creator>
  <cp:lastModifiedBy>顾奈</cp:lastModifiedBy>
  <cp:lastPrinted>2023-09-27T00:44:00Z</cp:lastPrinted>
  <dcterms:modified xsi:type="dcterms:W3CDTF">2024-04-01T01:38:39Z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E1022F6BE4524EB48BE8C8FA52592B76_13</vt:lpwstr>
  </property>
</Properties>
</file>