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附件：15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临时救助</w:t>
      </w:r>
      <w:r>
        <w:rPr>
          <w:rFonts w:hint="eastAsia" w:ascii="方正小标宋简体" w:eastAsia="方正小标宋简体"/>
          <w:sz w:val="44"/>
          <w:szCs w:val="44"/>
        </w:rPr>
        <w:t>申请及授权书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，现申请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临时救助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本人及共同生活的其他家庭成员授权、委托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临时救助</w:t>
      </w:r>
      <w:r>
        <w:rPr>
          <w:rFonts w:hint="eastAsia" w:ascii="仿宋_GB2312" w:eastAsia="仿宋_GB2312"/>
          <w:sz w:val="32"/>
          <w:szCs w:val="32"/>
        </w:rPr>
        <w:t>审核、审批机关及其指定的收入核对机构对本家庭成员（含法定赡、抚、扶养关系成员）的收入和家庭财产情况的相关信息进行核对，包括但不限于入户调查和到公安、人社、住建、交通、市场监管、税务、自然资源、公积金中心、银行、保险、证券等部门、机构进行核查和信息比对。授权有效期从本人提出申请之日起至终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</w:t>
      </w:r>
      <w:r>
        <w:rPr>
          <w:rFonts w:hint="eastAsia" w:ascii="仿宋_GB2312" w:eastAsia="仿宋_GB2312"/>
          <w:sz w:val="32"/>
          <w:szCs w:val="32"/>
        </w:rPr>
        <w:t>救助之日止。</w:t>
      </w:r>
    </w:p>
    <w:p>
      <w:pPr>
        <w:spacing w:line="560" w:lineRule="exact"/>
        <w:ind w:firstLine="64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本人及其他共同生活家庭成员保证，所提供的全部信息真实、完整，愿意接受有关部门调查，如虚报、隐瞒、伪造申请材料，骗取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临时救助</w:t>
      </w:r>
      <w:r>
        <w:rPr>
          <w:rFonts w:hint="eastAsia" w:ascii="仿宋_GB2312" w:eastAsia="仿宋_GB2312"/>
          <w:sz w:val="32"/>
          <w:szCs w:val="32"/>
        </w:rPr>
        <w:t>金，在家庭人口、收入和财产发生变化，已明显不符合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临时救助</w:t>
      </w:r>
      <w:r>
        <w:rPr>
          <w:rFonts w:hint="eastAsia" w:ascii="仿宋_GB2312" w:eastAsia="仿宋_GB2312"/>
          <w:sz w:val="32"/>
          <w:szCs w:val="32"/>
        </w:rPr>
        <w:t>条件时，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天内未向乡镇政府（街道办事处、农场管委会）主动报告，本人及其他共同生活家庭成员愿意接受所领取金额1-3倍以内的罚款，并自愿接受纳入信用信息共享平台实施联合惩戒等措施，自愿承担相应法律责任。</w:t>
      </w:r>
    </w:p>
    <w:p>
      <w:pPr>
        <w:spacing w:line="560" w:lineRule="exact"/>
        <w:ind w:firstLine="64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申请人及共同生活家庭成员签字（按捺指纹）：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注：有民事行为能力的家庭成员应当由本人签字或者按捺指纹，无民事行为能力的家庭成员应当由监护人签字或者按捺指纹，无书写能力的家庭成员应当采取按捺指纹的方式。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AA"/>
    <w:rsid w:val="002E109E"/>
    <w:rsid w:val="003735FE"/>
    <w:rsid w:val="004406B1"/>
    <w:rsid w:val="004E6431"/>
    <w:rsid w:val="006D2C7B"/>
    <w:rsid w:val="007B63A6"/>
    <w:rsid w:val="00832316"/>
    <w:rsid w:val="009A3739"/>
    <w:rsid w:val="00B47291"/>
    <w:rsid w:val="00C760ED"/>
    <w:rsid w:val="00DE15A1"/>
    <w:rsid w:val="00E056AA"/>
    <w:rsid w:val="00EF6B9F"/>
    <w:rsid w:val="447E2948"/>
    <w:rsid w:val="708D7D16"/>
    <w:rsid w:val="7452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9">
    <w:name w:val="标题 2 Char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标题 3 Char"/>
    <w:basedOn w:val="6"/>
    <w:link w:val="4"/>
    <w:semiHidden/>
    <w:qFormat/>
    <w:uiPriority w:val="9"/>
    <w:rPr>
      <w:rFonts w:ascii="Times New Roman" w:hAnsi="Times New Roman" w:eastAsia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2019-07-23T00:38:00Z</dcterms:created>
  <dc:creator>Windows 用户</dc:creator>
  <cp:lastModifiedBy>靓女又怎么样，我是读书人。</cp:lastModifiedBy>
  <cp:lastPrinted>2019-10-09T03:20:00Z</cp:lastPrinted>
  <dcterms:modified xsi:type="dcterms:W3CDTF">2019-12-25T02:23:06Z</dcterms:modified>
  <dc:title>临时救助申请及授权书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