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rPr>
          <w:rFonts w:ascii="微软雅黑" w:hAnsi="微软雅黑"/>
          <w:color w:val="000000"/>
          <w:sz w:val="52"/>
          <w:szCs w:val="52"/>
        </w:rPr>
      </w:pPr>
      <w:r>
        <w:rPr>
          <w:rFonts w:hint="eastAsia" w:ascii="微软雅黑" w:hAnsi="微软雅黑"/>
          <w:color w:val="000000"/>
          <w:sz w:val="52"/>
          <w:szCs w:val="52"/>
        </w:rPr>
        <w:t>广播宣传交通安全知识内容</w:t>
      </w:r>
    </w:p>
    <w:p>
      <w:pPr>
        <w:ind w:firstLine="640" w:firstLineChars="200"/>
        <w:rPr>
          <w:rFonts w:ascii="微软雅黑" w:hAnsi="微软雅黑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驾驶摩托车自觉佩戴安全头盔。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驾驶机动车自觉系好安全带。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不无证驾驶、不酒后驾驶、不驾驶无牌无证、未保险、未年检的车辆及农机。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不超员、不超速、不超载、不客货混装、不疲劳驾驶机动车及农机。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不搭乘低速载货汽车和农机。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不驾驶与准驾机型不符和转向、制动失灵、技术状况不良的车辆及农机。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不私自改装、组装、拼装农机。</w:t>
      </w:r>
    </w:p>
    <w:p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</w:rPr>
        <w:t>不驾驶农机载人下田作业。</w:t>
      </w:r>
    </w:p>
    <w:p>
      <w:pPr>
        <w:spacing w:line="220" w:lineRule="atLeast"/>
        <w:rPr>
          <w:rFonts w:hint="eastAsia"/>
        </w:rPr>
      </w:pPr>
      <w:r>
        <w:rPr>
          <w:rFonts w:hint="eastAsia" w:ascii="微软雅黑" w:hAnsi="微软雅黑"/>
          <w:color w:val="000000"/>
          <w:sz w:val="32"/>
          <w:szCs w:val="32"/>
        </w:rPr>
        <w:br w:type="textWrapping"/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勐戛镇村民小组“两节”及</w:t>
      </w:r>
      <w:r>
        <w:rPr>
          <w:rFonts w:hint="eastAsia"/>
          <w:sz w:val="48"/>
          <w:szCs w:val="48"/>
          <w:lang w:val="en-US" w:eastAsia="zh-CN"/>
        </w:rPr>
        <w:t>党的</w:t>
      </w:r>
      <w:r>
        <w:rPr>
          <w:rFonts w:hint="eastAsia"/>
          <w:sz w:val="48"/>
          <w:szCs w:val="48"/>
        </w:rPr>
        <w:t>十九大</w:t>
      </w:r>
      <w:bookmarkStart w:id="0" w:name="_GoBack"/>
      <w:bookmarkEnd w:id="0"/>
      <w:r>
        <w:rPr>
          <w:rFonts w:hint="eastAsia"/>
          <w:sz w:val="48"/>
          <w:szCs w:val="48"/>
        </w:rPr>
        <w:t>期间交通安全宣传登记表</w:t>
      </w:r>
    </w:p>
    <w:p>
      <w:pPr>
        <w:spacing w:line="220" w:lineRule="atLeast"/>
        <w:jc w:val="center"/>
        <w:rPr>
          <w:rFonts w:hint="eastAsia"/>
          <w:sz w:val="48"/>
          <w:szCs w:val="48"/>
        </w:rPr>
      </w:pP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村委会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村民小组（自然村）（盖章）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广播宣传记录（不得少于3次，9月26日至10月10日完成）</w:t>
      </w:r>
    </w:p>
    <w:p>
      <w:pPr>
        <w:pStyle w:val="8"/>
        <w:ind w:left="1720" w:leftChars="200" w:hanging="1280" w:hangingChars="4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第一次广播宣传《交通安全相关知识》的时间：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年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pStyle w:val="8"/>
        <w:ind w:left="1720" w:leftChars="200" w:hanging="1280" w:hanging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日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分，宣传人签字：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pStyle w:val="8"/>
        <w:ind w:left="1080" w:leftChars="200" w:hanging="640" w:hangingChars="200"/>
        <w:rPr>
          <w:rFonts w:hint="eastAsia"/>
          <w:sz w:val="32"/>
          <w:szCs w:val="32"/>
          <w:u w:val="single"/>
        </w:rPr>
      </w:pPr>
    </w:p>
    <w:p>
      <w:pPr>
        <w:pStyle w:val="8"/>
        <w:ind w:left="1720" w:leftChars="200" w:hanging="1280" w:hangingChars="4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第二次广播宣传《交通安全相关知识》的时间：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年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pStyle w:val="8"/>
        <w:ind w:left="1720" w:leftChars="200" w:hanging="1280" w:hanging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日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分，宣传人签字：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pStyle w:val="8"/>
        <w:ind w:left="1720" w:leftChars="200" w:hanging="1280" w:hangingChars="400"/>
        <w:rPr>
          <w:rFonts w:hint="eastAsia"/>
          <w:sz w:val="32"/>
          <w:szCs w:val="32"/>
        </w:rPr>
      </w:pPr>
    </w:p>
    <w:p>
      <w:pPr>
        <w:pStyle w:val="8"/>
        <w:ind w:left="1720" w:leftChars="200" w:hanging="1280" w:hangingChars="4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第三次广播宣传《交通安全相关知识》的时间：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年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pStyle w:val="8"/>
        <w:ind w:left="1720" w:leftChars="200" w:hanging="1280" w:hanging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日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分，宣传人签字：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pStyle w:val="8"/>
        <w:ind w:left="720" w:firstLine="0" w:firstLineChars="0"/>
        <w:rPr>
          <w:sz w:val="32"/>
          <w:szCs w:val="32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67268"/>
    <w:multiLevelType w:val="multilevel"/>
    <w:tmpl w:val="18867268"/>
    <w:lvl w:ilvl="0" w:tentative="0">
      <w:start w:val="1"/>
      <w:numFmt w:val="decimal"/>
      <w:lvlText w:val="%1、"/>
      <w:lvlJc w:val="left"/>
      <w:pPr>
        <w:ind w:left="1360" w:hanging="720"/>
      </w:pPr>
      <w:rPr>
        <w:rFonts w:ascii="微软雅黑" w:hAnsi="微软雅黑" w:eastAsia="微软雅黑" w:cstheme="minorBidi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6E15BC"/>
    <w:multiLevelType w:val="multilevel"/>
    <w:tmpl w:val="346E15B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jJkZmNiOGYyNzVjZDJhOGQ2ZWRlMDAwODdmYjExMDIifQ=="/>
  </w:docVars>
  <w:rsids>
    <w:rsidRoot w:val="00D31D50"/>
    <w:rsid w:val="001F10E4"/>
    <w:rsid w:val="00323B43"/>
    <w:rsid w:val="003D37D8"/>
    <w:rsid w:val="00426133"/>
    <w:rsid w:val="004358AB"/>
    <w:rsid w:val="005641AF"/>
    <w:rsid w:val="008A646C"/>
    <w:rsid w:val="008B7726"/>
    <w:rsid w:val="00B51366"/>
    <w:rsid w:val="00D31D50"/>
    <w:rsid w:val="00FB1D9D"/>
    <w:rsid w:val="329223EA"/>
    <w:rsid w:val="682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E39597-5FFB-4111-9488-06111765C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507</Characters>
  <Lines>4</Lines>
  <Paragraphs>1</Paragraphs>
  <TotalTime>30</TotalTime>
  <ScaleCrop>false</ScaleCrop>
  <LinksUpToDate>false</LinksUpToDate>
  <CharactersWithSpaces>594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</dc:creator>
  <cp:lastModifiedBy>陳</cp:lastModifiedBy>
  <dcterms:modified xsi:type="dcterms:W3CDTF">2025-07-31T01:46:19Z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B6E05ED0A14142A48CF5927EABFEC366_12</vt:lpwstr>
  </property>
</Properties>
</file>