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7A" w:rsidRDefault="00D9487A"/>
    <w:p w:rsidR="00D9487A" w:rsidRDefault="00D9487A">
      <w:pPr>
        <w:rPr>
          <w:rFonts w:asciiTheme="minorHAnsi" w:eastAsiaTheme="minorEastAsia" w:hAnsiTheme="minorHAnsi" w:cstheme="minorBidi"/>
          <w:szCs w:val="24"/>
        </w:rPr>
      </w:pPr>
    </w:p>
    <w:p w:rsidR="00D9487A" w:rsidRDefault="00D9487A">
      <w:pPr>
        <w:rPr>
          <w:rFonts w:asciiTheme="minorHAnsi" w:eastAsiaTheme="minorEastAsia" w:hAnsiTheme="minorHAnsi" w:cstheme="minorBidi"/>
          <w:szCs w:val="24"/>
        </w:rPr>
      </w:pPr>
    </w:p>
    <w:p w:rsidR="00D9487A" w:rsidRDefault="00D9487A">
      <w:pPr>
        <w:rPr>
          <w:rFonts w:asciiTheme="minorHAnsi" w:eastAsiaTheme="minorEastAsia" w:hAnsiTheme="minorHAnsi" w:cstheme="minorBidi"/>
          <w:szCs w:val="24"/>
        </w:rPr>
      </w:pPr>
      <w:r w:rsidRPr="00D9487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9.35pt;margin-top:4.1pt;width:127.55pt;height:42.5pt;z-index:251711488" fillcolor="#969696">
            <v:shadow on="t" color="black" offset=",-2pt" offset2="-8pt,8pt"/>
            <v:textpath style="font-family:&quot;方正小标宋简体&quot;;font-weight:bold" trim="t" fitpath="t" string="YWSC"/>
          </v:shape>
        </w:pict>
      </w:r>
    </w:p>
    <w:p w:rsidR="00D9487A" w:rsidRDefault="00D9487A">
      <w:pPr>
        <w:rPr>
          <w:rFonts w:asciiTheme="minorHAnsi" w:eastAsiaTheme="minorEastAsia" w:hAnsiTheme="minorHAnsi" w:cstheme="minorBidi"/>
          <w:szCs w:val="24"/>
        </w:rPr>
      </w:pPr>
    </w:p>
    <w:p w:rsidR="00D9487A" w:rsidRDefault="00D9487A">
      <w:pPr>
        <w:rPr>
          <w:rFonts w:asciiTheme="minorHAnsi" w:eastAsiaTheme="minorEastAsia" w:hAnsiTheme="minorHAnsi" w:cstheme="minorBidi"/>
          <w:szCs w:val="24"/>
        </w:rPr>
      </w:pPr>
    </w:p>
    <w:p w:rsidR="00D9487A" w:rsidRDefault="00D9487A">
      <w:pPr>
        <w:rPr>
          <w:rFonts w:asciiTheme="minorHAnsi" w:eastAsiaTheme="minorEastAsia" w:hAnsiTheme="minorHAnsi" w:cstheme="minorBidi"/>
          <w:szCs w:val="24"/>
        </w:rPr>
      </w:pPr>
    </w:p>
    <w:p w:rsidR="00D9487A" w:rsidRDefault="00D9487A">
      <w:pPr>
        <w:rPr>
          <w:rFonts w:asciiTheme="minorHAnsi" w:eastAsiaTheme="minorEastAsia" w:hAnsiTheme="minorHAnsi" w:cstheme="minorBidi"/>
          <w:szCs w:val="24"/>
        </w:rPr>
      </w:pPr>
      <w:r w:rsidRPr="00D9487A">
        <w:pict>
          <v:shapetype id="_x0000_t202" coordsize="21600,21600" o:spt="202" path="m,l,21600r21600,l21600,xe">
            <v:stroke joinstyle="miter"/>
            <v:path gradientshapeok="t" o:connecttype="rect"/>
          </v:shapetype>
          <v:shape id="_x0000_s1027" type="#_x0000_t202" style="position:absolute;left:0;text-align:left;margin-left:295.25pt;margin-top:124.2pt;width:229pt;height:32.55pt;z-index:251731968;mso-position-horizontal-relative:page;mso-position-vertical-relative:page" o:gfxdata="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hcGS&#10;2wAAAA0BAAAPAAAAAAAAAAEAIAAAACIAAABkcnMvZG93bnJldi54bWxQSwECFAAUAAAACACHTuJA&#10;FX3QSKwBAAAyAwAADgAAAAAAAAABACAAAAAqAQAAZHJzL2Uyb0RvYy54bWxQSwUGAAAAAAYABgBZ&#10;AQAASAUAAAAA&#10;" stroked="f">
            <v:textbox>
              <w:txbxContent>
                <w:p w:rsidR="00D9487A" w:rsidRDefault="00356731">
                  <w:pPr>
                    <w:adjustRightInd w:val="0"/>
                    <w:snapToGrid w:val="0"/>
                    <w:jc w:val="right"/>
                    <w:rPr>
                      <w:rFonts w:eastAsia="黑体"/>
                      <w:spacing w:val="-6"/>
                      <w:sz w:val="36"/>
                      <w:szCs w:val="36"/>
                    </w:rPr>
                  </w:pPr>
                  <w:r>
                    <w:rPr>
                      <w:rFonts w:ascii="黑体" w:eastAsia="黑体" w:hAnsi="黑体" w:cs="黑体" w:hint="eastAsia"/>
                      <w:spacing w:val="-6"/>
                      <w:sz w:val="44"/>
                      <w:szCs w:val="44"/>
                    </w:rPr>
                    <w:t>YWSC</w:t>
                  </w:r>
                  <w:r>
                    <w:rPr>
                      <w:rFonts w:ascii="黑体" w:eastAsia="黑体" w:hAnsi="黑体" w:cs="黑体" w:hint="eastAsia"/>
                      <w:spacing w:val="-6"/>
                      <w:sz w:val="44"/>
                      <w:szCs w:val="44"/>
                    </w:rPr>
                    <w:t>-</w:t>
                  </w:r>
                  <w:r>
                    <w:rPr>
                      <w:rFonts w:ascii="黑体" w:eastAsia="黑体" w:hAnsi="黑体" w:cs="黑体" w:hint="eastAsia"/>
                      <w:spacing w:val="-6"/>
                      <w:sz w:val="44"/>
                      <w:szCs w:val="44"/>
                    </w:rPr>
                    <w:t>1100373000</w:t>
                  </w:r>
                </w:p>
              </w:txbxContent>
            </v:textbox>
            <w10:wrap anchorx="page" anchory="page"/>
          </v:shape>
        </w:pict>
      </w:r>
    </w:p>
    <w:p w:rsidR="00D9487A" w:rsidRDefault="00D9487A">
      <w:pPr>
        <w:rPr>
          <w:rFonts w:asciiTheme="minorHAnsi" w:eastAsiaTheme="minorEastAsia" w:hAnsiTheme="minorHAnsi" w:cstheme="minorBidi"/>
          <w:szCs w:val="24"/>
        </w:rPr>
      </w:pPr>
    </w:p>
    <w:p w:rsidR="00D9487A" w:rsidRDefault="00D9487A">
      <w:pPr>
        <w:rPr>
          <w:rFonts w:asciiTheme="minorHAnsi" w:eastAsiaTheme="minorEastAsia" w:hAnsiTheme="minorHAnsi" w:cstheme="minorBidi"/>
          <w:szCs w:val="24"/>
        </w:rPr>
      </w:pPr>
    </w:p>
    <w:p w:rsidR="00D9487A" w:rsidRDefault="00D9487A">
      <w:pPr>
        <w:spacing w:line="620" w:lineRule="exact"/>
        <w:rPr>
          <w:rFonts w:asciiTheme="minorHAnsi" w:eastAsiaTheme="minorEastAsia" w:hAnsiTheme="minorHAnsi" w:cstheme="minorBidi"/>
          <w:szCs w:val="24"/>
        </w:rPr>
      </w:pPr>
    </w:p>
    <w:p w:rsidR="00D9487A" w:rsidRDefault="00D9487A">
      <w:pPr>
        <w:spacing w:line="620" w:lineRule="exact"/>
        <w:rPr>
          <w:rFonts w:asciiTheme="minorHAnsi" w:eastAsiaTheme="minorEastAsia" w:hAnsiTheme="minorHAnsi" w:cstheme="minorBidi"/>
          <w:szCs w:val="24"/>
        </w:rPr>
      </w:pPr>
    </w:p>
    <w:p w:rsidR="00D9487A" w:rsidRDefault="00D9487A">
      <w:pPr>
        <w:spacing w:line="620" w:lineRule="exact"/>
        <w:rPr>
          <w:rFonts w:ascii="方正小标宋_GBK" w:eastAsia="方正小标宋_GBK" w:hAnsi="方正小标宋_GBK" w:cs="方正小标宋_GBK"/>
          <w:sz w:val="52"/>
          <w:szCs w:val="52"/>
        </w:rPr>
      </w:pPr>
    </w:p>
    <w:p w:rsidR="00D9487A" w:rsidRDefault="00356731">
      <w:pPr>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因城市建设、绿化和科研教学</w:t>
      </w:r>
    </w:p>
    <w:p w:rsidR="00D9487A" w:rsidRDefault="00356731">
      <w:pPr>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需要移植野生树木审批</w:t>
      </w:r>
    </w:p>
    <w:p w:rsidR="00D9487A" w:rsidRDefault="00356731">
      <w:pPr>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业务手册</w:t>
      </w:r>
    </w:p>
    <w:p w:rsidR="00D9487A" w:rsidRDefault="00D9487A">
      <w:pPr>
        <w:spacing w:line="620" w:lineRule="exact"/>
        <w:jc w:val="center"/>
        <w:rPr>
          <w:rFonts w:ascii="方正小标宋_GBK" w:eastAsia="方正小标宋_GBK" w:hAnsi="方正小标宋_GBK" w:cs="方正小标宋_GBK"/>
          <w:sz w:val="52"/>
          <w:szCs w:val="52"/>
        </w:rPr>
      </w:pPr>
    </w:p>
    <w:p w:rsidR="00D9487A" w:rsidRDefault="00D9487A">
      <w:pPr>
        <w:spacing w:line="620" w:lineRule="exact"/>
        <w:jc w:val="center"/>
        <w:rPr>
          <w:rFonts w:ascii="方正小标宋_GBK" w:eastAsia="方正小标宋_GBK" w:hAnsi="方正小标宋_GBK" w:cs="方正小标宋_GBK"/>
          <w:sz w:val="52"/>
          <w:szCs w:val="52"/>
        </w:rPr>
      </w:pPr>
    </w:p>
    <w:p w:rsidR="00D9487A" w:rsidRDefault="00D9487A">
      <w:pPr>
        <w:spacing w:line="620" w:lineRule="exact"/>
        <w:rPr>
          <w:rFonts w:ascii="方正小标宋_GBK" w:eastAsia="方正小标宋_GBK" w:hAnsi="方正小标宋_GBK" w:cs="方正小标宋_GBK"/>
          <w:sz w:val="52"/>
          <w:szCs w:val="52"/>
        </w:rPr>
      </w:pPr>
    </w:p>
    <w:p w:rsidR="00D9487A" w:rsidRDefault="00D9487A">
      <w:pPr>
        <w:spacing w:line="620" w:lineRule="exact"/>
        <w:jc w:val="center"/>
        <w:rPr>
          <w:rFonts w:ascii="方正小标宋_GBK" w:eastAsia="方正小标宋_GBK" w:hAnsi="方正小标宋_GBK" w:cs="方正小标宋_GBK"/>
          <w:sz w:val="52"/>
          <w:szCs w:val="52"/>
        </w:rPr>
      </w:pPr>
    </w:p>
    <w:p w:rsidR="00D9487A" w:rsidRDefault="00D9487A">
      <w:pPr>
        <w:spacing w:line="620" w:lineRule="exact"/>
        <w:jc w:val="center"/>
        <w:rPr>
          <w:rFonts w:ascii="方正小标宋_GBK" w:eastAsia="方正小标宋_GBK" w:hAnsi="方正小标宋_GBK" w:cs="方正小标宋_GBK"/>
          <w:sz w:val="52"/>
          <w:szCs w:val="52"/>
        </w:rPr>
      </w:pPr>
    </w:p>
    <w:p w:rsidR="00D9487A" w:rsidRDefault="00D9487A">
      <w:pPr>
        <w:spacing w:line="620" w:lineRule="exact"/>
        <w:rPr>
          <w:rFonts w:ascii="方正小标宋_GBK" w:eastAsia="方正小标宋_GBK" w:hAnsi="方正小标宋_GBK" w:cs="方正小标宋_GBK"/>
          <w:sz w:val="52"/>
          <w:szCs w:val="52"/>
        </w:rPr>
      </w:pPr>
    </w:p>
    <w:p w:rsidR="00D9487A" w:rsidRDefault="00356731">
      <w:pPr>
        <w:spacing w:line="620" w:lineRule="exact"/>
        <w:jc w:val="center"/>
        <w:rPr>
          <w:rFonts w:ascii="黑体" w:eastAsia="黑体" w:hAnsi="黑体" w:cs="黑体"/>
          <w:sz w:val="36"/>
          <w:szCs w:val="36"/>
        </w:rPr>
      </w:pPr>
      <w:r>
        <w:rPr>
          <w:rFonts w:ascii="黑体" w:eastAsia="黑体" w:hAnsi="黑体" w:cs="黑体" w:hint="eastAsia"/>
          <w:sz w:val="36"/>
          <w:szCs w:val="36"/>
        </w:rPr>
        <w:t>云南省林业厅</w:t>
      </w:r>
    </w:p>
    <w:p w:rsidR="00D9487A" w:rsidRDefault="00356731">
      <w:pPr>
        <w:spacing w:line="620" w:lineRule="exact"/>
        <w:jc w:val="center"/>
        <w:rPr>
          <w:rFonts w:ascii="黑体" w:eastAsia="黑体" w:hAnsi="黑体" w:cs="黑体"/>
          <w:sz w:val="36"/>
          <w:szCs w:val="36"/>
        </w:rPr>
      </w:pPr>
      <w:r>
        <w:rPr>
          <w:rFonts w:ascii="黑体" w:eastAsia="黑体" w:hAnsi="黑体" w:cs="黑体" w:hint="eastAsia"/>
          <w:sz w:val="36"/>
          <w:szCs w:val="36"/>
        </w:rPr>
        <w:t>2018</w:t>
      </w:r>
      <w:r>
        <w:rPr>
          <w:rFonts w:ascii="黑体" w:eastAsia="黑体" w:hAnsi="黑体" w:cs="黑体" w:hint="eastAsia"/>
          <w:sz w:val="36"/>
          <w:szCs w:val="36"/>
        </w:rPr>
        <w:t>年</w:t>
      </w:r>
      <w:r>
        <w:rPr>
          <w:rFonts w:ascii="黑体" w:eastAsia="黑体" w:hAnsi="黑体" w:cs="黑体" w:hint="eastAsia"/>
          <w:sz w:val="36"/>
          <w:szCs w:val="36"/>
        </w:rPr>
        <w:t>8</w:t>
      </w:r>
      <w:r>
        <w:rPr>
          <w:rFonts w:ascii="黑体" w:eastAsia="黑体" w:hAnsi="黑体" w:cs="黑体" w:hint="eastAsia"/>
          <w:sz w:val="36"/>
          <w:szCs w:val="36"/>
        </w:rPr>
        <w:t>月</w:t>
      </w:r>
      <w:r>
        <w:rPr>
          <w:rFonts w:ascii="黑体" w:eastAsia="黑体" w:hAnsi="黑体" w:cs="黑体" w:hint="eastAsia"/>
          <w:sz w:val="36"/>
          <w:szCs w:val="36"/>
        </w:rPr>
        <w:t>31</w:t>
      </w:r>
      <w:r>
        <w:rPr>
          <w:rFonts w:ascii="黑体" w:eastAsia="黑体" w:hAnsi="黑体" w:cs="黑体" w:hint="eastAsia"/>
          <w:sz w:val="36"/>
          <w:szCs w:val="36"/>
        </w:rPr>
        <w:t>日发布</w:t>
      </w:r>
    </w:p>
    <w:p w:rsidR="00D9487A" w:rsidRDefault="00D9487A">
      <w:pPr>
        <w:spacing w:line="620" w:lineRule="exact"/>
        <w:rPr>
          <w:sz w:val="32"/>
          <w:szCs w:val="32"/>
        </w:rPr>
        <w:sectPr w:rsidR="00D9487A">
          <w:headerReference w:type="even" r:id="rId8"/>
          <w:headerReference w:type="default" r:id="rId9"/>
          <w:footerReference w:type="even" r:id="rId10"/>
          <w:footerReference w:type="default" r:id="rId11"/>
          <w:headerReference w:type="first" r:id="rId12"/>
          <w:footerReference w:type="first" r:id="rId13"/>
          <w:pgSz w:w="11906" w:h="16838"/>
          <w:pgMar w:top="0" w:right="0" w:bottom="0" w:left="0" w:header="851" w:footer="992" w:gutter="0"/>
          <w:cols w:space="0"/>
          <w:docGrid w:type="linesAndChars" w:linePitch="312"/>
        </w:sectPr>
      </w:pPr>
    </w:p>
    <w:p w:rsidR="00D9487A" w:rsidRDefault="00D9487A">
      <w:pPr>
        <w:spacing w:line="620" w:lineRule="exact"/>
        <w:jc w:val="center"/>
        <w:rPr>
          <w:sz w:val="32"/>
          <w:szCs w:val="32"/>
        </w:rPr>
        <w:sectPr w:rsidR="00D9487A">
          <w:pgSz w:w="11906" w:h="16838"/>
          <w:pgMar w:top="2098" w:right="1474" w:bottom="1984" w:left="1588" w:header="851" w:footer="992" w:gutter="0"/>
          <w:cols w:space="0"/>
          <w:docGrid w:type="linesAndChars" w:linePitch="312"/>
        </w:sectPr>
      </w:pPr>
    </w:p>
    <w:p w:rsidR="00D9487A" w:rsidRDefault="00356731">
      <w:pPr>
        <w:spacing w:line="620" w:lineRule="exact"/>
        <w:jc w:val="center"/>
        <w:rPr>
          <w:sz w:val="28"/>
          <w:szCs w:val="28"/>
        </w:rPr>
      </w:pPr>
      <w:r>
        <w:rPr>
          <w:sz w:val="32"/>
          <w:szCs w:val="32"/>
        </w:rPr>
        <w:lastRenderedPageBreak/>
        <w:t>目</w:t>
      </w:r>
      <w:r>
        <w:rPr>
          <w:sz w:val="32"/>
          <w:szCs w:val="32"/>
        </w:rPr>
        <w:t xml:space="preserve">   </w:t>
      </w:r>
      <w:r>
        <w:rPr>
          <w:sz w:val="32"/>
          <w:szCs w:val="32"/>
        </w:rPr>
        <w:t>录</w:t>
      </w:r>
    </w:p>
    <w:bookmarkStart w:id="0" w:name="_Toc465239670"/>
    <w:bookmarkStart w:id="1" w:name="_Toc461959336"/>
    <w:bookmarkStart w:id="2" w:name="_Toc465242176"/>
    <w:bookmarkStart w:id="3" w:name="_Toc465240703"/>
    <w:bookmarkStart w:id="4" w:name="_Toc461958759"/>
    <w:bookmarkStart w:id="5" w:name="_Toc461959116"/>
    <w:bookmarkStart w:id="6" w:name="_Toc462409921"/>
    <w:p w:rsidR="00D9487A" w:rsidRDefault="00D9487A">
      <w:pPr>
        <w:pStyle w:val="10"/>
        <w:tabs>
          <w:tab w:val="clear" w:pos="210"/>
          <w:tab w:val="clear" w:pos="9241"/>
          <w:tab w:val="right" w:leader="dot" w:pos="8844"/>
        </w:tabs>
      </w:pPr>
      <w:r>
        <w:rPr>
          <w:rFonts w:ascii="Times New Roman" w:eastAsiaTheme="minorEastAsia" w:hAnsi="Times New Roman"/>
          <w:bCs/>
          <w:szCs w:val="24"/>
        </w:rPr>
        <w:fldChar w:fldCharType="begin"/>
      </w:r>
      <w:r w:rsidR="00356731">
        <w:rPr>
          <w:rFonts w:ascii="Times New Roman" w:eastAsiaTheme="minorEastAsia" w:hAnsi="Times New Roman"/>
          <w:bCs/>
          <w:szCs w:val="24"/>
        </w:rPr>
        <w:instrText xml:space="preserve"> TOC \o "1-3"</w:instrText>
      </w:r>
      <w:r w:rsidR="00356731">
        <w:rPr>
          <w:rFonts w:ascii="Times New Roman" w:eastAsiaTheme="minorEastAsia" w:hAnsi="Times New Roman"/>
          <w:bCs/>
          <w:szCs w:val="24"/>
        </w:rPr>
        <w:instrText xml:space="preserve"> \h \z \u </w:instrText>
      </w:r>
      <w:r>
        <w:rPr>
          <w:rFonts w:ascii="Times New Roman" w:eastAsiaTheme="minorEastAsia" w:hAnsi="Times New Roman"/>
          <w:bCs/>
          <w:szCs w:val="24"/>
        </w:rPr>
        <w:fldChar w:fldCharType="separate"/>
      </w:r>
      <w:hyperlink w:anchor="_Toc8163" w:history="1">
        <w:r w:rsidR="00356731">
          <w:t>前</w:t>
        </w:r>
        <w:r w:rsidR="00356731">
          <w:t xml:space="preserve">   </w:t>
        </w:r>
        <w:r w:rsidR="00356731">
          <w:t>言</w:t>
        </w:r>
        <w:r w:rsidR="00356731">
          <w:tab/>
        </w:r>
        <w:r>
          <w:fldChar w:fldCharType="begin"/>
        </w:r>
        <w:r w:rsidR="00356731">
          <w:instrText xml:space="preserve"> PAGEREF _Toc8163 </w:instrText>
        </w:r>
        <w:r>
          <w:fldChar w:fldCharType="separate"/>
        </w:r>
        <w:r w:rsidR="00356731">
          <w:t>1</w:t>
        </w:r>
        <w:r>
          <w:fldChar w:fldCharType="end"/>
        </w:r>
      </w:hyperlink>
    </w:p>
    <w:p w:rsidR="00D9487A" w:rsidRDefault="00D9487A">
      <w:pPr>
        <w:pStyle w:val="10"/>
        <w:tabs>
          <w:tab w:val="clear" w:pos="210"/>
          <w:tab w:val="clear" w:pos="9241"/>
          <w:tab w:val="right" w:leader="dot" w:pos="8844"/>
        </w:tabs>
      </w:pPr>
      <w:hyperlink w:anchor="_Toc8906" w:history="1">
        <w:r w:rsidR="00356731">
          <w:t>一、受理范围</w:t>
        </w:r>
        <w:r w:rsidR="00356731">
          <w:tab/>
        </w:r>
        <w:r>
          <w:fldChar w:fldCharType="begin"/>
        </w:r>
        <w:r w:rsidR="00356731">
          <w:instrText xml:space="preserve"> PAGEREF _Toc8906 </w:instrText>
        </w:r>
        <w:r>
          <w:fldChar w:fldCharType="separate"/>
        </w:r>
        <w:r w:rsidR="00356731">
          <w:t>2</w:t>
        </w:r>
        <w:r>
          <w:fldChar w:fldCharType="end"/>
        </w:r>
      </w:hyperlink>
    </w:p>
    <w:p w:rsidR="00D9487A" w:rsidRDefault="00D9487A">
      <w:pPr>
        <w:pStyle w:val="10"/>
        <w:tabs>
          <w:tab w:val="clear" w:pos="210"/>
          <w:tab w:val="clear" w:pos="9241"/>
          <w:tab w:val="right" w:leader="dot" w:pos="8844"/>
        </w:tabs>
      </w:pPr>
      <w:hyperlink w:anchor="_Toc19078" w:history="1">
        <w:r w:rsidR="00356731">
          <w:t>二、适用对象</w:t>
        </w:r>
        <w:r w:rsidR="00356731">
          <w:tab/>
        </w:r>
        <w:r>
          <w:fldChar w:fldCharType="begin"/>
        </w:r>
        <w:r w:rsidR="00356731">
          <w:instrText xml:space="preserve"> PAGEREF _Toc19078 </w:instrText>
        </w:r>
        <w:r>
          <w:fldChar w:fldCharType="separate"/>
        </w:r>
        <w:r w:rsidR="00356731">
          <w:t>2</w:t>
        </w:r>
        <w:r>
          <w:fldChar w:fldCharType="end"/>
        </w:r>
      </w:hyperlink>
    </w:p>
    <w:p w:rsidR="00D9487A" w:rsidRDefault="00D9487A">
      <w:pPr>
        <w:pStyle w:val="10"/>
        <w:tabs>
          <w:tab w:val="clear" w:pos="210"/>
          <w:tab w:val="clear" w:pos="9241"/>
          <w:tab w:val="right" w:leader="dot" w:pos="8844"/>
        </w:tabs>
      </w:pPr>
      <w:hyperlink w:anchor="_Toc32623" w:history="1">
        <w:r w:rsidR="00356731">
          <w:t>三、办理依据</w:t>
        </w:r>
        <w:r w:rsidR="00356731">
          <w:tab/>
        </w:r>
        <w:r>
          <w:fldChar w:fldCharType="begin"/>
        </w:r>
        <w:r w:rsidR="00356731">
          <w:instrText xml:space="preserve"> PAGEREF _Toc32623 </w:instrText>
        </w:r>
        <w:r>
          <w:fldChar w:fldCharType="separate"/>
        </w:r>
        <w:r w:rsidR="00356731">
          <w:t>2</w:t>
        </w:r>
        <w:r>
          <w:fldChar w:fldCharType="end"/>
        </w:r>
      </w:hyperlink>
    </w:p>
    <w:p w:rsidR="00D9487A" w:rsidRDefault="00D9487A">
      <w:pPr>
        <w:pStyle w:val="10"/>
        <w:tabs>
          <w:tab w:val="clear" w:pos="210"/>
          <w:tab w:val="clear" w:pos="9241"/>
          <w:tab w:val="right" w:leader="dot" w:pos="8844"/>
        </w:tabs>
      </w:pPr>
      <w:hyperlink w:anchor="_Toc25608" w:history="1">
        <w:r w:rsidR="00356731">
          <w:t>四、实施机构</w:t>
        </w:r>
        <w:r w:rsidR="00356731">
          <w:tab/>
        </w:r>
        <w:r>
          <w:fldChar w:fldCharType="begin"/>
        </w:r>
        <w:r w:rsidR="00356731">
          <w:instrText xml:space="preserve"> PAGEREF _Toc25608 </w:instrText>
        </w:r>
        <w:r>
          <w:fldChar w:fldCharType="separate"/>
        </w:r>
        <w:r w:rsidR="00356731">
          <w:t>3</w:t>
        </w:r>
        <w:r>
          <w:fldChar w:fldCharType="end"/>
        </w:r>
      </w:hyperlink>
    </w:p>
    <w:p w:rsidR="00D9487A" w:rsidRDefault="00D9487A">
      <w:pPr>
        <w:pStyle w:val="10"/>
        <w:tabs>
          <w:tab w:val="clear" w:pos="210"/>
          <w:tab w:val="clear" w:pos="9241"/>
          <w:tab w:val="right" w:leader="dot" w:pos="8844"/>
        </w:tabs>
      </w:pPr>
      <w:hyperlink w:anchor="_Toc21805" w:history="1">
        <w:r w:rsidR="00356731">
          <w:t>五、许可人员</w:t>
        </w:r>
        <w:r w:rsidR="00356731">
          <w:tab/>
        </w:r>
        <w:r>
          <w:fldChar w:fldCharType="begin"/>
        </w:r>
        <w:r w:rsidR="00356731">
          <w:instrText xml:space="preserve"> PAGEREF _Toc21805 </w:instrText>
        </w:r>
        <w:r>
          <w:fldChar w:fldCharType="separate"/>
        </w:r>
        <w:r w:rsidR="00356731">
          <w:t>3</w:t>
        </w:r>
        <w:r>
          <w:fldChar w:fldCharType="end"/>
        </w:r>
      </w:hyperlink>
    </w:p>
    <w:p w:rsidR="00D9487A" w:rsidRDefault="00D9487A">
      <w:pPr>
        <w:pStyle w:val="10"/>
        <w:tabs>
          <w:tab w:val="clear" w:pos="210"/>
          <w:tab w:val="clear" w:pos="9241"/>
          <w:tab w:val="right" w:leader="dot" w:pos="8844"/>
        </w:tabs>
      </w:pPr>
      <w:hyperlink w:anchor="_Toc27168" w:history="1">
        <w:r w:rsidR="00356731">
          <w:t>六、批准条件</w:t>
        </w:r>
        <w:r w:rsidR="00356731">
          <w:tab/>
        </w:r>
        <w:r>
          <w:fldChar w:fldCharType="begin"/>
        </w:r>
        <w:r w:rsidR="00356731">
          <w:instrText xml:space="preserve"> PAGEREF _Toc27168 </w:instrText>
        </w:r>
        <w:r>
          <w:fldChar w:fldCharType="separate"/>
        </w:r>
        <w:r w:rsidR="00356731">
          <w:t>3</w:t>
        </w:r>
        <w:r>
          <w:fldChar w:fldCharType="end"/>
        </w:r>
      </w:hyperlink>
    </w:p>
    <w:p w:rsidR="00D9487A" w:rsidRDefault="00D9487A" w:rsidP="00C050C4">
      <w:pPr>
        <w:pStyle w:val="30"/>
        <w:tabs>
          <w:tab w:val="clear" w:pos="9241"/>
          <w:tab w:val="right" w:leader="dot" w:pos="8844"/>
        </w:tabs>
        <w:ind w:left="630" w:right="210"/>
        <w:rPr>
          <w:rFonts w:hAnsi="宋体"/>
          <w:szCs w:val="28"/>
        </w:rPr>
      </w:pPr>
      <w:hyperlink w:anchor="_Toc25233" w:history="1">
        <w:r w:rsidR="00C050C4">
          <w:rPr>
            <w:rFonts w:hAnsi="宋体"/>
            <w:szCs w:val="28"/>
          </w:rPr>
          <w:t>（一）予以批准的条件</w:t>
        </w:r>
        <w:r w:rsidR="00356731">
          <w:rPr>
            <w:rFonts w:hAnsi="宋体"/>
            <w:szCs w:val="28"/>
          </w:rPr>
          <w:tab/>
        </w:r>
        <w:r>
          <w:rPr>
            <w:rFonts w:hAnsi="宋体"/>
            <w:szCs w:val="28"/>
          </w:rPr>
          <w:fldChar w:fldCharType="begin"/>
        </w:r>
        <w:r w:rsidR="00356731">
          <w:rPr>
            <w:rFonts w:hAnsi="宋体"/>
            <w:szCs w:val="28"/>
          </w:rPr>
          <w:instrText xml:space="preserve"> PAGEREF _Toc25233 </w:instrText>
        </w:r>
        <w:r>
          <w:rPr>
            <w:rFonts w:hAnsi="宋体"/>
            <w:szCs w:val="28"/>
          </w:rPr>
          <w:fldChar w:fldCharType="separate"/>
        </w:r>
        <w:r w:rsidR="00356731">
          <w:rPr>
            <w:rFonts w:hAnsi="宋体"/>
            <w:szCs w:val="28"/>
          </w:rPr>
          <w:t>3</w:t>
        </w:r>
        <w:r>
          <w:rPr>
            <w:rFonts w:hAnsi="宋体"/>
            <w:szCs w:val="28"/>
          </w:rPr>
          <w:fldChar w:fldCharType="end"/>
        </w:r>
      </w:hyperlink>
    </w:p>
    <w:p w:rsidR="00D9487A" w:rsidRDefault="00D9487A" w:rsidP="00C050C4">
      <w:pPr>
        <w:pStyle w:val="30"/>
        <w:tabs>
          <w:tab w:val="clear" w:pos="9241"/>
          <w:tab w:val="right" w:leader="dot" w:pos="8844"/>
        </w:tabs>
        <w:ind w:left="630" w:right="210"/>
        <w:rPr>
          <w:rFonts w:hAnsi="宋体"/>
          <w:szCs w:val="28"/>
        </w:rPr>
      </w:pPr>
      <w:hyperlink w:anchor="_Toc16907" w:history="1">
        <w:r w:rsidR="00C050C4">
          <w:rPr>
            <w:rFonts w:hAnsi="宋体"/>
            <w:szCs w:val="28"/>
          </w:rPr>
          <w:t>（二）不予批准的情形</w:t>
        </w:r>
        <w:r w:rsidR="00356731">
          <w:rPr>
            <w:rFonts w:hAnsi="宋体"/>
            <w:szCs w:val="28"/>
          </w:rPr>
          <w:tab/>
        </w:r>
        <w:r>
          <w:rPr>
            <w:rFonts w:hAnsi="宋体"/>
            <w:szCs w:val="28"/>
          </w:rPr>
          <w:fldChar w:fldCharType="begin"/>
        </w:r>
        <w:r w:rsidR="00356731">
          <w:rPr>
            <w:rFonts w:hAnsi="宋体"/>
            <w:szCs w:val="28"/>
          </w:rPr>
          <w:instrText xml:space="preserve"> PAGEREF _Toc16907 </w:instrText>
        </w:r>
        <w:r>
          <w:rPr>
            <w:rFonts w:hAnsi="宋体"/>
            <w:szCs w:val="28"/>
          </w:rPr>
          <w:fldChar w:fldCharType="separate"/>
        </w:r>
        <w:r w:rsidR="00356731">
          <w:rPr>
            <w:rFonts w:hAnsi="宋体"/>
            <w:szCs w:val="28"/>
          </w:rPr>
          <w:t>3</w:t>
        </w:r>
        <w:r>
          <w:rPr>
            <w:rFonts w:hAnsi="宋体"/>
            <w:szCs w:val="28"/>
          </w:rPr>
          <w:fldChar w:fldCharType="end"/>
        </w:r>
      </w:hyperlink>
    </w:p>
    <w:p w:rsidR="00D9487A" w:rsidRDefault="00D9487A">
      <w:pPr>
        <w:pStyle w:val="10"/>
        <w:tabs>
          <w:tab w:val="clear" w:pos="210"/>
          <w:tab w:val="clear" w:pos="9241"/>
          <w:tab w:val="right" w:leader="dot" w:pos="8844"/>
        </w:tabs>
      </w:pPr>
      <w:hyperlink w:anchor="_Toc15658" w:history="1">
        <w:r w:rsidR="00356731">
          <w:t>七、申请材料</w:t>
        </w:r>
        <w:r w:rsidR="00356731">
          <w:tab/>
        </w:r>
        <w:r>
          <w:fldChar w:fldCharType="begin"/>
        </w:r>
        <w:r w:rsidR="00356731">
          <w:instrText xml:space="preserve"> PAGEREF _Toc15658 </w:instrText>
        </w:r>
        <w:r>
          <w:fldChar w:fldCharType="separate"/>
        </w:r>
        <w:r w:rsidR="00356731">
          <w:t>3</w:t>
        </w:r>
        <w:r>
          <w:fldChar w:fldCharType="end"/>
        </w:r>
      </w:hyperlink>
    </w:p>
    <w:p w:rsidR="00D9487A" w:rsidRDefault="00D9487A">
      <w:pPr>
        <w:pStyle w:val="10"/>
        <w:tabs>
          <w:tab w:val="clear" w:pos="210"/>
          <w:tab w:val="clear" w:pos="9241"/>
          <w:tab w:val="right" w:leader="dot" w:pos="8844"/>
        </w:tabs>
      </w:pPr>
      <w:hyperlink w:anchor="_Toc25435" w:history="1">
        <w:r w:rsidR="00356731">
          <w:t>八、办理时限</w:t>
        </w:r>
        <w:r w:rsidR="00356731">
          <w:tab/>
        </w:r>
        <w:r>
          <w:fldChar w:fldCharType="begin"/>
        </w:r>
        <w:r w:rsidR="00356731">
          <w:instrText xml:space="preserve"> PAGEREF _Toc25435 </w:instrText>
        </w:r>
        <w:r>
          <w:fldChar w:fldCharType="separate"/>
        </w:r>
        <w:r w:rsidR="00356731">
          <w:t>4</w:t>
        </w:r>
        <w:r>
          <w:fldChar w:fldCharType="end"/>
        </w:r>
      </w:hyperlink>
    </w:p>
    <w:p w:rsidR="00D9487A" w:rsidRDefault="00D9487A">
      <w:pPr>
        <w:pStyle w:val="10"/>
        <w:tabs>
          <w:tab w:val="clear" w:pos="210"/>
          <w:tab w:val="clear" w:pos="9241"/>
          <w:tab w:val="right" w:leader="dot" w:pos="8844"/>
        </w:tabs>
      </w:pPr>
      <w:hyperlink w:anchor="_Toc15757" w:history="1">
        <w:r w:rsidR="00356731">
          <w:t>九、许可收费</w:t>
        </w:r>
        <w:r w:rsidR="00356731">
          <w:tab/>
        </w:r>
        <w:r>
          <w:fldChar w:fldCharType="begin"/>
        </w:r>
        <w:r w:rsidR="00356731">
          <w:instrText xml:space="preserve"> PAGEREF _Toc15757 </w:instrText>
        </w:r>
        <w:r>
          <w:fldChar w:fldCharType="separate"/>
        </w:r>
        <w:r w:rsidR="00356731">
          <w:t>4</w:t>
        </w:r>
        <w:r>
          <w:fldChar w:fldCharType="end"/>
        </w:r>
      </w:hyperlink>
    </w:p>
    <w:p w:rsidR="00D9487A" w:rsidRDefault="00D9487A">
      <w:pPr>
        <w:pStyle w:val="10"/>
        <w:tabs>
          <w:tab w:val="clear" w:pos="210"/>
          <w:tab w:val="clear" w:pos="9241"/>
          <w:tab w:val="right" w:leader="dot" w:pos="8844"/>
        </w:tabs>
      </w:pPr>
      <w:hyperlink w:anchor="_Toc20054" w:history="1">
        <w:r w:rsidR="00356731">
          <w:t>十、许可证件</w:t>
        </w:r>
        <w:r w:rsidR="00356731">
          <w:tab/>
        </w:r>
        <w:r>
          <w:fldChar w:fldCharType="begin"/>
        </w:r>
        <w:r w:rsidR="00356731">
          <w:instrText xml:space="preserve"> PAGEREF _Toc20054 </w:instrText>
        </w:r>
        <w:r>
          <w:fldChar w:fldCharType="separate"/>
        </w:r>
        <w:r w:rsidR="00356731">
          <w:t>4</w:t>
        </w:r>
        <w:r>
          <w:fldChar w:fldCharType="end"/>
        </w:r>
      </w:hyperlink>
    </w:p>
    <w:p w:rsidR="00D9487A" w:rsidRDefault="00D9487A">
      <w:pPr>
        <w:pStyle w:val="10"/>
        <w:tabs>
          <w:tab w:val="clear" w:pos="210"/>
          <w:tab w:val="clear" w:pos="9241"/>
          <w:tab w:val="right" w:leader="dot" w:pos="8844"/>
        </w:tabs>
      </w:pPr>
      <w:hyperlink w:anchor="_Toc27854" w:history="1">
        <w:r w:rsidR="00356731">
          <w:t>十一、共同许可与前置许可</w:t>
        </w:r>
        <w:r w:rsidR="00356731">
          <w:tab/>
        </w:r>
        <w:r>
          <w:fldChar w:fldCharType="begin"/>
        </w:r>
        <w:r w:rsidR="00356731">
          <w:instrText xml:space="preserve"> PAGEREF _Toc27854 </w:instrText>
        </w:r>
        <w:r>
          <w:fldChar w:fldCharType="separate"/>
        </w:r>
        <w:r w:rsidR="00356731">
          <w:t>5</w:t>
        </w:r>
        <w:r>
          <w:fldChar w:fldCharType="end"/>
        </w:r>
      </w:hyperlink>
    </w:p>
    <w:p w:rsidR="00D9487A" w:rsidRDefault="00D9487A">
      <w:pPr>
        <w:pStyle w:val="10"/>
        <w:tabs>
          <w:tab w:val="clear" w:pos="210"/>
          <w:tab w:val="clear" w:pos="9241"/>
          <w:tab w:val="right" w:leader="dot" w:pos="8844"/>
        </w:tabs>
      </w:pPr>
      <w:hyperlink w:anchor="_Toc21022" w:history="1">
        <w:r w:rsidR="00356731">
          <w:t>十二、中介服务</w:t>
        </w:r>
        <w:r w:rsidR="00356731">
          <w:tab/>
        </w:r>
        <w:r>
          <w:fldChar w:fldCharType="begin"/>
        </w:r>
        <w:r w:rsidR="00356731">
          <w:instrText xml:space="preserve"> PAGEREF _Toc21022 </w:instrText>
        </w:r>
        <w:r>
          <w:fldChar w:fldCharType="separate"/>
        </w:r>
        <w:r w:rsidR="00356731">
          <w:t>5</w:t>
        </w:r>
        <w:r>
          <w:fldChar w:fldCharType="end"/>
        </w:r>
      </w:hyperlink>
    </w:p>
    <w:p w:rsidR="00D9487A" w:rsidRDefault="00D9487A">
      <w:pPr>
        <w:pStyle w:val="10"/>
        <w:tabs>
          <w:tab w:val="clear" w:pos="210"/>
          <w:tab w:val="clear" w:pos="9241"/>
          <w:tab w:val="right" w:leader="dot" w:pos="8844"/>
        </w:tabs>
      </w:pPr>
      <w:hyperlink w:anchor="_Toc1657" w:history="1">
        <w:r w:rsidR="00356731">
          <w:t>十三、年审年检</w:t>
        </w:r>
        <w:r w:rsidR="00356731">
          <w:tab/>
        </w:r>
        <w:r>
          <w:fldChar w:fldCharType="begin"/>
        </w:r>
        <w:r w:rsidR="00356731">
          <w:instrText xml:space="preserve"> PAGEREF _Toc1657 </w:instrText>
        </w:r>
        <w:r>
          <w:fldChar w:fldCharType="separate"/>
        </w:r>
        <w:r w:rsidR="00356731">
          <w:t>5</w:t>
        </w:r>
        <w:r>
          <w:fldChar w:fldCharType="end"/>
        </w:r>
      </w:hyperlink>
    </w:p>
    <w:p w:rsidR="00D9487A" w:rsidRDefault="00D9487A">
      <w:pPr>
        <w:pStyle w:val="10"/>
        <w:tabs>
          <w:tab w:val="clear" w:pos="210"/>
          <w:tab w:val="clear" w:pos="9241"/>
          <w:tab w:val="right" w:leader="dot" w:pos="8844"/>
        </w:tabs>
      </w:pPr>
      <w:hyperlink w:anchor="_Toc2356" w:history="1">
        <w:r w:rsidR="00356731">
          <w:t>十四、资质资格</w:t>
        </w:r>
        <w:r w:rsidR="00356731">
          <w:tab/>
        </w:r>
        <w:r>
          <w:fldChar w:fldCharType="begin"/>
        </w:r>
        <w:r w:rsidR="00356731">
          <w:instrText xml:space="preserve"> PAGEREF _Toc2356 </w:instrText>
        </w:r>
        <w:r>
          <w:fldChar w:fldCharType="separate"/>
        </w:r>
        <w:r w:rsidR="00356731">
          <w:t>5</w:t>
        </w:r>
        <w:r>
          <w:fldChar w:fldCharType="end"/>
        </w:r>
      </w:hyperlink>
    </w:p>
    <w:p w:rsidR="00D9487A" w:rsidRDefault="00D9487A">
      <w:pPr>
        <w:pStyle w:val="10"/>
        <w:tabs>
          <w:tab w:val="clear" w:pos="210"/>
          <w:tab w:val="clear" w:pos="9241"/>
          <w:tab w:val="right" w:leader="dot" w:pos="8844"/>
        </w:tabs>
      </w:pPr>
      <w:hyperlink w:anchor="_Toc31627" w:history="1">
        <w:r w:rsidR="00356731">
          <w:t>十五、指定培训</w:t>
        </w:r>
        <w:r w:rsidR="00356731">
          <w:tab/>
        </w:r>
        <w:r>
          <w:fldChar w:fldCharType="begin"/>
        </w:r>
        <w:r w:rsidR="00356731">
          <w:instrText xml:space="preserve"> PAGEREF _Toc31627 </w:instrText>
        </w:r>
        <w:r>
          <w:fldChar w:fldCharType="separate"/>
        </w:r>
        <w:r w:rsidR="00356731">
          <w:t>5</w:t>
        </w:r>
        <w:r>
          <w:fldChar w:fldCharType="end"/>
        </w:r>
      </w:hyperlink>
    </w:p>
    <w:p w:rsidR="00D9487A" w:rsidRDefault="00D9487A">
      <w:pPr>
        <w:pStyle w:val="10"/>
        <w:tabs>
          <w:tab w:val="clear" w:pos="210"/>
          <w:tab w:val="clear" w:pos="9241"/>
          <w:tab w:val="right" w:leader="dot" w:pos="8844"/>
        </w:tabs>
      </w:pPr>
      <w:hyperlink w:anchor="_Toc26401" w:history="1">
        <w:r w:rsidR="00356731">
          <w:t>十六、许可办理</w:t>
        </w:r>
        <w:r w:rsidR="00356731">
          <w:tab/>
        </w:r>
        <w:r>
          <w:fldChar w:fldCharType="begin"/>
        </w:r>
        <w:r w:rsidR="00356731">
          <w:instrText xml:space="preserve"> PAGEREF _Toc26401 </w:instrText>
        </w:r>
        <w:r>
          <w:fldChar w:fldCharType="separate"/>
        </w:r>
        <w:r w:rsidR="00356731">
          <w:t>5</w:t>
        </w:r>
        <w:r>
          <w:fldChar w:fldCharType="end"/>
        </w:r>
      </w:hyperlink>
    </w:p>
    <w:p w:rsidR="00D9487A" w:rsidRDefault="00D9487A" w:rsidP="00C050C4">
      <w:pPr>
        <w:pStyle w:val="20"/>
        <w:tabs>
          <w:tab w:val="clear" w:pos="9240"/>
          <w:tab w:val="right" w:leader="dot" w:pos="8844"/>
        </w:tabs>
        <w:ind w:left="420" w:right="-210"/>
        <w:rPr>
          <w:szCs w:val="28"/>
        </w:rPr>
      </w:pPr>
      <w:hyperlink w:anchor="_Toc1533" w:history="1">
        <w:r w:rsidR="00356731">
          <w:rPr>
            <w:rFonts w:ascii="Times New Roman" w:hAnsi="Times New Roman"/>
            <w:szCs w:val="28"/>
          </w:rPr>
          <w:t>（一）申请</w:t>
        </w:r>
        <w:r w:rsidR="00356731">
          <w:rPr>
            <w:szCs w:val="28"/>
          </w:rPr>
          <w:tab/>
        </w:r>
        <w:r>
          <w:rPr>
            <w:szCs w:val="28"/>
          </w:rPr>
          <w:fldChar w:fldCharType="begin"/>
        </w:r>
        <w:r w:rsidR="00356731">
          <w:rPr>
            <w:szCs w:val="28"/>
          </w:rPr>
          <w:instrText xml:space="preserve"> PAGEREF _Toc1533 </w:instrText>
        </w:r>
        <w:r>
          <w:rPr>
            <w:szCs w:val="28"/>
          </w:rPr>
          <w:fldChar w:fldCharType="separate"/>
        </w:r>
        <w:r w:rsidR="00356731">
          <w:rPr>
            <w:szCs w:val="28"/>
          </w:rPr>
          <w:t>5</w:t>
        </w:r>
        <w:r>
          <w:rPr>
            <w:szCs w:val="28"/>
          </w:rPr>
          <w:fldChar w:fldCharType="end"/>
        </w:r>
      </w:hyperlink>
    </w:p>
    <w:p w:rsidR="00D9487A" w:rsidRDefault="00D9487A" w:rsidP="00C050C4">
      <w:pPr>
        <w:pStyle w:val="20"/>
        <w:tabs>
          <w:tab w:val="clear" w:pos="9240"/>
          <w:tab w:val="right" w:leader="dot" w:pos="8844"/>
        </w:tabs>
        <w:ind w:left="420" w:right="-210"/>
        <w:rPr>
          <w:szCs w:val="28"/>
        </w:rPr>
      </w:pPr>
      <w:hyperlink w:anchor="_Toc18496" w:history="1">
        <w:r w:rsidR="00356731">
          <w:rPr>
            <w:rFonts w:ascii="Times New Roman" w:hAnsi="Times New Roman"/>
            <w:szCs w:val="28"/>
          </w:rPr>
          <w:t>（二）受理</w:t>
        </w:r>
        <w:r w:rsidR="00356731">
          <w:rPr>
            <w:szCs w:val="28"/>
          </w:rPr>
          <w:tab/>
        </w:r>
        <w:r>
          <w:rPr>
            <w:szCs w:val="28"/>
          </w:rPr>
          <w:fldChar w:fldCharType="begin"/>
        </w:r>
        <w:r w:rsidR="00356731">
          <w:rPr>
            <w:szCs w:val="28"/>
          </w:rPr>
          <w:instrText xml:space="preserve"> PAGEREF _Toc18496 </w:instrText>
        </w:r>
        <w:r>
          <w:rPr>
            <w:szCs w:val="28"/>
          </w:rPr>
          <w:fldChar w:fldCharType="separate"/>
        </w:r>
        <w:r w:rsidR="00356731">
          <w:rPr>
            <w:szCs w:val="28"/>
          </w:rPr>
          <w:t>6</w:t>
        </w:r>
        <w:r>
          <w:rPr>
            <w:szCs w:val="28"/>
          </w:rPr>
          <w:fldChar w:fldCharType="end"/>
        </w:r>
      </w:hyperlink>
    </w:p>
    <w:p w:rsidR="00D9487A" w:rsidRDefault="00D9487A" w:rsidP="00C050C4">
      <w:pPr>
        <w:pStyle w:val="20"/>
        <w:tabs>
          <w:tab w:val="clear" w:pos="9240"/>
          <w:tab w:val="right" w:leader="dot" w:pos="8844"/>
        </w:tabs>
        <w:ind w:left="420" w:right="-210"/>
        <w:rPr>
          <w:szCs w:val="28"/>
        </w:rPr>
      </w:pPr>
      <w:hyperlink w:anchor="_Toc6622" w:history="1">
        <w:r w:rsidR="00356731">
          <w:rPr>
            <w:rFonts w:ascii="Times New Roman" w:hAnsi="Times New Roman"/>
            <w:szCs w:val="28"/>
          </w:rPr>
          <w:t>（三）决定</w:t>
        </w:r>
        <w:r w:rsidR="00356731">
          <w:rPr>
            <w:szCs w:val="28"/>
          </w:rPr>
          <w:tab/>
        </w:r>
        <w:r>
          <w:rPr>
            <w:szCs w:val="28"/>
          </w:rPr>
          <w:fldChar w:fldCharType="begin"/>
        </w:r>
        <w:r w:rsidR="00356731">
          <w:rPr>
            <w:szCs w:val="28"/>
          </w:rPr>
          <w:instrText xml:space="preserve"> PAGEREF _Toc6622 </w:instrText>
        </w:r>
        <w:r>
          <w:rPr>
            <w:szCs w:val="28"/>
          </w:rPr>
          <w:fldChar w:fldCharType="separate"/>
        </w:r>
        <w:r w:rsidR="00356731">
          <w:rPr>
            <w:szCs w:val="28"/>
          </w:rPr>
          <w:t>7</w:t>
        </w:r>
        <w:r>
          <w:rPr>
            <w:szCs w:val="28"/>
          </w:rPr>
          <w:fldChar w:fldCharType="end"/>
        </w:r>
      </w:hyperlink>
    </w:p>
    <w:p w:rsidR="00D9487A" w:rsidRDefault="00D9487A" w:rsidP="00C050C4">
      <w:pPr>
        <w:pStyle w:val="20"/>
        <w:tabs>
          <w:tab w:val="clear" w:pos="9240"/>
          <w:tab w:val="right" w:leader="dot" w:pos="8844"/>
        </w:tabs>
        <w:ind w:left="420" w:right="-210"/>
        <w:rPr>
          <w:szCs w:val="28"/>
        </w:rPr>
      </w:pPr>
      <w:hyperlink w:anchor="_Toc15617" w:history="1">
        <w:r w:rsidR="00356731">
          <w:rPr>
            <w:rFonts w:ascii="Times New Roman" w:hAnsi="Times New Roman"/>
            <w:szCs w:val="28"/>
          </w:rPr>
          <w:t>（四）证件制作</w:t>
        </w:r>
        <w:r w:rsidR="00356731">
          <w:rPr>
            <w:szCs w:val="28"/>
          </w:rPr>
          <w:tab/>
        </w:r>
        <w:r>
          <w:rPr>
            <w:szCs w:val="28"/>
          </w:rPr>
          <w:fldChar w:fldCharType="begin"/>
        </w:r>
        <w:r w:rsidR="00356731">
          <w:rPr>
            <w:szCs w:val="28"/>
          </w:rPr>
          <w:instrText xml:space="preserve"> PAGEREF _Toc15617 </w:instrText>
        </w:r>
        <w:r>
          <w:rPr>
            <w:szCs w:val="28"/>
          </w:rPr>
          <w:fldChar w:fldCharType="separate"/>
        </w:r>
        <w:r w:rsidR="00356731">
          <w:rPr>
            <w:szCs w:val="28"/>
          </w:rPr>
          <w:t>7</w:t>
        </w:r>
        <w:r>
          <w:rPr>
            <w:szCs w:val="28"/>
          </w:rPr>
          <w:fldChar w:fldCharType="end"/>
        </w:r>
      </w:hyperlink>
    </w:p>
    <w:p w:rsidR="00D9487A" w:rsidRDefault="00D9487A" w:rsidP="00C050C4">
      <w:pPr>
        <w:pStyle w:val="20"/>
        <w:tabs>
          <w:tab w:val="clear" w:pos="9240"/>
          <w:tab w:val="right" w:leader="dot" w:pos="8844"/>
        </w:tabs>
        <w:ind w:left="420" w:right="-210"/>
        <w:rPr>
          <w:szCs w:val="28"/>
        </w:rPr>
      </w:pPr>
      <w:hyperlink w:anchor="_Toc10259" w:history="1">
        <w:r w:rsidR="00356731">
          <w:rPr>
            <w:rFonts w:ascii="Times New Roman" w:hAnsi="Times New Roman"/>
            <w:szCs w:val="28"/>
          </w:rPr>
          <w:t>（五）送达</w:t>
        </w:r>
        <w:r w:rsidR="00356731">
          <w:rPr>
            <w:szCs w:val="28"/>
          </w:rPr>
          <w:tab/>
        </w:r>
        <w:r>
          <w:rPr>
            <w:szCs w:val="28"/>
          </w:rPr>
          <w:fldChar w:fldCharType="begin"/>
        </w:r>
        <w:r w:rsidR="00356731">
          <w:rPr>
            <w:szCs w:val="28"/>
          </w:rPr>
          <w:instrText xml:space="preserve"> PAGEREF _Toc10259 </w:instrText>
        </w:r>
        <w:r>
          <w:rPr>
            <w:szCs w:val="28"/>
          </w:rPr>
          <w:fldChar w:fldCharType="separate"/>
        </w:r>
        <w:r w:rsidR="00356731">
          <w:rPr>
            <w:szCs w:val="28"/>
          </w:rPr>
          <w:t>7</w:t>
        </w:r>
        <w:r>
          <w:rPr>
            <w:szCs w:val="28"/>
          </w:rPr>
          <w:fldChar w:fldCharType="end"/>
        </w:r>
      </w:hyperlink>
    </w:p>
    <w:p w:rsidR="00D9487A" w:rsidRDefault="00D9487A" w:rsidP="00C050C4">
      <w:pPr>
        <w:pStyle w:val="20"/>
        <w:tabs>
          <w:tab w:val="clear" w:pos="9240"/>
          <w:tab w:val="right" w:leader="dot" w:pos="8844"/>
        </w:tabs>
        <w:ind w:left="420" w:right="-210"/>
        <w:rPr>
          <w:szCs w:val="28"/>
        </w:rPr>
      </w:pPr>
      <w:hyperlink w:anchor="_Toc21534" w:history="1">
        <w:r w:rsidR="00356731">
          <w:rPr>
            <w:rFonts w:ascii="Times New Roman" w:hAnsi="Times New Roman"/>
            <w:szCs w:val="28"/>
          </w:rPr>
          <w:t>（六）归档</w:t>
        </w:r>
        <w:r w:rsidR="00356731">
          <w:rPr>
            <w:szCs w:val="28"/>
          </w:rPr>
          <w:tab/>
        </w:r>
        <w:r>
          <w:rPr>
            <w:szCs w:val="28"/>
          </w:rPr>
          <w:fldChar w:fldCharType="begin"/>
        </w:r>
        <w:r w:rsidR="00356731">
          <w:rPr>
            <w:szCs w:val="28"/>
          </w:rPr>
          <w:instrText xml:space="preserve"> PAGEREF _Toc21534 </w:instrText>
        </w:r>
        <w:r>
          <w:rPr>
            <w:szCs w:val="28"/>
          </w:rPr>
          <w:fldChar w:fldCharType="separate"/>
        </w:r>
        <w:r w:rsidR="00356731">
          <w:rPr>
            <w:szCs w:val="28"/>
          </w:rPr>
          <w:t>7</w:t>
        </w:r>
        <w:r>
          <w:rPr>
            <w:szCs w:val="28"/>
          </w:rPr>
          <w:fldChar w:fldCharType="end"/>
        </w:r>
      </w:hyperlink>
    </w:p>
    <w:p w:rsidR="00D9487A" w:rsidRDefault="00D9487A">
      <w:pPr>
        <w:pStyle w:val="10"/>
        <w:tabs>
          <w:tab w:val="clear" w:pos="210"/>
          <w:tab w:val="clear" w:pos="9241"/>
          <w:tab w:val="right" w:leader="dot" w:pos="8844"/>
        </w:tabs>
      </w:pPr>
      <w:hyperlink w:anchor="_Toc2095" w:history="1">
        <w:r w:rsidR="00356731">
          <w:t>十七、咨询及进程查询</w:t>
        </w:r>
        <w:r w:rsidR="00356731">
          <w:tab/>
        </w:r>
        <w:r>
          <w:fldChar w:fldCharType="begin"/>
        </w:r>
        <w:r w:rsidR="00356731">
          <w:instrText xml:space="preserve"> PAGEREF _Toc2095 </w:instrText>
        </w:r>
        <w:r>
          <w:fldChar w:fldCharType="separate"/>
        </w:r>
        <w:r w:rsidR="00356731">
          <w:t>8</w:t>
        </w:r>
        <w:r>
          <w:fldChar w:fldCharType="end"/>
        </w:r>
      </w:hyperlink>
    </w:p>
    <w:p w:rsidR="00D9487A" w:rsidRDefault="00D9487A" w:rsidP="00C050C4">
      <w:pPr>
        <w:pStyle w:val="20"/>
        <w:tabs>
          <w:tab w:val="clear" w:pos="9240"/>
          <w:tab w:val="right" w:leader="dot" w:pos="8844"/>
        </w:tabs>
        <w:ind w:left="420" w:right="-210"/>
        <w:rPr>
          <w:szCs w:val="28"/>
        </w:rPr>
      </w:pPr>
      <w:hyperlink w:anchor="_Toc916" w:history="1">
        <w:r w:rsidR="00356731">
          <w:rPr>
            <w:rFonts w:ascii="Times New Roman" w:hAnsi="Times New Roman"/>
            <w:szCs w:val="28"/>
          </w:rPr>
          <w:t>（一）咨询方式</w:t>
        </w:r>
        <w:r w:rsidR="00356731">
          <w:rPr>
            <w:szCs w:val="28"/>
          </w:rPr>
          <w:tab/>
        </w:r>
        <w:r>
          <w:rPr>
            <w:szCs w:val="28"/>
          </w:rPr>
          <w:fldChar w:fldCharType="begin"/>
        </w:r>
        <w:r w:rsidR="00356731">
          <w:rPr>
            <w:szCs w:val="28"/>
          </w:rPr>
          <w:instrText xml:space="preserve"> PAGEREF _Toc916 </w:instrText>
        </w:r>
        <w:r>
          <w:rPr>
            <w:szCs w:val="28"/>
          </w:rPr>
          <w:fldChar w:fldCharType="separate"/>
        </w:r>
        <w:r w:rsidR="00356731">
          <w:rPr>
            <w:szCs w:val="28"/>
          </w:rPr>
          <w:t>8</w:t>
        </w:r>
        <w:r>
          <w:rPr>
            <w:szCs w:val="28"/>
          </w:rPr>
          <w:fldChar w:fldCharType="end"/>
        </w:r>
      </w:hyperlink>
    </w:p>
    <w:p w:rsidR="00D9487A" w:rsidRDefault="00D9487A" w:rsidP="00C050C4">
      <w:pPr>
        <w:pStyle w:val="20"/>
        <w:tabs>
          <w:tab w:val="clear" w:pos="9240"/>
          <w:tab w:val="right" w:leader="dot" w:pos="8844"/>
        </w:tabs>
        <w:ind w:left="420" w:right="-210"/>
        <w:rPr>
          <w:szCs w:val="28"/>
        </w:rPr>
      </w:pPr>
      <w:hyperlink w:anchor="_Toc18954" w:history="1">
        <w:r w:rsidR="00356731">
          <w:rPr>
            <w:rFonts w:ascii="Times New Roman" w:hAnsi="Times New Roman"/>
            <w:szCs w:val="28"/>
          </w:rPr>
          <w:t>（二）咨询回复</w:t>
        </w:r>
        <w:r w:rsidR="00356731">
          <w:rPr>
            <w:szCs w:val="28"/>
          </w:rPr>
          <w:tab/>
        </w:r>
        <w:r>
          <w:rPr>
            <w:szCs w:val="28"/>
          </w:rPr>
          <w:fldChar w:fldCharType="begin"/>
        </w:r>
        <w:r w:rsidR="00356731">
          <w:rPr>
            <w:szCs w:val="28"/>
          </w:rPr>
          <w:instrText xml:space="preserve"> PAGEREF _Toc18954 </w:instrText>
        </w:r>
        <w:r>
          <w:rPr>
            <w:szCs w:val="28"/>
          </w:rPr>
          <w:fldChar w:fldCharType="separate"/>
        </w:r>
        <w:r w:rsidR="00356731">
          <w:rPr>
            <w:szCs w:val="28"/>
          </w:rPr>
          <w:t>8</w:t>
        </w:r>
        <w:r>
          <w:rPr>
            <w:szCs w:val="28"/>
          </w:rPr>
          <w:fldChar w:fldCharType="end"/>
        </w:r>
      </w:hyperlink>
    </w:p>
    <w:p w:rsidR="00D9487A" w:rsidRDefault="00D9487A" w:rsidP="00C050C4">
      <w:pPr>
        <w:pStyle w:val="20"/>
        <w:tabs>
          <w:tab w:val="clear" w:pos="9240"/>
          <w:tab w:val="right" w:leader="dot" w:pos="8844"/>
        </w:tabs>
        <w:ind w:left="420" w:right="-210"/>
        <w:rPr>
          <w:szCs w:val="28"/>
        </w:rPr>
      </w:pPr>
      <w:hyperlink w:anchor="_Toc3688" w:history="1">
        <w:r w:rsidR="00356731">
          <w:rPr>
            <w:rFonts w:ascii="Times New Roman" w:hAnsi="Times New Roman"/>
            <w:szCs w:val="28"/>
          </w:rPr>
          <w:t>（三）进程查询</w:t>
        </w:r>
        <w:r w:rsidR="00356731">
          <w:rPr>
            <w:szCs w:val="28"/>
          </w:rPr>
          <w:tab/>
        </w:r>
        <w:r>
          <w:rPr>
            <w:szCs w:val="28"/>
          </w:rPr>
          <w:fldChar w:fldCharType="begin"/>
        </w:r>
        <w:r w:rsidR="00356731">
          <w:rPr>
            <w:szCs w:val="28"/>
          </w:rPr>
          <w:instrText xml:space="preserve"> PAGEREF _Toc3688 </w:instrText>
        </w:r>
        <w:r>
          <w:rPr>
            <w:szCs w:val="28"/>
          </w:rPr>
          <w:fldChar w:fldCharType="separate"/>
        </w:r>
        <w:r w:rsidR="00356731">
          <w:rPr>
            <w:szCs w:val="28"/>
          </w:rPr>
          <w:t>8</w:t>
        </w:r>
        <w:r>
          <w:rPr>
            <w:szCs w:val="28"/>
          </w:rPr>
          <w:fldChar w:fldCharType="end"/>
        </w:r>
      </w:hyperlink>
    </w:p>
    <w:p w:rsidR="00D9487A" w:rsidRDefault="00D9487A">
      <w:pPr>
        <w:pStyle w:val="10"/>
        <w:tabs>
          <w:tab w:val="clear" w:pos="210"/>
          <w:tab w:val="clear" w:pos="9241"/>
          <w:tab w:val="right" w:leader="dot" w:pos="8844"/>
        </w:tabs>
      </w:pPr>
      <w:hyperlink w:anchor="_Toc29945" w:history="1">
        <w:r w:rsidR="00356731">
          <w:t>十八、申请人权利及义务</w:t>
        </w:r>
        <w:r w:rsidR="00356731">
          <w:tab/>
        </w:r>
        <w:r>
          <w:fldChar w:fldCharType="begin"/>
        </w:r>
        <w:r w:rsidR="00356731">
          <w:instrText xml:space="preserve"> PAGEREF _Toc29945 </w:instrText>
        </w:r>
        <w:r>
          <w:fldChar w:fldCharType="separate"/>
        </w:r>
        <w:r w:rsidR="00356731">
          <w:t>8</w:t>
        </w:r>
        <w:r>
          <w:fldChar w:fldCharType="end"/>
        </w:r>
      </w:hyperlink>
    </w:p>
    <w:p w:rsidR="00D9487A" w:rsidRDefault="00D9487A" w:rsidP="00C050C4">
      <w:pPr>
        <w:pStyle w:val="20"/>
        <w:tabs>
          <w:tab w:val="clear" w:pos="9240"/>
          <w:tab w:val="right" w:leader="dot" w:pos="8844"/>
        </w:tabs>
        <w:ind w:left="420" w:right="-210"/>
        <w:rPr>
          <w:szCs w:val="28"/>
        </w:rPr>
      </w:pPr>
      <w:hyperlink w:anchor="_Toc30074" w:history="1">
        <w:r w:rsidR="00356731">
          <w:rPr>
            <w:rFonts w:ascii="Times New Roman" w:hAnsi="Times New Roman"/>
            <w:szCs w:val="28"/>
          </w:rPr>
          <w:t>（一）投诉</w:t>
        </w:r>
        <w:r w:rsidR="00356731">
          <w:rPr>
            <w:szCs w:val="28"/>
          </w:rPr>
          <w:tab/>
        </w:r>
        <w:r>
          <w:rPr>
            <w:szCs w:val="28"/>
          </w:rPr>
          <w:fldChar w:fldCharType="begin"/>
        </w:r>
        <w:r w:rsidR="00356731">
          <w:rPr>
            <w:szCs w:val="28"/>
          </w:rPr>
          <w:instrText xml:space="preserve"> PAGEREF _Toc30074 </w:instrText>
        </w:r>
        <w:r>
          <w:rPr>
            <w:szCs w:val="28"/>
          </w:rPr>
          <w:fldChar w:fldCharType="separate"/>
        </w:r>
        <w:r w:rsidR="00356731">
          <w:rPr>
            <w:szCs w:val="28"/>
          </w:rPr>
          <w:t>8</w:t>
        </w:r>
        <w:r>
          <w:rPr>
            <w:szCs w:val="28"/>
          </w:rPr>
          <w:fldChar w:fldCharType="end"/>
        </w:r>
      </w:hyperlink>
    </w:p>
    <w:p w:rsidR="00D9487A" w:rsidRDefault="00C050C4" w:rsidP="00C050C4">
      <w:pPr>
        <w:pStyle w:val="20"/>
        <w:tabs>
          <w:tab w:val="clear" w:pos="9240"/>
          <w:tab w:val="right" w:leader="dot" w:pos="8844"/>
        </w:tabs>
        <w:ind w:left="420" w:right="-210"/>
        <w:rPr>
          <w:szCs w:val="28"/>
        </w:rPr>
      </w:pPr>
      <w:r>
        <w:rPr>
          <w:rFonts w:ascii="Times New Roman" w:eastAsiaTheme="minorEastAsia" w:hAnsi="Times New Roman" w:hint="eastAsia"/>
          <w:bCs/>
        </w:rPr>
        <w:t>（二）</w:t>
      </w:r>
      <w:hyperlink w:anchor="_Toc13291" w:history="1">
        <w:r w:rsidR="00356731">
          <w:rPr>
            <w:rFonts w:ascii="Times New Roman" w:hAnsi="Times New Roman"/>
            <w:szCs w:val="28"/>
          </w:rPr>
          <w:t>申请人义务</w:t>
        </w:r>
        <w:r w:rsidR="00356731">
          <w:rPr>
            <w:szCs w:val="28"/>
          </w:rPr>
          <w:tab/>
        </w:r>
        <w:r w:rsidR="00D9487A">
          <w:rPr>
            <w:szCs w:val="28"/>
          </w:rPr>
          <w:fldChar w:fldCharType="begin"/>
        </w:r>
        <w:r w:rsidR="00356731">
          <w:rPr>
            <w:szCs w:val="28"/>
          </w:rPr>
          <w:instrText xml:space="preserve"> PAGEREF _Toc13291 </w:instrText>
        </w:r>
        <w:r w:rsidR="00D9487A">
          <w:rPr>
            <w:szCs w:val="28"/>
          </w:rPr>
          <w:fldChar w:fldCharType="separate"/>
        </w:r>
        <w:r w:rsidR="00356731">
          <w:rPr>
            <w:szCs w:val="28"/>
          </w:rPr>
          <w:t>9</w:t>
        </w:r>
        <w:r w:rsidR="00D9487A">
          <w:rPr>
            <w:szCs w:val="28"/>
          </w:rPr>
          <w:fldChar w:fldCharType="end"/>
        </w:r>
      </w:hyperlink>
    </w:p>
    <w:p w:rsidR="00D9487A" w:rsidRDefault="00D9487A">
      <w:pPr>
        <w:pStyle w:val="10"/>
        <w:tabs>
          <w:tab w:val="clear" w:pos="210"/>
          <w:tab w:val="clear" w:pos="9241"/>
          <w:tab w:val="right" w:leader="dot" w:pos="8844"/>
        </w:tabs>
      </w:pPr>
      <w:hyperlink w:anchor="_Toc1578" w:history="1">
        <w:r w:rsidR="00356731">
          <w:t>附件</w:t>
        </w:r>
        <w:r w:rsidR="00356731">
          <w:t>1</w:t>
        </w:r>
        <w:r w:rsidR="00356731">
          <w:t>：</w:t>
        </w:r>
        <w:r w:rsidR="00356731">
          <w:t xml:space="preserve"> </w:t>
        </w:r>
        <w:r w:rsidR="00356731">
          <w:t>《林木采伐许可证》样本</w:t>
        </w:r>
        <w:r w:rsidR="00356731">
          <w:tab/>
        </w:r>
        <w:r>
          <w:fldChar w:fldCharType="begin"/>
        </w:r>
        <w:r w:rsidR="00356731">
          <w:instrText xml:space="preserve"> PAGEREF _Toc1578 </w:instrText>
        </w:r>
        <w:r>
          <w:fldChar w:fldCharType="separate"/>
        </w:r>
        <w:r w:rsidR="00356731">
          <w:t>10</w:t>
        </w:r>
        <w:r>
          <w:fldChar w:fldCharType="end"/>
        </w:r>
      </w:hyperlink>
    </w:p>
    <w:p w:rsidR="00D9487A" w:rsidRDefault="00D9487A">
      <w:pPr>
        <w:pStyle w:val="10"/>
        <w:tabs>
          <w:tab w:val="clear" w:pos="210"/>
          <w:tab w:val="clear" w:pos="9241"/>
          <w:tab w:val="right" w:leader="dot" w:pos="8844"/>
        </w:tabs>
      </w:pPr>
      <w:hyperlink w:anchor="_Toc19444" w:history="1">
        <w:r w:rsidR="00356731">
          <w:t>附件</w:t>
        </w:r>
        <w:r w:rsidR="00356731">
          <w:t>2</w:t>
        </w:r>
        <w:r w:rsidR="00356731">
          <w:t>：因城市建设、绿化和科研教学需要移植野生树木审批办事流程示意图</w:t>
        </w:r>
        <w:r w:rsidR="00356731">
          <w:tab/>
        </w:r>
        <w:r>
          <w:fldChar w:fldCharType="begin"/>
        </w:r>
        <w:r w:rsidR="00356731">
          <w:instrText xml:space="preserve"> PAGEREF _Toc19444 </w:instrText>
        </w:r>
        <w:r>
          <w:fldChar w:fldCharType="separate"/>
        </w:r>
        <w:r w:rsidR="00356731">
          <w:t>11</w:t>
        </w:r>
        <w:r>
          <w:fldChar w:fldCharType="end"/>
        </w:r>
      </w:hyperlink>
    </w:p>
    <w:p w:rsidR="00D9487A" w:rsidRDefault="00D9487A">
      <w:pPr>
        <w:pStyle w:val="10"/>
        <w:jc w:val="center"/>
        <w:rPr>
          <w:rFonts w:ascii="Times New Roman" w:eastAsiaTheme="minorEastAsia" w:hAnsi="Times New Roman"/>
          <w:bCs/>
          <w:szCs w:val="24"/>
        </w:rPr>
      </w:pPr>
      <w:r>
        <w:rPr>
          <w:rFonts w:ascii="Times New Roman" w:eastAsiaTheme="minorEastAsia" w:hAnsi="Times New Roman"/>
          <w:bCs/>
          <w:szCs w:val="24"/>
        </w:rPr>
        <w:fldChar w:fldCharType="end"/>
      </w:r>
    </w:p>
    <w:p w:rsidR="00D9487A" w:rsidRDefault="00356731">
      <w:pPr>
        <w:widowControl/>
        <w:jc w:val="left"/>
        <w:rPr>
          <w:bCs/>
          <w:szCs w:val="24"/>
        </w:rPr>
        <w:sectPr w:rsidR="00D9487A">
          <w:pgSz w:w="11906" w:h="16838"/>
          <w:pgMar w:top="2098" w:right="1474" w:bottom="1984" w:left="1588" w:header="851" w:footer="992" w:gutter="0"/>
          <w:cols w:space="0"/>
          <w:docGrid w:type="linesAndChars" w:linePitch="312"/>
        </w:sectPr>
      </w:pPr>
      <w:r>
        <w:rPr>
          <w:bCs/>
          <w:szCs w:val="24"/>
        </w:rPr>
        <w:br w:type="page"/>
      </w:r>
    </w:p>
    <w:p w:rsidR="00D9487A" w:rsidRDefault="00D9487A">
      <w:pPr>
        <w:widowControl/>
        <w:jc w:val="left"/>
        <w:rPr>
          <w:bCs/>
          <w:szCs w:val="24"/>
        </w:rPr>
      </w:pPr>
    </w:p>
    <w:p w:rsidR="00D9487A" w:rsidRDefault="00356731">
      <w:pPr>
        <w:pStyle w:val="1"/>
        <w:spacing w:beforeLines="0" w:afterLines="0" w:line="560" w:lineRule="exact"/>
        <w:jc w:val="center"/>
        <w:rPr>
          <w:b w:val="0"/>
          <w:bCs w:val="0"/>
        </w:rPr>
      </w:pPr>
      <w:bookmarkStart w:id="7" w:name="_Toc8163"/>
      <w:bookmarkStart w:id="8" w:name="_Toc521449604"/>
      <w:bookmarkStart w:id="9" w:name="_Toc521449193"/>
      <w:r>
        <w:rPr>
          <w:b w:val="0"/>
          <w:bCs w:val="0"/>
        </w:rPr>
        <w:t>前</w:t>
      </w:r>
      <w:r>
        <w:rPr>
          <w:b w:val="0"/>
          <w:bCs w:val="0"/>
        </w:rPr>
        <w:t xml:space="preserve">   </w:t>
      </w:r>
      <w:r>
        <w:rPr>
          <w:b w:val="0"/>
          <w:bCs w:val="0"/>
        </w:rPr>
        <w:t>言</w:t>
      </w:r>
      <w:bookmarkEnd w:id="7"/>
      <w:bookmarkEnd w:id="8"/>
      <w:bookmarkEnd w:id="9"/>
    </w:p>
    <w:p w:rsidR="00D9487A" w:rsidRDefault="00356731">
      <w:pPr>
        <w:ind w:firstLineChars="200" w:firstLine="560"/>
        <w:rPr>
          <w:rFonts w:eastAsiaTheme="minorEastAsia"/>
          <w:color w:val="000000"/>
          <w:sz w:val="28"/>
          <w:szCs w:val="28"/>
        </w:rPr>
      </w:pPr>
      <w:bookmarkStart w:id="10" w:name="_Toc378521108"/>
      <w:r>
        <w:rPr>
          <w:rFonts w:eastAsiaTheme="minorEastAsia"/>
          <w:color w:val="000000"/>
          <w:sz w:val="28"/>
          <w:szCs w:val="28"/>
        </w:rPr>
        <w:t>林木采伐许可证是进行林木移植的合法凭证</w:t>
      </w:r>
      <w:r>
        <w:rPr>
          <w:rFonts w:eastAsiaTheme="minorEastAsia" w:hint="eastAsia"/>
          <w:color w:val="000000"/>
          <w:sz w:val="28"/>
          <w:szCs w:val="28"/>
        </w:rPr>
        <w:t>，</w:t>
      </w:r>
      <w:r>
        <w:rPr>
          <w:rFonts w:eastAsiaTheme="minorEastAsia"/>
          <w:color w:val="000000"/>
          <w:sz w:val="28"/>
          <w:szCs w:val="28"/>
        </w:rPr>
        <w:t>实行林木凭证移植制度，是《中华人民共和国森林法》规定的一项重要法律制度，是依法全面推进生态文明和森林云南建设，保护森林资源及自然生态环境，实现森林覆盖率和森林保有量持续增长，守住森林资源消耗底线的重要手段。实施林木移植许可，应当遵循公开、公平、公正原则，严格按照本业务手册的相关要求进行。</w:t>
      </w:r>
    </w:p>
    <w:bookmarkEnd w:id="10"/>
    <w:p w:rsidR="00D9487A" w:rsidRDefault="00356731">
      <w:pPr>
        <w:spacing w:line="560" w:lineRule="exact"/>
        <w:ind w:firstLineChars="200" w:firstLine="560"/>
        <w:rPr>
          <w:rFonts w:eastAsiaTheme="minorEastAsia"/>
          <w:color w:val="000000"/>
          <w:sz w:val="28"/>
          <w:szCs w:val="28"/>
        </w:rPr>
      </w:pPr>
      <w:r>
        <w:rPr>
          <w:rFonts w:eastAsiaTheme="minorEastAsia"/>
          <w:color w:val="000000"/>
          <w:sz w:val="28"/>
          <w:szCs w:val="28"/>
        </w:rPr>
        <w:t>本业务手册的归口管理部门：云南省林业厅</w:t>
      </w:r>
    </w:p>
    <w:p w:rsidR="00D9487A" w:rsidRDefault="00356731">
      <w:pPr>
        <w:spacing w:line="560" w:lineRule="exact"/>
        <w:ind w:firstLineChars="200" w:firstLine="560"/>
        <w:rPr>
          <w:rFonts w:eastAsiaTheme="minorEastAsia"/>
          <w:sz w:val="28"/>
          <w:szCs w:val="28"/>
        </w:rPr>
      </w:pPr>
      <w:r>
        <w:rPr>
          <w:rFonts w:eastAsiaTheme="minorEastAsia"/>
          <w:sz w:val="28"/>
          <w:szCs w:val="28"/>
        </w:rPr>
        <w:t>本业务手册主要编写人：</w:t>
      </w:r>
      <w:proofErr w:type="gramStart"/>
      <w:r>
        <w:rPr>
          <w:rFonts w:eastAsiaTheme="minorEastAsia" w:hint="eastAsia"/>
          <w:sz w:val="28"/>
          <w:szCs w:val="28"/>
        </w:rPr>
        <w:t>李承胜</w:t>
      </w:r>
      <w:proofErr w:type="gramEnd"/>
      <w:r>
        <w:rPr>
          <w:rFonts w:eastAsiaTheme="minorEastAsia" w:hint="eastAsia"/>
          <w:sz w:val="28"/>
          <w:szCs w:val="28"/>
        </w:rPr>
        <w:t xml:space="preserve"> </w:t>
      </w:r>
      <w:r>
        <w:rPr>
          <w:rFonts w:eastAsiaTheme="minorEastAsia"/>
          <w:sz w:val="28"/>
          <w:szCs w:val="28"/>
        </w:rPr>
        <w:t>罗彦平</w:t>
      </w:r>
      <w:r>
        <w:rPr>
          <w:rFonts w:eastAsiaTheme="minorEastAsia"/>
          <w:sz w:val="28"/>
          <w:szCs w:val="28"/>
        </w:rPr>
        <w:t xml:space="preserve"> </w:t>
      </w:r>
      <w:r>
        <w:rPr>
          <w:rFonts w:eastAsiaTheme="minorEastAsia"/>
          <w:sz w:val="28"/>
          <w:szCs w:val="28"/>
        </w:rPr>
        <w:t>魏雪峰</w:t>
      </w:r>
    </w:p>
    <w:p w:rsidR="00D9487A" w:rsidRDefault="00356731">
      <w:pPr>
        <w:spacing w:line="560" w:lineRule="exact"/>
        <w:ind w:firstLineChars="200" w:firstLine="560"/>
        <w:rPr>
          <w:rFonts w:eastAsiaTheme="minorEastAsia"/>
          <w:color w:val="000000"/>
          <w:sz w:val="28"/>
          <w:szCs w:val="28"/>
        </w:rPr>
      </w:pPr>
      <w:r>
        <w:rPr>
          <w:rFonts w:eastAsiaTheme="minorEastAsia"/>
          <w:color w:val="000000"/>
          <w:sz w:val="28"/>
          <w:szCs w:val="28"/>
        </w:rPr>
        <w:t>本业务手册</w:t>
      </w:r>
      <w:r w:rsidR="007773E5">
        <w:rPr>
          <w:rFonts w:eastAsiaTheme="minorEastAsia"/>
          <w:color w:val="000000"/>
          <w:sz w:val="28"/>
          <w:szCs w:val="28"/>
        </w:rPr>
        <w:t>的历次</w:t>
      </w:r>
      <w:r>
        <w:rPr>
          <w:rFonts w:eastAsiaTheme="minorEastAsia"/>
          <w:color w:val="000000"/>
          <w:sz w:val="28"/>
          <w:szCs w:val="28"/>
        </w:rPr>
        <w:t>版本发布情况：</w:t>
      </w:r>
      <w:r w:rsidR="007773E5">
        <w:rPr>
          <w:rFonts w:eastAsiaTheme="minorEastAsia" w:hint="eastAsia"/>
          <w:color w:val="000000"/>
          <w:sz w:val="28"/>
          <w:szCs w:val="28"/>
        </w:rPr>
        <w:t>2018</w:t>
      </w:r>
      <w:r w:rsidR="007773E5">
        <w:rPr>
          <w:rFonts w:eastAsiaTheme="minorEastAsia" w:hint="eastAsia"/>
          <w:color w:val="000000"/>
          <w:sz w:val="28"/>
          <w:szCs w:val="28"/>
        </w:rPr>
        <w:t>年</w:t>
      </w:r>
      <w:r w:rsidR="007773E5">
        <w:rPr>
          <w:rFonts w:eastAsiaTheme="minorEastAsia" w:hint="eastAsia"/>
          <w:color w:val="000000"/>
          <w:sz w:val="28"/>
          <w:szCs w:val="28"/>
        </w:rPr>
        <w:t>8</w:t>
      </w:r>
      <w:r w:rsidR="007773E5">
        <w:rPr>
          <w:rFonts w:eastAsiaTheme="minorEastAsia" w:hint="eastAsia"/>
          <w:color w:val="000000"/>
          <w:sz w:val="28"/>
          <w:szCs w:val="28"/>
        </w:rPr>
        <w:t>月第</w:t>
      </w:r>
      <w:r w:rsidR="007773E5">
        <w:rPr>
          <w:rFonts w:eastAsiaTheme="minorEastAsia" w:hint="eastAsia"/>
          <w:color w:val="000000"/>
          <w:sz w:val="28"/>
          <w:szCs w:val="28"/>
        </w:rPr>
        <w:t>1</w:t>
      </w:r>
      <w:r w:rsidR="007773E5">
        <w:rPr>
          <w:rFonts w:eastAsiaTheme="minorEastAsia" w:hint="eastAsia"/>
          <w:color w:val="000000"/>
          <w:sz w:val="28"/>
          <w:szCs w:val="28"/>
        </w:rPr>
        <w:t>版，</w:t>
      </w:r>
      <w:r>
        <w:rPr>
          <w:rFonts w:eastAsiaTheme="minorEastAsia"/>
          <w:color w:val="000000"/>
          <w:sz w:val="28"/>
          <w:szCs w:val="28"/>
        </w:rPr>
        <w:t>首次发布</w:t>
      </w:r>
      <w:bookmarkStart w:id="11" w:name="_GoBack"/>
      <w:bookmarkEnd w:id="11"/>
    </w:p>
    <w:p w:rsidR="00D9487A" w:rsidRDefault="00356731">
      <w:pPr>
        <w:spacing w:line="560" w:lineRule="exact"/>
        <w:ind w:firstLineChars="200" w:firstLine="560"/>
        <w:rPr>
          <w:rFonts w:eastAsiaTheme="minorEastAsia"/>
          <w:color w:val="000000"/>
          <w:sz w:val="28"/>
          <w:szCs w:val="28"/>
        </w:rPr>
      </w:pPr>
      <w:r>
        <w:rPr>
          <w:rFonts w:eastAsiaTheme="minorEastAsia"/>
          <w:color w:val="000000"/>
          <w:sz w:val="28"/>
          <w:szCs w:val="28"/>
        </w:rPr>
        <w:t>本业务手册的解释部门：云南省林业厅</w:t>
      </w:r>
    </w:p>
    <w:p w:rsidR="00D9487A" w:rsidRDefault="00D9487A">
      <w:pPr>
        <w:rPr>
          <w:color w:val="000000"/>
          <w:sz w:val="28"/>
          <w:szCs w:val="28"/>
        </w:rPr>
      </w:pPr>
    </w:p>
    <w:p w:rsidR="00D9487A" w:rsidRDefault="00D9487A">
      <w:pPr>
        <w:spacing w:line="540" w:lineRule="exact"/>
        <w:ind w:firstLineChars="200" w:firstLine="640"/>
        <w:jc w:val="left"/>
        <w:rPr>
          <w:rFonts w:eastAsia="方正仿宋_GBK"/>
          <w:sz w:val="32"/>
          <w:szCs w:val="32"/>
        </w:rPr>
      </w:pPr>
    </w:p>
    <w:p w:rsidR="00D9487A" w:rsidRDefault="00D9487A">
      <w:pPr>
        <w:rPr>
          <w:rFonts w:eastAsia="方正仿宋_GBK"/>
          <w:sz w:val="32"/>
          <w:szCs w:val="32"/>
        </w:rPr>
      </w:pPr>
    </w:p>
    <w:p w:rsidR="00D9487A" w:rsidRDefault="00356731">
      <w:pPr>
        <w:rPr>
          <w:rFonts w:eastAsia="方正仿宋_GBK"/>
          <w:sz w:val="32"/>
          <w:szCs w:val="32"/>
        </w:rPr>
      </w:pPr>
      <w:r>
        <w:rPr>
          <w:rFonts w:eastAsia="方正仿宋_GBK"/>
          <w:sz w:val="32"/>
          <w:szCs w:val="32"/>
        </w:rPr>
        <w:br w:type="page"/>
      </w:r>
    </w:p>
    <w:p w:rsidR="00D9487A" w:rsidRDefault="00356731">
      <w:pPr>
        <w:spacing w:after="560" w:line="560" w:lineRule="exact"/>
        <w:jc w:val="center"/>
        <w:rPr>
          <w:rFonts w:eastAsia="黑体"/>
          <w:sz w:val="44"/>
          <w:szCs w:val="44"/>
        </w:rPr>
      </w:pPr>
      <w:bookmarkStart w:id="12" w:name="_Hlk523243759"/>
      <w:r>
        <w:rPr>
          <w:rFonts w:eastAsia="黑体"/>
          <w:sz w:val="44"/>
          <w:szCs w:val="44"/>
        </w:rPr>
        <w:lastRenderedPageBreak/>
        <w:t>因城市建设、绿化和科研教学需要移植野生树木</w:t>
      </w:r>
      <w:bookmarkEnd w:id="12"/>
      <w:r>
        <w:rPr>
          <w:rFonts w:eastAsia="黑体"/>
          <w:sz w:val="44"/>
          <w:szCs w:val="44"/>
        </w:rPr>
        <w:t>审批发业务手册</w:t>
      </w:r>
      <w:bookmarkEnd w:id="0"/>
      <w:bookmarkEnd w:id="1"/>
      <w:bookmarkEnd w:id="2"/>
      <w:bookmarkEnd w:id="3"/>
      <w:bookmarkEnd w:id="4"/>
      <w:bookmarkEnd w:id="5"/>
      <w:bookmarkEnd w:id="6"/>
    </w:p>
    <w:p w:rsidR="00D9487A" w:rsidRDefault="00356731">
      <w:pPr>
        <w:pStyle w:val="1"/>
        <w:spacing w:beforeLines="0" w:afterLines="0" w:line="560" w:lineRule="exact"/>
        <w:ind w:firstLineChars="200" w:firstLine="640"/>
        <w:rPr>
          <w:b w:val="0"/>
          <w:bCs w:val="0"/>
        </w:rPr>
      </w:pPr>
      <w:bookmarkStart w:id="13" w:name="_Toc8906"/>
      <w:bookmarkStart w:id="14" w:name="_Toc521449605"/>
      <w:bookmarkStart w:id="15" w:name="_Toc521449194"/>
      <w:r>
        <w:rPr>
          <w:b w:val="0"/>
          <w:bCs w:val="0"/>
        </w:rPr>
        <w:t>一、受理范围</w:t>
      </w:r>
      <w:bookmarkEnd w:id="13"/>
      <w:bookmarkEnd w:id="14"/>
      <w:bookmarkEnd w:id="15"/>
    </w:p>
    <w:p w:rsidR="00D9487A" w:rsidRDefault="00356731">
      <w:pPr>
        <w:spacing w:line="560" w:lineRule="exact"/>
        <w:ind w:firstLineChars="200" w:firstLine="640"/>
        <w:rPr>
          <w:rFonts w:eastAsia="仿宋"/>
          <w:sz w:val="32"/>
          <w:szCs w:val="32"/>
        </w:rPr>
      </w:pPr>
      <w:r>
        <w:rPr>
          <w:rFonts w:eastAsia="仿宋"/>
          <w:sz w:val="32"/>
          <w:szCs w:val="32"/>
        </w:rPr>
        <w:t>本行政许可适用于云南省行政区域内因城市建设、绿化和科研教学需要移植野生树木许可证申请。</w:t>
      </w:r>
    </w:p>
    <w:p w:rsidR="00D9487A" w:rsidRDefault="00356731">
      <w:pPr>
        <w:pStyle w:val="1"/>
        <w:spacing w:beforeLines="0" w:afterLines="0" w:line="560" w:lineRule="exact"/>
        <w:ind w:firstLineChars="200" w:firstLine="640"/>
        <w:rPr>
          <w:b w:val="0"/>
          <w:bCs w:val="0"/>
        </w:rPr>
      </w:pPr>
      <w:bookmarkStart w:id="16" w:name="_Toc19078"/>
      <w:r>
        <w:rPr>
          <w:b w:val="0"/>
          <w:bCs w:val="0"/>
        </w:rPr>
        <w:t>二、适用对象</w:t>
      </w:r>
      <w:bookmarkEnd w:id="16"/>
    </w:p>
    <w:p w:rsidR="00D9487A" w:rsidRDefault="00356731">
      <w:pPr>
        <w:rPr>
          <w:rFonts w:eastAsia="仿宋"/>
          <w:color w:val="FF0000"/>
          <w:sz w:val="32"/>
          <w:szCs w:val="32"/>
        </w:rPr>
      </w:pPr>
      <w:r>
        <w:t xml:space="preserve">   </w:t>
      </w:r>
      <w:r>
        <w:rPr>
          <w:rFonts w:eastAsia="仿宋"/>
          <w:sz w:val="32"/>
          <w:szCs w:val="32"/>
        </w:rPr>
        <w:t xml:space="preserve">  </w:t>
      </w:r>
      <w:r>
        <w:rPr>
          <w:rFonts w:eastAsia="仿宋"/>
          <w:sz w:val="32"/>
          <w:szCs w:val="32"/>
        </w:rPr>
        <w:t>云南省行政区域内移植一般树木八十株以上或者移植出省的单位或者个人。</w:t>
      </w:r>
    </w:p>
    <w:p w:rsidR="00D9487A" w:rsidRDefault="00356731">
      <w:pPr>
        <w:pStyle w:val="1"/>
        <w:spacing w:beforeLines="0" w:afterLines="0" w:line="560" w:lineRule="exact"/>
        <w:ind w:firstLineChars="200" w:firstLine="640"/>
        <w:rPr>
          <w:b w:val="0"/>
          <w:bCs w:val="0"/>
        </w:rPr>
      </w:pPr>
      <w:bookmarkStart w:id="17" w:name="_Toc32623"/>
      <w:r>
        <w:rPr>
          <w:b w:val="0"/>
          <w:bCs w:val="0"/>
        </w:rPr>
        <w:t>三、办理依据</w:t>
      </w:r>
      <w:bookmarkEnd w:id="17"/>
    </w:p>
    <w:p w:rsidR="00D9487A" w:rsidRDefault="00356731">
      <w:pPr>
        <w:spacing w:line="560" w:lineRule="exact"/>
        <w:ind w:firstLineChars="200" w:firstLine="640"/>
        <w:rPr>
          <w:rFonts w:eastAsia="仿宋"/>
          <w:sz w:val="32"/>
          <w:szCs w:val="32"/>
        </w:rPr>
      </w:pPr>
      <w:r>
        <w:rPr>
          <w:rFonts w:eastAsia="仿宋"/>
          <w:sz w:val="32"/>
          <w:szCs w:val="32"/>
        </w:rPr>
        <w:t>1.</w:t>
      </w:r>
      <w:r>
        <w:rPr>
          <w:rFonts w:eastAsia="仿宋"/>
          <w:sz w:val="32"/>
          <w:szCs w:val="32"/>
        </w:rPr>
        <w:t>《中华人民共和国森林法》第三十二条：</w:t>
      </w:r>
      <w:r>
        <w:rPr>
          <w:rFonts w:eastAsia="仿宋"/>
          <w:sz w:val="32"/>
          <w:szCs w:val="32"/>
        </w:rPr>
        <w:t>“</w:t>
      </w:r>
      <w:r>
        <w:rPr>
          <w:rFonts w:eastAsia="仿宋"/>
          <w:sz w:val="32"/>
          <w:szCs w:val="32"/>
        </w:rPr>
        <w:t>采伐林木必须申请采伐许可证，按许可证的规定进行采伐。</w:t>
      </w:r>
      <w:r>
        <w:rPr>
          <w:rFonts w:eastAsia="仿宋"/>
          <w:sz w:val="32"/>
          <w:szCs w:val="32"/>
        </w:rPr>
        <w:t>”</w:t>
      </w:r>
    </w:p>
    <w:p w:rsidR="00D9487A" w:rsidRDefault="00356731">
      <w:pPr>
        <w:spacing w:line="560" w:lineRule="exact"/>
        <w:ind w:firstLineChars="200" w:firstLine="640"/>
        <w:rPr>
          <w:rFonts w:eastAsia="仿宋"/>
          <w:sz w:val="32"/>
          <w:szCs w:val="32"/>
        </w:rPr>
      </w:pPr>
      <w:r>
        <w:rPr>
          <w:rFonts w:eastAsia="仿宋"/>
          <w:sz w:val="32"/>
          <w:szCs w:val="32"/>
        </w:rPr>
        <w:t>2.</w:t>
      </w:r>
      <w:r>
        <w:rPr>
          <w:rFonts w:eastAsia="仿宋"/>
          <w:sz w:val="32"/>
          <w:szCs w:val="32"/>
        </w:rPr>
        <w:t>《中华人民共和国森林法实施条例》第三十二条：</w:t>
      </w:r>
      <w:r>
        <w:rPr>
          <w:rFonts w:eastAsia="仿宋"/>
          <w:sz w:val="32"/>
          <w:szCs w:val="32"/>
        </w:rPr>
        <w:t>“</w:t>
      </w:r>
      <w:r>
        <w:rPr>
          <w:rFonts w:eastAsia="仿宋"/>
          <w:sz w:val="32"/>
          <w:szCs w:val="32"/>
        </w:rPr>
        <w:t>除森林法已有明确规定的外，林木采伐许可证按照下列规定权限核发：</w:t>
      </w:r>
      <w:r>
        <w:rPr>
          <w:rFonts w:eastAsia="仿宋"/>
          <w:sz w:val="32"/>
          <w:szCs w:val="32"/>
        </w:rPr>
        <w:t>……</w:t>
      </w:r>
      <w:r>
        <w:rPr>
          <w:rFonts w:eastAsia="仿宋"/>
          <w:sz w:val="32"/>
          <w:szCs w:val="32"/>
        </w:rPr>
        <w:t>（二）省、自治区、直辖市和设区的市、自治州所属的国有林业企业事业单位、其他国有企业事业单位，由所在地的省、自治区、直辖市人民政府林业主管部门核发</w:t>
      </w:r>
      <w:r>
        <w:rPr>
          <w:rFonts w:eastAsia="仿宋"/>
          <w:sz w:val="32"/>
          <w:szCs w:val="32"/>
        </w:rPr>
        <w:t>……”</w:t>
      </w:r>
    </w:p>
    <w:p w:rsidR="00D9487A" w:rsidRDefault="00356731">
      <w:pPr>
        <w:spacing w:line="560" w:lineRule="exact"/>
        <w:ind w:firstLineChars="200" w:firstLine="640"/>
        <w:rPr>
          <w:rFonts w:eastAsia="仿宋"/>
          <w:sz w:val="32"/>
          <w:szCs w:val="32"/>
        </w:rPr>
      </w:pPr>
      <w:r>
        <w:rPr>
          <w:rFonts w:eastAsia="仿宋"/>
          <w:sz w:val="32"/>
          <w:szCs w:val="32"/>
        </w:rPr>
        <w:t>3.</w:t>
      </w:r>
      <w:r>
        <w:rPr>
          <w:rFonts w:eastAsia="仿宋"/>
          <w:sz w:val="32"/>
          <w:szCs w:val="32"/>
        </w:rPr>
        <w:t>《云南省森林条例》第二十七条第一款第（一）项：</w:t>
      </w:r>
      <w:r>
        <w:rPr>
          <w:rFonts w:eastAsia="仿宋"/>
          <w:sz w:val="32"/>
          <w:szCs w:val="32"/>
        </w:rPr>
        <w:t>“</w:t>
      </w:r>
      <w:r>
        <w:rPr>
          <w:rFonts w:eastAsia="仿宋"/>
          <w:sz w:val="32"/>
          <w:szCs w:val="32"/>
        </w:rPr>
        <w:t>林木采伐许可证由省林业行政主管部门统一印制，并按照下列规定权限核发：</w:t>
      </w:r>
      <w:r>
        <w:rPr>
          <w:rFonts w:eastAsia="仿宋"/>
          <w:sz w:val="32"/>
          <w:szCs w:val="32"/>
        </w:rPr>
        <w:t>(</w:t>
      </w:r>
      <w:proofErr w:type="gramStart"/>
      <w:r>
        <w:rPr>
          <w:rFonts w:eastAsia="仿宋"/>
          <w:sz w:val="32"/>
          <w:szCs w:val="32"/>
        </w:rPr>
        <w:t>一</w:t>
      </w:r>
      <w:proofErr w:type="gramEnd"/>
      <w:r>
        <w:rPr>
          <w:rFonts w:eastAsia="仿宋"/>
          <w:sz w:val="32"/>
          <w:szCs w:val="32"/>
        </w:rPr>
        <w:t>)</w:t>
      </w:r>
      <w:r>
        <w:rPr>
          <w:rFonts w:eastAsia="仿宋"/>
          <w:sz w:val="32"/>
          <w:szCs w:val="32"/>
        </w:rPr>
        <w:t>省属国有林业企业事业单位的林木采伐，由省林业行政主管部门核发</w:t>
      </w:r>
      <w:r>
        <w:rPr>
          <w:rFonts w:eastAsia="仿宋"/>
          <w:sz w:val="32"/>
          <w:szCs w:val="32"/>
        </w:rPr>
        <w:t>”</w:t>
      </w:r>
      <w:r>
        <w:rPr>
          <w:rFonts w:eastAsia="仿宋"/>
          <w:sz w:val="32"/>
          <w:szCs w:val="32"/>
        </w:rPr>
        <w:t>；第二十三条第一款：</w:t>
      </w:r>
      <w:r>
        <w:rPr>
          <w:rFonts w:eastAsia="仿宋"/>
          <w:sz w:val="32"/>
          <w:szCs w:val="32"/>
        </w:rPr>
        <w:t>“</w:t>
      </w:r>
      <w:r>
        <w:rPr>
          <w:rFonts w:eastAsia="仿宋"/>
          <w:sz w:val="32"/>
          <w:szCs w:val="32"/>
        </w:rPr>
        <w:t>因城市建设、绿化和科研教学需要移植</w:t>
      </w:r>
      <w:r>
        <w:rPr>
          <w:rFonts w:eastAsia="仿宋"/>
          <w:sz w:val="32"/>
          <w:szCs w:val="32"/>
        </w:rPr>
        <w:t>野生树木的，按照下列规定办理：</w:t>
      </w:r>
      <w:r>
        <w:rPr>
          <w:rFonts w:eastAsia="仿宋"/>
          <w:sz w:val="32"/>
          <w:szCs w:val="32"/>
        </w:rPr>
        <w:t>(</w:t>
      </w:r>
      <w:proofErr w:type="gramStart"/>
      <w:r>
        <w:rPr>
          <w:rFonts w:eastAsia="仿宋"/>
          <w:sz w:val="32"/>
          <w:szCs w:val="32"/>
        </w:rPr>
        <w:t>一</w:t>
      </w:r>
      <w:proofErr w:type="gramEnd"/>
      <w:r>
        <w:rPr>
          <w:rFonts w:eastAsia="仿宋"/>
          <w:sz w:val="32"/>
          <w:szCs w:val="32"/>
        </w:rPr>
        <w:t>)</w:t>
      </w:r>
      <w:r>
        <w:rPr>
          <w:rFonts w:eastAsia="仿宋"/>
          <w:sz w:val="32"/>
          <w:szCs w:val="32"/>
        </w:rPr>
        <w:t>移植</w:t>
      </w:r>
      <w:r>
        <w:rPr>
          <w:rFonts w:eastAsia="仿宋"/>
          <w:sz w:val="32"/>
          <w:szCs w:val="32"/>
        </w:rPr>
        <w:lastRenderedPageBreak/>
        <w:t>一般树木不到四十株的，由县级林业行政主管部门审批；</w:t>
      </w:r>
      <w:r>
        <w:rPr>
          <w:rFonts w:eastAsia="仿宋"/>
          <w:sz w:val="32"/>
          <w:szCs w:val="32"/>
        </w:rPr>
        <w:t>(</w:t>
      </w:r>
      <w:r>
        <w:rPr>
          <w:rFonts w:eastAsia="仿宋"/>
          <w:sz w:val="32"/>
          <w:szCs w:val="32"/>
        </w:rPr>
        <w:t>二</w:t>
      </w:r>
      <w:r>
        <w:rPr>
          <w:rFonts w:eastAsia="仿宋"/>
          <w:sz w:val="32"/>
          <w:szCs w:val="32"/>
        </w:rPr>
        <w:t>)</w:t>
      </w:r>
      <w:r>
        <w:rPr>
          <w:rFonts w:eastAsia="仿宋"/>
          <w:sz w:val="32"/>
          <w:szCs w:val="32"/>
        </w:rPr>
        <w:t>移植一般树木四十株以上不到八十株的，由地州市林业行政主管部门审批；</w:t>
      </w:r>
      <w:r>
        <w:rPr>
          <w:rFonts w:eastAsia="仿宋"/>
          <w:sz w:val="32"/>
          <w:szCs w:val="32"/>
        </w:rPr>
        <w:t>(</w:t>
      </w:r>
      <w:r>
        <w:rPr>
          <w:rFonts w:eastAsia="仿宋"/>
          <w:sz w:val="32"/>
          <w:szCs w:val="32"/>
        </w:rPr>
        <w:t>三</w:t>
      </w:r>
      <w:r>
        <w:rPr>
          <w:rFonts w:eastAsia="仿宋"/>
          <w:sz w:val="32"/>
          <w:szCs w:val="32"/>
        </w:rPr>
        <w:t>)</w:t>
      </w:r>
      <w:r>
        <w:rPr>
          <w:rFonts w:eastAsia="仿宋"/>
          <w:sz w:val="32"/>
          <w:szCs w:val="32"/>
        </w:rPr>
        <w:t>移植一般树木八十株以上或者移植出省的，由省林业行政主管部门审批</w:t>
      </w:r>
      <w:r>
        <w:rPr>
          <w:rFonts w:eastAsia="仿宋"/>
          <w:sz w:val="32"/>
          <w:szCs w:val="32"/>
        </w:rPr>
        <w:t>”</w:t>
      </w:r>
      <w:r>
        <w:rPr>
          <w:rFonts w:eastAsia="仿宋"/>
          <w:sz w:val="32"/>
          <w:szCs w:val="32"/>
        </w:rPr>
        <w:t>。</w:t>
      </w:r>
    </w:p>
    <w:p w:rsidR="00D9487A" w:rsidRDefault="00356731">
      <w:pPr>
        <w:pStyle w:val="1"/>
        <w:spacing w:beforeLines="0" w:afterLines="0" w:line="560" w:lineRule="exact"/>
        <w:ind w:firstLineChars="200" w:firstLine="640"/>
        <w:rPr>
          <w:b w:val="0"/>
          <w:bCs w:val="0"/>
        </w:rPr>
      </w:pPr>
      <w:bookmarkStart w:id="18" w:name="_Toc25608"/>
      <w:r>
        <w:rPr>
          <w:b w:val="0"/>
          <w:bCs w:val="0"/>
        </w:rPr>
        <w:t>四、实施机构</w:t>
      </w:r>
      <w:bookmarkEnd w:id="18"/>
    </w:p>
    <w:p w:rsidR="00D9487A" w:rsidRDefault="00356731">
      <w:pPr>
        <w:spacing w:line="560" w:lineRule="exact"/>
        <w:ind w:firstLineChars="200" w:firstLine="640"/>
        <w:rPr>
          <w:rFonts w:eastAsia="仿宋"/>
          <w:sz w:val="32"/>
          <w:szCs w:val="32"/>
        </w:rPr>
      </w:pPr>
      <w:r>
        <w:rPr>
          <w:rFonts w:eastAsia="仿宋"/>
          <w:sz w:val="32"/>
          <w:szCs w:val="32"/>
        </w:rPr>
        <w:t>云南省林业厅。</w:t>
      </w:r>
    </w:p>
    <w:p w:rsidR="00D9487A" w:rsidRDefault="00356731">
      <w:pPr>
        <w:pStyle w:val="1"/>
        <w:spacing w:beforeLines="0" w:afterLines="0" w:line="560" w:lineRule="exact"/>
        <w:ind w:firstLineChars="200" w:firstLine="640"/>
        <w:rPr>
          <w:b w:val="0"/>
          <w:bCs w:val="0"/>
        </w:rPr>
      </w:pPr>
      <w:bookmarkStart w:id="19" w:name="_Toc21805"/>
      <w:r>
        <w:rPr>
          <w:b w:val="0"/>
          <w:bCs w:val="0"/>
        </w:rPr>
        <w:t>五、许可人员</w:t>
      </w:r>
      <w:bookmarkEnd w:id="19"/>
    </w:p>
    <w:p w:rsidR="00D9487A" w:rsidRDefault="00356731">
      <w:pPr>
        <w:spacing w:line="560" w:lineRule="exact"/>
        <w:ind w:firstLineChars="200" w:firstLine="640"/>
        <w:rPr>
          <w:rFonts w:eastAsia="仿宋"/>
          <w:sz w:val="32"/>
          <w:szCs w:val="32"/>
        </w:rPr>
      </w:pPr>
      <w:r>
        <w:rPr>
          <w:rFonts w:eastAsia="仿宋"/>
          <w:sz w:val="32"/>
          <w:szCs w:val="32"/>
        </w:rPr>
        <w:t>经省林业厅确定并培训</w:t>
      </w:r>
      <w:r w:rsidR="006701BA">
        <w:rPr>
          <w:rFonts w:eastAsia="仿宋"/>
          <w:sz w:val="32"/>
          <w:szCs w:val="32"/>
        </w:rPr>
        <w:t>合格</w:t>
      </w:r>
      <w:r>
        <w:rPr>
          <w:rFonts w:eastAsia="仿宋"/>
          <w:sz w:val="32"/>
          <w:szCs w:val="32"/>
        </w:rPr>
        <w:t>，方能上岗。</w:t>
      </w:r>
    </w:p>
    <w:p w:rsidR="00D9487A" w:rsidRDefault="00356731">
      <w:pPr>
        <w:pStyle w:val="1"/>
        <w:spacing w:beforeLines="0" w:afterLines="0" w:line="560" w:lineRule="exact"/>
        <w:ind w:firstLineChars="200" w:firstLine="640"/>
        <w:rPr>
          <w:b w:val="0"/>
          <w:bCs w:val="0"/>
        </w:rPr>
      </w:pPr>
      <w:bookmarkStart w:id="20" w:name="_Toc521449197"/>
      <w:bookmarkStart w:id="21" w:name="_Toc521449608"/>
      <w:bookmarkStart w:id="22" w:name="_Toc27168"/>
      <w:r>
        <w:rPr>
          <w:b w:val="0"/>
          <w:bCs w:val="0"/>
        </w:rPr>
        <w:t>六、批准条件</w:t>
      </w:r>
      <w:bookmarkEnd w:id="20"/>
      <w:bookmarkEnd w:id="21"/>
      <w:bookmarkEnd w:id="22"/>
    </w:p>
    <w:p w:rsidR="00D9487A" w:rsidRDefault="00356731">
      <w:pPr>
        <w:pStyle w:val="3"/>
        <w:ind w:leftChars="190" w:left="399"/>
        <w:rPr>
          <w:b/>
        </w:rPr>
      </w:pPr>
      <w:bookmarkStart w:id="23" w:name="_Toc521449198"/>
      <w:bookmarkStart w:id="24" w:name="_Toc521449609"/>
      <w:bookmarkStart w:id="25" w:name="_Toc25233"/>
      <w:r>
        <w:rPr>
          <w:b/>
        </w:rPr>
        <w:t>（一）</w:t>
      </w:r>
      <w:bookmarkStart w:id="26" w:name="_Toc350767113"/>
      <w:bookmarkEnd w:id="23"/>
      <w:bookmarkEnd w:id="24"/>
      <w:r>
        <w:rPr>
          <w:b/>
        </w:rPr>
        <w:t>予以批准的条件</w:t>
      </w:r>
      <w:bookmarkEnd w:id="26"/>
      <w:r>
        <w:rPr>
          <w:b/>
        </w:rPr>
        <w:t>：</w:t>
      </w:r>
      <w:bookmarkEnd w:id="25"/>
    </w:p>
    <w:p w:rsidR="00D9487A" w:rsidRDefault="00356731">
      <w:pPr>
        <w:spacing w:line="560" w:lineRule="exact"/>
        <w:ind w:firstLineChars="200" w:firstLine="640"/>
        <w:rPr>
          <w:rFonts w:eastAsia="仿宋"/>
          <w:sz w:val="32"/>
          <w:szCs w:val="32"/>
        </w:rPr>
      </w:pPr>
      <w:r>
        <w:rPr>
          <w:rFonts w:eastAsia="仿宋"/>
          <w:sz w:val="32"/>
          <w:szCs w:val="32"/>
        </w:rPr>
        <w:t>1.</w:t>
      </w:r>
      <w:r>
        <w:rPr>
          <w:rFonts w:eastAsia="仿宋"/>
          <w:sz w:val="32"/>
          <w:szCs w:val="32"/>
        </w:rPr>
        <w:t>拟移植林木符合审批条件；</w:t>
      </w:r>
    </w:p>
    <w:p w:rsidR="00D9487A" w:rsidRDefault="00356731">
      <w:pPr>
        <w:spacing w:line="560" w:lineRule="exact"/>
        <w:ind w:firstLineChars="200" w:firstLine="640"/>
        <w:rPr>
          <w:rFonts w:eastAsia="仿宋"/>
          <w:sz w:val="32"/>
          <w:szCs w:val="32"/>
        </w:rPr>
      </w:pPr>
      <w:r>
        <w:rPr>
          <w:rFonts w:eastAsia="仿宋"/>
          <w:sz w:val="32"/>
          <w:szCs w:val="32"/>
        </w:rPr>
        <w:t>2.</w:t>
      </w:r>
      <w:r>
        <w:rPr>
          <w:rFonts w:eastAsia="仿宋"/>
          <w:sz w:val="32"/>
          <w:szCs w:val="32"/>
        </w:rPr>
        <w:t>有森林采伐限额保障</w:t>
      </w:r>
      <w:bookmarkStart w:id="27" w:name="_Toc350767114"/>
      <w:r>
        <w:rPr>
          <w:rFonts w:eastAsia="仿宋"/>
          <w:sz w:val="32"/>
          <w:szCs w:val="32"/>
        </w:rPr>
        <w:t>。</w:t>
      </w:r>
    </w:p>
    <w:p w:rsidR="00D9487A" w:rsidRDefault="00356731">
      <w:pPr>
        <w:pStyle w:val="3"/>
        <w:ind w:leftChars="190" w:left="399"/>
        <w:rPr>
          <w:b/>
        </w:rPr>
      </w:pPr>
      <w:bookmarkStart w:id="28" w:name="_Toc16907"/>
      <w:r>
        <w:rPr>
          <w:b/>
        </w:rPr>
        <w:t>（二）不予批准的情形</w:t>
      </w:r>
      <w:bookmarkEnd w:id="27"/>
      <w:r>
        <w:rPr>
          <w:b/>
        </w:rPr>
        <w:t>：</w:t>
      </w:r>
      <w:bookmarkEnd w:id="28"/>
    </w:p>
    <w:p w:rsidR="00D9487A" w:rsidRDefault="00356731">
      <w:pPr>
        <w:spacing w:line="560" w:lineRule="exact"/>
        <w:ind w:firstLineChars="200" w:firstLine="640"/>
        <w:rPr>
          <w:rFonts w:eastAsia="仿宋"/>
          <w:sz w:val="32"/>
          <w:szCs w:val="32"/>
        </w:rPr>
      </w:pPr>
      <w:r>
        <w:rPr>
          <w:rFonts w:eastAsia="仿宋"/>
          <w:sz w:val="32"/>
          <w:szCs w:val="32"/>
        </w:rPr>
        <w:t>具有下列情形之一的均不予批准</w:t>
      </w:r>
      <w:r>
        <w:rPr>
          <w:rFonts w:eastAsia="仿宋"/>
          <w:sz w:val="32"/>
          <w:szCs w:val="32"/>
        </w:rPr>
        <w:t>:</w:t>
      </w:r>
    </w:p>
    <w:p w:rsidR="00D9487A" w:rsidRDefault="00356731">
      <w:pPr>
        <w:spacing w:line="560" w:lineRule="exact"/>
        <w:ind w:firstLineChars="200" w:firstLine="640"/>
        <w:rPr>
          <w:rFonts w:eastAsia="仿宋"/>
          <w:sz w:val="32"/>
          <w:szCs w:val="32"/>
        </w:rPr>
      </w:pPr>
      <w:bookmarkStart w:id="29" w:name="_Toc521449199"/>
      <w:bookmarkStart w:id="30" w:name="_Toc521449610"/>
      <w:r>
        <w:rPr>
          <w:rFonts w:eastAsia="仿宋"/>
          <w:sz w:val="32"/>
          <w:szCs w:val="32"/>
        </w:rPr>
        <w:t>1.</w:t>
      </w:r>
      <w:r>
        <w:rPr>
          <w:rFonts w:eastAsia="仿宋"/>
          <w:sz w:val="32"/>
          <w:szCs w:val="32"/>
        </w:rPr>
        <w:t>拟移植林木不符合审批条件；</w:t>
      </w:r>
    </w:p>
    <w:p w:rsidR="00D9487A" w:rsidRDefault="00356731">
      <w:pPr>
        <w:spacing w:line="560" w:lineRule="exact"/>
        <w:ind w:firstLineChars="200" w:firstLine="640"/>
        <w:rPr>
          <w:rFonts w:eastAsia="仿宋"/>
          <w:sz w:val="32"/>
          <w:szCs w:val="32"/>
        </w:rPr>
      </w:pPr>
      <w:r>
        <w:rPr>
          <w:rFonts w:eastAsia="仿宋"/>
          <w:sz w:val="32"/>
          <w:szCs w:val="32"/>
        </w:rPr>
        <w:t>2.</w:t>
      </w:r>
      <w:r>
        <w:rPr>
          <w:rFonts w:eastAsia="仿宋"/>
          <w:sz w:val="32"/>
          <w:szCs w:val="32"/>
        </w:rPr>
        <w:t>森林采伐限额已使用完；</w:t>
      </w:r>
    </w:p>
    <w:p w:rsidR="00D9487A" w:rsidRDefault="00356731">
      <w:pPr>
        <w:spacing w:line="560" w:lineRule="exact"/>
        <w:ind w:firstLineChars="200" w:firstLine="640"/>
        <w:rPr>
          <w:rFonts w:eastAsia="仿宋"/>
          <w:sz w:val="32"/>
          <w:szCs w:val="32"/>
        </w:rPr>
      </w:pPr>
      <w:r>
        <w:rPr>
          <w:rFonts w:eastAsia="仿宋"/>
          <w:sz w:val="32"/>
          <w:szCs w:val="32"/>
        </w:rPr>
        <w:t>3.</w:t>
      </w:r>
      <w:r>
        <w:rPr>
          <w:rFonts w:eastAsia="仿宋"/>
          <w:sz w:val="32"/>
          <w:szCs w:val="32"/>
        </w:rPr>
        <w:t>利害关系人提出相反诉求，经审查成立的。</w:t>
      </w:r>
    </w:p>
    <w:p w:rsidR="00D9487A" w:rsidRDefault="00356731">
      <w:pPr>
        <w:pStyle w:val="1"/>
        <w:spacing w:beforeLines="0" w:afterLines="0" w:line="560" w:lineRule="exact"/>
        <w:ind w:firstLineChars="200" w:firstLine="640"/>
        <w:rPr>
          <w:b w:val="0"/>
          <w:bCs w:val="0"/>
        </w:rPr>
      </w:pPr>
      <w:bookmarkStart w:id="31" w:name="_Toc15658"/>
      <w:bookmarkStart w:id="32" w:name="_Toc521449201"/>
      <w:bookmarkStart w:id="33" w:name="_Toc521449612"/>
      <w:bookmarkStart w:id="34" w:name="_Toc521448010"/>
      <w:bookmarkEnd w:id="29"/>
      <w:bookmarkEnd w:id="30"/>
      <w:r>
        <w:rPr>
          <w:b w:val="0"/>
          <w:bCs w:val="0"/>
        </w:rPr>
        <w:t>七、申请材料</w:t>
      </w:r>
      <w:bookmarkEnd w:id="31"/>
      <w:bookmarkEnd w:id="32"/>
      <w:bookmarkEnd w:id="33"/>
      <w:bookmarkEnd w:id="34"/>
    </w:p>
    <w:p w:rsidR="00D9487A" w:rsidRDefault="00D9487A"/>
    <w:p w:rsidR="00D9487A" w:rsidRDefault="00D9487A"/>
    <w:p w:rsidR="00D9487A" w:rsidRDefault="00D9487A"/>
    <w:p w:rsidR="00D9487A" w:rsidRDefault="00D9487A"/>
    <w:p w:rsidR="00D9487A" w:rsidRDefault="00D9487A"/>
    <w:p w:rsidR="00D9487A" w:rsidRDefault="00D9487A"/>
    <w:p w:rsidR="00D9487A" w:rsidRDefault="00D9487A"/>
    <w:p w:rsidR="00D9487A" w:rsidRDefault="00D9487A"/>
    <w:p w:rsidR="00D9487A" w:rsidRDefault="00356731">
      <w:pPr>
        <w:pStyle w:val="ab"/>
        <w:adjustRightInd w:val="0"/>
        <w:snapToGrid w:val="0"/>
        <w:spacing w:line="320" w:lineRule="exact"/>
        <w:ind w:firstLine="420"/>
        <w:jc w:val="center"/>
        <w:rPr>
          <w:rFonts w:ascii="Times New Roman"/>
          <w:sz w:val="21"/>
          <w:szCs w:val="21"/>
        </w:rPr>
      </w:pPr>
      <w:r>
        <w:rPr>
          <w:rFonts w:ascii="Times New Roman"/>
          <w:sz w:val="21"/>
          <w:szCs w:val="21"/>
        </w:rPr>
        <w:lastRenderedPageBreak/>
        <w:t>因城市建设、绿化和科研教学需要移植野生树木审批申请材料目录</w:t>
      </w:r>
    </w:p>
    <w:tbl>
      <w:tblPr>
        <w:tblW w:w="739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578"/>
        <w:gridCol w:w="1539"/>
        <w:gridCol w:w="992"/>
        <w:gridCol w:w="709"/>
        <w:gridCol w:w="1210"/>
        <w:gridCol w:w="2366"/>
      </w:tblGrid>
      <w:tr w:rsidR="00D9487A">
        <w:trPr>
          <w:jc w:val="center"/>
        </w:trPr>
        <w:tc>
          <w:tcPr>
            <w:tcW w:w="578" w:type="dxa"/>
            <w:tcBorders>
              <w:top w:val="single" w:sz="8" w:space="0" w:color="auto"/>
              <w:left w:val="single" w:sz="8" w:space="0" w:color="auto"/>
              <w:bottom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序号</w:t>
            </w:r>
          </w:p>
        </w:tc>
        <w:tc>
          <w:tcPr>
            <w:tcW w:w="1539" w:type="dxa"/>
            <w:tcBorders>
              <w:top w:val="single" w:sz="8" w:space="0" w:color="auto"/>
              <w:bottom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材料名称</w:t>
            </w:r>
          </w:p>
        </w:tc>
        <w:tc>
          <w:tcPr>
            <w:tcW w:w="992" w:type="dxa"/>
            <w:tcBorders>
              <w:top w:val="single" w:sz="8" w:space="0" w:color="auto"/>
              <w:bottom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材料形式</w:t>
            </w:r>
          </w:p>
        </w:tc>
        <w:tc>
          <w:tcPr>
            <w:tcW w:w="709" w:type="dxa"/>
            <w:tcBorders>
              <w:top w:val="single" w:sz="8" w:space="0" w:color="auto"/>
              <w:bottom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份数</w:t>
            </w:r>
          </w:p>
        </w:tc>
        <w:tc>
          <w:tcPr>
            <w:tcW w:w="1210" w:type="dxa"/>
            <w:tcBorders>
              <w:top w:val="single" w:sz="8" w:space="0" w:color="auto"/>
              <w:bottom w:val="single" w:sz="8" w:space="0" w:color="auto"/>
            </w:tcBorders>
          </w:tcPr>
          <w:p w:rsidR="00D9487A" w:rsidRDefault="00356731">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材料来源</w:t>
            </w:r>
          </w:p>
        </w:tc>
        <w:tc>
          <w:tcPr>
            <w:tcW w:w="2366" w:type="dxa"/>
            <w:tcBorders>
              <w:top w:val="single" w:sz="8" w:space="0" w:color="auto"/>
              <w:bottom w:val="single" w:sz="8" w:space="0" w:color="auto"/>
              <w:right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其他要求</w:t>
            </w:r>
          </w:p>
        </w:tc>
      </w:tr>
      <w:tr w:rsidR="00D9487A">
        <w:trPr>
          <w:jc w:val="center"/>
        </w:trPr>
        <w:tc>
          <w:tcPr>
            <w:tcW w:w="578" w:type="dxa"/>
            <w:tcBorders>
              <w:top w:val="single" w:sz="8" w:space="0" w:color="auto"/>
              <w:left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w:t>
            </w:r>
          </w:p>
        </w:tc>
        <w:tc>
          <w:tcPr>
            <w:tcW w:w="1539" w:type="dxa"/>
            <w:tcBorders>
              <w:top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left"/>
              <w:rPr>
                <w:kern w:val="0"/>
                <w:sz w:val="18"/>
                <w:szCs w:val="18"/>
              </w:rPr>
            </w:pPr>
            <w:proofErr w:type="gramStart"/>
            <w:r>
              <w:rPr>
                <w:kern w:val="0"/>
                <w:sz w:val="18"/>
                <w:szCs w:val="18"/>
              </w:rPr>
              <w:t>移值书面</w:t>
            </w:r>
            <w:proofErr w:type="gramEnd"/>
            <w:r>
              <w:rPr>
                <w:kern w:val="0"/>
                <w:sz w:val="18"/>
                <w:szCs w:val="18"/>
              </w:rPr>
              <w:t>申请</w:t>
            </w:r>
          </w:p>
        </w:tc>
        <w:tc>
          <w:tcPr>
            <w:tcW w:w="992" w:type="dxa"/>
            <w:tcBorders>
              <w:top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原件</w:t>
            </w:r>
          </w:p>
        </w:tc>
        <w:tc>
          <w:tcPr>
            <w:tcW w:w="709" w:type="dxa"/>
            <w:tcBorders>
              <w:top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w:t>
            </w:r>
            <w:r>
              <w:rPr>
                <w:kern w:val="0"/>
                <w:sz w:val="18"/>
                <w:szCs w:val="18"/>
              </w:rPr>
              <w:t>份</w:t>
            </w:r>
          </w:p>
        </w:tc>
        <w:tc>
          <w:tcPr>
            <w:tcW w:w="1210" w:type="dxa"/>
            <w:tcBorders>
              <w:top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申请人自备</w:t>
            </w:r>
          </w:p>
        </w:tc>
        <w:tc>
          <w:tcPr>
            <w:tcW w:w="2366" w:type="dxa"/>
            <w:vMerge w:val="restart"/>
            <w:tcBorders>
              <w:top w:val="single" w:sz="8" w:space="0" w:color="auto"/>
              <w:right w:val="single" w:sz="8" w:space="0" w:color="auto"/>
            </w:tcBorders>
          </w:tcPr>
          <w:p w:rsidR="00D9487A" w:rsidRDefault="00356731">
            <w:pPr>
              <w:widowControl/>
              <w:tabs>
                <w:tab w:val="center" w:pos="4201"/>
                <w:tab w:val="right" w:leader="dot" w:pos="9298"/>
              </w:tabs>
              <w:autoSpaceDE w:val="0"/>
              <w:autoSpaceDN w:val="0"/>
              <w:adjustRightInd w:val="0"/>
              <w:snapToGrid w:val="0"/>
              <w:jc w:val="left"/>
              <w:rPr>
                <w:kern w:val="0"/>
                <w:sz w:val="18"/>
                <w:szCs w:val="18"/>
              </w:rPr>
            </w:pPr>
            <w:r>
              <w:rPr>
                <w:kern w:val="0"/>
                <w:sz w:val="18"/>
                <w:szCs w:val="18"/>
              </w:rPr>
              <w:t xml:space="preserve">(1) </w:t>
            </w:r>
            <w:r>
              <w:rPr>
                <w:kern w:val="0"/>
                <w:sz w:val="18"/>
                <w:szCs w:val="18"/>
              </w:rPr>
              <w:t>复印件应选用</w:t>
            </w:r>
            <w:r>
              <w:rPr>
                <w:kern w:val="0"/>
                <w:sz w:val="18"/>
                <w:szCs w:val="18"/>
              </w:rPr>
              <w:t>A4</w:t>
            </w:r>
            <w:r>
              <w:rPr>
                <w:kern w:val="0"/>
                <w:sz w:val="18"/>
                <w:szCs w:val="18"/>
              </w:rPr>
              <w:t>纸张，同时加盖公章。</w:t>
            </w:r>
          </w:p>
          <w:p w:rsidR="00D9487A" w:rsidRDefault="00356731">
            <w:pPr>
              <w:widowControl/>
              <w:tabs>
                <w:tab w:val="center" w:pos="4201"/>
                <w:tab w:val="right" w:leader="dot" w:pos="9298"/>
              </w:tabs>
              <w:autoSpaceDE w:val="0"/>
              <w:autoSpaceDN w:val="0"/>
              <w:adjustRightInd w:val="0"/>
              <w:snapToGrid w:val="0"/>
              <w:jc w:val="left"/>
              <w:rPr>
                <w:spacing w:val="-4"/>
                <w:kern w:val="0"/>
                <w:sz w:val="18"/>
                <w:szCs w:val="18"/>
              </w:rPr>
            </w:pPr>
            <w:r>
              <w:rPr>
                <w:spacing w:val="-4"/>
                <w:kern w:val="0"/>
                <w:sz w:val="18"/>
                <w:szCs w:val="18"/>
              </w:rPr>
              <w:t xml:space="preserve">(2) </w:t>
            </w:r>
            <w:r>
              <w:rPr>
                <w:spacing w:val="-4"/>
                <w:kern w:val="0"/>
                <w:sz w:val="18"/>
                <w:szCs w:val="18"/>
              </w:rPr>
              <w:t>序号前带</w:t>
            </w:r>
            <w:r>
              <w:rPr>
                <w:spacing w:val="-4"/>
                <w:kern w:val="0"/>
                <w:sz w:val="18"/>
                <w:szCs w:val="18"/>
              </w:rPr>
              <w:t>“*”</w:t>
            </w:r>
            <w:r>
              <w:rPr>
                <w:spacing w:val="-4"/>
                <w:kern w:val="0"/>
                <w:sz w:val="18"/>
                <w:szCs w:val="18"/>
              </w:rPr>
              <w:t>符号的材料仅对相关项目适用。</w:t>
            </w:r>
          </w:p>
          <w:p w:rsidR="00D9487A" w:rsidRDefault="00D9487A" w:rsidP="00C050C4">
            <w:pPr>
              <w:widowControl/>
              <w:tabs>
                <w:tab w:val="center" w:pos="4201"/>
                <w:tab w:val="right" w:leader="dot" w:pos="9298"/>
              </w:tabs>
              <w:autoSpaceDE w:val="0"/>
              <w:autoSpaceDN w:val="0"/>
              <w:adjustRightInd w:val="0"/>
              <w:snapToGrid w:val="0"/>
              <w:ind w:leftChars="-5" w:left="1" w:hangingChars="6" w:hanging="11"/>
              <w:jc w:val="left"/>
              <w:rPr>
                <w:kern w:val="0"/>
                <w:sz w:val="18"/>
                <w:szCs w:val="18"/>
              </w:rPr>
            </w:pPr>
          </w:p>
        </w:tc>
      </w:tr>
      <w:tr w:rsidR="00D9487A">
        <w:trPr>
          <w:jc w:val="center"/>
        </w:trPr>
        <w:tc>
          <w:tcPr>
            <w:tcW w:w="578" w:type="dxa"/>
            <w:tcBorders>
              <w:left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2</w:t>
            </w:r>
          </w:p>
        </w:tc>
        <w:tc>
          <w:tcPr>
            <w:tcW w:w="1539" w:type="dxa"/>
            <w:vAlign w:val="center"/>
          </w:tcPr>
          <w:p w:rsidR="00D9487A" w:rsidRDefault="00356731">
            <w:pPr>
              <w:widowControl/>
              <w:tabs>
                <w:tab w:val="center" w:pos="4201"/>
                <w:tab w:val="right" w:leader="dot" w:pos="9298"/>
              </w:tabs>
              <w:autoSpaceDE w:val="0"/>
              <w:autoSpaceDN w:val="0"/>
              <w:adjustRightInd w:val="0"/>
              <w:snapToGrid w:val="0"/>
              <w:jc w:val="left"/>
              <w:rPr>
                <w:kern w:val="0"/>
                <w:sz w:val="18"/>
                <w:szCs w:val="18"/>
              </w:rPr>
            </w:pPr>
            <w:r>
              <w:rPr>
                <w:kern w:val="0"/>
                <w:sz w:val="18"/>
                <w:szCs w:val="18"/>
              </w:rPr>
              <w:t>林权证或国有土地使用证</w:t>
            </w:r>
          </w:p>
        </w:tc>
        <w:tc>
          <w:tcPr>
            <w:tcW w:w="992" w:type="dxa"/>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复印件</w:t>
            </w:r>
          </w:p>
        </w:tc>
        <w:tc>
          <w:tcPr>
            <w:tcW w:w="709" w:type="dxa"/>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w:t>
            </w:r>
            <w:r>
              <w:rPr>
                <w:kern w:val="0"/>
                <w:sz w:val="18"/>
                <w:szCs w:val="18"/>
              </w:rPr>
              <w:t>份</w:t>
            </w:r>
          </w:p>
        </w:tc>
        <w:tc>
          <w:tcPr>
            <w:tcW w:w="1210" w:type="dxa"/>
            <w:vAlign w:val="center"/>
          </w:tcPr>
          <w:p w:rsidR="00D9487A" w:rsidRDefault="00356731">
            <w:pPr>
              <w:widowControl/>
              <w:tabs>
                <w:tab w:val="center" w:pos="857"/>
              </w:tabs>
              <w:autoSpaceDE w:val="0"/>
              <w:autoSpaceDN w:val="0"/>
              <w:adjustRightInd w:val="0"/>
              <w:snapToGrid w:val="0"/>
              <w:jc w:val="center"/>
              <w:rPr>
                <w:kern w:val="0"/>
                <w:sz w:val="18"/>
                <w:szCs w:val="18"/>
              </w:rPr>
            </w:pPr>
            <w:r>
              <w:rPr>
                <w:kern w:val="0"/>
                <w:sz w:val="18"/>
                <w:szCs w:val="18"/>
              </w:rPr>
              <w:t>申请人自备</w:t>
            </w:r>
          </w:p>
        </w:tc>
        <w:tc>
          <w:tcPr>
            <w:tcW w:w="2366" w:type="dxa"/>
            <w:vMerge/>
            <w:tcBorders>
              <w:right w:val="single" w:sz="8" w:space="0" w:color="auto"/>
            </w:tcBorders>
          </w:tcPr>
          <w:p w:rsidR="00D9487A" w:rsidRDefault="00D9487A">
            <w:pPr>
              <w:widowControl/>
              <w:tabs>
                <w:tab w:val="center" w:pos="4201"/>
                <w:tab w:val="right" w:leader="dot" w:pos="9298"/>
              </w:tabs>
              <w:autoSpaceDE w:val="0"/>
              <w:autoSpaceDN w:val="0"/>
              <w:adjustRightInd w:val="0"/>
              <w:snapToGrid w:val="0"/>
              <w:rPr>
                <w:kern w:val="0"/>
                <w:sz w:val="18"/>
                <w:szCs w:val="18"/>
              </w:rPr>
            </w:pPr>
          </w:p>
        </w:tc>
      </w:tr>
      <w:tr w:rsidR="00D9487A">
        <w:trPr>
          <w:jc w:val="center"/>
        </w:trPr>
        <w:tc>
          <w:tcPr>
            <w:tcW w:w="578" w:type="dxa"/>
            <w:tcBorders>
              <w:left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3</w:t>
            </w:r>
          </w:p>
        </w:tc>
        <w:tc>
          <w:tcPr>
            <w:tcW w:w="1539" w:type="dxa"/>
            <w:vAlign w:val="center"/>
          </w:tcPr>
          <w:p w:rsidR="00D9487A" w:rsidRDefault="00356731">
            <w:pPr>
              <w:widowControl/>
              <w:tabs>
                <w:tab w:val="center" w:pos="4201"/>
                <w:tab w:val="right" w:leader="dot" w:pos="9298"/>
              </w:tabs>
              <w:autoSpaceDE w:val="0"/>
              <w:autoSpaceDN w:val="0"/>
              <w:adjustRightInd w:val="0"/>
              <w:snapToGrid w:val="0"/>
              <w:rPr>
                <w:kern w:val="0"/>
                <w:sz w:val="18"/>
                <w:szCs w:val="18"/>
              </w:rPr>
            </w:pPr>
            <w:r>
              <w:rPr>
                <w:kern w:val="0"/>
                <w:sz w:val="18"/>
                <w:szCs w:val="18"/>
              </w:rPr>
              <w:t>申请移植树木者与林权所有人的有关合同或者协议</w:t>
            </w:r>
          </w:p>
        </w:tc>
        <w:tc>
          <w:tcPr>
            <w:tcW w:w="992" w:type="dxa"/>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原件</w:t>
            </w:r>
          </w:p>
        </w:tc>
        <w:tc>
          <w:tcPr>
            <w:tcW w:w="709" w:type="dxa"/>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w:t>
            </w:r>
            <w:r>
              <w:rPr>
                <w:kern w:val="0"/>
                <w:sz w:val="18"/>
                <w:szCs w:val="18"/>
              </w:rPr>
              <w:t>份</w:t>
            </w:r>
          </w:p>
        </w:tc>
        <w:tc>
          <w:tcPr>
            <w:tcW w:w="1210" w:type="dxa"/>
            <w:vAlign w:val="center"/>
          </w:tcPr>
          <w:p w:rsidR="00D9487A" w:rsidRDefault="00356731">
            <w:pPr>
              <w:widowControl/>
              <w:tabs>
                <w:tab w:val="center" w:pos="4201"/>
                <w:tab w:val="right" w:leader="dot" w:pos="9298"/>
              </w:tabs>
              <w:autoSpaceDE w:val="0"/>
              <w:autoSpaceDN w:val="0"/>
              <w:adjustRightInd w:val="0"/>
              <w:snapToGrid w:val="0"/>
              <w:ind w:firstLineChars="50" w:firstLine="90"/>
              <w:jc w:val="center"/>
              <w:rPr>
                <w:kern w:val="0"/>
                <w:sz w:val="18"/>
                <w:szCs w:val="18"/>
              </w:rPr>
            </w:pPr>
            <w:r>
              <w:rPr>
                <w:kern w:val="0"/>
                <w:sz w:val="18"/>
                <w:szCs w:val="18"/>
              </w:rPr>
              <w:t>申请人自备</w:t>
            </w:r>
          </w:p>
        </w:tc>
        <w:tc>
          <w:tcPr>
            <w:tcW w:w="2366" w:type="dxa"/>
            <w:vMerge/>
            <w:tcBorders>
              <w:right w:val="single" w:sz="8" w:space="0" w:color="auto"/>
            </w:tcBorders>
          </w:tcPr>
          <w:p w:rsidR="00D9487A" w:rsidRDefault="00D9487A">
            <w:pPr>
              <w:widowControl/>
              <w:tabs>
                <w:tab w:val="center" w:pos="4201"/>
                <w:tab w:val="right" w:leader="dot" w:pos="9298"/>
              </w:tabs>
              <w:autoSpaceDE w:val="0"/>
              <w:autoSpaceDN w:val="0"/>
              <w:adjustRightInd w:val="0"/>
              <w:snapToGrid w:val="0"/>
              <w:ind w:firstLineChars="50" w:firstLine="90"/>
              <w:rPr>
                <w:kern w:val="0"/>
                <w:sz w:val="18"/>
                <w:szCs w:val="18"/>
              </w:rPr>
            </w:pPr>
          </w:p>
        </w:tc>
      </w:tr>
      <w:tr w:rsidR="00D9487A">
        <w:trPr>
          <w:jc w:val="center"/>
        </w:trPr>
        <w:tc>
          <w:tcPr>
            <w:tcW w:w="578" w:type="dxa"/>
            <w:tcBorders>
              <w:left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4</w:t>
            </w:r>
          </w:p>
        </w:tc>
        <w:tc>
          <w:tcPr>
            <w:tcW w:w="1539" w:type="dxa"/>
            <w:vAlign w:val="center"/>
          </w:tcPr>
          <w:p w:rsidR="00D9487A" w:rsidRDefault="00356731">
            <w:pPr>
              <w:widowControl/>
              <w:tabs>
                <w:tab w:val="center" w:pos="4201"/>
                <w:tab w:val="right" w:leader="dot" w:pos="9298"/>
              </w:tabs>
              <w:autoSpaceDE w:val="0"/>
              <w:autoSpaceDN w:val="0"/>
              <w:adjustRightInd w:val="0"/>
              <w:snapToGrid w:val="0"/>
              <w:jc w:val="left"/>
              <w:rPr>
                <w:kern w:val="0"/>
                <w:sz w:val="18"/>
                <w:szCs w:val="18"/>
              </w:rPr>
            </w:pPr>
            <w:r>
              <w:rPr>
                <w:kern w:val="0"/>
                <w:sz w:val="18"/>
                <w:szCs w:val="18"/>
              </w:rPr>
              <w:t>移植调查设计报告</w:t>
            </w:r>
          </w:p>
        </w:tc>
        <w:tc>
          <w:tcPr>
            <w:tcW w:w="992" w:type="dxa"/>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原件</w:t>
            </w:r>
          </w:p>
        </w:tc>
        <w:tc>
          <w:tcPr>
            <w:tcW w:w="709" w:type="dxa"/>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w:t>
            </w:r>
            <w:r>
              <w:rPr>
                <w:kern w:val="0"/>
                <w:sz w:val="18"/>
                <w:szCs w:val="18"/>
              </w:rPr>
              <w:t>份</w:t>
            </w:r>
          </w:p>
        </w:tc>
        <w:tc>
          <w:tcPr>
            <w:tcW w:w="1210" w:type="dxa"/>
            <w:vAlign w:val="center"/>
          </w:tcPr>
          <w:p w:rsidR="00D9487A" w:rsidRDefault="00356731">
            <w:pPr>
              <w:widowControl/>
              <w:tabs>
                <w:tab w:val="center" w:pos="4201"/>
                <w:tab w:val="right" w:leader="dot" w:pos="9298"/>
              </w:tabs>
              <w:autoSpaceDE w:val="0"/>
              <w:autoSpaceDN w:val="0"/>
              <w:adjustRightInd w:val="0"/>
              <w:snapToGrid w:val="0"/>
              <w:ind w:firstLineChars="50" w:firstLine="90"/>
              <w:jc w:val="center"/>
              <w:rPr>
                <w:kern w:val="0"/>
                <w:sz w:val="18"/>
                <w:szCs w:val="18"/>
              </w:rPr>
            </w:pPr>
            <w:r>
              <w:rPr>
                <w:kern w:val="0"/>
                <w:sz w:val="18"/>
                <w:szCs w:val="18"/>
              </w:rPr>
              <w:t>申请人自备</w:t>
            </w:r>
          </w:p>
        </w:tc>
        <w:tc>
          <w:tcPr>
            <w:tcW w:w="2366" w:type="dxa"/>
            <w:vMerge/>
            <w:tcBorders>
              <w:right w:val="single" w:sz="8" w:space="0" w:color="auto"/>
            </w:tcBorders>
          </w:tcPr>
          <w:p w:rsidR="00D9487A" w:rsidRDefault="00D9487A">
            <w:pPr>
              <w:widowControl/>
              <w:tabs>
                <w:tab w:val="center" w:pos="4201"/>
                <w:tab w:val="right" w:leader="dot" w:pos="9298"/>
              </w:tabs>
              <w:autoSpaceDE w:val="0"/>
              <w:autoSpaceDN w:val="0"/>
              <w:adjustRightInd w:val="0"/>
              <w:snapToGrid w:val="0"/>
              <w:ind w:firstLineChars="50" w:firstLine="90"/>
              <w:rPr>
                <w:kern w:val="0"/>
                <w:sz w:val="18"/>
                <w:szCs w:val="18"/>
              </w:rPr>
            </w:pPr>
          </w:p>
        </w:tc>
      </w:tr>
      <w:tr w:rsidR="00D9487A">
        <w:trPr>
          <w:jc w:val="center"/>
        </w:trPr>
        <w:tc>
          <w:tcPr>
            <w:tcW w:w="578" w:type="dxa"/>
            <w:tcBorders>
              <w:left w:val="single" w:sz="8" w:space="0" w:color="auto"/>
            </w:tcBorders>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*5</w:t>
            </w:r>
          </w:p>
        </w:tc>
        <w:tc>
          <w:tcPr>
            <w:tcW w:w="1539" w:type="dxa"/>
            <w:vAlign w:val="center"/>
          </w:tcPr>
          <w:p w:rsidR="00D9487A" w:rsidRDefault="00356731">
            <w:pPr>
              <w:widowControl/>
              <w:tabs>
                <w:tab w:val="center" w:pos="4201"/>
                <w:tab w:val="right" w:leader="dot" w:pos="9298"/>
              </w:tabs>
              <w:autoSpaceDE w:val="0"/>
              <w:autoSpaceDN w:val="0"/>
              <w:adjustRightInd w:val="0"/>
              <w:snapToGrid w:val="0"/>
              <w:jc w:val="left"/>
              <w:rPr>
                <w:kern w:val="0"/>
                <w:sz w:val="18"/>
                <w:szCs w:val="18"/>
              </w:rPr>
            </w:pPr>
            <w:r>
              <w:rPr>
                <w:kern w:val="0"/>
                <w:sz w:val="18"/>
                <w:szCs w:val="18"/>
              </w:rPr>
              <w:t>工程建设批准文件或同意使用林地的批准文件</w:t>
            </w:r>
          </w:p>
        </w:tc>
        <w:tc>
          <w:tcPr>
            <w:tcW w:w="992" w:type="dxa"/>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原件</w:t>
            </w:r>
          </w:p>
        </w:tc>
        <w:tc>
          <w:tcPr>
            <w:tcW w:w="709" w:type="dxa"/>
            <w:vAlign w:val="center"/>
          </w:tcPr>
          <w:p w:rsidR="00D9487A" w:rsidRDefault="00356731">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w:t>
            </w:r>
            <w:r>
              <w:rPr>
                <w:kern w:val="0"/>
                <w:sz w:val="18"/>
                <w:szCs w:val="18"/>
              </w:rPr>
              <w:t>份</w:t>
            </w:r>
          </w:p>
        </w:tc>
        <w:tc>
          <w:tcPr>
            <w:tcW w:w="1210" w:type="dxa"/>
            <w:vAlign w:val="center"/>
          </w:tcPr>
          <w:p w:rsidR="00D9487A" w:rsidRDefault="00356731">
            <w:pPr>
              <w:widowControl/>
              <w:tabs>
                <w:tab w:val="center" w:pos="4201"/>
                <w:tab w:val="right" w:leader="dot" w:pos="9298"/>
              </w:tabs>
              <w:autoSpaceDE w:val="0"/>
              <w:autoSpaceDN w:val="0"/>
              <w:adjustRightInd w:val="0"/>
              <w:snapToGrid w:val="0"/>
              <w:ind w:firstLineChars="50" w:firstLine="90"/>
              <w:jc w:val="center"/>
              <w:rPr>
                <w:kern w:val="0"/>
                <w:sz w:val="18"/>
                <w:szCs w:val="18"/>
              </w:rPr>
            </w:pPr>
            <w:r>
              <w:rPr>
                <w:kern w:val="0"/>
                <w:sz w:val="18"/>
                <w:szCs w:val="18"/>
              </w:rPr>
              <w:t>申请人自备</w:t>
            </w:r>
          </w:p>
        </w:tc>
        <w:tc>
          <w:tcPr>
            <w:tcW w:w="2366" w:type="dxa"/>
            <w:vMerge/>
            <w:tcBorders>
              <w:right w:val="single" w:sz="8" w:space="0" w:color="auto"/>
            </w:tcBorders>
          </w:tcPr>
          <w:p w:rsidR="00D9487A" w:rsidRDefault="00D9487A">
            <w:pPr>
              <w:widowControl/>
              <w:tabs>
                <w:tab w:val="center" w:pos="4201"/>
                <w:tab w:val="right" w:leader="dot" w:pos="9298"/>
              </w:tabs>
              <w:autoSpaceDE w:val="0"/>
              <w:autoSpaceDN w:val="0"/>
              <w:adjustRightInd w:val="0"/>
              <w:snapToGrid w:val="0"/>
              <w:ind w:firstLineChars="50" w:firstLine="90"/>
              <w:rPr>
                <w:kern w:val="0"/>
                <w:sz w:val="18"/>
                <w:szCs w:val="18"/>
              </w:rPr>
            </w:pPr>
          </w:p>
        </w:tc>
      </w:tr>
    </w:tbl>
    <w:p w:rsidR="00D9487A" w:rsidRDefault="00D9487A">
      <w:pPr>
        <w:pStyle w:val="NewNewNewNewNewNewNewNewNewNewNewNew"/>
        <w:spacing w:line="260" w:lineRule="exact"/>
        <w:ind w:firstLineChars="200" w:firstLine="360"/>
        <w:jc w:val="center"/>
        <w:rPr>
          <w:rFonts w:ascii="Times New Roman" w:hAnsi="Times New Roman"/>
          <w:sz w:val="18"/>
          <w:szCs w:val="18"/>
        </w:rPr>
      </w:pPr>
    </w:p>
    <w:p w:rsidR="00D9487A" w:rsidRDefault="00356731">
      <w:pPr>
        <w:pStyle w:val="1"/>
        <w:spacing w:beforeLines="0" w:afterLines="0" w:line="560" w:lineRule="exact"/>
        <w:ind w:firstLineChars="200" w:firstLine="640"/>
        <w:rPr>
          <w:b w:val="0"/>
          <w:bCs w:val="0"/>
        </w:rPr>
      </w:pPr>
      <w:bookmarkStart w:id="35" w:name="_Toc25435"/>
      <w:bookmarkStart w:id="36" w:name="_Toc521449202"/>
      <w:bookmarkStart w:id="37" w:name="_Toc521449613"/>
      <w:bookmarkStart w:id="38" w:name="_Toc461958765"/>
      <w:r>
        <w:rPr>
          <w:b w:val="0"/>
          <w:bCs w:val="0"/>
        </w:rPr>
        <w:t>八、办理时限</w:t>
      </w:r>
      <w:bookmarkEnd w:id="35"/>
    </w:p>
    <w:p w:rsidR="00D9487A" w:rsidRDefault="006701BA">
      <w:pPr>
        <w:spacing w:line="560" w:lineRule="exact"/>
        <w:ind w:firstLineChars="200" w:firstLine="640"/>
        <w:rPr>
          <w:rFonts w:eastAsia="仿宋"/>
          <w:sz w:val="32"/>
          <w:szCs w:val="32"/>
        </w:rPr>
      </w:pPr>
      <w:r>
        <w:rPr>
          <w:rFonts w:eastAsia="仿宋"/>
          <w:sz w:val="32"/>
          <w:szCs w:val="32"/>
        </w:rPr>
        <w:t>申请时限：全年工作日</w:t>
      </w:r>
      <w:r>
        <w:rPr>
          <w:rFonts w:eastAsia="仿宋" w:hint="eastAsia"/>
          <w:sz w:val="32"/>
          <w:szCs w:val="32"/>
        </w:rPr>
        <w:t>。</w:t>
      </w:r>
    </w:p>
    <w:p w:rsidR="00D9487A" w:rsidRDefault="00356731">
      <w:pPr>
        <w:spacing w:line="560" w:lineRule="exact"/>
        <w:ind w:firstLineChars="200" w:firstLine="640"/>
        <w:rPr>
          <w:rFonts w:eastAsia="仿宋"/>
          <w:sz w:val="32"/>
          <w:szCs w:val="32"/>
        </w:rPr>
      </w:pPr>
      <w:r>
        <w:rPr>
          <w:rFonts w:eastAsia="仿宋"/>
          <w:sz w:val="32"/>
          <w:szCs w:val="32"/>
        </w:rPr>
        <w:t>受理时限：法定工作时间</w:t>
      </w:r>
      <w:r>
        <w:rPr>
          <w:rFonts w:eastAsia="仿宋"/>
          <w:sz w:val="32"/>
          <w:szCs w:val="32"/>
        </w:rPr>
        <w:t>5</w:t>
      </w:r>
      <w:r>
        <w:rPr>
          <w:rFonts w:eastAsia="仿宋"/>
          <w:sz w:val="32"/>
          <w:szCs w:val="32"/>
        </w:rPr>
        <w:t>个工作日内。</w:t>
      </w:r>
    </w:p>
    <w:p w:rsidR="00D9487A" w:rsidRDefault="00356731">
      <w:pPr>
        <w:spacing w:line="560" w:lineRule="exact"/>
        <w:ind w:firstLineChars="200" w:firstLine="640"/>
        <w:rPr>
          <w:rFonts w:eastAsia="仿宋"/>
          <w:sz w:val="32"/>
          <w:szCs w:val="32"/>
        </w:rPr>
      </w:pPr>
      <w:r>
        <w:rPr>
          <w:rFonts w:eastAsia="仿宋"/>
          <w:sz w:val="32"/>
          <w:szCs w:val="32"/>
        </w:rPr>
        <w:t>法定办理时限：</w:t>
      </w:r>
      <w:r>
        <w:rPr>
          <w:rFonts w:eastAsia="仿宋"/>
          <w:sz w:val="32"/>
          <w:szCs w:val="32"/>
        </w:rPr>
        <w:t>20</w:t>
      </w:r>
      <w:r w:rsidR="00D45269">
        <w:rPr>
          <w:rFonts w:eastAsia="仿宋"/>
          <w:sz w:val="32"/>
          <w:szCs w:val="32"/>
        </w:rPr>
        <w:t>个工作日</w:t>
      </w:r>
      <w:r w:rsidR="006A2FE7">
        <w:rPr>
          <w:rFonts w:eastAsia="仿宋"/>
          <w:sz w:val="32"/>
          <w:szCs w:val="32"/>
        </w:rPr>
        <w:t>内</w:t>
      </w:r>
      <w:r w:rsidR="00D45269">
        <w:rPr>
          <w:rFonts w:eastAsia="仿宋" w:hint="eastAsia"/>
          <w:sz w:val="32"/>
          <w:szCs w:val="32"/>
        </w:rPr>
        <w:t>，</w:t>
      </w:r>
      <w:r w:rsidR="00D45269">
        <w:rPr>
          <w:rFonts w:eastAsia="仿宋"/>
          <w:sz w:val="32"/>
          <w:szCs w:val="32"/>
        </w:rPr>
        <w:t>专家评审时限等特殊环节不计算在内</w:t>
      </w:r>
      <w:r w:rsidR="00D45269">
        <w:rPr>
          <w:rFonts w:eastAsia="仿宋" w:hint="eastAsia"/>
          <w:sz w:val="32"/>
          <w:szCs w:val="32"/>
        </w:rPr>
        <w:t>。</w:t>
      </w:r>
    </w:p>
    <w:p w:rsidR="00D9487A" w:rsidRPr="00075CE0" w:rsidRDefault="00356731" w:rsidP="00075CE0">
      <w:pPr>
        <w:spacing w:line="560" w:lineRule="exact"/>
        <w:ind w:firstLineChars="200" w:firstLine="640"/>
        <w:rPr>
          <w:rFonts w:eastAsia="仿宋"/>
          <w:sz w:val="32"/>
          <w:szCs w:val="32"/>
        </w:rPr>
      </w:pPr>
      <w:r>
        <w:rPr>
          <w:rFonts w:eastAsia="仿宋"/>
          <w:sz w:val="32"/>
          <w:szCs w:val="32"/>
        </w:rPr>
        <w:t>承诺办理时限：</w:t>
      </w:r>
      <w:r>
        <w:rPr>
          <w:rFonts w:eastAsia="仿宋"/>
          <w:sz w:val="32"/>
          <w:szCs w:val="32"/>
        </w:rPr>
        <w:t>10</w:t>
      </w:r>
      <w:r w:rsidR="00D45269">
        <w:rPr>
          <w:rFonts w:eastAsia="仿宋"/>
          <w:sz w:val="32"/>
          <w:szCs w:val="32"/>
        </w:rPr>
        <w:t>个工作日</w:t>
      </w:r>
      <w:r w:rsidR="006A2FE7">
        <w:rPr>
          <w:rFonts w:eastAsia="仿宋"/>
          <w:sz w:val="32"/>
          <w:szCs w:val="32"/>
        </w:rPr>
        <w:t>内</w:t>
      </w:r>
      <w:r w:rsidR="00D45269">
        <w:rPr>
          <w:rFonts w:eastAsia="仿宋" w:hint="eastAsia"/>
          <w:sz w:val="32"/>
          <w:szCs w:val="32"/>
        </w:rPr>
        <w:t>，</w:t>
      </w:r>
      <w:r w:rsidR="00075CE0">
        <w:rPr>
          <w:rFonts w:eastAsia="仿宋"/>
          <w:sz w:val="32"/>
          <w:szCs w:val="32"/>
        </w:rPr>
        <w:t>专家评审时限等特殊环节不计算在内</w:t>
      </w:r>
      <w:r w:rsidR="00075CE0">
        <w:rPr>
          <w:rFonts w:eastAsia="仿宋" w:hint="eastAsia"/>
          <w:sz w:val="32"/>
          <w:szCs w:val="32"/>
        </w:rPr>
        <w:t>。</w:t>
      </w:r>
    </w:p>
    <w:p w:rsidR="00D9487A" w:rsidRDefault="00356731">
      <w:pPr>
        <w:pStyle w:val="1"/>
        <w:spacing w:beforeLines="0" w:afterLines="0" w:line="560" w:lineRule="exact"/>
        <w:ind w:firstLineChars="200" w:firstLine="640"/>
        <w:rPr>
          <w:b w:val="0"/>
          <w:bCs w:val="0"/>
        </w:rPr>
      </w:pPr>
      <w:bookmarkStart w:id="39" w:name="_Toc15757"/>
      <w:r>
        <w:rPr>
          <w:b w:val="0"/>
          <w:bCs w:val="0"/>
        </w:rPr>
        <w:t>九、许可收费</w:t>
      </w:r>
      <w:bookmarkEnd w:id="39"/>
    </w:p>
    <w:p w:rsidR="00D9487A" w:rsidRDefault="00F743E3">
      <w:pPr>
        <w:spacing w:line="560" w:lineRule="exact"/>
        <w:ind w:firstLineChars="200" w:firstLine="640"/>
        <w:rPr>
          <w:rFonts w:eastAsia="仿宋"/>
          <w:sz w:val="32"/>
          <w:szCs w:val="32"/>
        </w:rPr>
      </w:pPr>
      <w:r>
        <w:rPr>
          <w:rFonts w:eastAsia="仿宋"/>
          <w:sz w:val="32"/>
          <w:szCs w:val="32"/>
        </w:rPr>
        <w:t>本行政许可事项不收费</w:t>
      </w:r>
      <w:r w:rsidR="00356731">
        <w:rPr>
          <w:rFonts w:eastAsia="仿宋"/>
          <w:sz w:val="32"/>
          <w:szCs w:val="32"/>
        </w:rPr>
        <w:t>。</w:t>
      </w:r>
    </w:p>
    <w:p w:rsidR="00D9487A" w:rsidRDefault="00356731">
      <w:pPr>
        <w:pStyle w:val="1"/>
        <w:spacing w:beforeLines="0" w:afterLines="0" w:line="560" w:lineRule="exact"/>
        <w:ind w:firstLineChars="200" w:firstLine="640"/>
        <w:rPr>
          <w:b w:val="0"/>
          <w:bCs w:val="0"/>
        </w:rPr>
      </w:pPr>
      <w:bookmarkStart w:id="40" w:name="_Toc20054"/>
      <w:bookmarkEnd w:id="36"/>
      <w:bookmarkEnd w:id="37"/>
      <w:bookmarkEnd w:id="38"/>
      <w:r>
        <w:rPr>
          <w:b w:val="0"/>
          <w:bCs w:val="0"/>
        </w:rPr>
        <w:t>十、许可证件</w:t>
      </w:r>
      <w:bookmarkEnd w:id="40"/>
    </w:p>
    <w:p w:rsidR="00D9487A" w:rsidRDefault="00356731">
      <w:pPr>
        <w:spacing w:line="560" w:lineRule="exact"/>
        <w:ind w:firstLineChars="200" w:firstLine="640"/>
        <w:rPr>
          <w:rFonts w:eastAsia="仿宋"/>
          <w:sz w:val="32"/>
          <w:szCs w:val="32"/>
        </w:rPr>
      </w:pPr>
      <w:r>
        <w:rPr>
          <w:rFonts w:eastAsia="仿宋"/>
          <w:sz w:val="32"/>
          <w:szCs w:val="32"/>
        </w:rPr>
        <w:t>证件类型：证照</w:t>
      </w:r>
    </w:p>
    <w:p w:rsidR="00D9487A" w:rsidRDefault="00356731">
      <w:pPr>
        <w:spacing w:line="560" w:lineRule="exact"/>
        <w:ind w:firstLineChars="200" w:firstLine="640"/>
        <w:rPr>
          <w:rFonts w:eastAsia="仿宋"/>
          <w:sz w:val="32"/>
          <w:szCs w:val="32"/>
        </w:rPr>
      </w:pPr>
      <w:r>
        <w:rPr>
          <w:rFonts w:eastAsia="仿宋"/>
          <w:sz w:val="32"/>
          <w:szCs w:val="32"/>
        </w:rPr>
        <w:t>名称：林木采伐许可证</w:t>
      </w:r>
    </w:p>
    <w:p w:rsidR="00D9487A" w:rsidRDefault="00356731">
      <w:pPr>
        <w:spacing w:line="560" w:lineRule="exact"/>
        <w:ind w:firstLineChars="200" w:firstLine="640"/>
        <w:rPr>
          <w:rFonts w:eastAsia="仿宋"/>
          <w:sz w:val="32"/>
          <w:szCs w:val="32"/>
        </w:rPr>
      </w:pPr>
      <w:r>
        <w:rPr>
          <w:rFonts w:eastAsia="仿宋"/>
          <w:sz w:val="32"/>
          <w:szCs w:val="32"/>
        </w:rPr>
        <w:t>本行政许可证件为《林木采伐许可证》。《林木采伐许可证》由国家林业主管部门统一样式，由省林业主管部门印制。《林木采伐许可证》采用二联单式，备注</w:t>
      </w:r>
      <w:r>
        <w:rPr>
          <w:rFonts w:eastAsia="仿宋"/>
          <w:b/>
          <w:sz w:val="32"/>
          <w:szCs w:val="32"/>
        </w:rPr>
        <w:t>“</w:t>
      </w:r>
      <w:r>
        <w:rPr>
          <w:rFonts w:eastAsia="仿宋"/>
          <w:b/>
          <w:sz w:val="32"/>
          <w:szCs w:val="32"/>
        </w:rPr>
        <w:t>树木移植</w:t>
      </w:r>
      <w:r>
        <w:rPr>
          <w:rFonts w:eastAsia="仿宋"/>
          <w:b/>
          <w:sz w:val="32"/>
          <w:szCs w:val="32"/>
        </w:rPr>
        <w:t>”</w:t>
      </w:r>
      <w:r>
        <w:rPr>
          <w:rFonts w:eastAsia="仿宋"/>
          <w:sz w:val="32"/>
          <w:szCs w:val="32"/>
        </w:rPr>
        <w:t>，</w:t>
      </w:r>
      <w:proofErr w:type="gramStart"/>
      <w:r>
        <w:rPr>
          <w:rFonts w:eastAsia="仿宋"/>
          <w:sz w:val="32"/>
          <w:szCs w:val="32"/>
        </w:rPr>
        <w:t>一</w:t>
      </w:r>
      <w:proofErr w:type="gramEnd"/>
      <w:r>
        <w:rPr>
          <w:rFonts w:eastAsia="仿宋"/>
          <w:sz w:val="32"/>
          <w:szCs w:val="32"/>
        </w:rPr>
        <w:t>联为存根，二联发申请人。证件有效期为核发当年内有效。（证件样本见</w:t>
      </w:r>
      <w:r>
        <w:rPr>
          <w:rFonts w:eastAsia="仿宋"/>
          <w:sz w:val="32"/>
          <w:szCs w:val="32"/>
        </w:rPr>
        <w:t>附件</w:t>
      </w:r>
      <w:r>
        <w:rPr>
          <w:rFonts w:eastAsia="仿宋"/>
          <w:sz w:val="32"/>
          <w:szCs w:val="32"/>
        </w:rPr>
        <w:lastRenderedPageBreak/>
        <w:t>1</w:t>
      </w:r>
      <w:r>
        <w:rPr>
          <w:rFonts w:eastAsia="仿宋"/>
          <w:sz w:val="32"/>
          <w:szCs w:val="32"/>
        </w:rPr>
        <w:t>）</w:t>
      </w:r>
      <w:r>
        <w:rPr>
          <w:rFonts w:eastAsia="仿宋"/>
          <w:sz w:val="32"/>
          <w:szCs w:val="32"/>
        </w:rPr>
        <w:t>。</w:t>
      </w:r>
    </w:p>
    <w:p w:rsidR="00D9487A" w:rsidRDefault="00356731">
      <w:pPr>
        <w:spacing w:line="560" w:lineRule="exact"/>
        <w:ind w:firstLineChars="200" w:firstLine="640"/>
        <w:rPr>
          <w:rFonts w:eastAsia="仿宋"/>
          <w:sz w:val="32"/>
          <w:szCs w:val="32"/>
        </w:rPr>
      </w:pPr>
      <w:bookmarkStart w:id="41" w:name="_Toc521449205"/>
      <w:bookmarkStart w:id="42" w:name="_Toc521449616"/>
      <w:r>
        <w:rPr>
          <w:rFonts w:eastAsia="仿宋"/>
          <w:sz w:val="32"/>
          <w:szCs w:val="32"/>
        </w:rPr>
        <w:t>内容：编号、发文号、申请人、伐区调查设计单位、采伐地点（含林班小班）、采伐四至、</w:t>
      </w:r>
      <w:r>
        <w:rPr>
          <w:rFonts w:eastAsia="仿宋"/>
          <w:sz w:val="32"/>
          <w:szCs w:val="32"/>
        </w:rPr>
        <w:t>GPS</w:t>
      </w:r>
      <w:r>
        <w:rPr>
          <w:rFonts w:eastAsia="仿宋"/>
          <w:sz w:val="32"/>
          <w:szCs w:val="32"/>
        </w:rPr>
        <w:t>定位、林分起源、林种、树种、权属、林权证号（证明）、采伐类型、采伐方式、采伐强度、采伐面积（</w:t>
      </w:r>
      <w:proofErr w:type="gramStart"/>
      <w:r>
        <w:rPr>
          <w:rFonts w:eastAsia="仿宋"/>
          <w:sz w:val="32"/>
          <w:szCs w:val="32"/>
        </w:rPr>
        <w:t>公顷或株</w:t>
      </w:r>
      <w:proofErr w:type="gramEnd"/>
      <w:r>
        <w:rPr>
          <w:rFonts w:eastAsia="仿宋"/>
          <w:sz w:val="32"/>
          <w:szCs w:val="32"/>
        </w:rPr>
        <w:t>数）、采伐蓄积、出材量、采伐期限、更新期限、更新面积（</w:t>
      </w:r>
      <w:proofErr w:type="gramStart"/>
      <w:r>
        <w:rPr>
          <w:rFonts w:eastAsia="仿宋"/>
          <w:sz w:val="32"/>
          <w:szCs w:val="32"/>
        </w:rPr>
        <w:t>或株数</w:t>
      </w:r>
      <w:proofErr w:type="gramEnd"/>
      <w:r>
        <w:rPr>
          <w:rFonts w:eastAsia="仿宋"/>
          <w:sz w:val="32"/>
          <w:szCs w:val="32"/>
        </w:rPr>
        <w:t>）、是否占限额、备注、发证人、发证</w:t>
      </w:r>
      <w:r>
        <w:rPr>
          <w:rFonts w:eastAsia="仿宋"/>
          <w:sz w:val="32"/>
          <w:szCs w:val="32"/>
        </w:rPr>
        <w:t>机关、领证人、发证日期等。</w:t>
      </w:r>
    </w:p>
    <w:p w:rsidR="00D9487A" w:rsidRDefault="00356731">
      <w:pPr>
        <w:pStyle w:val="1"/>
        <w:spacing w:beforeLines="0" w:afterLines="0" w:line="560" w:lineRule="exact"/>
        <w:ind w:firstLineChars="200" w:firstLine="640"/>
        <w:rPr>
          <w:b w:val="0"/>
          <w:bCs w:val="0"/>
        </w:rPr>
      </w:pPr>
      <w:bookmarkStart w:id="43" w:name="_Toc27854"/>
      <w:r>
        <w:rPr>
          <w:b w:val="0"/>
          <w:bCs w:val="0"/>
        </w:rPr>
        <w:t>十一、共同许可与前置</w:t>
      </w:r>
      <w:bookmarkEnd w:id="41"/>
      <w:bookmarkEnd w:id="42"/>
      <w:r>
        <w:rPr>
          <w:b w:val="0"/>
          <w:bCs w:val="0"/>
        </w:rPr>
        <w:t>许可</w:t>
      </w:r>
      <w:bookmarkEnd w:id="43"/>
    </w:p>
    <w:p w:rsidR="00D9487A" w:rsidRDefault="00356731">
      <w:pPr>
        <w:spacing w:line="560" w:lineRule="exact"/>
        <w:ind w:firstLineChars="200" w:firstLine="640"/>
        <w:rPr>
          <w:rFonts w:eastAsia="仿宋"/>
          <w:sz w:val="32"/>
          <w:szCs w:val="32"/>
        </w:rPr>
      </w:pPr>
      <w:bookmarkStart w:id="44" w:name="_Toc521449208"/>
      <w:bookmarkStart w:id="45" w:name="_Toc521449619"/>
      <w:r>
        <w:rPr>
          <w:rFonts w:eastAsia="仿宋"/>
          <w:sz w:val="32"/>
          <w:szCs w:val="32"/>
        </w:rPr>
        <w:t>本行政许可事项无共同许可。属于采伐建设项目使用林地上的林木移植的，需取得建设项目使用林地审核审批许可后方能申请办理林木移植手续。</w:t>
      </w:r>
    </w:p>
    <w:p w:rsidR="00D9487A" w:rsidRDefault="00356731">
      <w:pPr>
        <w:pStyle w:val="1"/>
        <w:spacing w:beforeLines="0" w:afterLines="0" w:line="560" w:lineRule="exact"/>
        <w:ind w:firstLineChars="200" w:firstLine="640"/>
        <w:rPr>
          <w:b w:val="0"/>
          <w:bCs w:val="0"/>
        </w:rPr>
      </w:pPr>
      <w:bookmarkStart w:id="46" w:name="_Toc21022"/>
      <w:r>
        <w:rPr>
          <w:b w:val="0"/>
          <w:bCs w:val="0"/>
        </w:rPr>
        <w:t>十二、中介服务</w:t>
      </w:r>
      <w:bookmarkEnd w:id="44"/>
      <w:bookmarkEnd w:id="45"/>
      <w:bookmarkEnd w:id="46"/>
    </w:p>
    <w:p w:rsidR="00D9487A" w:rsidRDefault="00356731">
      <w:pPr>
        <w:spacing w:line="560" w:lineRule="exact"/>
        <w:ind w:firstLineChars="200" w:firstLine="640"/>
        <w:rPr>
          <w:rFonts w:eastAsia="仿宋"/>
          <w:color w:val="000000" w:themeColor="text1"/>
          <w:sz w:val="32"/>
          <w:szCs w:val="32"/>
        </w:rPr>
      </w:pPr>
      <w:bookmarkStart w:id="47" w:name="_Toc521449620"/>
      <w:bookmarkStart w:id="48" w:name="_Toc521449209"/>
      <w:r>
        <w:rPr>
          <w:rFonts w:eastAsia="仿宋"/>
          <w:color w:val="000000" w:themeColor="text1"/>
          <w:sz w:val="32"/>
          <w:szCs w:val="32"/>
        </w:rPr>
        <w:t>编制移植调查设计报告。</w:t>
      </w:r>
    </w:p>
    <w:p w:rsidR="00D9487A" w:rsidRDefault="00356731">
      <w:pPr>
        <w:pStyle w:val="1"/>
        <w:spacing w:beforeLines="0" w:afterLines="0" w:line="560" w:lineRule="exact"/>
        <w:ind w:firstLineChars="200" w:firstLine="640"/>
        <w:rPr>
          <w:b w:val="0"/>
          <w:bCs w:val="0"/>
        </w:rPr>
      </w:pPr>
      <w:bookmarkStart w:id="49" w:name="_Toc1657"/>
      <w:r>
        <w:rPr>
          <w:b w:val="0"/>
          <w:bCs w:val="0"/>
        </w:rPr>
        <w:t>十三、年审年检</w:t>
      </w:r>
      <w:bookmarkEnd w:id="47"/>
      <w:bookmarkEnd w:id="48"/>
      <w:bookmarkEnd w:id="49"/>
    </w:p>
    <w:p w:rsidR="00D9487A" w:rsidRDefault="00356731">
      <w:pPr>
        <w:spacing w:line="560" w:lineRule="exact"/>
        <w:ind w:firstLineChars="200" w:firstLine="640"/>
        <w:rPr>
          <w:rFonts w:eastAsia="仿宋"/>
          <w:color w:val="000000" w:themeColor="text1"/>
          <w:sz w:val="32"/>
          <w:szCs w:val="32"/>
        </w:rPr>
      </w:pPr>
      <w:bookmarkStart w:id="50" w:name="_Toc521449621"/>
      <w:bookmarkStart w:id="51" w:name="_Toc521449210"/>
      <w:r>
        <w:rPr>
          <w:rFonts w:eastAsia="仿宋"/>
          <w:color w:val="000000" w:themeColor="text1"/>
          <w:sz w:val="32"/>
          <w:szCs w:val="32"/>
        </w:rPr>
        <w:t>本行政许可事项无年审年检。</w:t>
      </w:r>
    </w:p>
    <w:p w:rsidR="00D9487A" w:rsidRDefault="00356731">
      <w:pPr>
        <w:pStyle w:val="1"/>
        <w:spacing w:beforeLines="0" w:afterLines="0" w:line="560" w:lineRule="exact"/>
        <w:ind w:firstLineChars="200" w:firstLine="640"/>
        <w:rPr>
          <w:b w:val="0"/>
          <w:bCs w:val="0"/>
        </w:rPr>
      </w:pPr>
      <w:bookmarkStart w:id="52" w:name="_Toc2356"/>
      <w:r>
        <w:rPr>
          <w:b w:val="0"/>
          <w:bCs w:val="0"/>
        </w:rPr>
        <w:t>十四、资质资格</w:t>
      </w:r>
      <w:bookmarkEnd w:id="50"/>
      <w:bookmarkEnd w:id="51"/>
      <w:bookmarkEnd w:id="52"/>
    </w:p>
    <w:p w:rsidR="00D9487A" w:rsidRDefault="00356731">
      <w:pPr>
        <w:spacing w:line="560" w:lineRule="exact"/>
        <w:ind w:firstLineChars="200" w:firstLine="640"/>
        <w:rPr>
          <w:rFonts w:eastAsia="仿宋"/>
          <w:color w:val="000000" w:themeColor="text1"/>
          <w:sz w:val="32"/>
          <w:szCs w:val="32"/>
        </w:rPr>
      </w:pPr>
      <w:bookmarkStart w:id="53" w:name="_Toc521449211"/>
      <w:bookmarkStart w:id="54" w:name="_Toc521449622"/>
      <w:r>
        <w:rPr>
          <w:rFonts w:eastAsia="仿宋"/>
          <w:color w:val="000000" w:themeColor="text1"/>
          <w:sz w:val="32"/>
          <w:szCs w:val="32"/>
        </w:rPr>
        <w:t>移植调查设计报告编制单位应具有林</w:t>
      </w:r>
      <w:proofErr w:type="gramStart"/>
      <w:r>
        <w:rPr>
          <w:rFonts w:eastAsia="仿宋"/>
          <w:color w:val="000000" w:themeColor="text1"/>
          <w:sz w:val="32"/>
          <w:szCs w:val="32"/>
        </w:rPr>
        <w:t>勘</w:t>
      </w:r>
      <w:proofErr w:type="gramEnd"/>
      <w:r>
        <w:rPr>
          <w:rFonts w:eastAsia="仿宋"/>
          <w:color w:val="000000" w:themeColor="text1"/>
          <w:sz w:val="32"/>
          <w:szCs w:val="32"/>
        </w:rPr>
        <w:t>调查设计资质。</w:t>
      </w:r>
    </w:p>
    <w:p w:rsidR="00D9487A" w:rsidRDefault="00356731">
      <w:pPr>
        <w:pStyle w:val="1"/>
        <w:spacing w:beforeLines="0" w:afterLines="0" w:line="560" w:lineRule="exact"/>
        <w:ind w:firstLineChars="200" w:firstLine="640"/>
        <w:rPr>
          <w:b w:val="0"/>
          <w:bCs w:val="0"/>
        </w:rPr>
      </w:pPr>
      <w:bookmarkStart w:id="55" w:name="_Toc31627"/>
      <w:r>
        <w:rPr>
          <w:b w:val="0"/>
          <w:bCs w:val="0"/>
        </w:rPr>
        <w:t>十五、指定培训</w:t>
      </w:r>
      <w:bookmarkEnd w:id="55"/>
    </w:p>
    <w:p w:rsidR="00D9487A" w:rsidRDefault="00356731">
      <w:pPr>
        <w:spacing w:line="560" w:lineRule="exact"/>
        <w:ind w:firstLineChars="200" w:firstLine="420"/>
        <w:rPr>
          <w:rFonts w:eastAsia="仿宋"/>
          <w:sz w:val="32"/>
          <w:szCs w:val="32"/>
        </w:rPr>
      </w:pPr>
      <w:r>
        <w:t xml:space="preserve"> </w:t>
      </w:r>
      <w:r>
        <w:rPr>
          <w:rFonts w:eastAsia="仿宋"/>
          <w:sz w:val="32"/>
          <w:szCs w:val="32"/>
        </w:rPr>
        <w:t xml:space="preserve"> </w:t>
      </w:r>
      <w:r>
        <w:rPr>
          <w:rFonts w:eastAsia="仿宋"/>
          <w:sz w:val="32"/>
          <w:szCs w:val="32"/>
        </w:rPr>
        <w:t>本行政许可事项无指定培训。</w:t>
      </w:r>
    </w:p>
    <w:p w:rsidR="00D9487A" w:rsidRDefault="00356731">
      <w:pPr>
        <w:pStyle w:val="1"/>
        <w:spacing w:beforeLines="0" w:afterLines="0" w:line="560" w:lineRule="exact"/>
        <w:ind w:firstLineChars="200" w:firstLine="640"/>
        <w:rPr>
          <w:b w:val="0"/>
          <w:bCs w:val="0"/>
        </w:rPr>
      </w:pPr>
      <w:bookmarkStart w:id="56" w:name="_Toc26401"/>
      <w:r>
        <w:rPr>
          <w:b w:val="0"/>
          <w:bCs w:val="0"/>
        </w:rPr>
        <w:t>十六、许可</w:t>
      </w:r>
      <w:bookmarkEnd w:id="53"/>
      <w:bookmarkEnd w:id="54"/>
      <w:r>
        <w:rPr>
          <w:b w:val="0"/>
          <w:bCs w:val="0"/>
        </w:rPr>
        <w:t>办理</w:t>
      </w:r>
      <w:bookmarkEnd w:id="56"/>
    </w:p>
    <w:p w:rsidR="00D9487A" w:rsidRDefault="00356731">
      <w:pPr>
        <w:pStyle w:val="2"/>
        <w:spacing w:beforeLines="0" w:afterLines="0" w:line="560" w:lineRule="exact"/>
        <w:ind w:firstLineChars="200" w:firstLine="640"/>
        <w:rPr>
          <w:rFonts w:ascii="Times New Roman" w:hAnsi="Times New Roman"/>
          <w:b w:val="0"/>
          <w:bCs w:val="0"/>
        </w:rPr>
      </w:pPr>
      <w:bookmarkStart w:id="57" w:name="_Toc521449623"/>
      <w:bookmarkStart w:id="58" w:name="_Toc1533"/>
      <w:bookmarkStart w:id="59" w:name="_Toc521449212"/>
      <w:r>
        <w:rPr>
          <w:rFonts w:ascii="Times New Roman" w:hAnsi="Times New Roman"/>
          <w:b w:val="0"/>
          <w:bCs w:val="0"/>
        </w:rPr>
        <w:t>（一）申请</w:t>
      </w:r>
      <w:bookmarkEnd w:id="57"/>
      <w:bookmarkEnd w:id="58"/>
      <w:bookmarkEnd w:id="59"/>
    </w:p>
    <w:p w:rsidR="00D9487A" w:rsidRDefault="00356731">
      <w:pPr>
        <w:spacing w:line="560" w:lineRule="exact"/>
        <w:ind w:firstLineChars="200" w:firstLine="640"/>
        <w:rPr>
          <w:rFonts w:eastAsia="仿宋"/>
          <w:sz w:val="32"/>
          <w:szCs w:val="32"/>
        </w:rPr>
      </w:pPr>
      <w:bookmarkStart w:id="60" w:name="_Toc521449215"/>
      <w:bookmarkStart w:id="61" w:name="_Toc521449626"/>
      <w:r>
        <w:rPr>
          <w:rFonts w:eastAsia="仿宋"/>
          <w:sz w:val="32"/>
          <w:szCs w:val="32"/>
        </w:rPr>
        <w:t>1.</w:t>
      </w:r>
      <w:r>
        <w:rPr>
          <w:rFonts w:eastAsia="仿宋"/>
          <w:sz w:val="32"/>
          <w:szCs w:val="32"/>
        </w:rPr>
        <w:t>窗口受理</w:t>
      </w:r>
    </w:p>
    <w:p w:rsidR="00D9487A" w:rsidRDefault="00356731">
      <w:pPr>
        <w:spacing w:line="560" w:lineRule="exact"/>
        <w:ind w:firstLineChars="200" w:firstLine="640"/>
        <w:rPr>
          <w:rFonts w:eastAsia="仿宋"/>
          <w:sz w:val="32"/>
          <w:szCs w:val="32"/>
        </w:rPr>
      </w:pPr>
      <w:r>
        <w:rPr>
          <w:rFonts w:eastAsia="仿宋"/>
          <w:sz w:val="32"/>
          <w:szCs w:val="32"/>
        </w:rPr>
        <w:lastRenderedPageBreak/>
        <w:t>受理地址：</w:t>
      </w:r>
      <w:bookmarkStart w:id="62" w:name="_Hlk522550725"/>
      <w:r>
        <w:rPr>
          <w:rFonts w:eastAsia="仿宋"/>
          <w:sz w:val="32"/>
          <w:szCs w:val="32"/>
        </w:rPr>
        <w:t>云南省昆明市盘龙区</w:t>
      </w:r>
      <w:proofErr w:type="gramStart"/>
      <w:r>
        <w:rPr>
          <w:rFonts w:eastAsia="仿宋"/>
          <w:sz w:val="32"/>
          <w:szCs w:val="32"/>
        </w:rPr>
        <w:t>沣</w:t>
      </w:r>
      <w:proofErr w:type="gramEnd"/>
      <w:r>
        <w:rPr>
          <w:rFonts w:eastAsia="仿宋"/>
          <w:sz w:val="32"/>
          <w:szCs w:val="32"/>
        </w:rPr>
        <w:t>源路</w:t>
      </w:r>
      <w:r>
        <w:rPr>
          <w:rFonts w:eastAsia="仿宋"/>
          <w:sz w:val="32"/>
          <w:szCs w:val="32"/>
        </w:rPr>
        <w:t>18</w:t>
      </w:r>
      <w:r>
        <w:rPr>
          <w:rFonts w:eastAsia="仿宋"/>
          <w:sz w:val="32"/>
          <w:szCs w:val="32"/>
        </w:rPr>
        <w:t>号云南省林业厅</w:t>
      </w:r>
      <w:bookmarkEnd w:id="62"/>
      <w:r>
        <w:rPr>
          <w:rFonts w:eastAsia="仿宋"/>
          <w:sz w:val="32"/>
          <w:szCs w:val="32"/>
        </w:rPr>
        <w:t>4</w:t>
      </w:r>
      <w:r>
        <w:rPr>
          <w:rFonts w:eastAsia="仿宋"/>
          <w:sz w:val="32"/>
          <w:szCs w:val="32"/>
        </w:rPr>
        <w:t>号楼</w:t>
      </w:r>
      <w:r>
        <w:rPr>
          <w:rFonts w:eastAsia="仿宋"/>
          <w:sz w:val="32"/>
          <w:szCs w:val="32"/>
        </w:rPr>
        <w:t>1</w:t>
      </w:r>
      <w:r>
        <w:rPr>
          <w:rFonts w:eastAsia="仿宋"/>
          <w:sz w:val="32"/>
          <w:szCs w:val="32"/>
        </w:rPr>
        <w:t>层大厅。</w:t>
      </w:r>
    </w:p>
    <w:p w:rsidR="00D9487A" w:rsidRDefault="00356731">
      <w:pPr>
        <w:spacing w:line="560" w:lineRule="exact"/>
        <w:ind w:firstLineChars="200" w:firstLine="640"/>
        <w:rPr>
          <w:rFonts w:eastAsia="仿宋"/>
          <w:sz w:val="32"/>
          <w:szCs w:val="32"/>
        </w:rPr>
      </w:pPr>
      <w:r>
        <w:rPr>
          <w:rFonts w:eastAsia="仿宋"/>
          <w:sz w:val="32"/>
          <w:szCs w:val="32"/>
        </w:rPr>
        <w:t>交通方式：市内可乘</w:t>
      </w:r>
      <w:r>
        <w:rPr>
          <w:rFonts w:eastAsia="仿宋"/>
          <w:sz w:val="32"/>
          <w:szCs w:val="32"/>
        </w:rPr>
        <w:t>坐以下公交线路，在野生动物园站下车，向东步行</w:t>
      </w:r>
      <w:r>
        <w:rPr>
          <w:rFonts w:eastAsia="仿宋"/>
          <w:sz w:val="32"/>
          <w:szCs w:val="32"/>
        </w:rPr>
        <w:t>200</w:t>
      </w:r>
      <w:r>
        <w:rPr>
          <w:rFonts w:eastAsia="仿宋"/>
          <w:sz w:val="32"/>
          <w:szCs w:val="32"/>
        </w:rPr>
        <w:t>米可抵达：</w:t>
      </w:r>
      <w:r>
        <w:rPr>
          <w:rFonts w:eastAsia="仿宋"/>
          <w:sz w:val="32"/>
          <w:szCs w:val="32"/>
        </w:rPr>
        <w:t xml:space="preserve"> </w:t>
      </w:r>
    </w:p>
    <w:p w:rsidR="00D9487A" w:rsidRDefault="00356731">
      <w:pPr>
        <w:spacing w:line="560" w:lineRule="exact"/>
        <w:ind w:firstLineChars="200" w:firstLine="640"/>
        <w:rPr>
          <w:rFonts w:eastAsia="仿宋"/>
          <w:sz w:val="32"/>
          <w:szCs w:val="32"/>
        </w:rPr>
      </w:pPr>
      <w:r>
        <w:rPr>
          <w:rFonts w:eastAsia="仿宋"/>
          <w:sz w:val="32"/>
          <w:szCs w:val="32"/>
        </w:rPr>
        <w:t>1</w:t>
      </w:r>
      <w:r>
        <w:rPr>
          <w:rFonts w:eastAsia="仿宋"/>
          <w:sz w:val="32"/>
          <w:szCs w:val="32"/>
        </w:rPr>
        <w:t>）北市区车场</w:t>
      </w:r>
      <w:r>
        <w:rPr>
          <w:rFonts w:eastAsia="仿宋"/>
          <w:sz w:val="32"/>
          <w:szCs w:val="32"/>
        </w:rPr>
        <w:t>--</w:t>
      </w:r>
      <w:proofErr w:type="gramStart"/>
      <w:r>
        <w:rPr>
          <w:rFonts w:eastAsia="仿宋"/>
          <w:sz w:val="32"/>
          <w:szCs w:val="32"/>
        </w:rPr>
        <w:t>沣</w:t>
      </w:r>
      <w:proofErr w:type="gramEnd"/>
      <w:r>
        <w:rPr>
          <w:rFonts w:eastAsia="仿宋"/>
          <w:sz w:val="32"/>
          <w:szCs w:val="32"/>
        </w:rPr>
        <w:t>源路中段（云南野生动物园）</w:t>
      </w:r>
      <w:r>
        <w:rPr>
          <w:rFonts w:eastAsia="仿宋"/>
          <w:sz w:val="32"/>
          <w:szCs w:val="32"/>
        </w:rPr>
        <w:t>--</w:t>
      </w:r>
      <w:r>
        <w:rPr>
          <w:rFonts w:eastAsia="仿宋"/>
          <w:sz w:val="32"/>
          <w:szCs w:val="32"/>
        </w:rPr>
        <w:t>溪</w:t>
      </w:r>
      <w:proofErr w:type="gramStart"/>
      <w:r>
        <w:rPr>
          <w:rFonts w:eastAsia="仿宋"/>
          <w:sz w:val="32"/>
          <w:szCs w:val="32"/>
        </w:rPr>
        <w:t>麓</w:t>
      </w:r>
      <w:proofErr w:type="gramEnd"/>
      <w:r>
        <w:rPr>
          <w:rFonts w:eastAsia="仿宋"/>
          <w:sz w:val="32"/>
          <w:szCs w:val="32"/>
        </w:rPr>
        <w:t>南郡小区：</w:t>
      </w:r>
      <w:r>
        <w:rPr>
          <w:rFonts w:eastAsia="仿宋"/>
          <w:sz w:val="32"/>
          <w:szCs w:val="32"/>
        </w:rPr>
        <w:t>150</w:t>
      </w:r>
      <w:r>
        <w:rPr>
          <w:rFonts w:eastAsia="仿宋"/>
          <w:sz w:val="32"/>
          <w:szCs w:val="32"/>
        </w:rPr>
        <w:t>路；</w:t>
      </w:r>
      <w:r>
        <w:rPr>
          <w:rFonts w:eastAsia="仿宋"/>
          <w:sz w:val="32"/>
          <w:szCs w:val="32"/>
        </w:rPr>
        <w:t xml:space="preserve"> </w:t>
      </w:r>
    </w:p>
    <w:p w:rsidR="00D9487A" w:rsidRDefault="00356731">
      <w:pPr>
        <w:spacing w:line="560" w:lineRule="exact"/>
        <w:ind w:firstLineChars="200" w:firstLine="640"/>
        <w:rPr>
          <w:rFonts w:eastAsia="仿宋"/>
          <w:sz w:val="32"/>
          <w:szCs w:val="32"/>
        </w:rPr>
      </w:pPr>
      <w:r>
        <w:rPr>
          <w:rFonts w:eastAsia="仿宋"/>
          <w:sz w:val="32"/>
          <w:szCs w:val="32"/>
        </w:rPr>
        <w:t>2</w:t>
      </w:r>
      <w:r>
        <w:rPr>
          <w:rFonts w:eastAsia="仿宋"/>
          <w:sz w:val="32"/>
          <w:szCs w:val="32"/>
        </w:rPr>
        <w:t>）小菜园立交</w:t>
      </w:r>
      <w:r>
        <w:rPr>
          <w:rFonts w:eastAsia="仿宋"/>
          <w:sz w:val="32"/>
          <w:szCs w:val="32"/>
        </w:rPr>
        <w:t>--</w:t>
      </w:r>
      <w:r>
        <w:rPr>
          <w:rFonts w:eastAsia="仿宋"/>
          <w:sz w:val="32"/>
          <w:szCs w:val="32"/>
        </w:rPr>
        <w:t>云南野生动物园：</w:t>
      </w:r>
      <w:r>
        <w:rPr>
          <w:rFonts w:eastAsia="仿宋"/>
          <w:sz w:val="32"/>
          <w:szCs w:val="32"/>
        </w:rPr>
        <w:t>241</w:t>
      </w:r>
      <w:r>
        <w:rPr>
          <w:rFonts w:eastAsia="仿宋"/>
          <w:sz w:val="32"/>
          <w:szCs w:val="32"/>
        </w:rPr>
        <w:t>路；</w:t>
      </w:r>
    </w:p>
    <w:p w:rsidR="00D9487A" w:rsidRDefault="00356731">
      <w:pPr>
        <w:spacing w:line="560" w:lineRule="exact"/>
        <w:ind w:firstLineChars="200" w:firstLine="640"/>
        <w:rPr>
          <w:rFonts w:eastAsia="仿宋"/>
          <w:sz w:val="32"/>
          <w:szCs w:val="32"/>
        </w:rPr>
      </w:pPr>
      <w:r>
        <w:rPr>
          <w:rFonts w:eastAsia="仿宋"/>
          <w:sz w:val="32"/>
          <w:szCs w:val="32"/>
        </w:rPr>
        <w:t>3</w:t>
      </w:r>
      <w:r>
        <w:rPr>
          <w:rFonts w:eastAsia="仿宋"/>
          <w:sz w:val="32"/>
          <w:szCs w:val="32"/>
        </w:rPr>
        <w:t>）翠湖南路</w:t>
      </w:r>
      <w:r>
        <w:rPr>
          <w:rFonts w:eastAsia="仿宋"/>
          <w:sz w:val="32"/>
          <w:szCs w:val="32"/>
        </w:rPr>
        <w:t>--</w:t>
      </w:r>
      <w:r>
        <w:rPr>
          <w:rFonts w:eastAsia="仿宋"/>
          <w:sz w:val="32"/>
          <w:szCs w:val="32"/>
        </w:rPr>
        <w:t>云南野生动物园：</w:t>
      </w:r>
      <w:r>
        <w:rPr>
          <w:rFonts w:eastAsia="仿宋"/>
          <w:sz w:val="32"/>
          <w:szCs w:val="32"/>
        </w:rPr>
        <w:t>235</w:t>
      </w:r>
      <w:r>
        <w:rPr>
          <w:rFonts w:eastAsia="仿宋"/>
          <w:sz w:val="32"/>
          <w:szCs w:val="32"/>
        </w:rPr>
        <w:t>路；</w:t>
      </w:r>
    </w:p>
    <w:p w:rsidR="00D9487A" w:rsidRDefault="00356731">
      <w:pPr>
        <w:spacing w:line="560" w:lineRule="exact"/>
        <w:ind w:firstLineChars="200" w:firstLine="640"/>
        <w:rPr>
          <w:rFonts w:eastAsia="仿宋"/>
          <w:sz w:val="32"/>
          <w:szCs w:val="32"/>
        </w:rPr>
      </w:pPr>
      <w:r>
        <w:rPr>
          <w:rFonts w:eastAsia="仿宋"/>
          <w:sz w:val="32"/>
          <w:szCs w:val="32"/>
        </w:rPr>
        <w:t>4</w:t>
      </w:r>
      <w:r>
        <w:rPr>
          <w:rFonts w:eastAsia="仿宋"/>
          <w:sz w:val="32"/>
          <w:szCs w:val="32"/>
        </w:rPr>
        <w:t>）董家湾东</w:t>
      </w:r>
      <w:r>
        <w:rPr>
          <w:rFonts w:eastAsia="仿宋"/>
          <w:sz w:val="32"/>
          <w:szCs w:val="32"/>
        </w:rPr>
        <w:t>---</w:t>
      </w:r>
      <w:r>
        <w:rPr>
          <w:rFonts w:eastAsia="仿宋"/>
          <w:sz w:val="32"/>
          <w:szCs w:val="32"/>
        </w:rPr>
        <w:t>云南野生动物园</w:t>
      </w:r>
      <w:r>
        <w:rPr>
          <w:rFonts w:eastAsia="仿宋"/>
          <w:sz w:val="32"/>
          <w:szCs w:val="32"/>
        </w:rPr>
        <w:t>--</w:t>
      </w:r>
      <w:r>
        <w:rPr>
          <w:rFonts w:eastAsia="仿宋"/>
          <w:sz w:val="32"/>
          <w:szCs w:val="32"/>
        </w:rPr>
        <w:t>昆明玉器城：</w:t>
      </w:r>
      <w:r>
        <w:rPr>
          <w:rFonts w:eastAsia="仿宋"/>
          <w:sz w:val="32"/>
          <w:szCs w:val="32"/>
        </w:rPr>
        <w:t>249</w:t>
      </w:r>
      <w:r>
        <w:rPr>
          <w:rFonts w:eastAsia="仿宋"/>
          <w:sz w:val="32"/>
          <w:szCs w:val="32"/>
        </w:rPr>
        <w:t>路。。</w:t>
      </w:r>
    </w:p>
    <w:p w:rsidR="00D9487A" w:rsidRDefault="00356731">
      <w:pPr>
        <w:spacing w:line="560" w:lineRule="exact"/>
        <w:ind w:firstLineChars="200" w:firstLine="640"/>
        <w:rPr>
          <w:rFonts w:eastAsia="仿宋"/>
          <w:sz w:val="32"/>
          <w:szCs w:val="32"/>
        </w:rPr>
      </w:pPr>
      <w:r>
        <w:rPr>
          <w:rFonts w:eastAsia="仿宋"/>
          <w:sz w:val="32"/>
          <w:szCs w:val="32"/>
        </w:rPr>
        <w:t>受理时间：星期一至星期五上午</w:t>
      </w:r>
      <w:r>
        <w:rPr>
          <w:rFonts w:eastAsia="仿宋"/>
          <w:sz w:val="32"/>
          <w:szCs w:val="32"/>
        </w:rPr>
        <w:t>08:30</w:t>
      </w:r>
      <w:r>
        <w:rPr>
          <w:rFonts w:eastAsia="仿宋"/>
          <w:sz w:val="32"/>
          <w:szCs w:val="32"/>
        </w:rPr>
        <w:t>～</w:t>
      </w:r>
      <w:r>
        <w:rPr>
          <w:rFonts w:eastAsia="仿宋"/>
          <w:sz w:val="32"/>
          <w:szCs w:val="32"/>
        </w:rPr>
        <w:t>12:00</w:t>
      </w:r>
      <w:r>
        <w:rPr>
          <w:rFonts w:eastAsia="仿宋"/>
          <w:sz w:val="32"/>
          <w:szCs w:val="32"/>
        </w:rPr>
        <w:t>，下午</w:t>
      </w:r>
      <w:r>
        <w:rPr>
          <w:rFonts w:eastAsia="仿宋"/>
          <w:sz w:val="32"/>
          <w:szCs w:val="32"/>
        </w:rPr>
        <w:t>14:00</w:t>
      </w:r>
      <w:r>
        <w:rPr>
          <w:rFonts w:eastAsia="仿宋"/>
          <w:sz w:val="32"/>
          <w:szCs w:val="32"/>
        </w:rPr>
        <w:t>～</w:t>
      </w:r>
      <w:r>
        <w:rPr>
          <w:rFonts w:eastAsia="仿宋"/>
          <w:sz w:val="32"/>
          <w:szCs w:val="32"/>
        </w:rPr>
        <w:t>18:00</w:t>
      </w:r>
      <w:r>
        <w:rPr>
          <w:rFonts w:eastAsia="仿宋"/>
          <w:sz w:val="32"/>
          <w:szCs w:val="32"/>
        </w:rPr>
        <w:t>。</w:t>
      </w:r>
    </w:p>
    <w:p w:rsidR="00D9487A" w:rsidRDefault="00356731">
      <w:pPr>
        <w:spacing w:line="560" w:lineRule="exact"/>
        <w:ind w:firstLineChars="200" w:firstLine="640"/>
        <w:rPr>
          <w:rFonts w:eastAsia="仿宋"/>
          <w:sz w:val="32"/>
          <w:szCs w:val="32"/>
        </w:rPr>
      </w:pPr>
      <w:r>
        <w:rPr>
          <w:rFonts w:eastAsia="仿宋"/>
          <w:sz w:val="32"/>
          <w:szCs w:val="32"/>
        </w:rPr>
        <w:t>2.</w:t>
      </w:r>
      <w:r>
        <w:rPr>
          <w:rFonts w:eastAsia="仿宋"/>
          <w:sz w:val="32"/>
          <w:szCs w:val="32"/>
        </w:rPr>
        <w:t>信函受理</w:t>
      </w:r>
    </w:p>
    <w:p w:rsidR="00D9487A" w:rsidRDefault="00356731">
      <w:pPr>
        <w:spacing w:line="560" w:lineRule="exact"/>
        <w:ind w:firstLineChars="200" w:firstLine="640"/>
        <w:rPr>
          <w:rFonts w:eastAsia="仿宋"/>
          <w:sz w:val="32"/>
          <w:szCs w:val="32"/>
        </w:rPr>
      </w:pPr>
      <w:r>
        <w:rPr>
          <w:rFonts w:eastAsia="仿宋"/>
          <w:sz w:val="32"/>
          <w:szCs w:val="32"/>
        </w:rPr>
        <w:t>受理地址：云南省昆明市盘龙区</w:t>
      </w:r>
      <w:proofErr w:type="gramStart"/>
      <w:r>
        <w:rPr>
          <w:rFonts w:eastAsia="仿宋"/>
          <w:sz w:val="32"/>
          <w:szCs w:val="32"/>
        </w:rPr>
        <w:t>沣</w:t>
      </w:r>
      <w:proofErr w:type="gramEnd"/>
      <w:r>
        <w:rPr>
          <w:rFonts w:eastAsia="仿宋"/>
          <w:sz w:val="32"/>
          <w:szCs w:val="32"/>
        </w:rPr>
        <w:t>源路</w:t>
      </w:r>
      <w:r>
        <w:rPr>
          <w:rFonts w:eastAsia="仿宋"/>
          <w:sz w:val="32"/>
          <w:szCs w:val="32"/>
        </w:rPr>
        <w:t>18</w:t>
      </w:r>
      <w:r>
        <w:rPr>
          <w:rFonts w:eastAsia="仿宋"/>
          <w:sz w:val="32"/>
          <w:szCs w:val="32"/>
        </w:rPr>
        <w:t>号云南省林业厅行政许可事项受理中心；邮政编码：</w:t>
      </w:r>
      <w:r>
        <w:rPr>
          <w:rFonts w:eastAsia="仿宋"/>
          <w:sz w:val="32"/>
          <w:szCs w:val="32"/>
        </w:rPr>
        <w:t>650224</w:t>
      </w:r>
      <w:r>
        <w:rPr>
          <w:rFonts w:eastAsia="仿宋"/>
          <w:sz w:val="32"/>
          <w:szCs w:val="32"/>
        </w:rPr>
        <w:t>。</w:t>
      </w:r>
    </w:p>
    <w:p w:rsidR="00D9487A" w:rsidRDefault="00356731">
      <w:pPr>
        <w:spacing w:line="560" w:lineRule="exact"/>
        <w:ind w:firstLineChars="200" w:firstLine="640"/>
        <w:rPr>
          <w:rFonts w:eastAsia="仿宋"/>
          <w:sz w:val="32"/>
          <w:szCs w:val="32"/>
        </w:rPr>
      </w:pPr>
      <w:r>
        <w:rPr>
          <w:rFonts w:eastAsia="仿宋"/>
          <w:sz w:val="32"/>
          <w:szCs w:val="32"/>
        </w:rPr>
        <w:t>受理时间：星期一至星期五上午</w:t>
      </w:r>
      <w:r>
        <w:rPr>
          <w:rFonts w:eastAsia="仿宋"/>
          <w:sz w:val="32"/>
          <w:szCs w:val="32"/>
        </w:rPr>
        <w:t>08:30</w:t>
      </w:r>
      <w:r>
        <w:rPr>
          <w:rFonts w:eastAsia="仿宋"/>
          <w:sz w:val="32"/>
          <w:szCs w:val="32"/>
        </w:rPr>
        <w:t>～</w:t>
      </w:r>
      <w:r>
        <w:rPr>
          <w:rFonts w:eastAsia="仿宋"/>
          <w:sz w:val="32"/>
          <w:szCs w:val="32"/>
        </w:rPr>
        <w:t>12:00</w:t>
      </w:r>
      <w:r>
        <w:rPr>
          <w:rFonts w:eastAsia="仿宋"/>
          <w:sz w:val="32"/>
          <w:szCs w:val="32"/>
        </w:rPr>
        <w:t>，下午</w:t>
      </w:r>
      <w:r>
        <w:rPr>
          <w:rFonts w:eastAsia="仿宋"/>
          <w:sz w:val="32"/>
          <w:szCs w:val="32"/>
        </w:rPr>
        <w:t>14:00</w:t>
      </w:r>
      <w:r>
        <w:rPr>
          <w:rFonts w:eastAsia="仿宋"/>
          <w:sz w:val="32"/>
          <w:szCs w:val="32"/>
        </w:rPr>
        <w:t>～</w:t>
      </w:r>
      <w:r>
        <w:rPr>
          <w:rFonts w:eastAsia="仿宋"/>
          <w:sz w:val="32"/>
          <w:szCs w:val="32"/>
        </w:rPr>
        <w:t>18:00</w:t>
      </w:r>
      <w:r>
        <w:rPr>
          <w:rFonts w:eastAsia="仿宋"/>
          <w:sz w:val="32"/>
          <w:szCs w:val="32"/>
        </w:rPr>
        <w:t>。</w:t>
      </w:r>
    </w:p>
    <w:p w:rsidR="00D9487A" w:rsidRDefault="00356731">
      <w:pPr>
        <w:spacing w:line="560" w:lineRule="exact"/>
        <w:ind w:firstLineChars="200" w:firstLine="640"/>
        <w:rPr>
          <w:rFonts w:eastAsia="仿宋"/>
          <w:sz w:val="32"/>
          <w:szCs w:val="32"/>
        </w:rPr>
      </w:pPr>
      <w:r>
        <w:rPr>
          <w:rFonts w:eastAsia="仿宋"/>
          <w:sz w:val="32"/>
          <w:szCs w:val="32"/>
        </w:rPr>
        <w:t>3.</w:t>
      </w:r>
      <w:r>
        <w:rPr>
          <w:rFonts w:eastAsia="仿宋"/>
          <w:sz w:val="32"/>
          <w:szCs w:val="32"/>
        </w:rPr>
        <w:t>传真受理</w:t>
      </w:r>
    </w:p>
    <w:p w:rsidR="00D9487A" w:rsidRDefault="00356731">
      <w:pPr>
        <w:spacing w:line="560" w:lineRule="exact"/>
        <w:ind w:firstLineChars="200" w:firstLine="640"/>
        <w:rPr>
          <w:rFonts w:eastAsia="仿宋"/>
          <w:sz w:val="32"/>
          <w:szCs w:val="32"/>
        </w:rPr>
      </w:pPr>
      <w:r>
        <w:rPr>
          <w:rFonts w:eastAsia="仿宋"/>
          <w:sz w:val="32"/>
          <w:szCs w:val="32"/>
        </w:rPr>
        <w:t>传真号码：</w:t>
      </w:r>
      <w:r>
        <w:rPr>
          <w:rFonts w:eastAsia="仿宋"/>
          <w:sz w:val="32"/>
          <w:szCs w:val="32"/>
        </w:rPr>
        <w:t>(0871) 65011362</w:t>
      </w:r>
      <w:r>
        <w:rPr>
          <w:rFonts w:eastAsia="仿宋"/>
          <w:sz w:val="32"/>
          <w:szCs w:val="32"/>
        </w:rPr>
        <w:t>。</w:t>
      </w:r>
    </w:p>
    <w:p w:rsidR="00D9487A" w:rsidRDefault="00356731">
      <w:pPr>
        <w:spacing w:line="560" w:lineRule="exact"/>
        <w:ind w:firstLineChars="200" w:firstLine="640"/>
        <w:rPr>
          <w:rFonts w:eastAsia="仿宋"/>
          <w:sz w:val="32"/>
          <w:szCs w:val="32"/>
        </w:rPr>
      </w:pPr>
      <w:r>
        <w:rPr>
          <w:rFonts w:eastAsia="仿宋"/>
          <w:sz w:val="32"/>
          <w:szCs w:val="32"/>
        </w:rPr>
        <w:t>受理时间：全天受理。</w:t>
      </w:r>
    </w:p>
    <w:p w:rsidR="00D9487A" w:rsidRDefault="00356731">
      <w:pPr>
        <w:pStyle w:val="2"/>
        <w:spacing w:beforeLines="0" w:afterLines="0" w:line="560" w:lineRule="exact"/>
        <w:ind w:firstLineChars="200" w:firstLine="640"/>
        <w:rPr>
          <w:rFonts w:ascii="Times New Roman" w:hAnsi="Times New Roman"/>
          <w:b w:val="0"/>
          <w:bCs w:val="0"/>
        </w:rPr>
      </w:pPr>
      <w:bookmarkStart w:id="63" w:name="_Toc18496"/>
      <w:r>
        <w:rPr>
          <w:rFonts w:ascii="Times New Roman" w:hAnsi="Times New Roman"/>
          <w:b w:val="0"/>
          <w:bCs w:val="0"/>
        </w:rPr>
        <w:t>（二）受理</w:t>
      </w:r>
      <w:bookmarkEnd w:id="63"/>
    </w:p>
    <w:p w:rsidR="00D9487A" w:rsidRDefault="00356731">
      <w:pPr>
        <w:spacing w:line="560" w:lineRule="exact"/>
        <w:ind w:firstLineChars="200" w:firstLine="640"/>
        <w:rPr>
          <w:rFonts w:eastAsia="仿宋"/>
          <w:sz w:val="32"/>
          <w:szCs w:val="32"/>
        </w:rPr>
      </w:pPr>
      <w:r>
        <w:rPr>
          <w:rFonts w:eastAsia="仿宋"/>
          <w:sz w:val="32"/>
          <w:szCs w:val="32"/>
        </w:rPr>
        <w:t>对申请材料符合要求的，准予受理，并向申请人发送《受理决定书》。对申请材料不符合要求且可以通过补正达到要求的，</w:t>
      </w:r>
      <w:r>
        <w:rPr>
          <w:rFonts w:eastAsia="仿宋"/>
          <w:sz w:val="32"/>
          <w:szCs w:val="32"/>
        </w:rPr>
        <w:lastRenderedPageBreak/>
        <w:t>将在</w:t>
      </w:r>
      <w:r>
        <w:rPr>
          <w:rFonts w:eastAsia="仿宋"/>
          <w:sz w:val="32"/>
          <w:szCs w:val="32"/>
        </w:rPr>
        <w:t>5</w:t>
      </w:r>
      <w:r>
        <w:rPr>
          <w:rFonts w:eastAsia="仿宋"/>
          <w:sz w:val="32"/>
          <w:szCs w:val="32"/>
        </w:rPr>
        <w:t>个工作日内向申请人发送《申请材料补正告知书》一次性告知，逾期不告知的，自收到申请材料之日起即为受理。对不在受理范围或申请材料不符合要求的，将</w:t>
      </w:r>
      <w:proofErr w:type="gramStart"/>
      <w:r>
        <w:rPr>
          <w:rFonts w:eastAsia="仿宋"/>
          <w:sz w:val="32"/>
          <w:szCs w:val="32"/>
        </w:rPr>
        <w:t>作出</w:t>
      </w:r>
      <w:proofErr w:type="gramEnd"/>
      <w:r>
        <w:rPr>
          <w:rFonts w:eastAsia="仿宋"/>
          <w:sz w:val="32"/>
          <w:szCs w:val="32"/>
        </w:rPr>
        <w:t>不予受理的决定，并发出《不予受理决定书》。</w:t>
      </w:r>
    </w:p>
    <w:p w:rsidR="00D9487A" w:rsidRDefault="00356731">
      <w:pPr>
        <w:pStyle w:val="2"/>
        <w:spacing w:beforeLines="0" w:afterLines="0" w:line="560" w:lineRule="exact"/>
        <w:ind w:firstLineChars="200" w:firstLine="640"/>
        <w:rPr>
          <w:rFonts w:ascii="Times New Roman" w:hAnsi="Times New Roman"/>
          <w:b w:val="0"/>
          <w:bCs w:val="0"/>
        </w:rPr>
      </w:pPr>
      <w:bookmarkStart w:id="64" w:name="_Toc6622"/>
      <w:r>
        <w:rPr>
          <w:rFonts w:ascii="Times New Roman" w:hAnsi="Times New Roman"/>
          <w:b w:val="0"/>
          <w:bCs w:val="0"/>
        </w:rPr>
        <w:t>（三）决定</w:t>
      </w:r>
      <w:bookmarkEnd w:id="64"/>
    </w:p>
    <w:p w:rsidR="00D9487A" w:rsidRDefault="00356731">
      <w:pPr>
        <w:spacing w:line="560" w:lineRule="exact"/>
        <w:ind w:firstLineChars="200" w:firstLine="640"/>
        <w:rPr>
          <w:rFonts w:eastAsia="仿宋"/>
          <w:sz w:val="32"/>
          <w:szCs w:val="32"/>
        </w:rPr>
      </w:pPr>
      <w:r>
        <w:rPr>
          <w:rFonts w:eastAsia="仿宋"/>
          <w:sz w:val="32"/>
          <w:szCs w:val="32"/>
        </w:rPr>
        <w:t>受理后</w:t>
      </w:r>
      <w:r>
        <w:rPr>
          <w:rFonts w:eastAsia="仿宋"/>
          <w:sz w:val="32"/>
          <w:szCs w:val="32"/>
        </w:rPr>
        <w:t>10</w:t>
      </w:r>
      <w:r>
        <w:rPr>
          <w:rFonts w:eastAsia="仿宋"/>
          <w:sz w:val="32"/>
          <w:szCs w:val="32"/>
        </w:rPr>
        <w:t>个工作日内</w:t>
      </w:r>
      <w:proofErr w:type="gramStart"/>
      <w:r>
        <w:rPr>
          <w:rFonts w:eastAsia="仿宋"/>
          <w:sz w:val="32"/>
          <w:szCs w:val="32"/>
        </w:rPr>
        <w:t>作出</w:t>
      </w:r>
      <w:proofErr w:type="gramEnd"/>
      <w:r>
        <w:rPr>
          <w:rFonts w:eastAsia="仿宋"/>
          <w:sz w:val="32"/>
          <w:szCs w:val="32"/>
        </w:rPr>
        <w:t>行政许可决定。其中：需要组织开展现场核查、鉴定和专家评审的，书面告知申请人并暂停办理时限计算。现场核查、鉴定和专家评审完毕后，恢复办理时限计算。</w:t>
      </w:r>
    </w:p>
    <w:bookmarkEnd w:id="60"/>
    <w:bookmarkEnd w:id="61"/>
    <w:p w:rsidR="00D9487A" w:rsidRDefault="00356731">
      <w:pPr>
        <w:spacing w:line="560" w:lineRule="exact"/>
        <w:ind w:firstLineChars="200" w:firstLine="640"/>
        <w:rPr>
          <w:rFonts w:eastAsia="仿宋"/>
          <w:sz w:val="32"/>
          <w:szCs w:val="32"/>
        </w:rPr>
      </w:pPr>
      <w:proofErr w:type="gramStart"/>
      <w:r>
        <w:rPr>
          <w:rFonts w:eastAsia="仿宋"/>
          <w:sz w:val="32"/>
          <w:szCs w:val="32"/>
        </w:rPr>
        <w:t>作出</w:t>
      </w:r>
      <w:proofErr w:type="gramEnd"/>
      <w:r>
        <w:rPr>
          <w:rFonts w:eastAsia="仿宋"/>
          <w:sz w:val="32"/>
          <w:szCs w:val="32"/>
        </w:rPr>
        <w:t>不予许可的决定时，应说明理由并告知复议或者诉讼权利。</w:t>
      </w:r>
    </w:p>
    <w:p w:rsidR="00D9487A" w:rsidRDefault="00356731">
      <w:pPr>
        <w:pStyle w:val="2"/>
        <w:spacing w:beforeLines="0" w:afterLines="0" w:line="560" w:lineRule="exact"/>
        <w:ind w:firstLineChars="200" w:firstLine="640"/>
        <w:rPr>
          <w:rFonts w:ascii="Times New Roman" w:hAnsi="Times New Roman"/>
          <w:b w:val="0"/>
          <w:bCs w:val="0"/>
        </w:rPr>
      </w:pPr>
      <w:bookmarkStart w:id="65" w:name="_Toc521449216"/>
      <w:bookmarkStart w:id="66" w:name="_Toc521449627"/>
      <w:bookmarkStart w:id="67" w:name="_Toc15617"/>
      <w:r>
        <w:rPr>
          <w:rFonts w:ascii="Times New Roman" w:hAnsi="Times New Roman"/>
          <w:b w:val="0"/>
          <w:bCs w:val="0"/>
        </w:rPr>
        <w:t>（四）证件制作</w:t>
      </w:r>
      <w:bookmarkEnd w:id="65"/>
      <w:bookmarkEnd w:id="66"/>
      <w:bookmarkEnd w:id="67"/>
    </w:p>
    <w:p w:rsidR="00D9487A" w:rsidRDefault="00356731">
      <w:pPr>
        <w:spacing w:line="560" w:lineRule="exact"/>
        <w:ind w:firstLineChars="200" w:firstLine="640"/>
        <w:rPr>
          <w:rFonts w:eastAsia="仿宋"/>
          <w:sz w:val="32"/>
          <w:szCs w:val="32"/>
        </w:rPr>
      </w:pPr>
      <w:r>
        <w:rPr>
          <w:rFonts w:eastAsia="仿宋"/>
          <w:sz w:val="32"/>
          <w:szCs w:val="32"/>
        </w:rPr>
        <w:t>林木采伐许可证的签发由木材采伐管理系统客户端实行微机打印，应按规定的各项内容，逐项认真填写。依法签发的林木采伐许可证不得涂改。</w:t>
      </w:r>
    </w:p>
    <w:p w:rsidR="00D9487A" w:rsidRDefault="00356731">
      <w:pPr>
        <w:pStyle w:val="2"/>
        <w:spacing w:beforeLines="0" w:afterLines="0" w:line="560" w:lineRule="exact"/>
        <w:ind w:firstLineChars="200" w:firstLine="640"/>
        <w:rPr>
          <w:rFonts w:ascii="Times New Roman" w:hAnsi="Times New Roman"/>
          <w:b w:val="0"/>
          <w:bCs w:val="0"/>
        </w:rPr>
      </w:pPr>
      <w:bookmarkStart w:id="68" w:name="_Toc10259"/>
      <w:bookmarkStart w:id="69" w:name="_Toc521449628"/>
      <w:bookmarkStart w:id="70" w:name="_Toc521449217"/>
      <w:r>
        <w:rPr>
          <w:rFonts w:ascii="Times New Roman" w:hAnsi="Times New Roman"/>
          <w:b w:val="0"/>
          <w:bCs w:val="0"/>
        </w:rPr>
        <w:t>（五）送达</w:t>
      </w:r>
      <w:bookmarkEnd w:id="68"/>
    </w:p>
    <w:p w:rsidR="00D9487A" w:rsidRDefault="00356731">
      <w:pPr>
        <w:spacing w:line="560" w:lineRule="exact"/>
        <w:ind w:firstLineChars="200" w:firstLine="640"/>
        <w:rPr>
          <w:rFonts w:eastAsia="仿宋"/>
          <w:sz w:val="32"/>
          <w:szCs w:val="32"/>
        </w:rPr>
      </w:pPr>
      <w:r>
        <w:rPr>
          <w:rFonts w:eastAsia="仿宋"/>
          <w:sz w:val="32"/>
          <w:szCs w:val="32"/>
        </w:rPr>
        <w:t>当场送达或者邮寄送达。</w:t>
      </w:r>
    </w:p>
    <w:p w:rsidR="00D9487A" w:rsidRDefault="00356731">
      <w:pPr>
        <w:pStyle w:val="2"/>
        <w:spacing w:beforeLines="0" w:afterLines="0" w:line="560" w:lineRule="exact"/>
        <w:ind w:firstLineChars="200" w:firstLine="640"/>
        <w:rPr>
          <w:rFonts w:ascii="Times New Roman" w:hAnsi="Times New Roman"/>
          <w:b w:val="0"/>
          <w:bCs w:val="0"/>
        </w:rPr>
      </w:pPr>
      <w:bookmarkStart w:id="71" w:name="_Toc21534"/>
      <w:r>
        <w:rPr>
          <w:rFonts w:ascii="Times New Roman" w:hAnsi="Times New Roman"/>
          <w:b w:val="0"/>
          <w:bCs w:val="0"/>
        </w:rPr>
        <w:t>（六）归档</w:t>
      </w:r>
      <w:bookmarkEnd w:id="69"/>
      <w:bookmarkEnd w:id="70"/>
      <w:bookmarkEnd w:id="71"/>
    </w:p>
    <w:p w:rsidR="00D9487A" w:rsidRDefault="00356731">
      <w:pPr>
        <w:spacing w:line="560" w:lineRule="exact"/>
        <w:ind w:firstLineChars="200" w:firstLine="640"/>
        <w:rPr>
          <w:rFonts w:eastAsia="仿宋"/>
          <w:sz w:val="32"/>
          <w:szCs w:val="32"/>
        </w:rPr>
      </w:pPr>
      <w:r>
        <w:rPr>
          <w:rFonts w:eastAsia="仿宋"/>
          <w:sz w:val="32"/>
          <w:szCs w:val="32"/>
        </w:rPr>
        <w:t>林木采伐许可证由专管人员负责领取、登记和核发。申领、核发登记台账和存根应长期保存。</w:t>
      </w:r>
    </w:p>
    <w:p w:rsidR="00D9487A" w:rsidRDefault="00356731">
      <w:pPr>
        <w:pStyle w:val="1"/>
        <w:spacing w:beforeLines="0" w:afterLines="0" w:line="560" w:lineRule="exact"/>
        <w:ind w:firstLineChars="200" w:firstLine="640"/>
        <w:rPr>
          <w:b w:val="0"/>
          <w:bCs w:val="0"/>
        </w:rPr>
      </w:pPr>
      <w:bookmarkStart w:id="72" w:name="_Toc2095"/>
      <w:bookmarkStart w:id="73" w:name="_Toc521449629"/>
      <w:bookmarkStart w:id="74" w:name="_Toc521449218"/>
      <w:r>
        <w:rPr>
          <w:b w:val="0"/>
          <w:bCs w:val="0"/>
        </w:rPr>
        <w:lastRenderedPageBreak/>
        <w:t>十七、咨</w:t>
      </w:r>
      <w:r>
        <w:rPr>
          <w:b w:val="0"/>
          <w:bCs w:val="0"/>
        </w:rPr>
        <w:t>询及进程查询</w:t>
      </w:r>
      <w:bookmarkEnd w:id="72"/>
      <w:bookmarkEnd w:id="73"/>
      <w:bookmarkEnd w:id="74"/>
    </w:p>
    <w:p w:rsidR="00D9487A" w:rsidRDefault="00356731">
      <w:pPr>
        <w:pStyle w:val="2"/>
        <w:spacing w:beforeLines="0" w:afterLines="0" w:line="560" w:lineRule="exact"/>
        <w:ind w:firstLineChars="200" w:firstLine="640"/>
        <w:rPr>
          <w:rFonts w:ascii="Times New Roman" w:hAnsi="Times New Roman"/>
          <w:b w:val="0"/>
        </w:rPr>
      </w:pPr>
      <w:bookmarkStart w:id="75" w:name="_Toc916"/>
      <w:bookmarkStart w:id="76" w:name="_Toc521449630"/>
      <w:bookmarkStart w:id="77" w:name="_Toc521449219"/>
      <w:r>
        <w:rPr>
          <w:rFonts w:ascii="Times New Roman" w:hAnsi="Times New Roman"/>
          <w:b w:val="0"/>
        </w:rPr>
        <w:t>（一）咨询方式</w:t>
      </w:r>
      <w:bookmarkEnd w:id="75"/>
      <w:bookmarkEnd w:id="76"/>
      <w:bookmarkEnd w:id="77"/>
    </w:p>
    <w:p w:rsidR="00D9487A" w:rsidRDefault="00356731">
      <w:pPr>
        <w:spacing w:line="560" w:lineRule="exact"/>
        <w:ind w:firstLineChars="200" w:firstLine="640"/>
        <w:rPr>
          <w:rFonts w:eastAsia="仿宋"/>
          <w:sz w:val="32"/>
          <w:szCs w:val="32"/>
        </w:rPr>
      </w:pPr>
      <w:bookmarkStart w:id="78" w:name="_Toc521449631"/>
      <w:bookmarkStart w:id="79" w:name="_Toc521449220"/>
      <w:r>
        <w:rPr>
          <w:rFonts w:eastAsia="仿宋"/>
          <w:sz w:val="32"/>
          <w:szCs w:val="32"/>
        </w:rPr>
        <w:t>1</w:t>
      </w:r>
      <w:r>
        <w:rPr>
          <w:rFonts w:eastAsia="仿宋"/>
          <w:sz w:val="32"/>
          <w:szCs w:val="32"/>
        </w:rPr>
        <w:t>、窗口咨询。地址：云南省昆明市盘龙区</w:t>
      </w:r>
      <w:proofErr w:type="gramStart"/>
      <w:r>
        <w:rPr>
          <w:rFonts w:eastAsia="仿宋"/>
          <w:sz w:val="32"/>
          <w:szCs w:val="32"/>
        </w:rPr>
        <w:t>沣</w:t>
      </w:r>
      <w:proofErr w:type="gramEnd"/>
      <w:r>
        <w:rPr>
          <w:rFonts w:eastAsia="仿宋"/>
          <w:sz w:val="32"/>
          <w:szCs w:val="32"/>
        </w:rPr>
        <w:t>源路</w:t>
      </w:r>
      <w:r>
        <w:rPr>
          <w:rFonts w:eastAsia="仿宋"/>
          <w:sz w:val="32"/>
          <w:szCs w:val="32"/>
        </w:rPr>
        <w:t>18</w:t>
      </w:r>
      <w:r>
        <w:rPr>
          <w:rFonts w:eastAsia="仿宋"/>
          <w:sz w:val="32"/>
          <w:szCs w:val="32"/>
        </w:rPr>
        <w:t>号云南省林业厅行政许可事项受理中心。</w:t>
      </w:r>
    </w:p>
    <w:p w:rsidR="00D9487A" w:rsidRDefault="00356731">
      <w:pPr>
        <w:spacing w:line="560" w:lineRule="exact"/>
        <w:ind w:firstLineChars="200" w:firstLine="640"/>
        <w:rPr>
          <w:rFonts w:eastAsia="仿宋"/>
          <w:sz w:val="32"/>
          <w:szCs w:val="32"/>
        </w:rPr>
      </w:pPr>
      <w:r>
        <w:rPr>
          <w:rFonts w:eastAsia="仿宋"/>
          <w:sz w:val="32"/>
          <w:szCs w:val="32"/>
        </w:rPr>
        <w:t>2</w:t>
      </w:r>
      <w:r>
        <w:rPr>
          <w:rFonts w:eastAsia="仿宋"/>
          <w:sz w:val="32"/>
          <w:szCs w:val="32"/>
        </w:rPr>
        <w:t>、电话咨询。电话号码：</w:t>
      </w:r>
      <w:r>
        <w:rPr>
          <w:rFonts w:eastAsia="仿宋"/>
          <w:sz w:val="32"/>
          <w:szCs w:val="32"/>
        </w:rPr>
        <w:t>(0871) 65011362</w:t>
      </w:r>
      <w:r>
        <w:rPr>
          <w:rFonts w:eastAsia="仿宋"/>
          <w:sz w:val="32"/>
          <w:szCs w:val="32"/>
        </w:rPr>
        <w:t>。</w:t>
      </w:r>
    </w:p>
    <w:p w:rsidR="00D9487A" w:rsidRDefault="00356731">
      <w:pPr>
        <w:spacing w:line="560" w:lineRule="exact"/>
        <w:ind w:firstLineChars="200" w:firstLine="640"/>
        <w:rPr>
          <w:rFonts w:eastAsia="仿宋"/>
          <w:sz w:val="32"/>
          <w:szCs w:val="32"/>
        </w:rPr>
      </w:pPr>
      <w:r>
        <w:rPr>
          <w:rFonts w:eastAsia="仿宋"/>
          <w:sz w:val="32"/>
          <w:szCs w:val="32"/>
        </w:rPr>
        <w:t>3</w:t>
      </w:r>
      <w:r>
        <w:rPr>
          <w:rFonts w:eastAsia="仿宋"/>
          <w:sz w:val="32"/>
          <w:szCs w:val="32"/>
        </w:rPr>
        <w:t>、网络咨询。实施机关咨询网址：</w:t>
      </w:r>
      <w:r>
        <w:rPr>
          <w:rFonts w:eastAsia="仿宋"/>
          <w:sz w:val="32"/>
          <w:szCs w:val="32"/>
        </w:rPr>
        <w:t>http://www.ynly.gov.cn/</w:t>
      </w:r>
      <w:r>
        <w:rPr>
          <w:rFonts w:eastAsia="仿宋"/>
          <w:sz w:val="32"/>
          <w:szCs w:val="32"/>
        </w:rPr>
        <w:t>。</w:t>
      </w:r>
    </w:p>
    <w:p w:rsidR="00D9487A" w:rsidRDefault="00356731">
      <w:pPr>
        <w:spacing w:line="560" w:lineRule="exact"/>
        <w:ind w:firstLineChars="200" w:firstLine="640"/>
        <w:rPr>
          <w:rFonts w:eastAsia="仿宋"/>
          <w:sz w:val="32"/>
          <w:szCs w:val="32"/>
        </w:rPr>
      </w:pPr>
      <w:r>
        <w:rPr>
          <w:rFonts w:eastAsia="仿宋"/>
          <w:sz w:val="32"/>
          <w:szCs w:val="32"/>
        </w:rPr>
        <w:t>4</w:t>
      </w:r>
      <w:r>
        <w:rPr>
          <w:rFonts w:eastAsia="仿宋"/>
          <w:sz w:val="32"/>
          <w:szCs w:val="32"/>
        </w:rPr>
        <w:t>、信函咨询。咨询部门名称：云南省林业厅行政许可事项受理中心；通讯地址：云南省昆明市盘龙区</w:t>
      </w:r>
      <w:proofErr w:type="gramStart"/>
      <w:r>
        <w:rPr>
          <w:rFonts w:eastAsia="仿宋"/>
          <w:sz w:val="32"/>
          <w:szCs w:val="32"/>
        </w:rPr>
        <w:t>沣</w:t>
      </w:r>
      <w:proofErr w:type="gramEnd"/>
      <w:r>
        <w:rPr>
          <w:rFonts w:eastAsia="仿宋"/>
          <w:sz w:val="32"/>
          <w:szCs w:val="32"/>
        </w:rPr>
        <w:t>源路</w:t>
      </w:r>
      <w:r>
        <w:rPr>
          <w:rFonts w:eastAsia="仿宋"/>
          <w:sz w:val="32"/>
          <w:szCs w:val="32"/>
        </w:rPr>
        <w:t>18</w:t>
      </w:r>
      <w:r>
        <w:rPr>
          <w:rFonts w:eastAsia="仿宋"/>
          <w:sz w:val="32"/>
          <w:szCs w:val="32"/>
        </w:rPr>
        <w:t>号；邮政编码：</w:t>
      </w:r>
      <w:r>
        <w:rPr>
          <w:rFonts w:eastAsia="仿宋"/>
          <w:sz w:val="32"/>
          <w:szCs w:val="32"/>
        </w:rPr>
        <w:t>650224</w:t>
      </w:r>
      <w:r>
        <w:rPr>
          <w:rFonts w:eastAsia="仿宋"/>
          <w:sz w:val="32"/>
          <w:szCs w:val="32"/>
        </w:rPr>
        <w:t>。</w:t>
      </w:r>
    </w:p>
    <w:p w:rsidR="00D9487A" w:rsidRDefault="00356731">
      <w:pPr>
        <w:pStyle w:val="2"/>
        <w:spacing w:beforeLines="0" w:afterLines="0" w:line="560" w:lineRule="exact"/>
        <w:ind w:firstLineChars="200" w:firstLine="640"/>
        <w:rPr>
          <w:rFonts w:ascii="Times New Roman" w:hAnsi="Times New Roman"/>
          <w:b w:val="0"/>
          <w:bCs w:val="0"/>
        </w:rPr>
      </w:pPr>
      <w:bookmarkStart w:id="80" w:name="_Toc18954"/>
      <w:r>
        <w:rPr>
          <w:rFonts w:ascii="Times New Roman" w:hAnsi="Times New Roman"/>
          <w:b w:val="0"/>
          <w:bCs w:val="0"/>
        </w:rPr>
        <w:t>（二）咨询回复</w:t>
      </w:r>
      <w:bookmarkEnd w:id="78"/>
      <w:bookmarkEnd w:id="79"/>
      <w:bookmarkEnd w:id="80"/>
    </w:p>
    <w:p w:rsidR="00D9487A" w:rsidRDefault="00356731">
      <w:pPr>
        <w:spacing w:line="560" w:lineRule="exact"/>
        <w:ind w:firstLineChars="200" w:firstLine="640"/>
        <w:rPr>
          <w:rFonts w:eastAsia="仿宋"/>
          <w:sz w:val="32"/>
          <w:szCs w:val="32"/>
        </w:rPr>
      </w:pPr>
      <w:r>
        <w:rPr>
          <w:rFonts w:eastAsia="仿宋"/>
          <w:sz w:val="32"/>
          <w:szCs w:val="32"/>
        </w:rPr>
        <w:t>通过窗口和电话咨询的，能够当场回复的，当场回复；不能当场回复的，应在</w:t>
      </w:r>
      <w:r>
        <w:rPr>
          <w:rFonts w:eastAsia="仿宋"/>
          <w:sz w:val="32"/>
          <w:szCs w:val="32"/>
        </w:rPr>
        <w:t>2</w:t>
      </w:r>
      <w:r>
        <w:rPr>
          <w:rFonts w:eastAsia="仿宋"/>
          <w:sz w:val="32"/>
          <w:szCs w:val="32"/>
        </w:rPr>
        <w:t>个工作日内回复。</w:t>
      </w:r>
    </w:p>
    <w:p w:rsidR="00D9487A" w:rsidRDefault="00356731">
      <w:pPr>
        <w:pStyle w:val="2"/>
        <w:spacing w:beforeLines="0" w:afterLines="0" w:line="560" w:lineRule="exact"/>
        <w:ind w:firstLineChars="200" w:firstLine="640"/>
        <w:rPr>
          <w:rFonts w:ascii="Times New Roman" w:hAnsi="Times New Roman"/>
          <w:b w:val="0"/>
          <w:bCs w:val="0"/>
        </w:rPr>
      </w:pPr>
      <w:bookmarkStart w:id="81" w:name="_Toc521449221"/>
      <w:bookmarkStart w:id="82" w:name="_Toc521449632"/>
      <w:bookmarkStart w:id="83" w:name="_Toc3688"/>
      <w:r>
        <w:rPr>
          <w:rFonts w:ascii="Times New Roman" w:hAnsi="Times New Roman"/>
          <w:b w:val="0"/>
          <w:bCs w:val="0"/>
        </w:rPr>
        <w:t>（三）进程查询</w:t>
      </w:r>
      <w:bookmarkEnd w:id="81"/>
      <w:bookmarkEnd w:id="82"/>
      <w:bookmarkEnd w:id="83"/>
    </w:p>
    <w:p w:rsidR="00D9487A" w:rsidRDefault="00356731">
      <w:pPr>
        <w:spacing w:line="560" w:lineRule="exact"/>
        <w:ind w:firstLineChars="200" w:firstLine="640"/>
        <w:rPr>
          <w:rFonts w:eastAsia="仿宋"/>
          <w:sz w:val="32"/>
          <w:szCs w:val="32"/>
        </w:rPr>
      </w:pPr>
      <w:bookmarkStart w:id="84" w:name="_Toc521449222"/>
      <w:bookmarkStart w:id="85" w:name="_Toc521449633"/>
      <w:r>
        <w:rPr>
          <w:rFonts w:eastAsia="仿宋"/>
          <w:sz w:val="32"/>
          <w:szCs w:val="32"/>
        </w:rPr>
        <w:t>实施机关网页（网址：</w:t>
      </w:r>
      <w:r>
        <w:rPr>
          <w:rFonts w:eastAsia="仿宋"/>
          <w:sz w:val="32"/>
          <w:szCs w:val="32"/>
        </w:rPr>
        <w:t>http://www.ynly.gov.cn/</w:t>
      </w:r>
      <w:r>
        <w:rPr>
          <w:rFonts w:eastAsia="仿宋"/>
          <w:sz w:val="32"/>
          <w:szCs w:val="32"/>
        </w:rPr>
        <w:t>）查询审批事项办理进程。</w:t>
      </w:r>
    </w:p>
    <w:p w:rsidR="00D9487A" w:rsidRDefault="00356731">
      <w:pPr>
        <w:pStyle w:val="1"/>
        <w:spacing w:beforeLines="0" w:afterLines="0" w:line="560" w:lineRule="exact"/>
        <w:ind w:firstLineChars="200" w:firstLine="640"/>
        <w:rPr>
          <w:b w:val="0"/>
          <w:bCs w:val="0"/>
        </w:rPr>
      </w:pPr>
      <w:bookmarkStart w:id="86" w:name="_Toc29945"/>
      <w:r>
        <w:rPr>
          <w:b w:val="0"/>
          <w:bCs w:val="0"/>
        </w:rPr>
        <w:t>十八、申请人权利及义务</w:t>
      </w:r>
      <w:bookmarkEnd w:id="84"/>
      <w:bookmarkEnd w:id="85"/>
      <w:bookmarkEnd w:id="86"/>
    </w:p>
    <w:p w:rsidR="00D9487A" w:rsidRDefault="00356731">
      <w:pPr>
        <w:pStyle w:val="2"/>
        <w:spacing w:beforeLines="0" w:afterLines="0" w:line="560" w:lineRule="exact"/>
        <w:ind w:firstLineChars="200" w:firstLine="640"/>
        <w:rPr>
          <w:rFonts w:ascii="Times New Roman" w:hAnsi="Times New Roman"/>
          <w:b w:val="0"/>
          <w:bCs w:val="0"/>
        </w:rPr>
      </w:pPr>
      <w:bookmarkStart w:id="87" w:name="_Toc30074"/>
      <w:bookmarkStart w:id="88" w:name="_Toc521449634"/>
      <w:bookmarkStart w:id="89" w:name="_Toc521449223"/>
      <w:r>
        <w:rPr>
          <w:rFonts w:ascii="Times New Roman" w:hAnsi="Times New Roman"/>
          <w:b w:val="0"/>
          <w:bCs w:val="0"/>
        </w:rPr>
        <w:t>（一）投诉</w:t>
      </w:r>
      <w:bookmarkEnd w:id="87"/>
      <w:bookmarkEnd w:id="88"/>
      <w:bookmarkEnd w:id="89"/>
    </w:p>
    <w:p w:rsidR="00D9487A" w:rsidRDefault="00356731">
      <w:pPr>
        <w:spacing w:line="560" w:lineRule="exact"/>
        <w:ind w:firstLineChars="200" w:firstLine="640"/>
        <w:rPr>
          <w:rFonts w:eastAsia="仿宋"/>
          <w:bCs/>
          <w:sz w:val="32"/>
          <w:szCs w:val="32"/>
        </w:rPr>
      </w:pPr>
      <w:bookmarkStart w:id="90" w:name="_Toc371002674"/>
      <w:r>
        <w:rPr>
          <w:rFonts w:eastAsia="仿宋"/>
          <w:bCs/>
          <w:sz w:val="32"/>
          <w:szCs w:val="32"/>
        </w:rPr>
        <w:t>1.</w:t>
      </w:r>
      <w:r>
        <w:rPr>
          <w:rFonts w:eastAsia="仿宋"/>
          <w:bCs/>
          <w:sz w:val="32"/>
          <w:szCs w:val="32"/>
        </w:rPr>
        <w:t>窗口投诉</w:t>
      </w:r>
    </w:p>
    <w:p w:rsidR="00D9487A" w:rsidRDefault="00356731">
      <w:pPr>
        <w:spacing w:line="560" w:lineRule="exact"/>
        <w:ind w:firstLineChars="200" w:firstLine="640"/>
        <w:rPr>
          <w:rFonts w:eastAsia="仿宋"/>
          <w:sz w:val="32"/>
          <w:szCs w:val="32"/>
        </w:rPr>
      </w:pPr>
      <w:r>
        <w:rPr>
          <w:rFonts w:eastAsia="仿宋"/>
          <w:sz w:val="32"/>
          <w:szCs w:val="32"/>
        </w:rPr>
        <w:t>云南省林业厅驻厅纪检监察室。地址：云南省昆明市盘龙区</w:t>
      </w:r>
      <w:proofErr w:type="gramStart"/>
      <w:r>
        <w:rPr>
          <w:rFonts w:eastAsia="仿宋"/>
          <w:sz w:val="32"/>
          <w:szCs w:val="32"/>
        </w:rPr>
        <w:t>沣</w:t>
      </w:r>
      <w:proofErr w:type="gramEnd"/>
      <w:r>
        <w:rPr>
          <w:rFonts w:eastAsia="仿宋"/>
          <w:sz w:val="32"/>
          <w:szCs w:val="32"/>
        </w:rPr>
        <w:t>源路</w:t>
      </w:r>
      <w:r>
        <w:rPr>
          <w:rFonts w:eastAsia="仿宋"/>
          <w:sz w:val="32"/>
          <w:szCs w:val="32"/>
        </w:rPr>
        <w:t>18</w:t>
      </w:r>
      <w:r>
        <w:rPr>
          <w:rFonts w:eastAsia="仿宋"/>
          <w:sz w:val="32"/>
          <w:szCs w:val="32"/>
        </w:rPr>
        <w:t>号。</w:t>
      </w:r>
    </w:p>
    <w:p w:rsidR="00D9487A" w:rsidRDefault="00356731">
      <w:pPr>
        <w:spacing w:line="560" w:lineRule="exact"/>
        <w:ind w:firstLineChars="200" w:firstLine="640"/>
        <w:rPr>
          <w:rFonts w:eastAsia="仿宋"/>
          <w:bCs/>
          <w:sz w:val="32"/>
          <w:szCs w:val="32"/>
        </w:rPr>
      </w:pPr>
      <w:r>
        <w:rPr>
          <w:rFonts w:eastAsia="仿宋"/>
          <w:sz w:val="32"/>
          <w:szCs w:val="32"/>
        </w:rPr>
        <w:t>2</w:t>
      </w:r>
      <w:r>
        <w:rPr>
          <w:rFonts w:eastAsia="仿宋"/>
          <w:sz w:val="32"/>
          <w:szCs w:val="32"/>
        </w:rPr>
        <w:t>、</w:t>
      </w:r>
      <w:r>
        <w:rPr>
          <w:rFonts w:eastAsia="仿宋"/>
          <w:bCs/>
          <w:sz w:val="32"/>
          <w:szCs w:val="32"/>
        </w:rPr>
        <w:t>电话投诉</w:t>
      </w:r>
    </w:p>
    <w:p w:rsidR="00D9487A" w:rsidRDefault="00356731">
      <w:pPr>
        <w:spacing w:line="560" w:lineRule="exact"/>
        <w:ind w:firstLineChars="200" w:firstLine="640"/>
        <w:rPr>
          <w:rFonts w:eastAsia="仿宋"/>
          <w:sz w:val="32"/>
          <w:szCs w:val="32"/>
        </w:rPr>
      </w:pPr>
      <w:r>
        <w:rPr>
          <w:rFonts w:eastAsia="仿宋"/>
          <w:sz w:val="32"/>
          <w:szCs w:val="32"/>
        </w:rPr>
        <w:t>(0871)65011414</w:t>
      </w:r>
      <w:r>
        <w:rPr>
          <w:rFonts w:eastAsia="仿宋"/>
          <w:sz w:val="32"/>
          <w:szCs w:val="32"/>
        </w:rPr>
        <w:t>。</w:t>
      </w:r>
    </w:p>
    <w:p w:rsidR="00D9487A" w:rsidRDefault="00356731">
      <w:pPr>
        <w:spacing w:line="560" w:lineRule="exact"/>
        <w:ind w:firstLineChars="200" w:firstLine="640"/>
        <w:rPr>
          <w:rFonts w:eastAsia="仿宋"/>
          <w:bCs/>
          <w:sz w:val="32"/>
          <w:szCs w:val="32"/>
        </w:rPr>
      </w:pPr>
      <w:r>
        <w:rPr>
          <w:rFonts w:eastAsia="仿宋"/>
          <w:bCs/>
          <w:sz w:val="32"/>
          <w:szCs w:val="32"/>
        </w:rPr>
        <w:lastRenderedPageBreak/>
        <w:t>3.</w:t>
      </w:r>
      <w:r>
        <w:rPr>
          <w:rFonts w:eastAsia="仿宋"/>
          <w:bCs/>
          <w:sz w:val="32"/>
          <w:szCs w:val="32"/>
        </w:rPr>
        <w:t>网上投诉</w:t>
      </w:r>
    </w:p>
    <w:p w:rsidR="00D9487A" w:rsidRDefault="00356731">
      <w:pPr>
        <w:spacing w:line="560" w:lineRule="exact"/>
        <w:ind w:firstLineChars="200" w:firstLine="640"/>
        <w:rPr>
          <w:rFonts w:eastAsia="仿宋"/>
          <w:sz w:val="32"/>
          <w:szCs w:val="32"/>
        </w:rPr>
      </w:pPr>
      <w:r>
        <w:rPr>
          <w:rFonts w:eastAsia="仿宋"/>
          <w:sz w:val="32"/>
          <w:szCs w:val="32"/>
        </w:rPr>
        <w:t>云南省行政审批网上服务大厅网（</w:t>
      </w:r>
      <w:r>
        <w:rPr>
          <w:rFonts w:eastAsia="仿宋"/>
          <w:sz w:val="32"/>
          <w:szCs w:val="32"/>
        </w:rPr>
        <w:t>http://zwfw.yn.gov.cn/yns/home</w:t>
      </w:r>
      <w:r>
        <w:rPr>
          <w:rFonts w:eastAsia="仿宋"/>
          <w:sz w:val="32"/>
          <w:szCs w:val="32"/>
        </w:rPr>
        <w:t>）</w:t>
      </w:r>
      <w:r>
        <w:rPr>
          <w:rFonts w:eastAsia="仿宋"/>
          <w:sz w:val="32"/>
          <w:szCs w:val="32"/>
        </w:rPr>
        <w:t>-</w:t>
      </w:r>
      <w:r>
        <w:rPr>
          <w:rFonts w:eastAsia="仿宋"/>
          <w:sz w:val="32"/>
          <w:szCs w:val="32"/>
        </w:rPr>
        <w:t>网上办事</w:t>
      </w:r>
      <w:r>
        <w:rPr>
          <w:rFonts w:eastAsia="仿宋"/>
          <w:sz w:val="32"/>
          <w:szCs w:val="32"/>
        </w:rPr>
        <w:t>-</w:t>
      </w:r>
      <w:r>
        <w:rPr>
          <w:rFonts w:eastAsia="仿宋"/>
          <w:sz w:val="32"/>
          <w:szCs w:val="32"/>
        </w:rPr>
        <w:t>监督投诉</w:t>
      </w:r>
      <w:r>
        <w:rPr>
          <w:rFonts w:eastAsia="仿宋"/>
          <w:sz w:val="32"/>
          <w:szCs w:val="32"/>
        </w:rPr>
        <w:t>-</w:t>
      </w:r>
      <w:r>
        <w:rPr>
          <w:rFonts w:eastAsia="仿宋"/>
          <w:sz w:val="32"/>
          <w:szCs w:val="32"/>
        </w:rPr>
        <w:t>网上投诉。</w:t>
      </w:r>
    </w:p>
    <w:p w:rsidR="00D9487A" w:rsidRDefault="00356731">
      <w:pPr>
        <w:spacing w:line="560" w:lineRule="exact"/>
        <w:ind w:firstLineChars="200" w:firstLine="640"/>
        <w:rPr>
          <w:rFonts w:eastAsia="仿宋"/>
          <w:bCs/>
          <w:sz w:val="32"/>
          <w:szCs w:val="32"/>
        </w:rPr>
      </w:pPr>
      <w:r>
        <w:rPr>
          <w:rFonts w:eastAsia="仿宋"/>
          <w:bCs/>
          <w:sz w:val="32"/>
          <w:szCs w:val="32"/>
        </w:rPr>
        <w:t>4.</w:t>
      </w:r>
      <w:r>
        <w:rPr>
          <w:rFonts w:eastAsia="仿宋"/>
          <w:bCs/>
          <w:sz w:val="32"/>
          <w:szCs w:val="32"/>
        </w:rPr>
        <w:t>信函投诉</w:t>
      </w:r>
    </w:p>
    <w:p w:rsidR="00D9487A" w:rsidRDefault="00356731">
      <w:pPr>
        <w:spacing w:line="560" w:lineRule="exact"/>
        <w:ind w:firstLineChars="200" w:firstLine="640"/>
        <w:rPr>
          <w:rFonts w:eastAsia="仿宋"/>
          <w:sz w:val="32"/>
          <w:szCs w:val="32"/>
        </w:rPr>
      </w:pPr>
      <w:bookmarkStart w:id="91" w:name="_Toc521449635"/>
      <w:bookmarkStart w:id="92" w:name="_Toc521449224"/>
      <w:r>
        <w:rPr>
          <w:rFonts w:eastAsia="仿宋"/>
          <w:sz w:val="32"/>
          <w:szCs w:val="32"/>
        </w:rPr>
        <w:t>云南省林业厅驻厅纪检监察室；地址：云南省昆明市盘龙区</w:t>
      </w:r>
      <w:proofErr w:type="gramStart"/>
      <w:r>
        <w:rPr>
          <w:rFonts w:eastAsia="仿宋"/>
          <w:sz w:val="32"/>
          <w:szCs w:val="32"/>
        </w:rPr>
        <w:t>沣</w:t>
      </w:r>
      <w:proofErr w:type="gramEnd"/>
      <w:r>
        <w:rPr>
          <w:rFonts w:eastAsia="仿宋"/>
          <w:sz w:val="32"/>
          <w:szCs w:val="32"/>
        </w:rPr>
        <w:t>源路</w:t>
      </w:r>
      <w:r>
        <w:rPr>
          <w:rFonts w:eastAsia="仿宋"/>
          <w:sz w:val="32"/>
          <w:szCs w:val="32"/>
        </w:rPr>
        <w:t>18</w:t>
      </w:r>
      <w:r>
        <w:rPr>
          <w:rFonts w:eastAsia="仿宋"/>
          <w:sz w:val="32"/>
          <w:szCs w:val="32"/>
        </w:rPr>
        <w:t>号；邮政编码：</w:t>
      </w:r>
      <w:r>
        <w:rPr>
          <w:rFonts w:eastAsia="仿宋"/>
          <w:sz w:val="32"/>
          <w:szCs w:val="32"/>
        </w:rPr>
        <w:t>650224</w:t>
      </w:r>
      <w:r>
        <w:rPr>
          <w:rFonts w:eastAsia="仿宋"/>
          <w:sz w:val="32"/>
          <w:szCs w:val="32"/>
        </w:rPr>
        <w:t>。</w:t>
      </w:r>
    </w:p>
    <w:p w:rsidR="00D9487A" w:rsidRDefault="00356731" w:rsidP="00831E28">
      <w:pPr>
        <w:pStyle w:val="2"/>
        <w:spacing w:beforeLines="0" w:afterLines="0" w:line="560" w:lineRule="exact"/>
        <w:ind w:firstLineChars="200" w:firstLine="640"/>
        <w:rPr>
          <w:rFonts w:ascii="Times New Roman" w:hAnsi="Times New Roman"/>
          <w:b w:val="0"/>
          <w:bCs w:val="0"/>
        </w:rPr>
      </w:pPr>
      <w:bookmarkStart w:id="93" w:name="_Toc10705"/>
      <w:r>
        <w:rPr>
          <w:rFonts w:ascii="Times New Roman" w:hAnsi="Times New Roman"/>
          <w:b w:val="0"/>
          <w:bCs w:val="0"/>
        </w:rPr>
        <w:t>（二）</w:t>
      </w:r>
      <w:bookmarkStart w:id="94" w:name="_Toc521449636"/>
      <w:bookmarkStart w:id="95" w:name="_Toc13291"/>
      <w:bookmarkStart w:id="96" w:name="_Toc521449225"/>
      <w:bookmarkEnd w:id="90"/>
      <w:bookmarkEnd w:id="91"/>
      <w:bookmarkEnd w:id="92"/>
      <w:bookmarkEnd w:id="93"/>
      <w:r>
        <w:rPr>
          <w:rFonts w:ascii="Times New Roman" w:hAnsi="Times New Roman"/>
          <w:b w:val="0"/>
          <w:bCs w:val="0"/>
        </w:rPr>
        <w:t>申请人义务</w:t>
      </w:r>
      <w:bookmarkEnd w:id="94"/>
      <w:bookmarkEnd w:id="95"/>
      <w:bookmarkEnd w:id="96"/>
    </w:p>
    <w:p w:rsidR="00D9487A" w:rsidRDefault="00356731">
      <w:pPr>
        <w:spacing w:line="560" w:lineRule="exact"/>
        <w:ind w:firstLineChars="200" w:firstLine="640"/>
        <w:rPr>
          <w:rFonts w:eastAsia="仿宋"/>
          <w:sz w:val="32"/>
          <w:szCs w:val="32"/>
        </w:rPr>
      </w:pPr>
      <w:r>
        <w:rPr>
          <w:rFonts w:eastAsia="仿宋"/>
          <w:sz w:val="32"/>
          <w:szCs w:val="32"/>
        </w:rPr>
        <w:t>申请人应保证所提供材料真实、有效和准确。</w:t>
      </w:r>
    </w:p>
    <w:p w:rsidR="00D9487A" w:rsidRDefault="00D9487A">
      <w:pPr>
        <w:spacing w:line="560" w:lineRule="exact"/>
        <w:ind w:firstLineChars="200" w:firstLine="640"/>
        <w:rPr>
          <w:rFonts w:eastAsia="仿宋"/>
          <w:sz w:val="32"/>
          <w:szCs w:val="32"/>
        </w:rPr>
      </w:pPr>
    </w:p>
    <w:p w:rsidR="00D9487A" w:rsidRDefault="00D9487A">
      <w:pPr>
        <w:spacing w:line="560" w:lineRule="exact"/>
        <w:ind w:firstLineChars="200" w:firstLine="640"/>
        <w:rPr>
          <w:rFonts w:eastAsia="仿宋"/>
          <w:sz w:val="32"/>
          <w:szCs w:val="32"/>
        </w:rPr>
      </w:pPr>
    </w:p>
    <w:p w:rsidR="00D9487A" w:rsidRDefault="00D9487A">
      <w:pPr>
        <w:spacing w:line="560" w:lineRule="exact"/>
        <w:ind w:firstLineChars="200" w:firstLine="640"/>
        <w:rPr>
          <w:rFonts w:eastAsia="仿宋"/>
          <w:sz w:val="32"/>
          <w:szCs w:val="32"/>
        </w:rPr>
      </w:pPr>
    </w:p>
    <w:p w:rsidR="00D9487A" w:rsidRDefault="00356731">
      <w:pPr>
        <w:pStyle w:val="1"/>
        <w:spacing w:beforeLines="0" w:afterLines="0" w:line="560" w:lineRule="exact"/>
        <w:rPr>
          <w:b w:val="0"/>
          <w:bCs w:val="0"/>
        </w:rPr>
      </w:pPr>
      <w:r>
        <w:rPr>
          <w:rFonts w:eastAsia="仿宋"/>
          <w:b w:val="0"/>
          <w:bCs w:val="0"/>
        </w:rPr>
        <w:lastRenderedPageBreak/>
        <w:t xml:space="preserve"> </w:t>
      </w:r>
      <w:bookmarkStart w:id="97" w:name="_Toc521449637"/>
      <w:bookmarkStart w:id="98" w:name="_Toc521449226"/>
      <w:bookmarkStart w:id="99" w:name="_Toc1578"/>
      <w:r>
        <w:rPr>
          <w:b w:val="0"/>
          <w:bCs w:val="0"/>
          <w:kern w:val="2"/>
          <w:sz w:val="28"/>
          <w:szCs w:val="28"/>
        </w:rPr>
        <w:t>附件</w:t>
      </w:r>
      <w:r>
        <w:rPr>
          <w:b w:val="0"/>
          <w:bCs w:val="0"/>
          <w:kern w:val="2"/>
          <w:sz w:val="28"/>
          <w:szCs w:val="28"/>
        </w:rPr>
        <w:t>1</w:t>
      </w:r>
      <w:r>
        <w:rPr>
          <w:b w:val="0"/>
          <w:bCs w:val="0"/>
          <w:kern w:val="2"/>
          <w:sz w:val="28"/>
          <w:szCs w:val="28"/>
        </w:rPr>
        <w:t>：</w:t>
      </w:r>
      <w:bookmarkEnd w:id="97"/>
      <w:bookmarkEnd w:id="98"/>
      <w:r>
        <w:rPr>
          <w:b w:val="0"/>
          <w:bCs w:val="0"/>
          <w:kern w:val="2"/>
          <w:sz w:val="28"/>
          <w:szCs w:val="28"/>
        </w:rPr>
        <w:t xml:space="preserve"> </w:t>
      </w:r>
      <w:r>
        <w:rPr>
          <w:b w:val="0"/>
          <w:bCs w:val="0"/>
          <w:kern w:val="2"/>
          <w:sz w:val="28"/>
          <w:szCs w:val="28"/>
        </w:rPr>
        <w:t>《林木采伐许可证》样本</w:t>
      </w:r>
      <w:bookmarkEnd w:id="99"/>
    </w:p>
    <w:p w:rsidR="00D9487A" w:rsidRDefault="00356731">
      <w:pPr>
        <w:adjustRightInd w:val="0"/>
        <w:snapToGrid w:val="0"/>
        <w:jc w:val="center"/>
        <w:rPr>
          <w:rFonts w:ascii="黑体" w:eastAsia="黑体" w:hAnsi="黑体"/>
          <w:sz w:val="28"/>
          <w:szCs w:val="28"/>
        </w:rPr>
      </w:pPr>
      <w:r>
        <w:rPr>
          <w:rFonts w:ascii="黑体" w:eastAsia="黑体" w:hAnsi="黑体" w:hint="eastAsia"/>
          <w:noProof/>
          <w:sz w:val="28"/>
          <w:szCs w:val="28"/>
        </w:rPr>
        <w:drawing>
          <wp:inline distT="0" distB="0" distL="114300" distR="114300">
            <wp:extent cx="5165090" cy="7325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65533" cy="7325995"/>
                    </a:xfrm>
                    <a:prstGeom prst="rect">
                      <a:avLst/>
                    </a:prstGeom>
                  </pic:spPr>
                </pic:pic>
              </a:graphicData>
            </a:graphic>
          </wp:inline>
        </w:drawing>
      </w:r>
    </w:p>
    <w:p w:rsidR="00D9487A" w:rsidRDefault="00D9487A">
      <w:pPr>
        <w:adjustRightInd w:val="0"/>
        <w:snapToGrid w:val="0"/>
        <w:spacing w:line="260" w:lineRule="exact"/>
        <w:rPr>
          <w:rFonts w:ascii="黑体" w:eastAsia="黑体" w:hAnsi="黑体"/>
          <w:sz w:val="28"/>
          <w:szCs w:val="28"/>
        </w:rPr>
      </w:pPr>
    </w:p>
    <w:p w:rsidR="00D9487A" w:rsidRDefault="00D9487A">
      <w:pPr>
        <w:adjustRightInd w:val="0"/>
        <w:snapToGrid w:val="0"/>
        <w:jc w:val="center"/>
        <w:rPr>
          <w:rFonts w:ascii="黑体" w:eastAsia="黑体" w:hAnsi="黑体"/>
          <w:sz w:val="28"/>
          <w:szCs w:val="28"/>
        </w:rPr>
      </w:pPr>
    </w:p>
    <w:p w:rsidR="00D9487A" w:rsidRDefault="00D9487A">
      <w:pPr>
        <w:adjustRightInd w:val="0"/>
        <w:snapToGrid w:val="0"/>
        <w:spacing w:line="260" w:lineRule="exact"/>
        <w:rPr>
          <w:rFonts w:ascii="黑体" w:eastAsia="黑体" w:hAnsi="黑体"/>
          <w:sz w:val="28"/>
          <w:szCs w:val="28"/>
        </w:rPr>
      </w:pPr>
    </w:p>
    <w:p w:rsidR="00D9487A" w:rsidRDefault="00356731">
      <w:pPr>
        <w:pStyle w:val="1"/>
        <w:spacing w:beforeLines="0" w:afterLines="0" w:line="560" w:lineRule="exact"/>
        <w:rPr>
          <w:b w:val="0"/>
          <w:bCs w:val="0"/>
          <w:kern w:val="2"/>
          <w:sz w:val="28"/>
          <w:szCs w:val="28"/>
        </w:rPr>
      </w:pPr>
      <w:bookmarkStart w:id="100" w:name="_Toc19444"/>
      <w:r>
        <w:rPr>
          <w:b w:val="0"/>
          <w:bCs w:val="0"/>
          <w:sz w:val="28"/>
          <w:szCs w:val="28"/>
        </w:rPr>
        <w:t>附件</w:t>
      </w:r>
      <w:r>
        <w:rPr>
          <w:b w:val="0"/>
          <w:bCs w:val="0"/>
          <w:sz w:val="28"/>
          <w:szCs w:val="28"/>
        </w:rPr>
        <w:t>2</w:t>
      </w:r>
      <w:r>
        <w:rPr>
          <w:b w:val="0"/>
          <w:bCs w:val="0"/>
          <w:sz w:val="28"/>
          <w:szCs w:val="28"/>
        </w:rPr>
        <w:t>：</w:t>
      </w:r>
      <w:r>
        <w:rPr>
          <w:b w:val="0"/>
          <w:bCs w:val="0"/>
          <w:kern w:val="2"/>
          <w:sz w:val="28"/>
          <w:szCs w:val="28"/>
        </w:rPr>
        <w:t>因城市建设、绿化和科研教学需要移植野生树木审批办事流程示意图</w:t>
      </w:r>
      <w:bookmarkEnd w:id="100"/>
    </w:p>
    <w:p w:rsidR="00D9487A" w:rsidRDefault="00D9487A"/>
    <w:p w:rsidR="00D9487A" w:rsidRDefault="00356731">
      <w:pPr>
        <w:spacing w:line="400" w:lineRule="exact"/>
        <w:jc w:val="center"/>
        <w:rPr>
          <w:rFonts w:ascii="黑体" w:eastAsia="黑体"/>
          <w:szCs w:val="21"/>
        </w:rPr>
      </w:pPr>
      <w:r>
        <w:rPr>
          <w:noProof/>
        </w:rPr>
        <w:drawing>
          <wp:anchor distT="0" distB="0" distL="114300" distR="114300" simplePos="0" relativeHeight="251659264" behindDoc="0" locked="0" layoutInCell="1" allowOverlap="1">
            <wp:simplePos x="0" y="0"/>
            <wp:positionH relativeFrom="column">
              <wp:posOffset>381000</wp:posOffset>
            </wp:positionH>
            <wp:positionV relativeFrom="paragraph">
              <wp:posOffset>196215</wp:posOffset>
            </wp:positionV>
            <wp:extent cx="4842510" cy="5639435"/>
            <wp:effectExtent l="0" t="0" r="0" b="18415"/>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cstate="print"/>
                    <a:stretch>
                      <a:fillRect/>
                    </a:stretch>
                  </pic:blipFill>
                  <pic:spPr>
                    <a:xfrm>
                      <a:off x="0" y="0"/>
                      <a:ext cx="4842510" cy="5639435"/>
                    </a:xfrm>
                    <a:prstGeom prst="rect">
                      <a:avLst/>
                    </a:prstGeom>
                    <a:noFill/>
                    <a:ln w="9525">
                      <a:noFill/>
                    </a:ln>
                  </pic:spPr>
                </pic:pic>
              </a:graphicData>
            </a:graphic>
          </wp:anchor>
        </w:drawing>
      </w:r>
    </w:p>
    <w:p w:rsidR="00D9487A" w:rsidRDefault="00D9487A">
      <w:pPr>
        <w:jc w:val="center"/>
        <w:rPr>
          <w:rFonts w:ascii="黑体" w:eastAsia="黑体" w:hAnsi="黑体" w:cs="宋体"/>
          <w:kern w:val="0"/>
          <w:sz w:val="32"/>
          <w:szCs w:val="32"/>
        </w:rPr>
      </w:pPr>
    </w:p>
    <w:p w:rsidR="00D9487A" w:rsidRDefault="00D9487A"/>
    <w:sectPr w:rsidR="00D9487A" w:rsidSect="00D9487A">
      <w:footerReference w:type="default" r:id="rId16"/>
      <w:pgSz w:w="11906" w:h="16838"/>
      <w:pgMar w:top="2098" w:right="1474" w:bottom="1984" w:left="1588" w:header="851" w:footer="992" w:gutter="0"/>
      <w:pgNumType w:start="1"/>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731" w:rsidRDefault="00356731" w:rsidP="00D9487A">
      <w:r>
        <w:separator/>
      </w:r>
    </w:p>
  </w:endnote>
  <w:endnote w:type="continuationSeparator" w:id="0">
    <w:p w:rsidR="00356731" w:rsidRDefault="00356731" w:rsidP="00D9487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Microsoft JhengHei Light"/>
    <w:charset w:val="86"/>
    <w:family w:val="script"/>
    <w:pitch w:val="default"/>
    <w:sig w:usb0="00000000" w:usb1="080E0000" w:usb2="00000000" w:usb3="00000000" w:csb0="00040000" w:csb1="00000000"/>
  </w:font>
  <w:font w:name="方正仿宋_GBK">
    <w:altName w:val="Microsoft JhengHei Light"/>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7A" w:rsidRDefault="00D9487A">
    <w:pPr>
      <w:pStyle w:val="a5"/>
      <w:rPr>
        <w:sz w:val="21"/>
        <w:szCs w:val="21"/>
      </w:rPr>
    </w:pPr>
    <w:r w:rsidRPr="00D9487A">
      <w:rPr>
        <w:sz w:val="21"/>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aYJL0wAA&#10;AAUBAAAPAAAAAAAAAAEAIAAAACIAAABkcnMvZG93bnJldi54bWxQSwECFAAUAAAACACHTuJAasKs&#10;R7EBAABLAwAADgAAAAAAAAABACAAAAAiAQAAZHJzL2Uyb0RvYy54bWxQSwUGAAAAAAYABgBZAQAA&#10;RQUAAAAA&#10;" filled="f" stroked="f" strokeweight="1.25pt">
          <v:textbox style="mso-fit-shape-to-text:t" inset="0,0,0,0">
            <w:txbxContent>
              <w:p w:rsidR="00D9487A" w:rsidRDefault="00356731">
                <w:pPr>
                  <w:pStyle w:val="a5"/>
                </w:pPr>
                <w:r>
                  <w:rPr>
                    <w:rStyle w:val="a8"/>
                    <w:rFonts w:hint="eastAsia"/>
                    <w:sz w:val="21"/>
                    <w:szCs w:val="21"/>
                  </w:rPr>
                  <w:t xml:space="preserve"> </w:t>
                </w:r>
                <w:r w:rsidR="00D9487A">
                  <w:rPr>
                    <w:sz w:val="21"/>
                    <w:szCs w:val="21"/>
                  </w:rPr>
                  <w:fldChar w:fldCharType="begin"/>
                </w:r>
                <w:r>
                  <w:rPr>
                    <w:rStyle w:val="a8"/>
                    <w:sz w:val="21"/>
                    <w:szCs w:val="21"/>
                  </w:rPr>
                  <w:instrText xml:space="preserve"> PAGE </w:instrText>
                </w:r>
                <w:r w:rsidR="00D9487A">
                  <w:rPr>
                    <w:sz w:val="21"/>
                    <w:szCs w:val="21"/>
                  </w:rPr>
                  <w:fldChar w:fldCharType="separate"/>
                </w:r>
                <w:r>
                  <w:rPr>
                    <w:rStyle w:val="a8"/>
                    <w:sz w:val="21"/>
                    <w:szCs w:val="21"/>
                  </w:rPr>
                  <w:t>18</w:t>
                </w:r>
                <w:r w:rsidR="00D9487A">
                  <w:rPr>
                    <w:sz w:val="21"/>
                    <w:szCs w:val="21"/>
                  </w:rPr>
                  <w:fldChar w:fldCharType="end"/>
                </w:r>
                <w:r>
                  <w:rPr>
                    <w:rStyle w:val="a8"/>
                    <w:rFonts w:hint="eastAsia"/>
                    <w:sz w:val="21"/>
                    <w:szCs w:val="21"/>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7A" w:rsidRDefault="00D9487A">
    <w:pPr>
      <w:pStyle w:val="a5"/>
      <w:jc w:val="center"/>
    </w:pPr>
  </w:p>
  <w:p w:rsidR="00D9487A" w:rsidRDefault="00D9487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7A" w:rsidRDefault="00D9487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7A" w:rsidRDefault="00D9487A">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filled="f" stroked="f" strokeweight=".5pt">
          <v:textbox style="mso-fit-shape-to-text:t" inset="0,0,0,0">
            <w:txbxContent>
              <w:p w:rsidR="00D9487A" w:rsidRDefault="00D9487A">
                <w:pPr>
                  <w:pStyle w:val="a5"/>
                </w:pPr>
                <w:r>
                  <w:rPr>
                    <w:rFonts w:hint="eastAsia"/>
                  </w:rPr>
                  <w:fldChar w:fldCharType="begin"/>
                </w:r>
                <w:r w:rsidR="00356731">
                  <w:rPr>
                    <w:rFonts w:hint="eastAsia"/>
                  </w:rPr>
                  <w:instrText xml:space="preserve"> PAGE  \* MERGEFORMAT </w:instrText>
                </w:r>
                <w:r>
                  <w:rPr>
                    <w:rFonts w:hint="eastAsia"/>
                  </w:rPr>
                  <w:fldChar w:fldCharType="separate"/>
                </w:r>
                <w:r w:rsidR="00831E28">
                  <w:rPr>
                    <w:noProof/>
                  </w:rPr>
                  <w:t>11</w:t>
                </w:r>
                <w:r>
                  <w:rPr>
                    <w:rFonts w:hint="eastAsia"/>
                  </w:rPr>
                  <w:fldChar w:fldCharType="end"/>
                </w:r>
              </w:p>
            </w:txbxContent>
          </v:textbox>
          <w10:wrap anchorx="margin"/>
        </v:shape>
      </w:pict>
    </w:r>
  </w:p>
  <w:p w:rsidR="00D9487A" w:rsidRDefault="00D948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731" w:rsidRDefault="00356731" w:rsidP="00D9487A">
      <w:r>
        <w:separator/>
      </w:r>
    </w:p>
  </w:footnote>
  <w:footnote w:type="continuationSeparator" w:id="0">
    <w:p w:rsidR="00356731" w:rsidRDefault="00356731" w:rsidP="00D948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7A" w:rsidRDefault="00D9487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7A" w:rsidRDefault="00D9487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7A" w:rsidRDefault="00D9487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F81C37"/>
    <w:rsid w:val="00075CE0"/>
    <w:rsid w:val="00144D45"/>
    <w:rsid w:val="00147E5F"/>
    <w:rsid w:val="001744E5"/>
    <w:rsid w:val="00191343"/>
    <w:rsid w:val="002B0738"/>
    <w:rsid w:val="002B5527"/>
    <w:rsid w:val="002D00A7"/>
    <w:rsid w:val="0035081E"/>
    <w:rsid w:val="00356731"/>
    <w:rsid w:val="003947F9"/>
    <w:rsid w:val="006701BA"/>
    <w:rsid w:val="006A2FE7"/>
    <w:rsid w:val="007459CF"/>
    <w:rsid w:val="007773E5"/>
    <w:rsid w:val="00831E28"/>
    <w:rsid w:val="00863A16"/>
    <w:rsid w:val="008717E4"/>
    <w:rsid w:val="008F2108"/>
    <w:rsid w:val="00A567CD"/>
    <w:rsid w:val="00AF6CAB"/>
    <w:rsid w:val="00B90EF2"/>
    <w:rsid w:val="00C050C4"/>
    <w:rsid w:val="00C37D71"/>
    <w:rsid w:val="00D45269"/>
    <w:rsid w:val="00D9487A"/>
    <w:rsid w:val="00DD333C"/>
    <w:rsid w:val="00E16B2D"/>
    <w:rsid w:val="00E82878"/>
    <w:rsid w:val="00F743E3"/>
    <w:rsid w:val="040535E3"/>
    <w:rsid w:val="060F21D8"/>
    <w:rsid w:val="062E0E20"/>
    <w:rsid w:val="098C48F9"/>
    <w:rsid w:val="0DE8127D"/>
    <w:rsid w:val="0F9819E3"/>
    <w:rsid w:val="11627E0E"/>
    <w:rsid w:val="157A4AA5"/>
    <w:rsid w:val="157B3DC7"/>
    <w:rsid w:val="16844BF6"/>
    <w:rsid w:val="1856414D"/>
    <w:rsid w:val="18CD487E"/>
    <w:rsid w:val="1C785BD9"/>
    <w:rsid w:val="1DB80428"/>
    <w:rsid w:val="1EE8199D"/>
    <w:rsid w:val="20E53A9D"/>
    <w:rsid w:val="24F403D9"/>
    <w:rsid w:val="25471C48"/>
    <w:rsid w:val="26A2238D"/>
    <w:rsid w:val="26CC7D8E"/>
    <w:rsid w:val="2A861279"/>
    <w:rsid w:val="2BBE127F"/>
    <w:rsid w:val="2D9A68C1"/>
    <w:rsid w:val="2DE33CE3"/>
    <w:rsid w:val="315B69DB"/>
    <w:rsid w:val="31693162"/>
    <w:rsid w:val="339B428C"/>
    <w:rsid w:val="33EC20C1"/>
    <w:rsid w:val="35F00902"/>
    <w:rsid w:val="37A70225"/>
    <w:rsid w:val="37C032D6"/>
    <w:rsid w:val="394A7040"/>
    <w:rsid w:val="3FCA47F2"/>
    <w:rsid w:val="44CD3436"/>
    <w:rsid w:val="4851065C"/>
    <w:rsid w:val="48DE34C0"/>
    <w:rsid w:val="49655DB1"/>
    <w:rsid w:val="49C852EC"/>
    <w:rsid w:val="4A3133E1"/>
    <w:rsid w:val="4AF81C37"/>
    <w:rsid w:val="4B5D1717"/>
    <w:rsid w:val="4BC7259E"/>
    <w:rsid w:val="4D9663B7"/>
    <w:rsid w:val="50127B5B"/>
    <w:rsid w:val="527E0CFF"/>
    <w:rsid w:val="54A42A47"/>
    <w:rsid w:val="5FC52B08"/>
    <w:rsid w:val="62C4070A"/>
    <w:rsid w:val="63D821FA"/>
    <w:rsid w:val="6585060E"/>
    <w:rsid w:val="68B96F77"/>
    <w:rsid w:val="69694691"/>
    <w:rsid w:val="6AC146E3"/>
    <w:rsid w:val="6D535020"/>
    <w:rsid w:val="72ED462C"/>
    <w:rsid w:val="735E6E3E"/>
    <w:rsid w:val="74B06DC8"/>
    <w:rsid w:val="757C2E6D"/>
    <w:rsid w:val="77D67FE7"/>
    <w:rsid w:val="783A0BEA"/>
    <w:rsid w:val="784C5909"/>
    <w:rsid w:val="78E9254A"/>
    <w:rsid w:val="798D7A79"/>
    <w:rsid w:val="79B33685"/>
    <w:rsid w:val="7A3D659F"/>
    <w:rsid w:val="7D931AA2"/>
    <w:rsid w:val="7DE4428C"/>
    <w:rsid w:val="7EE41E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9487A"/>
    <w:pPr>
      <w:widowControl w:val="0"/>
      <w:jc w:val="both"/>
    </w:pPr>
    <w:rPr>
      <w:kern w:val="2"/>
      <w:sz w:val="21"/>
    </w:rPr>
  </w:style>
  <w:style w:type="paragraph" w:styleId="1">
    <w:name w:val="heading 1"/>
    <w:basedOn w:val="a1"/>
    <w:next w:val="a1"/>
    <w:qFormat/>
    <w:rsid w:val="00D9487A"/>
    <w:pPr>
      <w:keepNext/>
      <w:keepLines/>
      <w:spacing w:beforeLines="50" w:afterLines="50"/>
      <w:outlineLvl w:val="0"/>
    </w:pPr>
    <w:rPr>
      <w:rFonts w:eastAsia="黑体"/>
      <w:b/>
      <w:bCs/>
      <w:kern w:val="44"/>
      <w:sz w:val="32"/>
      <w:szCs w:val="44"/>
    </w:rPr>
  </w:style>
  <w:style w:type="paragraph" w:styleId="2">
    <w:name w:val="heading 2"/>
    <w:basedOn w:val="a1"/>
    <w:next w:val="a1"/>
    <w:qFormat/>
    <w:rsid w:val="00D9487A"/>
    <w:pPr>
      <w:keepNext/>
      <w:keepLines/>
      <w:spacing w:beforeLines="50" w:afterLines="50"/>
      <w:outlineLvl w:val="1"/>
    </w:pPr>
    <w:rPr>
      <w:rFonts w:ascii="Arial" w:eastAsia="楷体" w:hAnsi="Arial"/>
      <w:b/>
      <w:bCs/>
      <w:sz w:val="32"/>
      <w:szCs w:val="32"/>
    </w:rPr>
  </w:style>
  <w:style w:type="paragraph" w:styleId="3">
    <w:name w:val="heading 3"/>
    <w:basedOn w:val="a1"/>
    <w:next w:val="a1"/>
    <w:qFormat/>
    <w:rsid w:val="00D9487A"/>
    <w:pPr>
      <w:keepNext/>
      <w:keepLines/>
      <w:spacing w:line="560" w:lineRule="exact"/>
      <w:ind w:leftChars="400" w:left="400"/>
      <w:outlineLvl w:val="2"/>
    </w:pPr>
    <w:rPr>
      <w:rFonts w:eastAsia="仿宋"/>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toc 3"/>
    <w:basedOn w:val="a1"/>
    <w:next w:val="a1"/>
    <w:uiPriority w:val="39"/>
    <w:qFormat/>
    <w:rsid w:val="00D9487A"/>
    <w:pPr>
      <w:tabs>
        <w:tab w:val="right" w:leader="dot" w:pos="9241"/>
      </w:tabs>
      <w:ind w:leftChars="300" w:left="300" w:rightChars="100" w:right="100"/>
      <w:jc w:val="left"/>
    </w:pPr>
    <w:rPr>
      <w:rFonts w:ascii="宋体"/>
      <w:sz w:val="24"/>
      <w:szCs w:val="24"/>
    </w:rPr>
  </w:style>
  <w:style w:type="paragraph" w:styleId="a5">
    <w:name w:val="footer"/>
    <w:basedOn w:val="a1"/>
    <w:link w:val="Char"/>
    <w:uiPriority w:val="99"/>
    <w:qFormat/>
    <w:rsid w:val="00D9487A"/>
    <w:pPr>
      <w:tabs>
        <w:tab w:val="center" w:pos="4153"/>
        <w:tab w:val="right" w:pos="8306"/>
      </w:tabs>
      <w:snapToGrid w:val="0"/>
      <w:jc w:val="left"/>
    </w:pPr>
    <w:rPr>
      <w:sz w:val="18"/>
    </w:rPr>
  </w:style>
  <w:style w:type="paragraph" w:styleId="a6">
    <w:name w:val="header"/>
    <w:basedOn w:val="a1"/>
    <w:qFormat/>
    <w:rsid w:val="00D948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1"/>
    <w:next w:val="a1"/>
    <w:uiPriority w:val="39"/>
    <w:qFormat/>
    <w:rsid w:val="00D9487A"/>
    <w:pPr>
      <w:tabs>
        <w:tab w:val="left" w:pos="210"/>
        <w:tab w:val="right" w:leader="dot" w:pos="9241"/>
      </w:tabs>
      <w:ind w:leftChars="100" w:left="210" w:rightChars="100" w:right="210"/>
    </w:pPr>
    <w:rPr>
      <w:rFonts w:ascii="宋体" w:hAnsi="宋体"/>
      <w:sz w:val="24"/>
      <w:szCs w:val="28"/>
    </w:rPr>
  </w:style>
  <w:style w:type="paragraph" w:styleId="20">
    <w:name w:val="toc 2"/>
    <w:basedOn w:val="a1"/>
    <w:next w:val="a1"/>
    <w:uiPriority w:val="39"/>
    <w:qFormat/>
    <w:rsid w:val="00D9487A"/>
    <w:pPr>
      <w:tabs>
        <w:tab w:val="right" w:leader="dot" w:pos="9240"/>
      </w:tabs>
      <w:ind w:leftChars="200" w:left="200" w:rightChars="-100" w:right="-100"/>
    </w:pPr>
    <w:rPr>
      <w:rFonts w:ascii="宋体" w:hAnsi="宋体"/>
      <w:sz w:val="24"/>
      <w:szCs w:val="24"/>
    </w:rPr>
  </w:style>
  <w:style w:type="paragraph" w:styleId="a7">
    <w:name w:val="Normal (Web)"/>
    <w:basedOn w:val="a1"/>
    <w:uiPriority w:val="99"/>
    <w:unhideWhenUsed/>
    <w:qFormat/>
    <w:rsid w:val="00D9487A"/>
    <w:pPr>
      <w:widowControl/>
      <w:spacing w:before="100" w:beforeAutospacing="1" w:after="100" w:afterAutospacing="1"/>
      <w:jc w:val="left"/>
    </w:pPr>
    <w:rPr>
      <w:rFonts w:ascii="宋体" w:hAnsi="宋体" w:cs="宋体"/>
      <w:kern w:val="0"/>
      <w:sz w:val="24"/>
      <w:szCs w:val="24"/>
    </w:rPr>
  </w:style>
  <w:style w:type="character" w:styleId="a8">
    <w:name w:val="page number"/>
    <w:basedOn w:val="a2"/>
    <w:qFormat/>
    <w:rsid w:val="00D9487A"/>
  </w:style>
  <w:style w:type="character" w:styleId="a9">
    <w:name w:val="Hyperlink"/>
    <w:basedOn w:val="a2"/>
    <w:uiPriority w:val="99"/>
    <w:qFormat/>
    <w:rsid w:val="00D9487A"/>
    <w:rPr>
      <w:color w:val="000000"/>
      <w:sz w:val="19"/>
      <w:szCs w:val="19"/>
      <w:u w:val="none"/>
    </w:rPr>
  </w:style>
  <w:style w:type="paragraph" w:customStyle="1" w:styleId="CharChar1CharCharCharChar">
    <w:name w:val="Char Char1 Char Char Char Char"/>
    <w:basedOn w:val="a1"/>
    <w:qFormat/>
    <w:rsid w:val="00D9487A"/>
    <w:pPr>
      <w:widowControl/>
      <w:spacing w:after="160" w:line="240" w:lineRule="exact"/>
      <w:jc w:val="left"/>
    </w:pPr>
  </w:style>
  <w:style w:type="paragraph" w:customStyle="1" w:styleId="NewNewNewNewNewNewNewNewNewNewNewNew">
    <w:name w:val="正文 New New New New New New New New New New New New"/>
    <w:qFormat/>
    <w:rsid w:val="00D9487A"/>
    <w:pPr>
      <w:widowControl w:val="0"/>
      <w:jc w:val="both"/>
    </w:pPr>
    <w:rPr>
      <w:rFonts w:ascii="Calibri" w:hAnsi="Calibri"/>
      <w:kern w:val="2"/>
      <w:sz w:val="21"/>
    </w:rPr>
  </w:style>
  <w:style w:type="paragraph" w:customStyle="1" w:styleId="aa">
    <w:name w:val="段"/>
    <w:qFormat/>
    <w:rsid w:val="00D9487A"/>
    <w:pPr>
      <w:tabs>
        <w:tab w:val="center" w:pos="4201"/>
        <w:tab w:val="right" w:leader="dot" w:pos="9298"/>
      </w:tabs>
      <w:autoSpaceDE w:val="0"/>
      <w:autoSpaceDN w:val="0"/>
      <w:ind w:firstLineChars="200" w:firstLine="420"/>
      <w:jc w:val="both"/>
    </w:pPr>
    <w:rPr>
      <w:rFonts w:ascii="宋体"/>
      <w:sz w:val="21"/>
    </w:rPr>
  </w:style>
  <w:style w:type="paragraph" w:customStyle="1" w:styleId="ab">
    <w:name w:val="示例内容"/>
    <w:qFormat/>
    <w:rsid w:val="00D9487A"/>
    <w:pPr>
      <w:ind w:firstLineChars="200" w:firstLine="200"/>
    </w:pPr>
    <w:rPr>
      <w:rFonts w:ascii="宋体"/>
      <w:sz w:val="18"/>
      <w:szCs w:val="18"/>
    </w:rPr>
  </w:style>
  <w:style w:type="paragraph" w:customStyle="1" w:styleId="a0">
    <w:name w:val="二级条标题"/>
    <w:basedOn w:val="a"/>
    <w:next w:val="aa"/>
    <w:qFormat/>
    <w:rsid w:val="00D9487A"/>
    <w:pPr>
      <w:numPr>
        <w:ilvl w:val="2"/>
      </w:numPr>
      <w:spacing w:before="50" w:after="50"/>
      <w:outlineLvl w:val="3"/>
    </w:pPr>
  </w:style>
  <w:style w:type="paragraph" w:customStyle="1" w:styleId="a">
    <w:name w:val="一级条标题"/>
    <w:next w:val="aa"/>
    <w:qFormat/>
    <w:rsid w:val="00D9487A"/>
    <w:pPr>
      <w:numPr>
        <w:ilvl w:val="1"/>
        <w:numId w:val="1"/>
      </w:numPr>
      <w:spacing w:beforeLines="50" w:afterLines="50"/>
      <w:outlineLvl w:val="2"/>
    </w:pPr>
    <w:rPr>
      <w:rFonts w:ascii="黑体" w:eastAsia="黑体"/>
      <w:sz w:val="21"/>
      <w:szCs w:val="21"/>
    </w:rPr>
  </w:style>
  <w:style w:type="character" w:customStyle="1" w:styleId="Char">
    <w:name w:val="页脚 Char"/>
    <w:basedOn w:val="a2"/>
    <w:link w:val="a5"/>
    <w:uiPriority w:val="99"/>
    <w:qFormat/>
    <w:rsid w:val="00D9487A"/>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nlyt_000\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14</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麦不了咖啡</dc:creator>
  <cp:lastModifiedBy>虎哥</cp:lastModifiedBy>
  <cp:revision>8</cp:revision>
  <cp:lastPrinted>2018-08-24T08:35:00Z</cp:lastPrinted>
  <dcterms:created xsi:type="dcterms:W3CDTF">2018-08-28T10:05:00Z</dcterms:created>
  <dcterms:modified xsi:type="dcterms:W3CDTF">2018-09-06T11:23:00Z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