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宋体" w:hAnsi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.</w:t>
      </w:r>
    </w:p>
    <w:p>
      <w:pPr>
        <w:rPr>
          <w:rFonts w:hint="eastAsia" w:ascii="宋体" w:hAnsi="宋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芒市城区义务教育中小学招生工作听证会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注意事项和纪律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一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听证会议期间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请关闭通讯工具或设置为静音状态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所有人员不得喧哗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不得吸烟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不得随意走动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不得呼口号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不得实施其他妨碍听证活动的行动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未经许可不准录音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录像和摄影</w:t>
      </w:r>
      <w:r>
        <w:rPr>
          <w:rFonts w:hint="eastAsia" w:ascii="宋体" w:hAnsi="宋体" w:eastAsiaTheme="minorEastAsia" w:cstheme="minorEastAsia"/>
          <w:lang w:val="en-US" w:eastAsia="zh-CN"/>
        </w:rPr>
        <w:t>；</w:t>
      </w:r>
      <w:r>
        <w:rPr>
          <w:rFonts w:hint="eastAsia" w:ascii="宋体" w:hAnsi="宋体"/>
          <w:lang w:val="en-US" w:eastAsia="zh-CN"/>
        </w:rPr>
        <w:t>严重扰乱会场秩序者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听证主持人有权将其请离听证会场</w:t>
      </w:r>
      <w:r>
        <w:rPr>
          <w:rFonts w:hint="eastAsia" w:ascii="宋体" w:hAnsi="宋体" w:eastAsiaTheme="minorEastAsia" w:cstheme="minorEastAsia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二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听证代表进入陈述环节方可行使发言权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经听证主持人同意后逐个按顺序发</w:t>
      </w:r>
      <w:bookmarkStart w:id="0" w:name="_GoBack"/>
      <w:bookmarkEnd w:id="0"/>
      <w:r>
        <w:rPr>
          <w:rFonts w:hint="eastAsia" w:ascii="宋体" w:hAnsi="宋体"/>
          <w:lang w:val="en-US" w:eastAsia="zh-CN"/>
        </w:rPr>
        <w:t>言</w:t>
      </w:r>
      <w:r>
        <w:rPr>
          <w:rFonts w:hint="eastAsia" w:ascii="宋体" w:hAnsi="宋体" w:eastAsiaTheme="minorEastAsia" w:cstheme="minorEastAsia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三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听证代表发言时间请控制在</w:t>
      </w:r>
      <w:r>
        <w:rPr>
          <w:rFonts w:hint="eastAsia" w:ascii="宋体" w:hAnsi="宋体" w:eastAsiaTheme="minorEastAsia" w:cstheme="minorEastAsia"/>
          <w:lang w:val="en-US" w:eastAsia="zh-CN"/>
        </w:rPr>
        <w:t>3</w:t>
      </w:r>
      <w:r>
        <w:rPr>
          <w:rFonts w:hint="eastAsia" w:ascii="宋体" w:hAnsi="宋体"/>
          <w:lang w:val="en-US" w:eastAsia="zh-CN"/>
        </w:rPr>
        <w:t xml:space="preserve"> 分钟以内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如时间允许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经主持人同意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可再次简短发言</w:t>
      </w:r>
      <w:r>
        <w:rPr>
          <w:rFonts w:hint="eastAsia" w:ascii="宋体" w:hAnsi="宋体" w:eastAsiaTheme="minorEastAsia" w:cstheme="minorEastAsia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四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听证代表发言时请观点鲜明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简明扼要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不得使用侮辱性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攻击性语言</w:t>
      </w:r>
      <w:r>
        <w:rPr>
          <w:rFonts w:hint="eastAsia" w:ascii="宋体" w:hAnsi="宋体" w:eastAsiaTheme="minorEastAsia" w:cstheme="minorEastAsia"/>
          <w:lang w:val="en-US" w:eastAsia="zh-CN"/>
        </w:rPr>
        <w:t>。</w:t>
      </w:r>
      <w:r>
        <w:rPr>
          <w:rFonts w:hint="eastAsia" w:ascii="宋体" w:hAnsi="宋体"/>
          <w:lang w:val="en-US" w:eastAsia="zh-CN"/>
        </w:rPr>
        <w:t>如发言内容重复或与听证议题无关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听证主持人有权予以制止</w:t>
      </w:r>
      <w:r>
        <w:rPr>
          <w:rFonts w:hint="eastAsia" w:ascii="宋体" w:hAnsi="宋体" w:eastAsiaTheme="minorEastAsia" w:cstheme="minorEastAsia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五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新闻媒体采访人员对听证会进行录音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摄影的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应当事先经听证主持人同意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且不得在听证会进行时对听证参加人进行采访</w:t>
      </w:r>
      <w:r>
        <w:rPr>
          <w:rFonts w:hint="eastAsia" w:ascii="宋体" w:hAnsi="宋体" w:eastAsiaTheme="minorEastAsia" w:cstheme="minorEastAsia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六</w:t>
      </w:r>
      <w:r>
        <w:rPr>
          <w:rFonts w:hint="eastAsia" w:ascii="宋体" w:hAnsi="宋体" w:eastAsiaTheme="minorEastAsia" w:cstheme="minorEastAsia"/>
          <w:lang w:val="en-US" w:eastAsia="zh-CN"/>
        </w:rPr>
        <w:t>、</w:t>
      </w:r>
      <w:r>
        <w:rPr>
          <w:rFonts w:hint="eastAsia" w:ascii="宋体" w:hAnsi="宋体"/>
          <w:lang w:val="en-US" w:eastAsia="zh-CN"/>
        </w:rPr>
        <w:t>听证会结束后</w:t>
      </w:r>
      <w:r>
        <w:rPr>
          <w:rFonts w:hint="eastAsia" w:ascii="宋体" w:hAnsi="宋体" w:eastAsiaTheme="minorEastAsia" w:cstheme="minorEastAsia"/>
          <w:lang w:val="en-US" w:eastAsia="zh-CN"/>
        </w:rPr>
        <w:t>，</w:t>
      </w:r>
      <w:r>
        <w:rPr>
          <w:rFonts w:hint="eastAsia" w:ascii="宋体" w:hAnsi="宋体"/>
          <w:lang w:val="en-US" w:eastAsia="zh-CN"/>
        </w:rPr>
        <w:t>听证参加人需在听证会笔录上签字</w:t>
      </w:r>
      <w:r>
        <w:rPr>
          <w:rFonts w:hint="eastAsia" w:ascii="宋体" w:hAnsi="宋体" w:eastAsiaTheme="minorEastAsia" w:cstheme="minorEastAsia"/>
          <w:lang w:val="en-US" w:eastAsia="zh-CN"/>
        </w:rPr>
        <w:t>。</w:t>
      </w:r>
    </w:p>
    <w:p>
      <w:pPr>
        <w:rPr>
          <w:rFonts w:hint="eastAsia" w:ascii="宋体" w:hAnsi="宋体"/>
          <w:lang w:val="en-US" w:eastAsia="zh-CN"/>
        </w:rPr>
      </w:pPr>
    </w:p>
    <w:p/>
    <w:sectPr>
      <w:pgSz w:w="11906" w:h="16838"/>
      <w:pgMar w:top="1984" w:right="1587" w:bottom="2098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NTQ5YThlZmM0Yjg2Yzg3OWQ5MjBlYzNjMzI4ZmQifQ=="/>
  </w:docVars>
  <w:rsids>
    <w:rsidRoot w:val="00000000"/>
    <w:rsid w:val="1833098E"/>
    <w:rsid w:val="22C86972"/>
    <w:rsid w:val="43B1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next w:val="1"/>
    <w:autoRedefine/>
    <w:qFormat/>
    <w:uiPriority w:val="0"/>
    <w:pPr>
      <w:ind w:firstLine="482" w:firstLineChars="200"/>
    </w:pPr>
    <w:rPr>
      <w:rFonts w:ascii="Times New Roman" w:hAnsi="Times New Roman" w:eastAsia="方正仿宋_GBK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2023-11-17T07:48:00Z</dcterms:created>
  <dc:creator>Administrator</dc:creator>
  <cp:lastModifiedBy>小怪兽～刘燕</cp:lastModifiedBy>
  <dcterms:modified xsi:type="dcterms:W3CDTF">2024-04-23T09:22:12Z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5931B96512A0442E98F4D812FA597E81_12</vt:lpwstr>
  </property>
</Properties>
</file>