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EA959">
      <w:pPr>
        <w:keepNext w:val="0"/>
        <w:keepLines w:val="0"/>
        <w:widowControl/>
        <w:suppressLineNumbers w:val="0"/>
        <w:jc w:val="center"/>
        <w:rPr>
          <w:rFonts w:hint="eastAsia" w:ascii="方正公文小标宋" w:hAnsi="方正公文小标宋" w:eastAsia="方正公文小标宋" w:cs="方正公文小标宋"/>
        </w:rPr>
      </w:pPr>
      <w:r>
        <w:rPr>
          <w:rFonts w:hint="eastAsia" w:ascii="方正公文小标宋" w:hAnsi="方正公文小标宋" w:eastAsia="方正公文小标宋" w:cs="方正公文小标宋"/>
          <w:color w:val="000000"/>
          <w:kern w:val="0"/>
          <w:sz w:val="43"/>
          <w:szCs w:val="43"/>
          <w:lang w:val="en-US" w:eastAsia="zh-CN" w:bidi="ar"/>
        </w:rPr>
        <w:t>芒市市场监督管理局关于印发</w:t>
      </w:r>
      <w:r>
        <w:rPr>
          <w:rFonts w:hint="eastAsia" w:ascii="方正公文小标宋" w:hAnsi="方正公文小标宋" w:eastAsia="方正公文小标宋" w:cs="方正公文小标宋"/>
          <w:b w:val="0"/>
          <w:bCs w:val="0"/>
          <w:color w:val="000000" w:themeColor="text1"/>
          <w:sz w:val="44"/>
          <w:szCs w:val="44"/>
          <w:lang w:val="en-US" w:eastAsia="zh-CN"/>
          <w14:textFill>
            <w14:solidFill>
              <w14:schemeClr w14:val="tx1"/>
            </w14:solidFill>
          </w14:textFill>
        </w:rPr>
        <w:t>2024年度法治政府建设情况报告</w:t>
      </w:r>
      <w:r>
        <w:rPr>
          <w:rFonts w:hint="eastAsia" w:ascii="方正公文小标宋" w:hAnsi="方正公文小标宋" w:eastAsia="方正公文小标宋" w:cs="方正公文小标宋"/>
          <w:color w:val="000000"/>
          <w:kern w:val="0"/>
          <w:sz w:val="43"/>
          <w:szCs w:val="43"/>
          <w:lang w:val="en-US" w:eastAsia="zh-CN" w:bidi="ar"/>
        </w:rPr>
        <w:t>的通知</w:t>
      </w:r>
    </w:p>
    <w:p w14:paraId="6002E966">
      <w:pPr>
        <w:keepNext w:val="0"/>
        <w:keepLines w:val="0"/>
        <w:widowControl/>
        <w:suppressLineNumbers w:val="0"/>
        <w:jc w:val="left"/>
        <w:rPr>
          <w:rFonts w:ascii="方正仿宋_GBK" w:hAnsi="方正仿宋_GBK" w:eastAsia="方正仿宋_GBK" w:cs="方正仿宋_GBK"/>
          <w:color w:val="000000"/>
          <w:kern w:val="0"/>
          <w:sz w:val="31"/>
          <w:szCs w:val="31"/>
          <w:lang w:val="en-US" w:eastAsia="zh-CN" w:bidi="ar"/>
        </w:rPr>
      </w:pPr>
    </w:p>
    <w:p w14:paraId="6F051FD7">
      <w:pPr>
        <w:pStyle w:val="18"/>
        <w:ind w:left="0" w:leftChars="0" w:firstLine="0" w:firstLineChars="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各股室、监管所：</w:t>
      </w:r>
    </w:p>
    <w:p w14:paraId="37CC9223">
      <w:pPr>
        <w:keepNext w:val="0"/>
        <w:keepLines w:val="0"/>
        <w:widowControl/>
        <w:suppressLineNumbers w:val="0"/>
        <w:ind w:firstLine="640" w:firstLineChars="20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 xml:space="preserve">《芒市市场监督管理局2024年度法治政府建设情况报告》现印发给你们，请认真抓好贯彻落实。 </w:t>
      </w:r>
    </w:p>
    <w:p w14:paraId="1BB7262C">
      <w:pPr>
        <w:pStyle w:val="18"/>
        <w:rPr>
          <w:rFonts w:hint="eastAsia" w:ascii="方正仿宋_GB2312" w:hAnsi="方正仿宋_GB2312" w:eastAsia="方正仿宋_GB2312" w:cs="方正仿宋_GB2312"/>
          <w:color w:val="000000"/>
          <w:kern w:val="0"/>
          <w:sz w:val="32"/>
          <w:szCs w:val="32"/>
          <w:lang w:val="en-US" w:eastAsia="zh-CN" w:bidi="ar"/>
        </w:rPr>
      </w:pPr>
    </w:p>
    <w:p w14:paraId="73422626">
      <w:pPr>
        <w:rPr>
          <w:rFonts w:hint="eastAsia" w:ascii="方正仿宋_GB2312" w:hAnsi="方正仿宋_GB2312" w:eastAsia="方正仿宋_GB2312" w:cs="方正仿宋_GB2312"/>
          <w:color w:val="000000"/>
          <w:kern w:val="0"/>
          <w:sz w:val="32"/>
          <w:szCs w:val="32"/>
          <w:lang w:val="en-US" w:eastAsia="zh-CN" w:bidi="ar"/>
        </w:rPr>
      </w:pPr>
    </w:p>
    <w:p w14:paraId="7FEF9CE8">
      <w:pPr>
        <w:pStyle w:val="18"/>
        <w:rPr>
          <w:rFonts w:hint="eastAsia" w:ascii="方正仿宋_GB2312" w:hAnsi="方正仿宋_GB2312" w:eastAsia="方正仿宋_GB2312" w:cs="方正仿宋_GB2312"/>
          <w:color w:val="000000"/>
          <w:kern w:val="0"/>
          <w:sz w:val="32"/>
          <w:szCs w:val="32"/>
          <w:lang w:val="en-US" w:eastAsia="zh-CN" w:bidi="ar"/>
        </w:rPr>
      </w:pPr>
    </w:p>
    <w:p w14:paraId="73862085">
      <w:pPr>
        <w:rPr>
          <w:rFonts w:hint="eastAsia" w:ascii="方正仿宋_GB2312" w:hAnsi="方正仿宋_GB2312" w:eastAsia="方正仿宋_GB2312" w:cs="方正仿宋_GB2312"/>
          <w:color w:val="000000"/>
          <w:kern w:val="0"/>
          <w:sz w:val="32"/>
          <w:szCs w:val="32"/>
          <w:lang w:val="en-US" w:eastAsia="zh-CN" w:bidi="ar"/>
        </w:rPr>
      </w:pPr>
    </w:p>
    <w:p w14:paraId="7083BF6D">
      <w:pPr>
        <w:pStyle w:val="18"/>
        <w:rPr>
          <w:rFonts w:hint="eastAsia" w:ascii="方正仿宋_GB2312" w:hAnsi="方正仿宋_GB2312" w:eastAsia="方正仿宋_GB2312" w:cs="方正仿宋_GB2312"/>
          <w:sz w:val="32"/>
          <w:szCs w:val="32"/>
          <w:lang w:val="en-US" w:eastAsia="zh-CN"/>
        </w:rPr>
      </w:pPr>
    </w:p>
    <w:p w14:paraId="357B7DF0">
      <w:pP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bidi="ar"/>
        </w:rPr>
        <w:t xml:space="preserve">                               2024年12月24日</w:t>
      </w:r>
    </w:p>
    <w:p w14:paraId="43A07E0F">
      <w:pPr>
        <w:pStyle w:val="18"/>
        <w:rPr>
          <w:rFonts w:hint="eastAsia" w:ascii="方正仿宋_GB2312" w:hAnsi="方正仿宋_GB2312" w:eastAsia="方正仿宋_GB2312" w:cs="方正仿宋_GB2312"/>
          <w:color w:val="000000"/>
          <w:kern w:val="0"/>
          <w:sz w:val="32"/>
          <w:szCs w:val="32"/>
          <w:lang w:val="en-US" w:eastAsia="zh-CN" w:bidi="ar"/>
        </w:rPr>
      </w:pPr>
    </w:p>
    <w:p w14:paraId="0A08351F">
      <w:pPr>
        <w:rPr>
          <w:rFonts w:hint="eastAsia" w:ascii="方正仿宋_GB2312" w:hAnsi="方正仿宋_GB2312" w:eastAsia="方正仿宋_GB2312" w:cs="方正仿宋_GB2312"/>
          <w:color w:val="000000"/>
          <w:kern w:val="0"/>
          <w:sz w:val="32"/>
          <w:szCs w:val="32"/>
          <w:lang w:val="en-US" w:eastAsia="zh-CN" w:bidi="ar"/>
        </w:rPr>
      </w:pPr>
    </w:p>
    <w:p w14:paraId="15B1E565">
      <w:pPr>
        <w:spacing w:line="600" w:lineRule="exact"/>
        <w:ind w:left="3080" w:hanging="2240" w:hangingChars="700"/>
        <w:jc w:val="both"/>
        <w:rPr>
          <w:rFonts w:hint="eastAsia" w:ascii="方正仿宋_GB2312" w:hAnsi="方正仿宋_GB2312" w:eastAsia="方正仿宋_GB2312" w:cs="方正仿宋_GB2312"/>
          <w:b w:val="0"/>
          <w:bCs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sz w:val="32"/>
          <w:szCs w:val="32"/>
          <w:lang w:eastAsia="zh-CN"/>
        </w:rPr>
        <w:t>（此件公开）</w:t>
      </w:r>
    </w:p>
    <w:p w14:paraId="581C4519">
      <w:pPr>
        <w:pStyle w:val="18"/>
        <w:rPr>
          <w:rFonts w:hint="eastAsia" w:ascii="方正仿宋_GB2312" w:hAnsi="方正仿宋_GB2312" w:eastAsia="方正仿宋_GB2312" w:cs="方正仿宋_GB2312"/>
          <w:b w:val="0"/>
          <w:bCs w:val="0"/>
          <w:color w:val="000000" w:themeColor="text1"/>
          <w:sz w:val="32"/>
          <w:szCs w:val="32"/>
          <w:lang w:val="en-US" w:eastAsia="zh-CN"/>
          <w14:textFill>
            <w14:solidFill>
              <w14:schemeClr w14:val="tx1"/>
            </w14:solidFill>
          </w14:textFill>
        </w:rPr>
      </w:pPr>
    </w:p>
    <w:p w14:paraId="0A2F5B4C">
      <w:pPr>
        <w:rPr>
          <w:rFonts w:hint="eastAsia" w:ascii="方正仿宋_GB2312" w:hAnsi="方正仿宋_GB2312" w:eastAsia="方正仿宋_GB2312" w:cs="方正仿宋_GB2312"/>
          <w:b w:val="0"/>
          <w:bCs w:val="0"/>
          <w:color w:val="000000" w:themeColor="text1"/>
          <w:sz w:val="32"/>
          <w:szCs w:val="32"/>
          <w:lang w:val="en-US" w:eastAsia="zh-CN"/>
          <w14:textFill>
            <w14:solidFill>
              <w14:schemeClr w14:val="tx1"/>
            </w14:solidFill>
          </w14:textFill>
        </w:rPr>
      </w:pPr>
    </w:p>
    <w:p w14:paraId="0C505E26">
      <w:pPr>
        <w:pStyle w:val="18"/>
        <w:rPr>
          <w:rFonts w:hint="eastAsia" w:ascii="方正仿宋_GB2312" w:hAnsi="方正仿宋_GB2312" w:eastAsia="方正仿宋_GB2312" w:cs="方正仿宋_GB2312"/>
          <w:b w:val="0"/>
          <w:bCs w:val="0"/>
          <w:color w:val="000000" w:themeColor="text1"/>
          <w:sz w:val="32"/>
          <w:szCs w:val="32"/>
          <w:lang w:val="en-US" w:eastAsia="zh-CN"/>
          <w14:textFill>
            <w14:solidFill>
              <w14:schemeClr w14:val="tx1"/>
            </w14:solidFill>
          </w14:textFill>
        </w:rPr>
      </w:pPr>
    </w:p>
    <w:p w14:paraId="4AC40514">
      <w:pPr>
        <w:rPr>
          <w:rFonts w:hint="eastAsia" w:ascii="宋体" w:hAnsi="宋体" w:eastAsia="方正小标宋_GBK" w:cs="方正小标宋_GBK"/>
          <w:b w:val="0"/>
          <w:bCs w:val="0"/>
          <w:color w:val="000000" w:themeColor="text1"/>
          <w:sz w:val="44"/>
          <w:szCs w:val="44"/>
          <w:lang w:val="en-US" w:eastAsia="zh-CN"/>
          <w14:textFill>
            <w14:solidFill>
              <w14:schemeClr w14:val="tx1"/>
            </w14:solidFill>
          </w14:textFill>
        </w:rPr>
      </w:pPr>
    </w:p>
    <w:p w14:paraId="570C343A">
      <w:pPr>
        <w:pStyle w:val="18"/>
        <w:rPr>
          <w:rFonts w:hint="eastAsia" w:ascii="宋体" w:hAnsi="宋体" w:eastAsia="方正小标宋_GBK" w:cs="方正小标宋_GBK"/>
          <w:b w:val="0"/>
          <w:bCs w:val="0"/>
          <w:color w:val="000000" w:themeColor="text1"/>
          <w:sz w:val="44"/>
          <w:szCs w:val="44"/>
          <w:lang w:val="en-US" w:eastAsia="zh-CN"/>
          <w14:textFill>
            <w14:solidFill>
              <w14:schemeClr w14:val="tx1"/>
            </w14:solidFill>
          </w14:textFill>
        </w:rPr>
      </w:pPr>
    </w:p>
    <w:p w14:paraId="0406AD5E">
      <w:pPr>
        <w:spacing w:line="600" w:lineRule="exact"/>
        <w:jc w:val="both"/>
        <w:rPr>
          <w:rFonts w:hint="eastAsia" w:ascii="宋体" w:hAnsi="宋体" w:eastAsia="方正小标宋_GBK" w:cs="方正小标宋_GBK"/>
          <w:b w:val="0"/>
          <w:bCs w:val="0"/>
          <w:color w:val="000000" w:themeColor="text1"/>
          <w:sz w:val="44"/>
          <w:szCs w:val="44"/>
          <w:lang w:val="en-US" w:eastAsia="zh-CN"/>
          <w14:textFill>
            <w14:solidFill>
              <w14:schemeClr w14:val="tx1"/>
            </w14:solidFill>
          </w14:textFill>
        </w:rPr>
      </w:pPr>
    </w:p>
    <w:p w14:paraId="6D540A0B">
      <w:pPr>
        <w:spacing w:line="600" w:lineRule="exact"/>
        <w:ind w:left="3080" w:hanging="3080" w:hangingChars="700"/>
        <w:jc w:val="both"/>
        <w:rPr>
          <w:rFonts w:hint="eastAsia" w:ascii="宋体" w:hAnsi="宋体" w:eastAsia="方正小标宋_GBK" w:cs="方正小标宋_GBK"/>
          <w:b w:val="0"/>
          <w:bCs w:val="0"/>
          <w:color w:val="000000" w:themeColor="text1"/>
          <w:sz w:val="44"/>
          <w:szCs w:val="44"/>
          <w:shd w:val="clear" w:color="auto" w:fill="FFFFFF"/>
          <w:lang w:val="en-US" w:eastAsia="zh-CN"/>
          <w14:textFill>
            <w14:solidFill>
              <w14:schemeClr w14:val="tx1"/>
            </w14:solidFill>
          </w14:textFill>
        </w:rPr>
      </w:pPr>
      <w:r>
        <w:rPr>
          <w:rFonts w:hint="eastAsia" w:ascii="宋体" w:hAnsi="宋体" w:eastAsia="方正小标宋_GBK" w:cs="方正小标宋_GBK"/>
          <w:b w:val="0"/>
          <w:bCs w:val="0"/>
          <w:color w:val="000000" w:themeColor="text1"/>
          <w:sz w:val="44"/>
          <w:szCs w:val="44"/>
          <w:lang w:val="en-US" w:eastAsia="zh-CN"/>
          <w14:textFill>
            <w14:solidFill>
              <w14:schemeClr w14:val="tx1"/>
            </w14:solidFill>
          </w14:textFill>
        </w:rPr>
        <w:t>芒市市场监督管理局2024年法治政府建设情况报告</w:t>
      </w:r>
    </w:p>
    <w:p w14:paraId="068F4E85">
      <w:pPr>
        <w:spacing w:line="600" w:lineRule="exact"/>
        <w:rPr>
          <w:rFonts w:hint="eastAsia" w:ascii="宋体" w:hAnsi="宋体" w:eastAsia="仿宋" w:cs="仿宋"/>
          <w:color w:val="000000" w:themeColor="text1"/>
          <w:sz w:val="32"/>
          <w:szCs w:val="32"/>
          <w14:textFill>
            <w14:solidFill>
              <w14:schemeClr w14:val="tx1"/>
            </w14:solidFill>
          </w14:textFill>
        </w:rPr>
      </w:pPr>
    </w:p>
    <w:p w14:paraId="4AAEE565">
      <w:pPr>
        <w:pStyle w:val="12"/>
        <w:keepNext w:val="0"/>
        <w:keepLines w:val="0"/>
        <w:pageBreakBefore w:val="0"/>
        <w:widowControl/>
        <w:shd w:val="clear" w:color="auto" w:fill="FFFFFF"/>
        <w:kinsoku/>
        <w:wordWrap/>
        <w:overflowPunct/>
        <w:topLinePunct w:val="0"/>
        <w:autoSpaceDE/>
        <w:autoSpaceDN/>
        <w:bidi w:val="0"/>
        <w:adjustRightInd/>
        <w:snapToGrid/>
        <w:spacing w:line="579" w:lineRule="exact"/>
        <w:ind w:firstLine="640" w:firstLineChars="200"/>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2024年</w:t>
      </w:r>
      <w:r>
        <w:rPr>
          <w:rFonts w:hint="default" w:ascii="宋体" w:hAnsi="宋体" w:eastAsia="宋体" w:cs="方正仿宋_GBK"/>
          <w:color w:val="000000" w:themeColor="text1"/>
          <w:sz w:val="32"/>
          <w:szCs w:val="32"/>
          <w:lang w:val="en-US" w:eastAsia="zh-CN"/>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在市委</w:t>
      </w:r>
      <w:r>
        <w:rPr>
          <w:rFonts w:hint="default" w:ascii="宋体" w:hAnsi="宋体" w:eastAsia="宋体" w:cs="方正仿宋_GBK"/>
          <w:color w:val="000000" w:themeColor="text1"/>
          <w:kern w:val="0"/>
          <w:sz w:val="32"/>
          <w:szCs w:val="32"/>
          <w:lang w:val="en-US" w:eastAsia="zh-CN"/>
          <w14:textFill>
            <w14:solidFill>
              <w14:schemeClr w14:val="tx1"/>
            </w14:solidFill>
          </w14:textFill>
        </w:rPr>
        <w:t>、</w:t>
      </w:r>
      <w:r>
        <w:rPr>
          <w:rFonts w:hint="eastAsia" w:ascii="宋体" w:hAnsi="宋体" w:eastAsia="方正仿宋_GBK" w:cs="方正仿宋_GBK"/>
          <w:color w:val="000000" w:themeColor="text1"/>
          <w:kern w:val="0"/>
          <w:sz w:val="32"/>
          <w:szCs w:val="32"/>
          <w14:textFill>
            <w14:solidFill>
              <w14:schemeClr w14:val="tx1"/>
            </w14:solidFill>
          </w14:textFill>
        </w:rPr>
        <w:t>市政府的正确领导下</w:t>
      </w:r>
      <w:r>
        <w:rPr>
          <w:rFonts w:hint="default" w:ascii="宋体" w:hAnsi="宋体" w:eastAsia="宋体" w:cs="方正仿宋_GBK"/>
          <w:color w:val="000000" w:themeColor="text1"/>
          <w:sz w:val="32"/>
          <w:szCs w:val="32"/>
          <w:lang w:val="en-US" w:eastAsia="zh-CN"/>
          <w14:textFill>
            <w14:solidFill>
              <w14:schemeClr w14:val="tx1"/>
            </w14:solidFill>
          </w14:textFill>
        </w:rPr>
        <w:t>，</w:t>
      </w:r>
      <w:r>
        <w:rPr>
          <w:rFonts w:hint="eastAsia" w:ascii="宋体" w:hAnsi="宋体" w:eastAsia="方正仿宋_GBK" w:cs="方正仿宋_GBK"/>
          <w:color w:val="000000" w:themeColor="text1"/>
          <w:sz w:val="32"/>
          <w:szCs w:val="32"/>
          <w:lang w:eastAsia="zh-CN"/>
          <w14:textFill>
            <w14:solidFill>
              <w14:schemeClr w14:val="tx1"/>
            </w14:solidFill>
          </w14:textFill>
        </w:rPr>
        <w:t>芒市</w:t>
      </w:r>
      <w:r>
        <w:rPr>
          <w:rFonts w:hint="eastAsia" w:ascii="宋体" w:hAnsi="宋体" w:eastAsia="方正仿宋_GBK" w:cs="方正仿宋_GBK"/>
          <w:color w:val="000000" w:themeColor="text1"/>
          <w:sz w:val="32"/>
          <w:szCs w:val="32"/>
          <w14:textFill>
            <w14:solidFill>
              <w14:schemeClr w14:val="tx1"/>
            </w14:solidFill>
          </w14:textFill>
        </w:rPr>
        <w:t>市场监管局</w:t>
      </w:r>
      <w:r>
        <w:rPr>
          <w:rFonts w:hint="eastAsia" w:ascii="宋体" w:hAnsi="宋体" w:eastAsia="方正仿宋_GBK" w:cs="方正仿宋_GBK"/>
          <w:color w:val="000000" w:themeColor="text1"/>
          <w:sz w:val="32"/>
          <w:szCs w:val="32"/>
          <w:lang w:val="en-US" w:eastAsia="zh-CN"/>
          <w14:textFill>
            <w14:solidFill>
              <w14:schemeClr w14:val="tx1"/>
            </w14:solidFill>
          </w14:textFill>
        </w:rPr>
        <w:t>克难奋进</w:t>
      </w:r>
      <w:r>
        <w:rPr>
          <w:rFonts w:hint="default" w:ascii="宋体" w:hAnsi="宋体" w:eastAsia="宋体" w:cs="方正仿宋_GBK"/>
          <w:color w:val="000000" w:themeColor="text1"/>
          <w:sz w:val="32"/>
          <w:szCs w:val="32"/>
          <w:lang w:val="en-US" w:eastAsia="zh-CN"/>
          <w14:textFill>
            <w14:solidFill>
              <w14:schemeClr w14:val="tx1"/>
            </w14:solidFill>
          </w14:textFill>
        </w:rPr>
        <w:t>，</w:t>
      </w:r>
      <w:r>
        <w:rPr>
          <w:rFonts w:hint="eastAsia" w:ascii="宋体" w:hAnsi="宋体" w:eastAsia="方正仿宋_GBK" w:cs="方正仿宋_GBK"/>
          <w:color w:val="000000" w:themeColor="text1"/>
          <w:sz w:val="32"/>
          <w:szCs w:val="32"/>
          <w:lang w:val="en-US" w:eastAsia="zh-CN"/>
          <w14:textFill>
            <w14:solidFill>
              <w14:schemeClr w14:val="tx1"/>
            </w14:solidFill>
          </w14:textFill>
        </w:rPr>
        <w:t>真抓实干</w:t>
      </w:r>
      <w:r>
        <w:rPr>
          <w:rFonts w:hint="default" w:ascii="宋体" w:hAnsi="宋体" w:eastAsia="宋体" w:cs="方正仿宋_GBK"/>
          <w:color w:val="000000" w:themeColor="text1"/>
          <w:sz w:val="32"/>
          <w:szCs w:val="32"/>
          <w:lang w:val="en-US" w:eastAsia="zh-CN"/>
          <w14:textFill>
            <w14:solidFill>
              <w14:schemeClr w14:val="tx1"/>
            </w14:solidFill>
          </w14:textFill>
        </w:rPr>
        <w:t>，</w:t>
      </w:r>
      <w:r>
        <w:rPr>
          <w:rFonts w:hint="eastAsia" w:ascii="宋体" w:hAnsi="宋体" w:eastAsia="方正仿宋_GBK" w:cs="方正仿宋_GBK"/>
          <w:i w:val="0"/>
          <w:iCs w:val="0"/>
          <w:caps w:val="0"/>
          <w:color w:val="000000" w:themeColor="text1"/>
          <w:spacing w:val="6"/>
          <w:sz w:val="32"/>
          <w:szCs w:val="32"/>
          <w14:textFill>
            <w14:solidFill>
              <w14:schemeClr w14:val="tx1"/>
            </w14:solidFill>
          </w14:textFill>
        </w:rPr>
        <w:t>致力于服务</w:t>
      </w:r>
      <w:r>
        <w:rPr>
          <w:rFonts w:hint="eastAsia" w:ascii="宋体" w:hAnsi="宋体" w:eastAsia="方正仿宋_GBK" w:cs="方正仿宋_GBK"/>
          <w:i w:val="0"/>
          <w:iCs w:val="0"/>
          <w:caps w:val="0"/>
          <w:color w:val="000000" w:themeColor="text1"/>
          <w:spacing w:val="6"/>
          <w:sz w:val="32"/>
          <w:szCs w:val="32"/>
          <w:lang w:val="en-US" w:eastAsia="zh-CN"/>
          <w14:textFill>
            <w14:solidFill>
              <w14:schemeClr w14:val="tx1"/>
            </w14:solidFill>
          </w14:textFill>
        </w:rPr>
        <w:t>市</w:t>
      </w:r>
      <w:r>
        <w:rPr>
          <w:rFonts w:hint="eastAsia" w:ascii="宋体" w:hAnsi="宋体" w:eastAsia="方正仿宋_GBK" w:cs="方正仿宋_GBK"/>
          <w:i w:val="0"/>
          <w:iCs w:val="0"/>
          <w:caps w:val="0"/>
          <w:color w:val="000000" w:themeColor="text1"/>
          <w:spacing w:val="6"/>
          <w:sz w:val="32"/>
          <w:szCs w:val="32"/>
          <w14:textFill>
            <w14:solidFill>
              <w14:schemeClr w14:val="tx1"/>
            </w14:solidFill>
          </w14:textFill>
        </w:rPr>
        <w:t>委</w:t>
      </w:r>
      <w:r>
        <w:rPr>
          <w:rFonts w:hint="default" w:ascii="宋体" w:hAnsi="宋体" w:eastAsia="宋体" w:cs="方正仿宋_GBK"/>
          <w:i w:val="0"/>
          <w:iCs w:val="0"/>
          <w:caps w:val="0"/>
          <w:color w:val="000000" w:themeColor="text1"/>
          <w:spacing w:val="6"/>
          <w:sz w:val="32"/>
          <w:szCs w:val="32"/>
          <w:lang w:val="en-US"/>
          <w14:textFill>
            <w14:solidFill>
              <w14:schemeClr w14:val="tx1"/>
            </w14:solidFill>
          </w14:textFill>
        </w:rPr>
        <w:t>、</w:t>
      </w:r>
      <w:r>
        <w:rPr>
          <w:rFonts w:hint="eastAsia" w:ascii="宋体" w:hAnsi="宋体" w:eastAsia="方正仿宋_GBK" w:cs="方正仿宋_GBK"/>
          <w:i w:val="0"/>
          <w:iCs w:val="0"/>
          <w:caps w:val="0"/>
          <w:color w:val="000000" w:themeColor="text1"/>
          <w:spacing w:val="6"/>
          <w:sz w:val="32"/>
          <w:szCs w:val="32"/>
          <w:lang w:val="en-US" w:eastAsia="zh-CN"/>
          <w14:textFill>
            <w14:solidFill>
              <w14:schemeClr w14:val="tx1"/>
            </w14:solidFill>
          </w14:textFill>
        </w:rPr>
        <w:t>市</w:t>
      </w:r>
      <w:r>
        <w:rPr>
          <w:rFonts w:hint="eastAsia" w:ascii="宋体" w:hAnsi="宋体" w:eastAsia="方正仿宋_GBK" w:cs="方正仿宋_GBK"/>
          <w:i w:val="0"/>
          <w:iCs w:val="0"/>
          <w:caps w:val="0"/>
          <w:color w:val="000000" w:themeColor="text1"/>
          <w:spacing w:val="6"/>
          <w:sz w:val="32"/>
          <w:szCs w:val="32"/>
          <w14:textFill>
            <w14:solidFill>
              <w14:schemeClr w14:val="tx1"/>
            </w14:solidFill>
          </w14:textFill>
        </w:rPr>
        <w:t>政府中心工作</w:t>
      </w:r>
      <w:r>
        <w:rPr>
          <w:rFonts w:hint="default" w:ascii="宋体" w:hAnsi="宋体" w:eastAsia="宋体" w:cs="方正仿宋_GBK"/>
          <w:i w:val="0"/>
          <w:iCs w:val="0"/>
          <w:caps w:val="0"/>
          <w:color w:val="000000" w:themeColor="text1"/>
          <w:spacing w:val="6"/>
          <w:sz w:val="32"/>
          <w:szCs w:val="32"/>
          <w:lang w:val="en-US" w:eastAsia="zh-CN"/>
          <w14:textFill>
            <w14:solidFill>
              <w14:schemeClr w14:val="tx1"/>
            </w14:solidFill>
          </w14:textFill>
        </w:rPr>
        <w:t>，</w:t>
      </w:r>
      <w:r>
        <w:rPr>
          <w:rFonts w:hint="eastAsia" w:ascii="宋体" w:hAnsi="宋体" w:eastAsia="方正仿宋_GBK" w:cs="方正仿宋_GBK"/>
          <w:color w:val="000000" w:themeColor="text1"/>
          <w:kern w:val="0"/>
          <w:sz w:val="32"/>
          <w:szCs w:val="32"/>
          <w:lang w:val="en-US" w:eastAsia="zh-CN" w:bidi="ar"/>
          <w14:textFill>
            <w14:solidFill>
              <w14:schemeClr w14:val="tx1"/>
            </w14:solidFill>
          </w14:textFill>
        </w:rPr>
        <w:t>立足市场监管职能</w:t>
      </w:r>
      <w:r>
        <w:rPr>
          <w:rFonts w:hint="default" w:ascii="宋体" w:hAnsi="宋体" w:eastAsia="宋体" w:cs="方正仿宋_GBK"/>
          <w:color w:val="000000" w:themeColor="text1"/>
          <w:kern w:val="0"/>
          <w:sz w:val="32"/>
          <w:szCs w:val="32"/>
          <w:lang w:val="en-US" w:eastAsia="zh-CN" w:bidi="ar"/>
          <w14:textFill>
            <w14:solidFill>
              <w14:schemeClr w14:val="tx1"/>
            </w14:solidFill>
          </w14:textFill>
        </w:rPr>
        <w:t>，</w:t>
      </w:r>
      <w:r>
        <w:rPr>
          <w:rFonts w:hint="eastAsia" w:ascii="宋体" w:hAnsi="宋体" w:eastAsia="方正仿宋_GBK" w:cs="方正仿宋_GBK"/>
          <w:color w:val="000000" w:themeColor="text1"/>
          <w:sz w:val="32"/>
          <w:szCs w:val="32"/>
          <w:lang w:val="en-US" w:eastAsia="zh-CN"/>
          <w14:textFill>
            <w14:solidFill>
              <w14:schemeClr w14:val="tx1"/>
            </w14:solidFill>
          </w14:textFill>
        </w:rPr>
        <w:t>市</w:t>
      </w:r>
      <w:r>
        <w:rPr>
          <w:rFonts w:hint="eastAsia" w:ascii="宋体" w:hAnsi="宋体" w:eastAsia="方正仿宋_GBK" w:cs="方正仿宋_GBK"/>
          <w:color w:val="000000" w:themeColor="text1"/>
          <w:sz w:val="32"/>
          <w:szCs w:val="32"/>
          <w:lang w:eastAsia="zh-CN"/>
          <w14:textFill>
            <w14:solidFill>
              <w14:schemeClr w14:val="tx1"/>
            </w14:solidFill>
          </w14:textFill>
        </w:rPr>
        <w:t>场监管能力持续增强</w:t>
      </w:r>
      <w:r>
        <w:rPr>
          <w:rFonts w:hint="default" w:ascii="宋体" w:hAnsi="宋体" w:eastAsia="宋体" w:cs="方正仿宋_GBK"/>
          <w:color w:val="000000" w:themeColor="text1"/>
          <w:sz w:val="32"/>
          <w:szCs w:val="32"/>
          <w:lang w:val="en-US" w:eastAsia="zh-CN"/>
          <w14:textFill>
            <w14:solidFill>
              <w14:schemeClr w14:val="tx1"/>
            </w14:solidFill>
          </w14:textFill>
        </w:rPr>
        <w:t>，</w:t>
      </w:r>
      <w:r>
        <w:rPr>
          <w:rFonts w:hint="eastAsia" w:ascii="宋体" w:hAnsi="宋体" w:eastAsia="方正仿宋_GBK" w:cs="方正仿宋_GBK"/>
          <w:color w:val="000000" w:themeColor="text1"/>
          <w:sz w:val="32"/>
          <w:szCs w:val="32"/>
          <w:lang w:eastAsia="zh-CN"/>
          <w14:textFill>
            <w14:solidFill>
              <w14:schemeClr w14:val="tx1"/>
            </w14:solidFill>
          </w14:textFill>
        </w:rPr>
        <w:t>市场秩序综合治理成效明显</w:t>
      </w:r>
      <w:r>
        <w:rPr>
          <w:rFonts w:hint="default" w:ascii="宋体" w:hAnsi="宋体" w:eastAsia="宋体" w:cs="方正仿宋_GBK"/>
          <w:color w:val="000000" w:themeColor="text1"/>
          <w:sz w:val="32"/>
          <w:szCs w:val="32"/>
          <w:lang w:val="en-US" w:eastAsia="zh-CN"/>
          <w14:textFill>
            <w14:solidFill>
              <w14:schemeClr w14:val="tx1"/>
            </w14:solidFill>
          </w14:textFill>
        </w:rPr>
        <w:t>，</w:t>
      </w:r>
      <w:r>
        <w:rPr>
          <w:rFonts w:hint="eastAsia" w:ascii="宋体" w:hAnsi="宋体" w:eastAsia="方正仿宋_GBK" w:cs="方正仿宋_GBK"/>
          <w:color w:val="000000" w:themeColor="text1"/>
          <w:sz w:val="32"/>
          <w:szCs w:val="32"/>
          <w:lang w:val="en-US" w:eastAsia="zh-CN"/>
          <w14:textFill>
            <w14:solidFill>
              <w14:schemeClr w14:val="tx1"/>
            </w14:solidFill>
          </w14:textFill>
        </w:rPr>
        <w:t>市场监管各项工作取得了可喜成绩</w:t>
      </w:r>
      <w:r>
        <w:rPr>
          <w:rFonts w:hint="default" w:ascii="宋体" w:hAnsi="宋体" w:eastAsia="宋体" w:cs="方正仿宋_GBK"/>
          <w:color w:val="000000" w:themeColor="text1"/>
          <w:sz w:val="32"/>
          <w:szCs w:val="32"/>
          <w:lang w:val="en-US" w:eastAsia="zh-CN"/>
          <w14:textFill>
            <w14:solidFill>
              <w14:schemeClr w14:val="tx1"/>
            </w14:solidFill>
          </w14:textFill>
        </w:rPr>
        <w:t>，</w:t>
      </w:r>
      <w:r>
        <w:rPr>
          <w:rFonts w:hint="eastAsia" w:ascii="宋体" w:hAnsi="宋体" w:eastAsia="方正仿宋_GBK" w:cs="方正仿宋_GBK"/>
          <w:color w:val="000000" w:themeColor="text1"/>
          <w:kern w:val="0"/>
          <w:sz w:val="32"/>
          <w:szCs w:val="32"/>
          <w:lang w:val="en-US" w:eastAsia="zh-CN" w:bidi="ar"/>
          <w14:textFill>
            <w14:solidFill>
              <w14:schemeClr w14:val="tx1"/>
            </w14:solidFill>
          </w14:textFill>
        </w:rPr>
        <w:t>以高水平的市场监管效能服务经济社会高质量发展</w:t>
      </w:r>
      <w:r>
        <w:rPr>
          <w:rFonts w:hint="default" w:ascii="宋体" w:hAnsi="宋体" w:eastAsia="宋体" w:cs="方正仿宋_GBK"/>
          <w:color w:val="000000" w:themeColor="text1"/>
          <w:kern w:val="0"/>
          <w:sz w:val="32"/>
          <w:szCs w:val="32"/>
          <w:lang w:val="en-US" w:eastAsia="zh-CN" w:bidi="ar"/>
          <w14:textFill>
            <w14:solidFill>
              <w14:schemeClr w14:val="tx1"/>
            </w14:solidFill>
          </w14:textFill>
        </w:rPr>
        <w:t>。</w:t>
      </w:r>
    </w:p>
    <w:p w14:paraId="6CB69E0F">
      <w:pPr>
        <w:pageBreakBefore w:val="0"/>
        <w:widowControl/>
        <w:kinsoku/>
        <w:wordWrap/>
        <w:overflowPunct/>
        <w:topLinePunct w:val="0"/>
        <w:autoSpaceDE/>
        <w:autoSpaceDN/>
        <w:bidi w:val="0"/>
        <w:adjustRightInd/>
        <w:snapToGrid/>
        <w:spacing w:line="579" w:lineRule="exact"/>
        <w:ind w:firstLine="640" w:firstLineChars="200"/>
        <w:jc w:val="left"/>
        <w:rPr>
          <w:rFonts w:hint="eastAsia" w:ascii="方正黑体_GBK" w:hAnsi="方正黑体_GBK" w:eastAsia="方正黑体_GBK" w:cs="方正黑体_GBK"/>
          <w:b w:val="0"/>
          <w:bCs w:val="0"/>
          <w:snapToGrid w:val="0"/>
          <w:color w:val="000000"/>
          <w:kern w:val="0"/>
          <w:sz w:val="32"/>
          <w:szCs w:val="32"/>
          <w:lang w:val="zh-CN" w:eastAsia="zh-CN" w:bidi="ar-SA"/>
        </w:rPr>
      </w:pPr>
      <w:r>
        <w:rPr>
          <w:rFonts w:hint="eastAsia" w:ascii="方正黑体_GBK" w:hAnsi="方正黑体_GBK" w:eastAsia="方正黑体_GBK" w:cs="方正黑体_GBK"/>
          <w:b w:val="0"/>
          <w:bCs w:val="0"/>
          <w:snapToGrid w:val="0"/>
          <w:color w:val="000000"/>
          <w:kern w:val="0"/>
          <w:sz w:val="32"/>
          <w:szCs w:val="32"/>
          <w:lang w:val="zh-CN" w:eastAsia="zh-CN" w:bidi="ar-SA"/>
        </w:rPr>
        <w:t>一、明确任务，制定方案，落实工作责任</w:t>
      </w:r>
    </w:p>
    <w:p w14:paraId="7DDD1C2C">
      <w:pPr>
        <w:pStyle w:val="18"/>
        <w:numPr>
          <w:ilvl w:val="0"/>
          <w:numId w:val="0"/>
        </w:numPr>
        <w:ind w:firstLine="640" w:firstLineChars="200"/>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kern w:val="2"/>
          <w:sz w:val="32"/>
          <w:szCs w:val="32"/>
          <w:lang w:val="en-US" w:eastAsia="zh-CN" w:bidi="ar-SA"/>
        </w:rPr>
        <w:t>我局高度重视法治建设工作，将法治建设列入重要议事日程，2021年成立了“八五”普法依法治理暨法治建设工作领导小组，领导小组下设办公室于政策法规股，有专人负责全局普法依法治理工作的开展。根据州、市两级政府对市场监管工作部署，2024年7月14日</w:t>
      </w:r>
      <w:r>
        <w:rPr>
          <w:rFonts w:hint="eastAsia" w:ascii="宋体" w:hAnsi="宋体" w:eastAsia="方正仿宋_GBK" w:cs="方正仿宋_GBK"/>
          <w:b w:val="0"/>
          <w:bCs w:val="0"/>
          <w:kern w:val="2"/>
          <w:sz w:val="32"/>
          <w:szCs w:val="32"/>
          <w:lang w:val="en-US" w:eastAsia="zh-CN" w:bidi="ar-SA"/>
        </w:rPr>
        <w:t>制定了芒市市场监督管理局</w:t>
      </w:r>
      <w:r>
        <w:rPr>
          <w:rFonts w:hint="eastAsia" w:eastAsia="宋体" w:cs="方正仿宋_GBK"/>
          <w:b w:val="0"/>
          <w:bCs w:val="0"/>
          <w:kern w:val="2"/>
          <w:sz w:val="32"/>
          <w:szCs w:val="32"/>
          <w:lang w:val="en-US" w:eastAsia="zh-CN" w:bidi="ar-SA"/>
        </w:rPr>
        <w:t>《</w:t>
      </w:r>
      <w:r>
        <w:rPr>
          <w:rFonts w:hint="eastAsia" w:ascii="宋体" w:hAnsi="宋体" w:eastAsia="方正仿宋_GBK" w:cs="方正仿宋_GBK"/>
          <w:b w:val="0"/>
          <w:bCs w:val="0"/>
          <w:kern w:val="2"/>
          <w:sz w:val="32"/>
          <w:szCs w:val="32"/>
          <w:lang w:val="en-US" w:eastAsia="zh-CN" w:bidi="ar-SA"/>
        </w:rPr>
        <w:t>2024年普法依法治理工作要点</w:t>
      </w:r>
      <w:r>
        <w:rPr>
          <w:rFonts w:hint="eastAsia" w:eastAsia="宋体" w:cs="方正仿宋_GBK"/>
          <w:b w:val="0"/>
          <w:bCs w:val="0"/>
          <w:kern w:val="2"/>
          <w:sz w:val="32"/>
          <w:szCs w:val="32"/>
          <w:lang w:val="en-US" w:eastAsia="zh-CN" w:bidi="ar-SA"/>
        </w:rPr>
        <w:t>》</w:t>
      </w:r>
      <w:r>
        <w:rPr>
          <w:rFonts w:hint="eastAsia" w:cs="方正仿宋_GBK"/>
          <w:b w:val="0"/>
          <w:bCs w:val="0"/>
          <w:kern w:val="2"/>
          <w:sz w:val="32"/>
          <w:szCs w:val="32"/>
          <w:lang w:val="en-US" w:eastAsia="zh-CN" w:bidi="ar-SA"/>
        </w:rPr>
        <w:t>（NO.32)</w:t>
      </w:r>
      <w:r>
        <w:rPr>
          <w:rFonts w:hint="eastAsia" w:eastAsia="宋体" w:cs="方正仿宋_GBK"/>
          <w:b w:val="0"/>
          <w:bCs w:val="0"/>
          <w:kern w:val="2"/>
          <w:sz w:val="32"/>
          <w:szCs w:val="32"/>
          <w:lang w:val="en-US" w:eastAsia="zh-CN" w:bidi="ar-SA"/>
        </w:rPr>
        <w:t>，</w:t>
      </w:r>
      <w:r>
        <w:rPr>
          <w:rFonts w:hint="eastAsia" w:ascii="宋体" w:hAnsi="宋体" w:eastAsia="方正仿宋_GBK" w:cs="方正仿宋_GBK"/>
          <w:b w:val="0"/>
          <w:bCs w:val="0"/>
          <w:kern w:val="2"/>
          <w:sz w:val="32"/>
          <w:szCs w:val="32"/>
          <w:lang w:val="en-US" w:eastAsia="zh-CN" w:bidi="ar-SA"/>
        </w:rPr>
        <w:t>将普法及法治建设工作与本部门工作同部署</w:t>
      </w:r>
      <w:r>
        <w:rPr>
          <w:rFonts w:hint="eastAsia" w:eastAsia="宋体" w:cs="方正仿宋_GBK"/>
          <w:b w:val="0"/>
          <w:bCs w:val="0"/>
          <w:kern w:val="2"/>
          <w:sz w:val="32"/>
          <w:szCs w:val="32"/>
          <w:lang w:val="en-US" w:eastAsia="zh-CN" w:bidi="ar-SA"/>
        </w:rPr>
        <w:t>、</w:t>
      </w:r>
      <w:r>
        <w:rPr>
          <w:rFonts w:hint="eastAsia" w:ascii="宋体" w:hAnsi="宋体" w:eastAsia="方正仿宋_GBK" w:cs="方正仿宋_GBK"/>
          <w:b w:val="0"/>
          <w:bCs w:val="0"/>
          <w:kern w:val="2"/>
          <w:sz w:val="32"/>
          <w:szCs w:val="32"/>
          <w:lang w:val="en-US" w:eastAsia="zh-CN" w:bidi="ar-SA"/>
        </w:rPr>
        <w:t>同开展。</w:t>
      </w:r>
    </w:p>
    <w:p w14:paraId="46D36052">
      <w:pPr>
        <w:pageBreakBefore w:val="0"/>
        <w:widowControl/>
        <w:kinsoku/>
        <w:wordWrap/>
        <w:overflowPunct/>
        <w:topLinePunct w:val="0"/>
        <w:autoSpaceDE/>
        <w:autoSpaceDN/>
        <w:bidi w:val="0"/>
        <w:adjustRightInd/>
        <w:snapToGrid/>
        <w:spacing w:line="579" w:lineRule="exact"/>
        <w:ind w:firstLine="640" w:firstLineChars="200"/>
        <w:jc w:val="left"/>
        <w:rPr>
          <w:rFonts w:hint="eastAsia" w:ascii="方正黑体_GBK" w:hAnsi="方正黑体_GBK" w:eastAsia="方正黑体_GBK" w:cs="方正黑体_GBK"/>
          <w:b w:val="0"/>
          <w:bCs w:val="0"/>
          <w:snapToGrid w:val="0"/>
          <w:color w:val="000000"/>
          <w:kern w:val="0"/>
          <w:sz w:val="32"/>
          <w:szCs w:val="32"/>
          <w:lang w:val="en-US" w:eastAsia="zh-CN" w:bidi="ar-SA"/>
        </w:rPr>
      </w:pPr>
      <w:r>
        <w:rPr>
          <w:rFonts w:hint="eastAsia" w:ascii="方正黑体_GBK" w:hAnsi="方正黑体_GBK" w:eastAsia="方正黑体_GBK" w:cs="方正黑体_GBK"/>
          <w:b w:val="0"/>
          <w:bCs w:val="0"/>
          <w:snapToGrid w:val="0"/>
          <w:color w:val="000000"/>
          <w:kern w:val="0"/>
          <w:sz w:val="32"/>
          <w:szCs w:val="32"/>
          <w:lang w:val="en-US" w:eastAsia="zh-CN" w:bidi="ar-SA"/>
        </w:rPr>
        <w:t>二、工作开展情况</w:t>
      </w:r>
    </w:p>
    <w:p w14:paraId="0B410CB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79" w:lineRule="exact"/>
        <w:ind w:right="0" w:firstLine="640" w:firstLineChars="200"/>
        <w:textAlignment w:val="auto"/>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eastAsia="zh-CN"/>
          <w14:textFill>
            <w14:solidFill>
              <w14:schemeClr w14:val="tx1"/>
            </w14:solidFill>
          </w14:textFill>
        </w:rPr>
      </w:pPr>
      <w:r>
        <w:rPr>
          <w:rStyle w:val="17"/>
          <w:rFonts w:hint="eastAsia" w:ascii="方正楷体_GBK" w:hAnsi="方正楷体_GBK" w:eastAsia="方正楷体_GBK" w:cs="方正楷体_GBK"/>
          <w:b w:val="0"/>
          <w:bCs w:val="0"/>
          <w:color w:val="000000" w:themeColor="text1"/>
          <w:sz w:val="32"/>
          <w:szCs w:val="32"/>
          <w:lang w:eastAsia="zh-CN"/>
          <w14:textFill>
            <w14:solidFill>
              <w14:schemeClr w14:val="tx1"/>
            </w14:solidFill>
          </w14:textFill>
        </w:rPr>
        <w:t>（一）紧紧</w:t>
      </w:r>
      <w:r>
        <w:rPr>
          <w:rStyle w:val="17"/>
          <w:rFonts w:hint="eastAsia" w:ascii="方正楷体_GBK" w:hAnsi="方正楷体_GBK" w:eastAsia="方正楷体_GBK" w:cs="方正楷体_GBK"/>
          <w:b w:val="0"/>
          <w:bCs w:val="0"/>
          <w:color w:val="000000" w:themeColor="text1"/>
          <w:sz w:val="32"/>
          <w:szCs w:val="32"/>
          <w14:textFill>
            <w14:solidFill>
              <w14:schemeClr w14:val="tx1"/>
            </w14:solidFill>
          </w14:textFill>
        </w:rPr>
        <w:t>围绕“强”字，</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14:textFill>
            <w14:solidFill>
              <w14:schemeClr w14:val="tx1"/>
            </w14:solidFill>
          </w14:textFill>
        </w:rPr>
        <w:t>当好系统行风建设的赶考者</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eastAsia="zh-CN"/>
          <w14:textFill>
            <w14:solidFill>
              <w14:schemeClr w14:val="tx1"/>
            </w14:solidFill>
          </w14:textFill>
        </w:rPr>
        <w:t>，</w:t>
      </w:r>
      <w:r>
        <w:rPr>
          <w:rStyle w:val="17"/>
          <w:rFonts w:hint="eastAsia" w:ascii="方正楷体_GBK" w:hAnsi="方正楷体_GBK" w:eastAsia="方正楷体_GBK" w:cs="方正楷体_GBK"/>
          <w:b w:val="0"/>
          <w:bCs w:val="0"/>
          <w:color w:val="000000" w:themeColor="text1"/>
          <w:sz w:val="32"/>
          <w:szCs w:val="32"/>
          <w14:textFill>
            <w14:solidFill>
              <w14:schemeClr w14:val="tx1"/>
            </w14:solidFill>
          </w14:textFill>
        </w:rPr>
        <w:t>夯实好市场监管基层基础</w:t>
      </w:r>
    </w:p>
    <w:p w14:paraId="30FE5A0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79" w:lineRule="exact"/>
        <w:ind w:right="0" w:firstLine="643" w:firstLineChars="200"/>
        <w:textAlignment w:val="auto"/>
        <w:rPr>
          <w:rFonts w:hint="default" w:ascii="宋体" w:hAnsi="宋体" w:eastAsia="仿宋_GB2312" w:cs="方正仿宋_GBK"/>
          <w:color w:val="000000" w:themeColor="text1"/>
          <w:kern w:val="2"/>
          <w:sz w:val="32"/>
          <w:szCs w:val="32"/>
          <w:lang w:val="en-US" w:eastAsia="zh-CN" w:bidi="ar-SA"/>
          <w14:textFill>
            <w14:solidFill>
              <w14:schemeClr w14:val="tx1"/>
            </w14:solidFill>
          </w14:textFill>
        </w:rPr>
      </w:pPr>
      <w:r>
        <w:rPr>
          <w:rFonts w:hint="eastAsia" w:ascii="宋体" w:hAnsi="宋体" w:eastAsia="方正仿宋_GBK" w:cs="方正仿宋_GBK"/>
          <w:b/>
          <w:bCs/>
          <w:i w:val="0"/>
          <w:iCs w:val="0"/>
          <w:caps w:val="0"/>
          <w:color w:val="000000" w:themeColor="text1"/>
          <w:spacing w:val="0"/>
          <w:sz w:val="32"/>
          <w:szCs w:val="32"/>
          <w:shd w:val="clear" w:fill="FFFFFF"/>
          <w:lang w:eastAsia="zh-CN"/>
          <w14:textFill>
            <w14:solidFill>
              <w14:schemeClr w14:val="tx1"/>
            </w14:solidFill>
          </w14:textFill>
        </w:rPr>
        <w:t>一是</w:t>
      </w: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始终坚持把党的政治建设摆在首位</w:t>
      </w:r>
      <w:r>
        <w:rPr>
          <w:rFonts w:hint="default" w:ascii="宋体" w:hAnsi="宋体" w:eastAsia="宋体" w:cs="方正仿宋_GBK"/>
          <w:b w:val="0"/>
          <w:bCs w:val="0"/>
          <w:i w:val="0"/>
          <w:iCs w:val="0"/>
          <w:caps w:val="0"/>
          <w:color w:val="000000" w:themeColor="text1"/>
          <w:spacing w:val="0"/>
          <w:sz w:val="32"/>
          <w:szCs w:val="32"/>
          <w:shd w:val="clear" w:fill="FFFFFF"/>
          <w:lang w:val="en-US"/>
          <w14:textFill>
            <w14:solidFill>
              <w14:schemeClr w14:val="tx1"/>
            </w14:solidFill>
          </w14:textFill>
        </w:rPr>
        <w:t>，</w:t>
      </w: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坚持不懈</w:t>
      </w:r>
      <w:r>
        <w:rPr>
          <w:rFonts w:hint="default" w:ascii="宋体" w:hAnsi="宋体" w:eastAsia="方正仿宋_GBK" w:cs="方正仿宋_GBK"/>
          <w:b w:val="0"/>
          <w:bCs w:val="0"/>
          <w:i w:val="0"/>
          <w:iCs w:val="0"/>
          <w:caps w:val="0"/>
          <w:color w:val="000000" w:themeColor="text1"/>
          <w:spacing w:val="0"/>
          <w:sz w:val="32"/>
          <w:szCs w:val="32"/>
          <w:shd w:val="clear" w:fill="FFFFFF"/>
          <w:lang w:val="en-US"/>
          <w14:textFill>
            <w14:solidFill>
              <w14:schemeClr w14:val="tx1"/>
            </w14:solidFill>
          </w14:textFill>
        </w:rPr>
        <w:t>以习近平新时代中国特色社会主义思想</w:t>
      </w: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凝心铸魂</w:t>
      </w:r>
      <w:r>
        <w:rPr>
          <w:rFonts w:hint="default" w:ascii="宋体" w:hAnsi="宋体" w:eastAsia="宋体" w:cs="方正仿宋_GBK"/>
          <w:b w:val="0"/>
          <w:bCs w:val="0"/>
          <w:i w:val="0"/>
          <w:iCs w:val="0"/>
          <w:caps w:val="0"/>
          <w:color w:val="000000" w:themeColor="text1"/>
          <w:spacing w:val="0"/>
          <w:sz w:val="32"/>
          <w:szCs w:val="32"/>
          <w:shd w:val="clear" w:fill="FFFFFF"/>
          <w:lang w:val="en-US"/>
          <w14:textFill>
            <w14:solidFill>
              <w14:schemeClr w14:val="tx1"/>
            </w14:solidFill>
          </w14:textFill>
        </w:rPr>
        <w:t>，</w:t>
      </w: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切实把</w:t>
      </w:r>
      <w:r>
        <w:rPr>
          <w:rFonts w:hint="default" w:ascii="宋体" w:hAnsi="宋体" w:eastAsia="宋体" w:cs="方正仿宋_GBK"/>
          <w:b w:val="0"/>
          <w:bCs w:val="0"/>
          <w:i w:val="0"/>
          <w:iCs w:val="0"/>
          <w:caps w:val="0"/>
          <w:color w:val="000000" w:themeColor="text1"/>
          <w:spacing w:val="0"/>
          <w:sz w:val="32"/>
          <w:szCs w:val="32"/>
          <w:shd w:val="clear" w:fill="FFFFFF"/>
          <w:lang w:val="en-US"/>
          <w14:textFill>
            <w14:solidFill>
              <w14:schemeClr w14:val="tx1"/>
            </w14:solidFill>
          </w14:textFill>
        </w:rPr>
        <w:t>“</w:t>
      </w: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两个维护</w:t>
      </w:r>
      <w:r>
        <w:rPr>
          <w:rFonts w:hint="default" w:ascii="宋体" w:hAnsi="宋体" w:eastAsia="宋体" w:cs="方正仿宋_GBK"/>
          <w:b w:val="0"/>
          <w:bCs w:val="0"/>
          <w:i w:val="0"/>
          <w:iCs w:val="0"/>
          <w:caps w:val="0"/>
          <w:color w:val="000000" w:themeColor="text1"/>
          <w:spacing w:val="0"/>
          <w:sz w:val="32"/>
          <w:szCs w:val="32"/>
          <w:shd w:val="clear" w:fill="FFFFFF"/>
          <w:lang w:val="en-US"/>
          <w14:textFill>
            <w14:solidFill>
              <w14:schemeClr w14:val="tx1"/>
            </w14:solidFill>
          </w14:textFill>
        </w:rPr>
        <w:t>”</w:t>
      </w: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落实到市场监管工作全过程各方面</w:t>
      </w:r>
      <w:r>
        <w:rPr>
          <w:rFonts w:hint="default" w:ascii="宋体" w:hAnsi="宋体" w:eastAsia="宋体" w:cs="方正仿宋_GBK"/>
          <w:b w:val="0"/>
          <w:bCs w:val="0"/>
          <w:i w:val="0"/>
          <w:iCs w:val="0"/>
          <w:caps w:val="0"/>
          <w:color w:val="000000" w:themeColor="text1"/>
          <w:spacing w:val="0"/>
          <w:sz w:val="32"/>
          <w:szCs w:val="32"/>
          <w:shd w:val="clear" w:fill="FFFFFF"/>
          <w:lang w:val="en-US"/>
          <w14:textFill>
            <w14:solidFill>
              <w14:schemeClr w14:val="tx1"/>
            </w14:solidFill>
          </w14:textFill>
        </w:rPr>
        <w:t>。</w:t>
      </w:r>
      <w:r>
        <w:rPr>
          <w:rFonts w:hint="eastAsia" w:ascii="宋体" w:hAnsi="宋体" w:eastAsia="方正仿宋_GBK" w:cs="方正仿宋_GBK"/>
          <w:b/>
          <w:bCs/>
          <w:i w:val="0"/>
          <w:iCs w:val="0"/>
          <w:caps w:val="0"/>
          <w:color w:val="000000" w:themeColor="text1"/>
          <w:spacing w:val="0"/>
          <w:sz w:val="32"/>
          <w:szCs w:val="32"/>
          <w:shd w:val="clear" w:fill="FFFFFF"/>
          <w:lang w:eastAsia="zh-CN"/>
          <w14:textFill>
            <w14:solidFill>
              <w14:schemeClr w14:val="tx1"/>
            </w14:solidFill>
          </w14:textFill>
        </w:rPr>
        <w:t>二是</w:t>
      </w: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围绕党的建设工作要点和市场监管中心工作</w:t>
      </w:r>
      <w:r>
        <w:rPr>
          <w:rFonts w:hint="default" w:ascii="宋体" w:hAnsi="宋体" w:eastAsia="宋体" w:cs="方正仿宋_GBK"/>
          <w:b w:val="0"/>
          <w:bCs w:val="0"/>
          <w:i w:val="0"/>
          <w:iCs w:val="0"/>
          <w:caps w:val="0"/>
          <w:color w:val="000000" w:themeColor="text1"/>
          <w:spacing w:val="0"/>
          <w:sz w:val="32"/>
          <w:szCs w:val="32"/>
          <w:shd w:val="clear" w:fill="FFFFFF"/>
          <w:lang w:val="en-US"/>
          <w14:textFill>
            <w14:solidFill>
              <w14:schemeClr w14:val="tx1"/>
            </w14:solidFill>
          </w14:textFill>
        </w:rPr>
        <w:t>，</w:t>
      </w: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落实全面从严治党责任</w:t>
      </w:r>
      <w:r>
        <w:rPr>
          <w:rFonts w:hint="default" w:ascii="宋体" w:hAnsi="宋体" w:eastAsia="宋体" w:cs="方正仿宋_GBK"/>
          <w:b w:val="0"/>
          <w:bCs w:val="0"/>
          <w:i w:val="0"/>
          <w:iCs w:val="0"/>
          <w:caps w:val="0"/>
          <w:color w:val="000000" w:themeColor="text1"/>
          <w:spacing w:val="0"/>
          <w:sz w:val="32"/>
          <w:szCs w:val="32"/>
          <w:shd w:val="clear" w:fill="FFFFFF"/>
          <w:lang w:val="en-US"/>
          <w14:textFill>
            <w14:solidFill>
              <w14:schemeClr w14:val="tx1"/>
            </w14:solidFill>
          </w14:textFill>
        </w:rPr>
        <w:t>，</w:t>
      </w: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坚持不懈严明纪律</w:t>
      </w:r>
      <w:r>
        <w:rPr>
          <w:rFonts w:hint="default" w:ascii="宋体" w:hAnsi="宋体" w:eastAsia="宋体" w:cs="方正仿宋_GBK"/>
          <w:b w:val="0"/>
          <w:bCs w:val="0"/>
          <w:i w:val="0"/>
          <w:iCs w:val="0"/>
          <w:caps w:val="0"/>
          <w:color w:val="000000" w:themeColor="text1"/>
          <w:spacing w:val="0"/>
          <w:sz w:val="32"/>
          <w:szCs w:val="32"/>
          <w:shd w:val="clear" w:fill="FFFFFF"/>
          <w:lang w:val="en-US"/>
          <w14:textFill>
            <w14:solidFill>
              <w14:schemeClr w14:val="tx1"/>
            </w14:solidFill>
          </w14:textFill>
        </w:rPr>
        <w:t>，</w:t>
      </w: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持之以恒正风肃纪</w:t>
      </w:r>
      <w:r>
        <w:rPr>
          <w:rFonts w:hint="default" w:ascii="宋体" w:hAnsi="宋体" w:eastAsia="宋体" w:cs="方正仿宋_GBK"/>
          <w:b w:val="0"/>
          <w:bCs w:val="0"/>
          <w:i w:val="0"/>
          <w:iCs w:val="0"/>
          <w:caps w:val="0"/>
          <w:color w:val="000000" w:themeColor="text1"/>
          <w:spacing w:val="0"/>
          <w:sz w:val="32"/>
          <w:szCs w:val="32"/>
          <w:shd w:val="clear" w:fill="FFFFFF"/>
          <w:lang w:val="en-US"/>
          <w14:textFill>
            <w14:solidFill>
              <w14:schemeClr w14:val="tx1"/>
            </w14:solidFill>
          </w14:textFill>
        </w:rPr>
        <w:t>。</w:t>
      </w: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切实把</w:t>
      </w:r>
      <w:r>
        <w:rPr>
          <w:rFonts w:hint="default" w:ascii="宋体" w:hAnsi="宋体" w:eastAsia="宋体" w:cs="方正仿宋_GBK"/>
          <w:b w:val="0"/>
          <w:bCs w:val="0"/>
          <w:i w:val="0"/>
          <w:iCs w:val="0"/>
          <w:caps w:val="0"/>
          <w:color w:val="000000" w:themeColor="text1"/>
          <w:spacing w:val="0"/>
          <w:sz w:val="32"/>
          <w:szCs w:val="32"/>
          <w:shd w:val="clear" w:fill="FFFFFF"/>
          <w:lang w:val="en-US"/>
          <w14:textFill>
            <w14:solidFill>
              <w14:schemeClr w14:val="tx1"/>
            </w14:solidFill>
          </w14:textFill>
        </w:rPr>
        <w:t>“</w:t>
      </w: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监管为民</w:t>
      </w:r>
      <w:r>
        <w:rPr>
          <w:rFonts w:hint="default" w:ascii="宋体" w:hAnsi="宋体" w:eastAsia="宋体" w:cs="方正仿宋_GBK"/>
          <w:b w:val="0"/>
          <w:bCs w:val="0"/>
          <w:i w:val="0"/>
          <w:iCs w:val="0"/>
          <w:caps w:val="0"/>
          <w:color w:val="000000" w:themeColor="text1"/>
          <w:spacing w:val="0"/>
          <w:sz w:val="32"/>
          <w:szCs w:val="32"/>
          <w:shd w:val="clear" w:fill="FFFFFF"/>
          <w:lang w:val="en-US"/>
          <w14:textFill>
            <w14:solidFill>
              <w14:schemeClr w14:val="tx1"/>
            </w14:solidFill>
          </w14:textFill>
        </w:rPr>
        <w:t>”</w:t>
      </w: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核心理念转化为加强行风建设的具体行动</w:t>
      </w:r>
      <w:r>
        <w:rPr>
          <w:rFonts w:hint="default" w:ascii="宋体" w:hAnsi="宋体" w:eastAsia="宋体" w:cs="方正仿宋_GBK"/>
          <w:b w:val="0"/>
          <w:bCs w:val="0"/>
          <w:i w:val="0"/>
          <w:iCs w:val="0"/>
          <w:caps w:val="0"/>
          <w:color w:val="000000" w:themeColor="text1"/>
          <w:spacing w:val="0"/>
          <w:sz w:val="32"/>
          <w:szCs w:val="32"/>
          <w:shd w:val="clear" w:fill="FFFFFF"/>
          <w:lang w:val="en-US"/>
          <w14:textFill>
            <w14:solidFill>
              <w14:schemeClr w14:val="tx1"/>
            </w14:solidFill>
          </w14:textFill>
        </w:rPr>
        <w:t>，</w:t>
      </w: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深入开展群众身边不正之风和腐败问题集中整治工作</w:t>
      </w:r>
      <w:r>
        <w:rPr>
          <w:rFonts w:hint="default" w:ascii="宋体" w:hAnsi="宋体" w:eastAsia="宋体" w:cs="方正仿宋_GBK"/>
          <w:b w:val="0"/>
          <w:bCs w:val="0"/>
          <w:i w:val="0"/>
          <w:iCs w:val="0"/>
          <w:caps w:val="0"/>
          <w:color w:val="000000" w:themeColor="text1"/>
          <w:spacing w:val="0"/>
          <w:sz w:val="32"/>
          <w:szCs w:val="32"/>
          <w:shd w:val="clear" w:fill="FFFFFF"/>
          <w:lang w:val="en-US"/>
          <w14:textFill>
            <w14:solidFill>
              <w14:schemeClr w14:val="tx1"/>
            </w14:solidFill>
          </w14:textFill>
        </w:rPr>
        <w:t>，</w:t>
      </w: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做到以行风促业务</w:t>
      </w:r>
      <w:r>
        <w:rPr>
          <w:rFonts w:hint="default" w:ascii="宋体" w:hAnsi="宋体" w:eastAsia="宋体" w:cs="方正仿宋_GBK"/>
          <w:b w:val="0"/>
          <w:bCs w:val="0"/>
          <w:i w:val="0"/>
          <w:iCs w:val="0"/>
          <w:caps w:val="0"/>
          <w:color w:val="000000" w:themeColor="text1"/>
          <w:spacing w:val="0"/>
          <w:sz w:val="32"/>
          <w:szCs w:val="32"/>
          <w:shd w:val="clear" w:fill="FFFFFF"/>
          <w:lang w:val="en-US"/>
          <w14:textFill>
            <w14:solidFill>
              <w14:schemeClr w14:val="tx1"/>
            </w14:solidFill>
          </w14:textFill>
        </w:rPr>
        <w:t>、</w:t>
      </w:r>
      <w:r>
        <w:rPr>
          <w:rFonts w:hint="eastAsia" w:ascii="宋体" w:hAnsi="宋体" w:eastAsia="方正仿宋_GBK" w:cs="方正仿宋_GBK"/>
          <w:b w:val="0"/>
          <w:bCs w:val="0"/>
          <w:i w:val="0"/>
          <w:iCs w:val="0"/>
          <w:caps w:val="0"/>
          <w:color w:val="000000" w:themeColor="text1"/>
          <w:spacing w:val="0"/>
          <w:sz w:val="32"/>
          <w:szCs w:val="32"/>
          <w:shd w:val="clear" w:fill="FFFFFF"/>
          <w14:textFill>
            <w14:solidFill>
              <w14:schemeClr w14:val="tx1"/>
            </w14:solidFill>
          </w14:textFill>
        </w:rPr>
        <w:t>以业务显行风</w:t>
      </w:r>
      <w:r>
        <w:rPr>
          <w:rFonts w:hint="default" w:ascii="宋体" w:hAnsi="宋体" w:eastAsia="宋体" w:cs="方正仿宋_GBK"/>
          <w:b w:val="0"/>
          <w:bCs w:val="0"/>
          <w:i w:val="0"/>
          <w:iCs w:val="0"/>
          <w:caps w:val="0"/>
          <w:color w:val="000000" w:themeColor="text1"/>
          <w:spacing w:val="0"/>
          <w:sz w:val="32"/>
          <w:szCs w:val="32"/>
          <w:shd w:val="clear" w:fill="FFFFFF"/>
          <w:lang w:val="en-US"/>
          <w14:textFill>
            <w14:solidFill>
              <w14:schemeClr w14:val="tx1"/>
            </w14:solidFill>
          </w14:textFill>
        </w:rPr>
        <w:t>。</w:t>
      </w:r>
      <w:r>
        <w:rPr>
          <w:rFonts w:hint="eastAsia" w:ascii="宋体" w:hAnsi="宋体" w:eastAsia="方正仿宋_GBK" w:cs="方正仿宋_GBK"/>
          <w:b/>
          <w:bCs/>
          <w:i w:val="0"/>
          <w:iCs w:val="0"/>
          <w:caps w:val="0"/>
          <w:color w:val="000000" w:themeColor="text1"/>
          <w:spacing w:val="0"/>
          <w:sz w:val="32"/>
          <w:szCs w:val="32"/>
          <w:shd w:val="clear" w:fill="FFFFFF"/>
          <w:lang w:eastAsia="zh-CN"/>
          <w14:textFill>
            <w14:solidFill>
              <w14:schemeClr w14:val="tx1"/>
            </w14:solidFill>
          </w14:textFill>
        </w:rPr>
        <w:t>三是</w:t>
      </w:r>
      <w:r>
        <w:rPr>
          <w:rFonts w:hint="eastAsia" w:ascii="宋体" w:hAnsi="宋体" w:eastAsia="方正仿宋_GBK" w:cs="方正仿宋_GBK"/>
          <w:b w:val="0"/>
          <w:bCs w:val="0"/>
          <w:color w:val="000000" w:themeColor="text1"/>
          <w:sz w:val="32"/>
          <w:szCs w:val="32"/>
          <w14:textFill>
            <w14:solidFill>
              <w14:schemeClr w14:val="tx1"/>
            </w14:solidFill>
          </w14:textFill>
        </w:rPr>
        <w:t>持续提升队伍履职能力</w:t>
      </w:r>
      <w:r>
        <w:rPr>
          <w:rFonts w:hint="default" w:ascii="宋体" w:hAnsi="宋体" w:eastAsia="宋体" w:cs="方正仿宋_GBK"/>
          <w:b w:val="0"/>
          <w:bCs w:val="0"/>
          <w:color w:val="000000" w:themeColor="text1"/>
          <w:sz w:val="32"/>
          <w:szCs w:val="32"/>
          <w:lang w:val="en-US"/>
          <w14:textFill>
            <w14:solidFill>
              <w14:schemeClr w14:val="tx1"/>
            </w14:solidFill>
          </w14:textFill>
        </w:rPr>
        <w:t>。</w:t>
      </w:r>
      <w:r>
        <w:rPr>
          <w:rFonts w:hint="eastAsia" w:ascii="宋体" w:hAnsi="宋体" w:eastAsia="方正仿宋_GBK" w:cs="方正仿宋_GBK"/>
          <w:b w:val="0"/>
          <w:bCs w:val="0"/>
          <w:color w:val="000000" w:themeColor="text1"/>
          <w:sz w:val="32"/>
          <w:szCs w:val="32"/>
          <w14:textFill>
            <w14:solidFill>
              <w14:schemeClr w14:val="tx1"/>
            </w14:solidFill>
          </w14:textFill>
        </w:rPr>
        <w:t>以提高综合素质能力和培训优良作风为重点</w:t>
      </w:r>
      <w:r>
        <w:rPr>
          <w:rFonts w:hint="default" w:ascii="宋体" w:hAnsi="宋体" w:eastAsia="宋体" w:cs="方正仿宋_GBK"/>
          <w:b w:val="0"/>
          <w:bCs w:val="0"/>
          <w:color w:val="000000" w:themeColor="text1"/>
          <w:sz w:val="32"/>
          <w:szCs w:val="32"/>
          <w:lang w:val="en-US" w:eastAsia="zh-CN"/>
          <w14:textFill>
            <w14:solidFill>
              <w14:schemeClr w14:val="tx1"/>
            </w14:solidFill>
          </w14:textFill>
        </w:rPr>
        <w:t>，</w:t>
      </w:r>
      <w:r>
        <w:rPr>
          <w:rFonts w:hint="eastAsia" w:ascii="宋体" w:hAnsi="宋体" w:eastAsia="方正仿宋_GBK" w:cs="方正仿宋_GBK"/>
          <w:color w:val="000000" w:themeColor="text1"/>
          <w:sz w:val="32"/>
          <w:szCs w:val="32"/>
          <w:lang w:val="en-US" w:eastAsia="zh-CN"/>
          <w14:textFill>
            <w14:solidFill>
              <w14:schemeClr w14:val="tx1"/>
            </w14:solidFill>
          </w14:textFill>
        </w:rPr>
        <w:t>利用每周务虚会开展</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eastAsia" w:ascii="宋体" w:hAnsi="宋体" w:eastAsia="方正仿宋_GBK" w:cs="方正仿宋_GBK"/>
          <w:color w:val="000000" w:themeColor="text1"/>
          <w:sz w:val="32"/>
          <w:szCs w:val="32"/>
          <w:lang w:val="en-US" w:eastAsia="zh-CN"/>
          <w14:textFill>
            <w14:solidFill>
              <w14:schemeClr w14:val="tx1"/>
            </w14:solidFill>
          </w14:textFill>
        </w:rPr>
        <w:t>市场监管大家谈活动</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eastAsia" w:ascii="宋体" w:hAnsi="宋体" w:cs="宋体"/>
          <w:color w:val="000000" w:themeColor="text1"/>
          <w:sz w:val="32"/>
          <w:szCs w:val="32"/>
          <w:lang w:val="en-US" w:eastAsia="zh-CN"/>
          <w14:textFill>
            <w14:solidFill>
              <w14:schemeClr w14:val="tx1"/>
            </w14:solidFill>
          </w14:textFill>
        </w:rPr>
        <w:t>43</w:t>
      </w:r>
      <w:r>
        <w:rPr>
          <w:rFonts w:hint="eastAsia" w:ascii="宋体" w:hAnsi="宋体" w:eastAsia="方正仿宋_GBK" w:cs="方正仿宋_GBK"/>
          <w:color w:val="000000" w:themeColor="text1"/>
          <w:sz w:val="32"/>
          <w:szCs w:val="32"/>
          <w:lang w:val="en-US" w:eastAsia="zh-CN"/>
          <w14:textFill>
            <w14:solidFill>
              <w14:schemeClr w14:val="tx1"/>
            </w14:solidFill>
          </w14:textFill>
        </w:rPr>
        <w:t>次</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eastAsia" w:ascii="宋体" w:hAnsi="宋体" w:eastAsia="方正仿宋_GBK" w:cs="方正仿宋_GBK"/>
          <w:color w:val="000000" w:themeColor="text1"/>
          <w:sz w:val="32"/>
          <w:szCs w:val="32"/>
          <w:lang w:val="en-US" w:eastAsia="zh-CN"/>
          <w14:textFill>
            <w14:solidFill>
              <w14:schemeClr w14:val="tx1"/>
            </w14:solidFill>
          </w14:textFill>
        </w:rPr>
        <w:t>每周一法</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eastAsia" w:ascii="宋体" w:hAnsi="宋体" w:eastAsia="方正仿宋_GBK" w:cs="方正仿宋_GBK"/>
          <w:color w:val="000000" w:themeColor="text1"/>
          <w:sz w:val="32"/>
          <w:szCs w:val="32"/>
          <w:lang w:val="en-US" w:eastAsia="zh-CN"/>
          <w14:textFill>
            <w14:solidFill>
              <w14:schemeClr w14:val="tx1"/>
            </w14:solidFill>
          </w14:textFill>
        </w:rPr>
        <w:t>培训43次</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eastAsia" w:ascii="宋体" w:hAnsi="宋体" w:eastAsia="方正仿宋_GBK" w:cs="方正仿宋_GBK"/>
          <w:color w:val="000000" w:themeColor="text1"/>
          <w:sz w:val="32"/>
          <w:szCs w:val="32"/>
          <w:lang w:val="en-US" w:eastAsia="zh-CN"/>
          <w14:textFill>
            <w14:solidFill>
              <w14:schemeClr w14:val="tx1"/>
            </w14:solidFill>
          </w14:textFill>
        </w:rPr>
        <w:t>形成以讲促学</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eastAsia" w:ascii="宋体" w:hAnsi="宋体" w:eastAsia="方正仿宋_GBK" w:cs="方正仿宋_GBK"/>
          <w:color w:val="000000" w:themeColor="text1"/>
          <w:sz w:val="32"/>
          <w:szCs w:val="32"/>
          <w:lang w:val="en-US" w:eastAsia="zh-CN"/>
          <w14:textFill>
            <w14:solidFill>
              <w14:schemeClr w14:val="tx1"/>
            </w14:solidFill>
          </w14:textFill>
        </w:rPr>
        <w:t>以学促干的良好氛围</w:t>
      </w:r>
      <w:r>
        <w:rPr>
          <w:rFonts w:hint="default" w:ascii="宋体" w:hAnsi="宋体" w:eastAsia="宋体" w:cs="方正仿宋_GBK"/>
          <w:color w:val="000000" w:themeColor="text1"/>
          <w:sz w:val="32"/>
          <w:szCs w:val="32"/>
          <w:lang w:val="en-US" w:eastAsia="zh-CN"/>
          <w14:textFill>
            <w14:solidFill>
              <w14:schemeClr w14:val="tx1"/>
            </w14:solidFill>
          </w14:textFill>
        </w:rPr>
        <w:t>，</w:t>
      </w:r>
      <w:r>
        <w:rPr>
          <w:rFonts w:hint="eastAsia" w:ascii="宋体" w:hAnsi="宋体" w:eastAsia="方正仿宋_GBK" w:cs="方正仿宋_GBK"/>
          <w:b w:val="0"/>
          <w:bCs w:val="0"/>
          <w:color w:val="000000" w:themeColor="text1"/>
          <w:sz w:val="32"/>
          <w:szCs w:val="32"/>
          <w14:textFill>
            <w14:solidFill>
              <w14:schemeClr w14:val="tx1"/>
            </w14:solidFill>
          </w14:textFill>
        </w:rPr>
        <w:t>通过典型案例分析</w:t>
      </w:r>
      <w:r>
        <w:rPr>
          <w:rFonts w:hint="default" w:ascii="宋体" w:hAnsi="宋体" w:eastAsia="宋体" w:cs="方正仿宋_GBK"/>
          <w:b w:val="0"/>
          <w:bCs w:val="0"/>
          <w:color w:val="000000" w:themeColor="text1"/>
          <w:sz w:val="32"/>
          <w:szCs w:val="32"/>
          <w:lang w:val="en-US"/>
          <w14:textFill>
            <w14:solidFill>
              <w14:schemeClr w14:val="tx1"/>
            </w14:solidFill>
          </w14:textFill>
        </w:rPr>
        <w:t>、</w:t>
      </w:r>
      <w:r>
        <w:rPr>
          <w:rFonts w:hint="eastAsia" w:ascii="宋体" w:hAnsi="宋体" w:eastAsia="方正仿宋_GBK" w:cs="方正仿宋_GBK"/>
          <w:b w:val="0"/>
          <w:bCs w:val="0"/>
          <w:color w:val="000000" w:themeColor="text1"/>
          <w:sz w:val="32"/>
          <w:szCs w:val="32"/>
          <w14:textFill>
            <w14:solidFill>
              <w14:schemeClr w14:val="tx1"/>
            </w14:solidFill>
          </w14:textFill>
        </w:rPr>
        <w:t>执法经验介绍等</w:t>
      </w:r>
      <w:r>
        <w:rPr>
          <w:rFonts w:hint="default" w:ascii="宋体" w:hAnsi="宋体" w:eastAsia="宋体" w:cs="方正仿宋_GBK"/>
          <w:b w:val="0"/>
          <w:bCs w:val="0"/>
          <w:color w:val="000000" w:themeColor="text1"/>
          <w:sz w:val="32"/>
          <w:szCs w:val="32"/>
          <w:lang w:val="en-US"/>
          <w14:textFill>
            <w14:solidFill>
              <w14:schemeClr w14:val="tx1"/>
            </w14:solidFill>
          </w14:textFill>
        </w:rPr>
        <w:t>，</w:t>
      </w:r>
      <w:r>
        <w:rPr>
          <w:rFonts w:hint="eastAsia" w:ascii="宋体" w:hAnsi="宋体" w:eastAsia="方正仿宋_GBK" w:cs="方正仿宋_GBK"/>
          <w:b w:val="0"/>
          <w:bCs w:val="0"/>
          <w:color w:val="000000" w:themeColor="text1"/>
          <w:sz w:val="32"/>
          <w:szCs w:val="32"/>
          <w14:textFill>
            <w14:solidFill>
              <w14:schemeClr w14:val="tx1"/>
            </w14:solidFill>
          </w14:textFill>
        </w:rPr>
        <w:t>解析行政执法过程中所发现的共性问题以及行政执法过程中存在的问题等</w:t>
      </w:r>
      <w:r>
        <w:rPr>
          <w:rFonts w:hint="default" w:ascii="宋体" w:hAnsi="宋体" w:eastAsia="宋体" w:cs="方正仿宋_GBK"/>
          <w:b w:val="0"/>
          <w:bCs w:val="0"/>
          <w:color w:val="000000" w:themeColor="text1"/>
          <w:sz w:val="32"/>
          <w:szCs w:val="32"/>
          <w:lang w:val="en-US"/>
          <w14:textFill>
            <w14:solidFill>
              <w14:schemeClr w14:val="tx1"/>
            </w14:solidFill>
          </w14:textFill>
        </w:rPr>
        <w:t>，</w:t>
      </w:r>
      <w:r>
        <w:rPr>
          <w:rFonts w:hint="eastAsia" w:ascii="宋体" w:hAnsi="宋体" w:eastAsia="方正仿宋_GBK" w:cs="方正仿宋_GBK"/>
          <w:b w:val="0"/>
          <w:bCs w:val="0"/>
          <w:color w:val="000000" w:themeColor="text1"/>
          <w:sz w:val="32"/>
          <w:szCs w:val="32"/>
          <w:lang w:eastAsia="zh-CN"/>
          <w14:textFill>
            <w14:solidFill>
              <w14:schemeClr w14:val="tx1"/>
            </w14:solidFill>
          </w14:textFill>
        </w:rPr>
        <w:t>进一步</w:t>
      </w:r>
      <w:r>
        <w:rPr>
          <w:rFonts w:hint="eastAsia" w:ascii="宋体" w:hAnsi="宋体" w:eastAsia="方正仿宋_GBK" w:cs="方正仿宋_GBK"/>
          <w:b w:val="0"/>
          <w:bCs w:val="0"/>
          <w:color w:val="000000" w:themeColor="text1"/>
          <w:sz w:val="32"/>
          <w:szCs w:val="32"/>
          <w14:textFill>
            <w14:solidFill>
              <w14:schemeClr w14:val="tx1"/>
            </w14:solidFill>
          </w14:textFill>
        </w:rPr>
        <w:t>查堵和完善行政执法</w:t>
      </w:r>
      <w:r>
        <w:rPr>
          <w:rFonts w:hint="default" w:ascii="宋体" w:hAnsi="宋体" w:eastAsia="宋体" w:cs="方正仿宋_GBK"/>
          <w:b w:val="0"/>
          <w:bCs w:val="0"/>
          <w:color w:val="000000" w:themeColor="text1"/>
          <w:sz w:val="32"/>
          <w:szCs w:val="32"/>
          <w:lang w:val="en-US"/>
          <w14:textFill>
            <w14:solidFill>
              <w14:schemeClr w14:val="tx1"/>
            </w14:solidFill>
          </w14:textFill>
        </w:rPr>
        <w:t>。</w:t>
      </w:r>
    </w:p>
    <w:p w14:paraId="6992826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79" w:lineRule="exact"/>
        <w:ind w:right="0" w:firstLine="640" w:firstLineChars="200"/>
        <w:textAlignment w:val="auto"/>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pPr>
      <w:r>
        <w:rPr>
          <w:rFonts w:hint="eastAsia" w:ascii="宋体" w:hAnsi="宋体" w:eastAsia="方正楷体_GBK" w:cs="方正楷体_GBK"/>
          <w:color w:val="000000" w:themeColor="text1"/>
          <w:kern w:val="2"/>
          <w:sz w:val="32"/>
          <w:szCs w:val="32"/>
          <w:lang w:val="en-US" w:eastAsia="zh-CN" w:bidi="ar-SA"/>
          <w14:textFill>
            <w14:solidFill>
              <w14:schemeClr w14:val="tx1"/>
            </w14:solidFill>
          </w14:textFill>
        </w:rPr>
        <w:t>（二）全力聚焦“一个大市场目标”，积极优化营商环境，激发经营主体活力</w:t>
      </w:r>
    </w:p>
    <w:p w14:paraId="62CD4F8B">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firstLine="643" w:firstLineChars="200"/>
        <w:textAlignment w:val="auto"/>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pPr>
      <w:r>
        <w:rPr>
          <w:rFonts w:hint="eastAsia" w:ascii="宋体" w:hAnsi="宋体" w:eastAsia="方正仿宋_GBK" w:cs="方正仿宋_GBK"/>
          <w:b/>
          <w:bCs/>
          <w:color w:val="000000" w:themeColor="text1"/>
          <w:kern w:val="2"/>
          <w:sz w:val="32"/>
          <w:szCs w:val="32"/>
          <w:lang w:val="en-US" w:eastAsia="zh-CN" w:bidi="ar-SA"/>
          <w14:textFill>
            <w14:solidFill>
              <w14:schemeClr w14:val="tx1"/>
            </w14:solidFill>
          </w14:textFill>
        </w:rPr>
        <w:t>一是</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改革提速</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市场活跃度持续提升</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企业开办时间压缩至0.5个工作日以内</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全面推行</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网上办</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方式办理行政许可业务</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推行开办企业</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一窗通</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服务平台</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实现电子营业执照跨区域</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跨部门</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跨领域的互通互认互用</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电子营业执照</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电子印章和电子发票同步发放领取</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上线</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个体工商户开办掌上一窗通</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和</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个转企</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办理服务专区</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不断优化个体工商户市场准入渠道</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auto"/>
          <w:kern w:val="2"/>
          <w:sz w:val="32"/>
          <w:szCs w:val="32"/>
          <w:lang w:val="en-US" w:eastAsia="zh-CN" w:bidi="ar-SA"/>
        </w:rPr>
        <w:t>通过线上“一窗通”办理1336户，网上开办率为95.91%。实现个体工商户登记“网上申报、网上受理、网上审核”全流程无介质、无纸质、电子化、网络化。截至目前，共办理个体工商户全程电子化营业执照登记8329户；</w:t>
      </w:r>
      <w:r>
        <w:rPr>
          <w:rFonts w:hint="eastAsia" w:ascii="宋体" w:hAnsi="宋体" w:eastAsia="方正仿宋_GBK" w:cs="方正仿宋_GBK"/>
          <w:b/>
          <w:bCs/>
          <w:color w:val="000000" w:themeColor="text1"/>
          <w:kern w:val="2"/>
          <w:sz w:val="32"/>
          <w:szCs w:val="32"/>
          <w:lang w:val="en-US" w:eastAsia="zh-CN" w:bidi="ar-SA"/>
          <w14:textFill>
            <w14:solidFill>
              <w14:schemeClr w14:val="tx1"/>
            </w14:solidFill>
          </w14:textFill>
        </w:rPr>
        <w:t>二是</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助企纾困</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市场信心有效提振</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深入开展</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个体工商户服务月</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等活动</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对具有代表性的2万余户经营主体开展</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面对面</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直通服务</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帮助解决困难问题700余个</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深入开展</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政银合作</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搭建</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银企</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服务直通桥</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促进金融资源精准对接</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2022年以来帮助中小微经营主体获得贷款1256万元</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b/>
          <w:bCs/>
          <w:color w:val="000000" w:themeColor="text1"/>
          <w:kern w:val="2"/>
          <w:sz w:val="32"/>
          <w:szCs w:val="32"/>
          <w:lang w:val="en-US" w:eastAsia="zh-CN" w:bidi="ar-SA"/>
          <w14:textFill>
            <w14:solidFill>
              <w14:schemeClr w14:val="tx1"/>
            </w14:solidFill>
          </w14:textFill>
        </w:rPr>
        <w:t>三是</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增量提质</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经营主体蓬勃发展</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截至目前芒市市场主体总量突破5万户</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同比增长85%</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超额完成</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个转企</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158户</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完成任务数的133.8%</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p>
    <w:p w14:paraId="40CA7B7B">
      <w:pPr>
        <w:keepNext w:val="0"/>
        <w:keepLines w:val="0"/>
        <w:pageBreakBefore w:val="0"/>
        <w:kinsoku/>
        <w:wordWrap/>
        <w:overflowPunct/>
        <w:topLinePunct w:val="0"/>
        <w:autoSpaceDE/>
        <w:autoSpaceDN/>
        <w:bidi w:val="0"/>
        <w:spacing w:beforeAutospacing="0" w:afterAutospacing="0" w:line="579" w:lineRule="exact"/>
        <w:ind w:firstLine="640" w:firstLineChars="200"/>
        <w:textAlignment w:val="auto"/>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pPr>
      <w:r>
        <w:rPr>
          <w:rFonts w:hint="eastAsia" w:ascii="宋体" w:hAnsi="宋体" w:eastAsia="方正楷体_GBK" w:cs="方正楷体_GBK"/>
          <w:color w:val="000000" w:themeColor="text1"/>
          <w:kern w:val="2"/>
          <w:sz w:val="32"/>
          <w:szCs w:val="32"/>
          <w:lang w:val="en-US" w:eastAsia="zh-CN" w:bidi="ar-SA"/>
          <w14:textFill>
            <w14:solidFill>
              <w14:schemeClr w14:val="tx1"/>
            </w14:solidFill>
          </w14:textFill>
        </w:rPr>
        <w:t>（三）坚决守牢“四条安全底线”，提升保安全精准度，筑牢市场监管安全防线</w:t>
      </w:r>
    </w:p>
    <w:p w14:paraId="7016C4BE">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leftChars="0" w:right="0" w:rightChars="0" w:firstLine="643" w:firstLineChars="200"/>
        <w:jc w:val="both"/>
        <w:textAlignment w:val="auto"/>
        <w:outlineLvl w:val="9"/>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pPr>
      <w:r>
        <w:rPr>
          <w:rFonts w:hint="eastAsia" w:ascii="宋体" w:hAnsi="宋体" w:eastAsia="方正仿宋_GBK" w:cs="方正仿宋_GBK"/>
          <w:b/>
          <w:bCs/>
          <w:color w:val="000000" w:themeColor="text1"/>
          <w:kern w:val="2"/>
          <w:sz w:val="32"/>
          <w:szCs w:val="32"/>
          <w:lang w:val="en-US" w:eastAsia="zh-CN" w:bidi="ar-SA"/>
          <w14:textFill>
            <w14:solidFill>
              <w14:schemeClr w14:val="tx1"/>
            </w14:solidFill>
          </w14:textFill>
        </w:rPr>
        <w:t>一是</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牵头开展校园及周边食品安全专项检查</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开展检查学校食堂186家次</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下达监督意见书168份</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发现问题193个</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完成整改181个</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其他正在有序开展整改，检查校园周边经营户517户次</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下达监督意见书166份</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发现问题182个</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完成问题整改168个</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上报纪检监察机关问题清单46条</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b/>
          <w:bCs/>
          <w:color w:val="000000" w:themeColor="text1"/>
          <w:kern w:val="2"/>
          <w:sz w:val="32"/>
          <w:szCs w:val="32"/>
          <w:lang w:val="en-US" w:eastAsia="zh-CN" w:bidi="ar-SA"/>
          <w14:textFill>
            <w14:solidFill>
              <w14:schemeClr w14:val="tx1"/>
            </w14:solidFill>
          </w14:textFill>
        </w:rPr>
        <w:t>二是</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强化食品安全监管</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全面落实食品安全主体责任</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今年全市各级包保干部已全部完成包保</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完成率达100%</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落实</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两个责任</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工作取得显著成效</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持续推进</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食安心</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制止餐饮浪费和重点领域食品安全专项整治行动</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完成食品安全抽检任务</w:t>
      </w:r>
      <w:r>
        <w:rPr>
          <w:rFonts w:hint="eastAsia" w:ascii="宋体" w:hAnsi="宋体" w:eastAsia="方正仿宋_GBK" w:cs="方正仿宋_GBK"/>
          <w:color w:val="auto"/>
          <w:kern w:val="2"/>
          <w:sz w:val="32"/>
          <w:szCs w:val="32"/>
          <w:lang w:val="en-US" w:eastAsia="zh-CN" w:bidi="ar-SA"/>
        </w:rPr>
        <w:t>1313批</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次</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立案查处60件</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完成农产品快检1061批次</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b/>
          <w:bCs/>
          <w:color w:val="000000" w:themeColor="text1"/>
          <w:kern w:val="2"/>
          <w:sz w:val="32"/>
          <w:szCs w:val="32"/>
          <w:lang w:val="en-US" w:eastAsia="zh-CN" w:bidi="ar-SA"/>
          <w14:textFill>
            <w14:solidFill>
              <w14:schemeClr w14:val="tx1"/>
            </w14:solidFill>
          </w14:textFill>
        </w:rPr>
        <w:t>三是</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夯实药品安全基础</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持续实施药品安全风险研判</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预警</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应策</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推动和问效五项制度</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严查严管严控药品全链条全环节安全隐患</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实现药品安全闭环管控</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全年查办</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两品一械</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案件</w:t>
      </w:r>
      <w:r>
        <w:rPr>
          <w:rFonts w:hint="eastAsia" w:ascii="宋体" w:hAnsi="宋体" w:eastAsia="方正仿宋_GBK" w:cs="方正仿宋_GBK"/>
          <w:color w:val="auto"/>
          <w:kern w:val="2"/>
          <w:sz w:val="32"/>
          <w:szCs w:val="32"/>
          <w:lang w:val="en-US" w:eastAsia="zh-CN" w:bidi="ar-SA"/>
        </w:rPr>
        <w:t>65</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件</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完成</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两品一械</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监督抽检工作任务共68批次</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检查化妆品经营店160家</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b/>
          <w:bCs/>
          <w:color w:val="000000" w:themeColor="text1"/>
          <w:kern w:val="2"/>
          <w:sz w:val="32"/>
          <w:szCs w:val="32"/>
          <w:lang w:val="en-US" w:eastAsia="zh-CN" w:bidi="ar-SA"/>
          <w14:textFill>
            <w14:solidFill>
              <w14:schemeClr w14:val="tx1"/>
            </w14:solidFill>
          </w14:textFill>
        </w:rPr>
        <w:t>四是</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提高特种设备监管水平</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深化重点领域</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重点环节风险隐患排查整治</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对锅炉</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气瓶</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城镇燃气相关特种设备</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公共聚集场所特种设备开展隐患排查整治</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加强事前预防和危机处置</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全力清除特种设备重大隐患</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全市市场监管领域未发生重特大安全事故</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组织开展应急演练</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进一步提高企业和政府部门协同应急处置特种设备事故能力</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签订</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特种设备安全承诺书</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260余份</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发出监察指令书56份</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p>
    <w:p w14:paraId="1324EB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79" w:lineRule="exact"/>
        <w:ind w:left="0" w:right="0" w:firstLine="512" w:firstLineChars="200"/>
        <w:jc w:val="left"/>
        <w:textAlignment w:val="auto"/>
        <w:rPr>
          <w:rFonts w:hint="eastAsia" w:ascii="方正楷体_GBK" w:hAnsi="方正楷体_GBK" w:eastAsia="方正楷体_GBK" w:cs="方正楷体_GBK"/>
          <w:b w:val="0"/>
          <w:bCs w:val="0"/>
          <w:color w:val="000000" w:themeColor="text1"/>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b w:val="0"/>
          <w:bCs w:val="0"/>
          <w:color w:val="000000" w:themeColor="text1"/>
          <w:kern w:val="2"/>
          <w:sz w:val="32"/>
          <w:szCs w:val="32"/>
          <w:lang w:val="en-US" w:eastAsia="zh-CN" w:bidi="ar-SA"/>
          <w14:textFill>
            <w14:solidFill>
              <w14:schemeClr w14:val="tx1"/>
            </w14:solidFill>
          </w14:textFill>
        </w:rPr>
        <w:t>（四）紧紧围绕“保”字，全方位守护，做保护消费者权益坚定的捍卫者</w:t>
      </w:r>
    </w:p>
    <w:p w14:paraId="1CE8FB1D">
      <w:pPr>
        <w:pStyle w:val="18"/>
        <w:keepNext w:val="0"/>
        <w:keepLines w:val="0"/>
        <w:pageBreakBefore w:val="0"/>
        <w:kinsoku/>
        <w:wordWrap/>
        <w:overflowPunct/>
        <w:topLinePunct w:val="0"/>
        <w:autoSpaceDE/>
        <w:autoSpaceDN/>
        <w:bidi w:val="0"/>
        <w:spacing w:beforeAutospacing="0" w:afterAutospacing="0" w:line="579" w:lineRule="exact"/>
        <w:ind w:left="0" w:leftChars="0" w:firstLine="643" w:firstLineChars="200"/>
        <w:textAlignment w:val="auto"/>
        <w:rPr>
          <w:rFonts w:hint="default" w:ascii="宋体" w:hAnsi="宋体" w:eastAsia="宋体" w:cs="方正仿宋_GBK"/>
          <w:color w:val="000000" w:themeColor="text1"/>
          <w:sz w:val="32"/>
          <w:szCs w:val="32"/>
          <w:lang w:val="en-US" w:eastAsia="zh-CN"/>
          <w14:textFill>
            <w14:solidFill>
              <w14:schemeClr w14:val="tx1"/>
            </w14:solidFill>
          </w14:textFill>
        </w:rPr>
      </w:pPr>
      <w:r>
        <w:rPr>
          <w:rFonts w:hint="eastAsia" w:ascii="宋体" w:hAnsi="宋体" w:eastAsia="方正仿宋_GBK" w:cs="方正仿宋_GBK"/>
          <w:b/>
          <w:bCs/>
          <w:color w:val="000000" w:themeColor="text1"/>
          <w:kern w:val="2"/>
          <w:sz w:val="32"/>
          <w:szCs w:val="32"/>
          <w:lang w:val="en-US" w:eastAsia="zh-CN" w:bidi="ar-SA"/>
          <w14:textFill>
            <w14:solidFill>
              <w14:schemeClr w14:val="tx1"/>
            </w14:solidFill>
          </w14:textFill>
        </w:rPr>
        <w:t>一是</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强化市场价格监管</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对教育收费</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涉企收费</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转供电环节及重要时段价格行为进行整治监管</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检查各类培训机构126户次</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对重要时段各类经营场所价格行为检查200余家/次</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对殡葬服务机构进行专项检查</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确保殡葬服务收费的合规性</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全年办理价格案件16件</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罚没金额261.3万元</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b/>
          <w:bCs/>
          <w:color w:val="000000" w:themeColor="text1"/>
          <w:kern w:val="2"/>
          <w:sz w:val="32"/>
          <w:szCs w:val="32"/>
          <w:lang w:val="en-US" w:eastAsia="zh-CN" w:bidi="ar-SA"/>
          <w14:textFill>
            <w14:solidFill>
              <w14:schemeClr w14:val="tx1"/>
            </w14:solidFill>
          </w14:textFill>
        </w:rPr>
        <w:t>二是</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开展重点领域市场治理</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聚焦大型超市</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批发市场</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集贸市场等重点区域开展节假日市场食品安全风险隐患排查整治</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对食品</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保健品</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酒水</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饮料商标使用行为开展专项检查</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开展假冒知名品牌及</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傍名人</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搭便车</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行为专项检查</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截至目前</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共查办违法案件3件</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b/>
          <w:bCs/>
          <w:color w:val="000000" w:themeColor="text1"/>
          <w:kern w:val="2"/>
          <w:sz w:val="32"/>
          <w:szCs w:val="32"/>
          <w:lang w:val="en-US" w:eastAsia="zh-CN" w:bidi="ar-SA"/>
          <w14:textFill>
            <w14:solidFill>
              <w14:schemeClr w14:val="tx1"/>
            </w14:solidFill>
          </w14:textFill>
        </w:rPr>
        <w:t>三是</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创建放心满意消费环境</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全市共有消费示范店100余家</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放心消费示范街区1个</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消费维权站4个</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auto"/>
          <w:kern w:val="2"/>
          <w:sz w:val="32"/>
          <w:szCs w:val="32"/>
          <w:lang w:val="zh-CN" w:eastAsia="zh-CN" w:bidi="ar-SA"/>
        </w:rPr>
        <w:t>截至目前，共受理消费者申投诉、举报咨询2307件，其中调解成功2245件，为消费者挽回经济损失69.57万元</w:t>
      </w:r>
      <w:r>
        <w:rPr>
          <w:rFonts w:hint="default" w:ascii="宋体" w:hAnsi="宋体" w:eastAsia="宋体" w:cs="方正仿宋_GBK"/>
          <w:color w:val="auto"/>
          <w:kern w:val="2"/>
          <w:sz w:val="32"/>
          <w:szCs w:val="32"/>
          <w:lang w:val="en-US" w:eastAsia="zh-CN" w:bidi="ar-SA"/>
        </w:rPr>
        <w:t>。</w:t>
      </w:r>
      <w:r>
        <w:rPr>
          <w:rFonts w:hint="eastAsia" w:ascii="宋体" w:hAnsi="宋体" w:eastAsia="方正仿宋_GBK" w:cs="方正仿宋_GBK"/>
          <w:b/>
          <w:bCs/>
          <w:color w:val="000000" w:themeColor="text1"/>
          <w:kern w:val="2"/>
          <w:sz w:val="32"/>
          <w:szCs w:val="32"/>
          <w:lang w:val="zh-CN" w:eastAsia="zh-CN" w:bidi="ar-SA"/>
          <w14:textFill>
            <w14:solidFill>
              <w14:schemeClr w14:val="tx1"/>
            </w14:solidFill>
          </w14:textFill>
        </w:rPr>
        <w:t>四是</w:t>
      </w:r>
      <w:r>
        <w:rPr>
          <w:rFonts w:hint="eastAsia" w:ascii="宋体" w:hAnsi="宋体" w:eastAsia="方正仿宋_GBK" w:cs="方正仿宋_GBK"/>
          <w:color w:val="000000" w:themeColor="text1"/>
          <w:sz w:val="32"/>
          <w:szCs w:val="32"/>
          <w:u w:val="none"/>
          <w14:textFill>
            <w14:solidFill>
              <w14:schemeClr w14:val="tx1"/>
            </w14:solidFill>
          </w14:textFill>
        </w:rPr>
        <w:t>加强旅游市场价格监管</w:t>
      </w:r>
      <w:r>
        <w:rPr>
          <w:rFonts w:hint="default" w:ascii="宋体" w:hAnsi="宋体" w:eastAsia="宋体" w:cs="方正仿宋_GBK"/>
          <w:color w:val="000000" w:themeColor="text1"/>
          <w:sz w:val="32"/>
          <w:szCs w:val="32"/>
          <w:u w:val="none"/>
          <w:lang w:val="en-US" w:eastAsia="zh-CN"/>
          <w14:textFill>
            <w14:solidFill>
              <w14:schemeClr w14:val="tx1"/>
            </w14:solidFill>
          </w14:textFill>
        </w:rPr>
        <w:t>。</w:t>
      </w:r>
      <w:r>
        <w:rPr>
          <w:rFonts w:hint="eastAsia" w:ascii="宋体" w:hAnsi="宋体" w:eastAsia="方正仿宋_GBK" w:cs="方正仿宋_GBK"/>
          <w:color w:val="000000" w:themeColor="text1"/>
          <w:sz w:val="32"/>
          <w:szCs w:val="32"/>
          <w:u w:val="none"/>
          <w14:textFill>
            <w14:solidFill>
              <w14:schemeClr w14:val="tx1"/>
            </w14:solidFill>
          </w14:textFill>
        </w:rPr>
        <w:t>对全市旅游景点以及景区周边民宿</w:t>
      </w:r>
      <w:r>
        <w:rPr>
          <w:rFonts w:hint="default" w:ascii="宋体" w:hAnsi="宋体" w:eastAsia="宋体" w:cs="方正仿宋_GBK"/>
          <w:color w:val="000000" w:themeColor="text1"/>
          <w:sz w:val="32"/>
          <w:szCs w:val="32"/>
          <w:u w:val="none"/>
          <w:lang w:val="en-US"/>
          <w14:textFill>
            <w14:solidFill>
              <w14:schemeClr w14:val="tx1"/>
            </w14:solidFill>
          </w14:textFill>
        </w:rPr>
        <w:t>、</w:t>
      </w:r>
      <w:r>
        <w:rPr>
          <w:rFonts w:hint="eastAsia" w:ascii="宋体" w:hAnsi="宋体" w:eastAsia="方正仿宋_GBK" w:cs="方正仿宋_GBK"/>
          <w:color w:val="000000" w:themeColor="text1"/>
          <w:sz w:val="32"/>
          <w:szCs w:val="32"/>
          <w:u w:val="none"/>
          <w14:textFill>
            <w14:solidFill>
              <w14:schemeClr w14:val="tx1"/>
            </w14:solidFill>
          </w14:textFill>
        </w:rPr>
        <w:t>餐饮</w:t>
      </w:r>
      <w:r>
        <w:rPr>
          <w:rFonts w:hint="default" w:ascii="宋体" w:hAnsi="宋体" w:eastAsia="宋体" w:cs="方正仿宋_GBK"/>
          <w:color w:val="000000" w:themeColor="text1"/>
          <w:sz w:val="32"/>
          <w:szCs w:val="32"/>
          <w:u w:val="none"/>
          <w:lang w:val="en-US"/>
          <w14:textFill>
            <w14:solidFill>
              <w14:schemeClr w14:val="tx1"/>
            </w14:solidFill>
          </w14:textFill>
        </w:rPr>
        <w:t>、</w:t>
      </w:r>
      <w:r>
        <w:rPr>
          <w:rFonts w:hint="eastAsia" w:ascii="宋体" w:hAnsi="宋体" w:eastAsia="方正仿宋_GBK" w:cs="方正仿宋_GBK"/>
          <w:color w:val="000000" w:themeColor="text1"/>
          <w:sz w:val="32"/>
          <w:szCs w:val="32"/>
          <w:u w:val="none"/>
          <w14:textFill>
            <w14:solidFill>
              <w14:schemeClr w14:val="tx1"/>
            </w14:solidFill>
          </w14:textFill>
        </w:rPr>
        <w:t>娱乐等经营者的经营项目收费开展重点检查</w:t>
      </w:r>
      <w:r>
        <w:rPr>
          <w:rFonts w:hint="default" w:ascii="宋体" w:hAnsi="宋体" w:eastAsia="宋体" w:cs="方正仿宋_GBK"/>
          <w:color w:val="000000" w:themeColor="text1"/>
          <w:sz w:val="32"/>
          <w:szCs w:val="32"/>
          <w:u w:val="none"/>
          <w:lang w:val="en-US" w:eastAsia="zh-CN"/>
          <w14:textFill>
            <w14:solidFill>
              <w14:schemeClr w14:val="tx1"/>
            </w14:solidFill>
          </w14:textFill>
        </w:rPr>
        <w:t>；</w:t>
      </w:r>
      <w:r>
        <w:rPr>
          <w:rFonts w:hint="eastAsia" w:ascii="宋体" w:hAnsi="宋体" w:eastAsia="方正仿宋_GBK" w:cs="方正仿宋_GBK"/>
          <w:color w:val="000000" w:themeColor="text1"/>
          <w:sz w:val="32"/>
          <w:szCs w:val="32"/>
          <w:lang w:val="en-US" w:eastAsia="zh-CN"/>
          <w14:textFill>
            <w14:solidFill>
              <w14:schemeClr w14:val="tx1"/>
            </w14:solidFill>
          </w14:textFill>
        </w:rPr>
        <w:t>对宾馆</w:t>
      </w:r>
      <w:r>
        <w:rPr>
          <w:rFonts w:hint="default" w:ascii="宋体" w:hAnsi="宋体" w:eastAsia="宋体" w:cs="方正仿宋_GBK"/>
          <w:color w:val="000000" w:themeColor="text1"/>
          <w:sz w:val="32"/>
          <w:szCs w:val="32"/>
          <w:lang w:val="en-US" w:eastAsia="zh-CN"/>
          <w14:textFill>
            <w14:solidFill>
              <w14:schemeClr w14:val="tx1"/>
            </w14:solidFill>
          </w14:textFill>
        </w:rPr>
        <w:t>、</w:t>
      </w:r>
      <w:r>
        <w:rPr>
          <w:rFonts w:hint="eastAsia" w:ascii="宋体" w:hAnsi="宋体" w:eastAsia="方正仿宋_GBK" w:cs="方正仿宋_GBK"/>
          <w:color w:val="000000" w:themeColor="text1"/>
          <w:sz w:val="32"/>
          <w:szCs w:val="32"/>
          <w:lang w:val="en-US" w:eastAsia="zh-CN"/>
          <w14:textFill>
            <w14:solidFill>
              <w14:schemeClr w14:val="tx1"/>
            </w14:solidFill>
          </w14:textFill>
        </w:rPr>
        <w:t>酒店</w:t>
      </w:r>
      <w:r>
        <w:rPr>
          <w:rFonts w:hint="default" w:ascii="宋体" w:hAnsi="宋体" w:eastAsia="宋体" w:cs="方正仿宋_GBK"/>
          <w:color w:val="000000" w:themeColor="text1"/>
          <w:sz w:val="32"/>
          <w:szCs w:val="32"/>
          <w:lang w:val="en-US" w:eastAsia="zh-CN"/>
          <w14:textFill>
            <w14:solidFill>
              <w14:schemeClr w14:val="tx1"/>
            </w14:solidFill>
          </w14:textFill>
        </w:rPr>
        <w:t>、</w:t>
      </w:r>
      <w:r>
        <w:rPr>
          <w:rFonts w:hint="eastAsia" w:ascii="宋体" w:hAnsi="宋体" w:eastAsia="方正仿宋_GBK" w:cs="方正仿宋_GBK"/>
          <w:color w:val="000000" w:themeColor="text1"/>
          <w:sz w:val="32"/>
          <w:szCs w:val="32"/>
          <w:lang w:val="en-US" w:eastAsia="zh-CN"/>
          <w14:textFill>
            <w14:solidFill>
              <w14:schemeClr w14:val="tx1"/>
            </w14:solidFill>
          </w14:textFill>
        </w:rPr>
        <w:t>餐饮店召开价格提醒告诫会议两次</w:t>
      </w:r>
      <w:r>
        <w:rPr>
          <w:rFonts w:hint="default" w:ascii="宋体" w:hAnsi="宋体" w:eastAsia="宋体" w:cs="方正仿宋_GBK"/>
          <w:color w:val="000000" w:themeColor="text1"/>
          <w:sz w:val="32"/>
          <w:szCs w:val="32"/>
          <w:lang w:val="en-US" w:eastAsia="zh-CN"/>
          <w14:textFill>
            <w14:solidFill>
              <w14:schemeClr w14:val="tx1"/>
            </w14:solidFill>
          </w14:textFill>
        </w:rPr>
        <w:t>，</w:t>
      </w:r>
      <w:r>
        <w:rPr>
          <w:rFonts w:hint="eastAsia" w:ascii="宋体" w:hAnsi="宋体" w:eastAsia="方正仿宋_GBK" w:cs="方正仿宋_GBK"/>
          <w:color w:val="000000" w:themeColor="text1"/>
          <w:sz w:val="32"/>
          <w:szCs w:val="32"/>
          <w:lang w:val="en-US" w:eastAsia="zh-CN"/>
          <w14:textFill>
            <w14:solidFill>
              <w14:schemeClr w14:val="tx1"/>
            </w14:solidFill>
          </w14:textFill>
        </w:rPr>
        <w:t>现场签订承诺书143余</w:t>
      </w:r>
      <w:r>
        <w:rPr>
          <w:rFonts w:hint="eastAsia" w:ascii="宋体" w:hAnsi="宋体" w:eastAsia="方正仿宋_GBK" w:cs="方正仿宋_GBK"/>
          <w:color w:val="000000" w:themeColor="text1"/>
          <w:sz w:val="32"/>
          <w:lang w:eastAsia="zh-CN"/>
          <w14:textFill>
            <w14:solidFill>
              <w14:schemeClr w14:val="tx1"/>
            </w14:solidFill>
          </w14:textFill>
        </w:rPr>
        <w:t>份</w:t>
      </w:r>
      <w:r>
        <w:rPr>
          <w:rFonts w:hint="default" w:ascii="宋体" w:hAnsi="宋体" w:eastAsia="宋体" w:cs="方正仿宋_GBK"/>
          <w:color w:val="000000" w:themeColor="text1"/>
          <w:sz w:val="32"/>
          <w:lang w:val="en-US" w:eastAsia="zh-CN"/>
          <w14:textFill>
            <w14:solidFill>
              <w14:schemeClr w14:val="tx1"/>
            </w14:solidFill>
          </w14:textFill>
        </w:rPr>
        <w:t>，</w:t>
      </w:r>
      <w:r>
        <w:rPr>
          <w:rFonts w:hint="eastAsia" w:ascii="宋体" w:hAnsi="宋体" w:eastAsia="方正仿宋_GBK" w:cs="方正仿宋_GBK"/>
          <w:color w:val="000000" w:themeColor="text1"/>
          <w:sz w:val="32"/>
          <w:lang w:eastAsia="zh-CN"/>
          <w14:textFill>
            <w14:solidFill>
              <w14:schemeClr w14:val="tx1"/>
            </w14:solidFill>
          </w14:textFill>
        </w:rPr>
        <w:t>进一步</w:t>
      </w:r>
      <w:r>
        <w:rPr>
          <w:rFonts w:hint="eastAsia" w:ascii="宋体" w:hAnsi="宋体" w:eastAsia="方正仿宋_GBK" w:cs="方正仿宋_GBK"/>
          <w:color w:val="000000" w:themeColor="text1"/>
          <w:sz w:val="32"/>
          <w:szCs w:val="32"/>
          <w:lang w:eastAsia="zh-CN"/>
          <w14:textFill>
            <w14:solidFill>
              <w14:schemeClr w14:val="tx1"/>
            </w14:solidFill>
          </w14:textFill>
        </w:rPr>
        <w:t>营造良好旅游氛围</w:t>
      </w:r>
      <w:r>
        <w:rPr>
          <w:rFonts w:hint="default" w:ascii="宋体" w:hAnsi="宋体" w:eastAsia="宋体" w:cs="方正仿宋_GBK"/>
          <w:color w:val="000000" w:themeColor="text1"/>
          <w:sz w:val="32"/>
          <w:szCs w:val="32"/>
          <w:lang w:val="en-US" w:eastAsia="zh-CN"/>
          <w14:textFill>
            <w14:solidFill>
              <w14:schemeClr w14:val="tx1"/>
            </w14:solidFill>
          </w14:textFill>
        </w:rPr>
        <w:t>。</w:t>
      </w:r>
    </w:p>
    <w:p w14:paraId="56F51D1A">
      <w:pPr>
        <w:keepNext w:val="0"/>
        <w:keepLines w:val="0"/>
        <w:pageBreakBefore w:val="0"/>
        <w:numPr>
          <w:ilvl w:val="0"/>
          <w:numId w:val="0"/>
        </w:numPr>
        <w:kinsoku/>
        <w:wordWrap/>
        <w:overflowPunct/>
        <w:topLinePunct w:val="0"/>
        <w:autoSpaceDE/>
        <w:autoSpaceDN/>
        <w:bidi w:val="0"/>
        <w:adjustRightInd/>
        <w:snapToGrid/>
        <w:spacing w:line="579" w:lineRule="exact"/>
        <w:ind w:left="800" w:leftChars="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color w:val="000000" w:themeColor="text1"/>
          <w:sz w:val="32"/>
          <w:szCs w:val="32"/>
          <w:highlight w:val="none"/>
          <w:lang w:eastAsia="zh-CN"/>
          <w14:textFill>
            <w14:solidFill>
              <w14:schemeClr w14:val="tx1"/>
            </w14:solidFill>
          </w14:textFill>
        </w:rPr>
        <w:t>三、切实</w:t>
      </w:r>
      <w:r>
        <w:rPr>
          <w:rFonts w:hint="eastAsia" w:ascii="方正黑体_GBK" w:hAnsi="方正黑体_GBK" w:eastAsia="方正黑体_GBK" w:cs="方正黑体_GBK"/>
          <w:b w:val="0"/>
          <w:bCs w:val="0"/>
          <w:sz w:val="32"/>
          <w:szCs w:val="32"/>
        </w:rPr>
        <w:t>履行法治建设第一责任人职责</w:t>
      </w:r>
    </w:p>
    <w:p w14:paraId="41A6E614">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rPr>
          <w:rFonts w:hint="eastAsia" w:ascii="宋体" w:hAnsi="宋体" w:eastAsia="仿宋" w:cs="方正仿宋_GBK"/>
          <w:b w:val="0"/>
          <w:bCs w:val="0"/>
          <w:color w:val="000000"/>
          <w:sz w:val="32"/>
          <w:szCs w:val="32"/>
          <w:lang w:val="en-US" w:eastAsia="zh-CN"/>
        </w:rPr>
      </w:pPr>
      <w:r>
        <w:rPr>
          <w:rFonts w:hint="eastAsia" w:ascii="方正楷体_GBK" w:hAnsi="方正楷体_GBK" w:eastAsia="方正楷体_GBK" w:cs="方正楷体_GBK"/>
          <w:b w:val="0"/>
          <w:bCs w:val="0"/>
          <w:color w:val="000000"/>
          <w:sz w:val="32"/>
          <w:szCs w:val="32"/>
          <w:lang w:eastAsia="zh-CN"/>
        </w:rPr>
        <w:t>（一）深入开展“谁执法、谁普法”工作。</w:t>
      </w:r>
      <w:r>
        <w:rPr>
          <w:rFonts w:hint="eastAsia" w:ascii="宋体" w:hAnsi="宋体" w:eastAsia="方正仿宋_GBK" w:cs="方正仿宋_GBK"/>
          <w:b w:val="0"/>
          <w:bCs w:val="0"/>
          <w:color w:val="000000"/>
          <w:sz w:val="32"/>
          <w:szCs w:val="32"/>
          <w:lang w:eastAsia="zh-CN"/>
        </w:rPr>
        <w:t>认真落实谁执法谁普法工作责任制</w:t>
      </w:r>
      <w:r>
        <w:rPr>
          <w:rFonts w:hint="eastAsia" w:ascii="宋体" w:hAnsi="宋体" w:eastAsia="宋体" w:cs="方正仿宋_GBK"/>
          <w:b w:val="0"/>
          <w:bCs w:val="0"/>
          <w:color w:val="000000"/>
          <w:sz w:val="32"/>
          <w:szCs w:val="32"/>
          <w:lang w:eastAsia="zh-CN"/>
        </w:rPr>
        <w:t>。</w:t>
      </w:r>
      <w:r>
        <w:rPr>
          <w:rFonts w:hint="eastAsia" w:ascii="宋体" w:hAnsi="宋体" w:eastAsia="方正仿宋_GBK" w:cs="方正仿宋_GBK"/>
          <w:b w:val="0"/>
          <w:bCs w:val="0"/>
          <w:color w:val="000000"/>
          <w:sz w:val="32"/>
          <w:szCs w:val="32"/>
          <w:lang w:eastAsia="zh-CN"/>
        </w:rPr>
        <w:t>加强对辖区企业</w:t>
      </w:r>
      <w:r>
        <w:rPr>
          <w:rFonts w:hint="eastAsia" w:ascii="宋体" w:hAnsi="宋体" w:eastAsia="宋体" w:cs="方正仿宋_GBK"/>
          <w:b w:val="0"/>
          <w:bCs w:val="0"/>
          <w:color w:val="000000"/>
          <w:sz w:val="32"/>
          <w:szCs w:val="32"/>
          <w:lang w:eastAsia="zh-CN"/>
        </w:rPr>
        <w:t>、</w:t>
      </w:r>
      <w:r>
        <w:rPr>
          <w:rFonts w:hint="eastAsia" w:ascii="宋体" w:hAnsi="宋体" w:eastAsia="方正仿宋_GBK" w:cs="方正仿宋_GBK"/>
          <w:b w:val="0"/>
          <w:bCs w:val="0"/>
          <w:color w:val="000000"/>
          <w:sz w:val="32"/>
          <w:szCs w:val="32"/>
          <w:lang w:eastAsia="zh-CN"/>
        </w:rPr>
        <w:t>个体工商户等市场主体的普法宣传力度</w:t>
      </w:r>
      <w:r>
        <w:rPr>
          <w:rFonts w:hint="eastAsia" w:ascii="宋体" w:hAnsi="宋体" w:eastAsia="宋体" w:cs="方正仿宋_GBK"/>
          <w:b w:val="0"/>
          <w:bCs w:val="0"/>
          <w:color w:val="000000"/>
          <w:sz w:val="32"/>
          <w:szCs w:val="32"/>
          <w:lang w:eastAsia="zh-CN"/>
        </w:rPr>
        <w:t>。</w:t>
      </w:r>
      <w:r>
        <w:rPr>
          <w:rFonts w:hint="eastAsia" w:ascii="宋体" w:hAnsi="宋体" w:eastAsia="方正仿宋_GBK" w:cs="方正仿宋_GBK"/>
          <w:b w:val="0"/>
          <w:bCs w:val="0"/>
          <w:color w:val="000000"/>
          <w:sz w:val="32"/>
          <w:szCs w:val="32"/>
          <w:lang w:eastAsia="zh-CN"/>
        </w:rPr>
        <w:t>充分运用</w:t>
      </w:r>
      <w:r>
        <w:rPr>
          <w:rFonts w:hint="eastAsia" w:ascii="宋体" w:hAnsi="宋体" w:cs="方正仿宋_GBK"/>
          <w:b w:val="0"/>
          <w:bCs w:val="0"/>
          <w:color w:val="000000"/>
          <w:sz w:val="32"/>
          <w:szCs w:val="32"/>
          <w:lang w:eastAsia="zh-CN"/>
        </w:rPr>
        <w:t>“3·15”</w:t>
      </w:r>
      <w:r>
        <w:rPr>
          <w:rFonts w:hint="eastAsia" w:ascii="宋体" w:hAnsi="宋体" w:eastAsia="方正仿宋_GBK" w:cs="方正仿宋_GBK"/>
          <w:b w:val="0"/>
          <w:bCs w:val="0"/>
          <w:color w:val="000000"/>
          <w:sz w:val="32"/>
          <w:szCs w:val="32"/>
          <w:lang w:eastAsia="zh-CN"/>
        </w:rPr>
        <w:t>国际消费者权益日</w:t>
      </w:r>
      <w:r>
        <w:rPr>
          <w:rFonts w:hint="eastAsia" w:ascii="宋体" w:hAnsi="宋体" w:eastAsia="宋体" w:cs="方正仿宋_GBK"/>
          <w:b w:val="0"/>
          <w:bCs w:val="0"/>
          <w:color w:val="000000"/>
          <w:sz w:val="32"/>
          <w:szCs w:val="32"/>
          <w:lang w:eastAsia="zh-CN"/>
        </w:rPr>
        <w:t>“</w:t>
      </w:r>
      <w:r>
        <w:rPr>
          <w:rFonts w:hint="eastAsia" w:ascii="宋体" w:hAnsi="宋体" w:eastAsia="方正仿宋_GBK" w:cs="方正仿宋_GBK"/>
          <w:b w:val="0"/>
          <w:bCs w:val="0"/>
          <w:color w:val="000000"/>
          <w:sz w:val="32"/>
          <w:szCs w:val="32"/>
          <w:lang w:eastAsia="zh-CN"/>
        </w:rPr>
        <w:t>食品安全周</w:t>
      </w:r>
      <w:r>
        <w:rPr>
          <w:rFonts w:hint="eastAsia" w:ascii="宋体" w:hAnsi="宋体" w:eastAsia="宋体" w:cs="方正仿宋_GBK"/>
          <w:b w:val="0"/>
          <w:bCs w:val="0"/>
          <w:color w:val="000000"/>
          <w:sz w:val="32"/>
          <w:szCs w:val="32"/>
          <w:lang w:eastAsia="zh-CN"/>
        </w:rPr>
        <w:t>”“</w:t>
      </w:r>
      <w:r>
        <w:rPr>
          <w:rFonts w:hint="eastAsia" w:ascii="宋体" w:hAnsi="宋体" w:eastAsia="方正仿宋_GBK" w:cs="方正仿宋_GBK"/>
          <w:b w:val="0"/>
          <w:bCs w:val="0"/>
          <w:color w:val="000000"/>
          <w:sz w:val="32"/>
          <w:szCs w:val="32"/>
          <w:lang w:eastAsia="zh-CN"/>
        </w:rPr>
        <w:t>5.20计量日</w:t>
      </w:r>
      <w:r>
        <w:rPr>
          <w:rFonts w:hint="eastAsia" w:ascii="宋体" w:hAnsi="宋体" w:eastAsia="宋体" w:cs="方正仿宋_GBK"/>
          <w:b w:val="0"/>
          <w:bCs w:val="0"/>
          <w:color w:val="000000"/>
          <w:sz w:val="32"/>
          <w:szCs w:val="32"/>
          <w:lang w:eastAsia="zh-CN"/>
        </w:rPr>
        <w:t>”“</w:t>
      </w:r>
      <w:r>
        <w:rPr>
          <w:rFonts w:hint="eastAsia" w:ascii="宋体" w:hAnsi="宋体" w:eastAsia="方正仿宋_GBK" w:cs="方正仿宋_GBK"/>
          <w:b w:val="0"/>
          <w:bCs w:val="0"/>
          <w:color w:val="000000"/>
          <w:sz w:val="32"/>
          <w:szCs w:val="32"/>
          <w:lang w:eastAsia="zh-CN"/>
        </w:rPr>
        <w:t>质量月</w:t>
      </w:r>
      <w:r>
        <w:rPr>
          <w:rFonts w:hint="eastAsia" w:ascii="宋体" w:hAnsi="宋体" w:eastAsia="宋体" w:cs="方正仿宋_GBK"/>
          <w:b w:val="0"/>
          <w:bCs w:val="0"/>
          <w:color w:val="000000"/>
          <w:sz w:val="32"/>
          <w:szCs w:val="32"/>
          <w:lang w:eastAsia="zh-CN"/>
        </w:rPr>
        <w:t>”</w:t>
      </w:r>
      <w:r>
        <w:rPr>
          <w:rFonts w:hint="eastAsia" w:ascii="宋体" w:hAnsi="宋体" w:eastAsia="方正仿宋_GBK" w:cs="方正仿宋_GBK"/>
          <w:b w:val="0"/>
          <w:bCs w:val="0"/>
          <w:color w:val="000000"/>
          <w:sz w:val="32"/>
          <w:szCs w:val="32"/>
          <w:lang w:eastAsia="zh-CN"/>
        </w:rPr>
        <w:t>等重要节点和重大活动</w:t>
      </w:r>
      <w:r>
        <w:rPr>
          <w:rFonts w:hint="eastAsia" w:ascii="宋体" w:hAnsi="宋体" w:eastAsia="宋体" w:cs="方正仿宋_GBK"/>
          <w:b w:val="0"/>
          <w:bCs w:val="0"/>
          <w:color w:val="000000"/>
          <w:sz w:val="32"/>
          <w:szCs w:val="32"/>
          <w:lang w:eastAsia="zh-CN"/>
        </w:rPr>
        <w:t>，</w:t>
      </w:r>
      <w:r>
        <w:rPr>
          <w:rFonts w:hint="eastAsia" w:ascii="宋体" w:hAnsi="宋体" w:eastAsia="方正仿宋_GBK" w:cs="方正仿宋_GBK"/>
          <w:b w:val="0"/>
          <w:bCs w:val="0"/>
          <w:color w:val="000000"/>
          <w:sz w:val="32"/>
          <w:szCs w:val="32"/>
          <w:lang w:eastAsia="zh-CN"/>
        </w:rPr>
        <w:t>广泛宣传食品安全法</w:t>
      </w:r>
      <w:r>
        <w:rPr>
          <w:rFonts w:hint="eastAsia" w:ascii="宋体" w:hAnsi="宋体" w:eastAsia="宋体" w:cs="方正仿宋_GBK"/>
          <w:b w:val="0"/>
          <w:bCs w:val="0"/>
          <w:color w:val="000000"/>
          <w:sz w:val="32"/>
          <w:szCs w:val="32"/>
          <w:lang w:eastAsia="zh-CN"/>
        </w:rPr>
        <w:t>、</w:t>
      </w:r>
      <w:r>
        <w:rPr>
          <w:rFonts w:hint="eastAsia" w:ascii="宋体" w:hAnsi="宋体" w:eastAsia="方正仿宋_GBK" w:cs="方正仿宋_GBK"/>
          <w:b w:val="0"/>
          <w:bCs w:val="0"/>
          <w:color w:val="000000"/>
          <w:sz w:val="32"/>
          <w:szCs w:val="32"/>
          <w:lang w:eastAsia="zh-CN"/>
        </w:rPr>
        <w:t>消费者权益保护法</w:t>
      </w:r>
      <w:r>
        <w:rPr>
          <w:rFonts w:hint="eastAsia" w:ascii="宋体" w:hAnsi="宋体" w:eastAsia="宋体" w:cs="方正仿宋_GBK"/>
          <w:b w:val="0"/>
          <w:bCs w:val="0"/>
          <w:color w:val="000000"/>
          <w:sz w:val="32"/>
          <w:szCs w:val="32"/>
          <w:lang w:eastAsia="zh-CN"/>
        </w:rPr>
        <w:t>、</w:t>
      </w:r>
      <w:r>
        <w:rPr>
          <w:rFonts w:hint="eastAsia" w:ascii="宋体" w:hAnsi="宋体" w:eastAsia="方正仿宋_GBK" w:cs="方正仿宋_GBK"/>
          <w:b w:val="0"/>
          <w:bCs w:val="0"/>
          <w:color w:val="000000"/>
          <w:sz w:val="32"/>
          <w:szCs w:val="32"/>
          <w:lang w:eastAsia="zh-CN"/>
        </w:rPr>
        <w:t>产品质量法</w:t>
      </w:r>
      <w:r>
        <w:rPr>
          <w:rFonts w:hint="eastAsia" w:ascii="宋体" w:hAnsi="宋体" w:eastAsia="宋体" w:cs="方正仿宋_GBK"/>
          <w:b w:val="0"/>
          <w:bCs w:val="0"/>
          <w:color w:val="000000"/>
          <w:sz w:val="32"/>
          <w:szCs w:val="32"/>
          <w:lang w:eastAsia="zh-CN"/>
        </w:rPr>
        <w:t>、</w:t>
      </w:r>
      <w:r>
        <w:rPr>
          <w:rFonts w:hint="eastAsia" w:ascii="宋体" w:hAnsi="宋体" w:eastAsia="方正仿宋_GBK" w:cs="方正仿宋_GBK"/>
          <w:b w:val="0"/>
          <w:bCs w:val="0"/>
          <w:color w:val="000000"/>
          <w:sz w:val="32"/>
          <w:szCs w:val="32"/>
          <w:lang w:eastAsia="zh-CN"/>
        </w:rPr>
        <w:t>标准</w:t>
      </w:r>
      <w:r>
        <w:rPr>
          <w:rFonts w:hint="eastAsia" w:ascii="宋体" w:hAnsi="宋体" w:eastAsia="宋体" w:cs="方正仿宋_GBK"/>
          <w:b w:val="0"/>
          <w:bCs w:val="0"/>
          <w:color w:val="000000"/>
          <w:sz w:val="32"/>
          <w:szCs w:val="32"/>
          <w:lang w:eastAsia="zh-CN"/>
        </w:rPr>
        <w:t>、</w:t>
      </w:r>
      <w:r>
        <w:rPr>
          <w:rFonts w:hint="eastAsia" w:ascii="宋体" w:hAnsi="宋体" w:eastAsia="方正仿宋_GBK" w:cs="方正仿宋_GBK"/>
          <w:b w:val="0"/>
          <w:bCs w:val="0"/>
          <w:color w:val="000000"/>
          <w:sz w:val="32"/>
          <w:szCs w:val="32"/>
          <w:lang w:eastAsia="zh-CN"/>
        </w:rPr>
        <w:t>计量等方面的法律法规</w:t>
      </w:r>
      <w:r>
        <w:rPr>
          <w:rFonts w:hint="eastAsia" w:ascii="宋体" w:hAnsi="宋体" w:eastAsia="宋体" w:cs="方正仿宋_GBK"/>
          <w:b w:val="0"/>
          <w:bCs w:val="0"/>
          <w:color w:val="000000"/>
          <w:sz w:val="32"/>
          <w:szCs w:val="32"/>
          <w:lang w:eastAsia="zh-CN"/>
        </w:rPr>
        <w:t>，</w:t>
      </w:r>
      <w:r>
        <w:rPr>
          <w:rFonts w:hint="eastAsia" w:ascii="宋体" w:hAnsi="宋体" w:eastAsia="方正仿宋_GBK" w:cs="方正仿宋_GBK"/>
          <w:b w:val="0"/>
          <w:bCs w:val="0"/>
          <w:color w:val="000000"/>
          <w:sz w:val="32"/>
          <w:szCs w:val="32"/>
          <w:lang w:eastAsia="zh-CN"/>
        </w:rPr>
        <w:t>通过发放资料</w:t>
      </w:r>
      <w:r>
        <w:rPr>
          <w:rFonts w:hint="eastAsia" w:ascii="宋体" w:hAnsi="宋体" w:eastAsia="宋体" w:cs="方正仿宋_GBK"/>
          <w:b w:val="0"/>
          <w:bCs w:val="0"/>
          <w:color w:val="000000"/>
          <w:sz w:val="32"/>
          <w:szCs w:val="32"/>
          <w:lang w:eastAsia="zh-CN"/>
        </w:rPr>
        <w:t>、</w:t>
      </w:r>
      <w:r>
        <w:rPr>
          <w:rFonts w:hint="eastAsia" w:ascii="宋体" w:hAnsi="宋体" w:eastAsia="方正仿宋_GBK" w:cs="方正仿宋_GBK"/>
          <w:b w:val="0"/>
          <w:bCs w:val="0"/>
          <w:color w:val="000000"/>
          <w:sz w:val="32"/>
          <w:szCs w:val="32"/>
          <w:lang w:eastAsia="zh-CN"/>
        </w:rPr>
        <w:t>举办讲座</w:t>
      </w:r>
      <w:r>
        <w:rPr>
          <w:rFonts w:hint="eastAsia" w:ascii="宋体" w:hAnsi="宋体" w:eastAsia="宋体" w:cs="方正仿宋_GBK"/>
          <w:b w:val="0"/>
          <w:bCs w:val="0"/>
          <w:color w:val="000000"/>
          <w:sz w:val="32"/>
          <w:szCs w:val="32"/>
          <w:lang w:eastAsia="zh-CN"/>
        </w:rPr>
        <w:t>、</w:t>
      </w:r>
      <w:r>
        <w:rPr>
          <w:rFonts w:hint="eastAsia" w:ascii="宋体" w:hAnsi="宋体" w:eastAsia="方正仿宋_GBK" w:cs="方正仿宋_GBK"/>
          <w:b w:val="0"/>
          <w:bCs w:val="0"/>
          <w:color w:val="000000"/>
          <w:sz w:val="32"/>
          <w:szCs w:val="32"/>
          <w:lang w:eastAsia="zh-CN"/>
        </w:rPr>
        <w:t>拍摄抖音等多种形式开展普法宣传活动</w:t>
      </w:r>
      <w:r>
        <w:rPr>
          <w:rFonts w:hint="eastAsia" w:ascii="宋体" w:hAnsi="宋体" w:eastAsia="宋体" w:cs="方正仿宋_GBK"/>
          <w:b w:val="0"/>
          <w:bCs w:val="0"/>
          <w:color w:val="000000"/>
          <w:sz w:val="32"/>
          <w:szCs w:val="32"/>
          <w:lang w:eastAsia="zh-CN"/>
        </w:rPr>
        <w:t>，</w:t>
      </w:r>
      <w:r>
        <w:rPr>
          <w:rFonts w:hint="eastAsia" w:ascii="仿宋" w:hAnsi="仿宋" w:eastAsia="仿宋" w:cs="仿宋"/>
          <w:i w:val="0"/>
          <w:caps w:val="0"/>
          <w:color w:val="auto"/>
          <w:spacing w:val="0"/>
          <w:sz w:val="32"/>
          <w:szCs w:val="32"/>
          <w:shd w:val="clear" w:fill="FFFFFF"/>
        </w:rPr>
        <w:t>202</w:t>
      </w:r>
      <w:r>
        <w:rPr>
          <w:rFonts w:hint="eastAsia" w:ascii="仿宋" w:hAnsi="仿宋" w:eastAsia="仿宋" w:cs="仿宋"/>
          <w:i w:val="0"/>
          <w:caps w:val="0"/>
          <w:color w:val="auto"/>
          <w:spacing w:val="0"/>
          <w:sz w:val="32"/>
          <w:szCs w:val="32"/>
          <w:shd w:val="clear" w:fill="FFFFFF"/>
          <w:lang w:val="en-US" w:eastAsia="zh-CN"/>
        </w:rPr>
        <w:t>4</w:t>
      </w:r>
      <w:r>
        <w:rPr>
          <w:rFonts w:hint="eastAsia" w:ascii="仿宋" w:hAnsi="仿宋" w:eastAsia="仿宋" w:cs="仿宋"/>
          <w:i w:val="0"/>
          <w:caps w:val="0"/>
          <w:color w:val="auto"/>
          <w:spacing w:val="0"/>
          <w:sz w:val="32"/>
          <w:szCs w:val="32"/>
          <w:shd w:val="clear" w:fill="FFFFFF"/>
        </w:rPr>
        <w:t>年，</w:t>
      </w:r>
      <w:bookmarkStart w:id="0" w:name="_GoBack"/>
      <w:bookmarkEnd w:id="0"/>
      <w:r>
        <w:rPr>
          <w:rFonts w:hint="eastAsia" w:ascii="仿宋" w:hAnsi="仿宋" w:eastAsia="仿宋" w:cs="仿宋"/>
          <w:i w:val="0"/>
          <w:caps w:val="0"/>
          <w:color w:val="auto"/>
          <w:spacing w:val="0"/>
          <w:sz w:val="32"/>
          <w:szCs w:val="32"/>
          <w:shd w:val="clear" w:fill="FFFFFF"/>
          <w:lang w:eastAsia="zh-CN"/>
        </w:rPr>
        <w:t>我局</w:t>
      </w:r>
      <w:r>
        <w:rPr>
          <w:rFonts w:hint="eastAsia" w:ascii="仿宋" w:hAnsi="仿宋" w:eastAsia="仿宋" w:cs="仿宋"/>
          <w:i w:val="0"/>
          <w:caps w:val="0"/>
          <w:color w:val="auto"/>
          <w:spacing w:val="0"/>
          <w:sz w:val="32"/>
          <w:szCs w:val="32"/>
          <w:shd w:val="clear" w:fill="FFFFFF"/>
        </w:rPr>
        <w:t>共</w:t>
      </w:r>
      <w:r>
        <w:rPr>
          <w:rFonts w:hint="eastAsia" w:ascii="仿宋" w:hAnsi="仿宋" w:eastAsia="仿宋" w:cs="仿宋"/>
          <w:i w:val="0"/>
          <w:caps w:val="0"/>
          <w:color w:val="auto"/>
          <w:spacing w:val="0"/>
          <w:sz w:val="32"/>
          <w:szCs w:val="32"/>
          <w:shd w:val="clear" w:fill="FFFFFF"/>
          <w:lang w:eastAsia="zh-CN"/>
        </w:rPr>
        <w:t>发放</w:t>
      </w:r>
      <w:r>
        <w:rPr>
          <w:rFonts w:hint="eastAsia" w:ascii="仿宋" w:hAnsi="仿宋" w:eastAsia="仿宋" w:cs="仿宋"/>
          <w:i w:val="0"/>
          <w:caps w:val="0"/>
          <w:color w:val="auto"/>
          <w:spacing w:val="0"/>
          <w:sz w:val="32"/>
          <w:szCs w:val="32"/>
          <w:shd w:val="clear" w:fill="FFFFFF"/>
        </w:rPr>
        <w:t>普法宣传材料</w:t>
      </w:r>
      <w:r>
        <w:rPr>
          <w:rFonts w:hint="eastAsia" w:ascii="仿宋" w:hAnsi="仿宋" w:eastAsia="仿宋" w:cs="仿宋"/>
          <w:i w:val="0"/>
          <w:caps w:val="0"/>
          <w:color w:val="auto"/>
          <w:spacing w:val="0"/>
          <w:sz w:val="32"/>
          <w:szCs w:val="32"/>
          <w:shd w:val="clear" w:fill="FFFFFF"/>
          <w:lang w:val="en-US" w:eastAsia="zh-CN"/>
        </w:rPr>
        <w:t>8000余</w:t>
      </w:r>
      <w:r>
        <w:rPr>
          <w:rFonts w:hint="eastAsia" w:ascii="仿宋" w:hAnsi="仿宋" w:eastAsia="仿宋" w:cs="仿宋"/>
          <w:i w:val="0"/>
          <w:caps w:val="0"/>
          <w:color w:val="auto"/>
          <w:spacing w:val="0"/>
          <w:sz w:val="32"/>
          <w:szCs w:val="32"/>
          <w:shd w:val="clear" w:fill="FFFFFF"/>
        </w:rPr>
        <w:t>份</w:t>
      </w:r>
      <w:r>
        <w:rPr>
          <w:rFonts w:hint="eastAsia" w:ascii="仿宋" w:hAnsi="仿宋" w:eastAsia="仿宋" w:cs="仿宋"/>
          <w:i w:val="0"/>
          <w:caps w:val="0"/>
          <w:color w:val="auto"/>
          <w:spacing w:val="0"/>
          <w:sz w:val="32"/>
          <w:szCs w:val="32"/>
          <w:shd w:val="clear" w:fill="FFFFFF"/>
          <w:lang w:eastAsia="zh-CN"/>
        </w:rPr>
        <w:t>，</w:t>
      </w:r>
      <w:r>
        <w:rPr>
          <w:rFonts w:hint="eastAsia" w:ascii="仿宋" w:hAnsi="仿宋" w:eastAsia="仿宋" w:cs="仿宋"/>
          <w:i w:val="0"/>
          <w:caps w:val="0"/>
          <w:color w:val="auto"/>
          <w:spacing w:val="0"/>
          <w:sz w:val="32"/>
          <w:szCs w:val="32"/>
          <w:shd w:val="clear" w:fill="FFFFFF"/>
        </w:rPr>
        <w:t>出动宣传人员</w:t>
      </w:r>
      <w:r>
        <w:rPr>
          <w:rFonts w:hint="eastAsia" w:ascii="仿宋" w:hAnsi="仿宋" w:eastAsia="仿宋" w:cs="仿宋"/>
          <w:i w:val="0"/>
          <w:caps w:val="0"/>
          <w:color w:val="auto"/>
          <w:spacing w:val="0"/>
          <w:sz w:val="32"/>
          <w:szCs w:val="32"/>
          <w:shd w:val="clear" w:fill="FFFFFF"/>
          <w:lang w:val="en-US" w:eastAsia="zh-CN"/>
        </w:rPr>
        <w:t>1450余</w:t>
      </w:r>
      <w:r>
        <w:rPr>
          <w:rFonts w:hint="eastAsia" w:ascii="仿宋" w:hAnsi="仿宋" w:eastAsia="仿宋" w:cs="仿宋"/>
          <w:i w:val="0"/>
          <w:caps w:val="0"/>
          <w:color w:val="auto"/>
          <w:spacing w:val="0"/>
          <w:sz w:val="32"/>
          <w:szCs w:val="32"/>
          <w:shd w:val="clear" w:fill="FFFFFF"/>
        </w:rPr>
        <w:t>人次</w:t>
      </w:r>
      <w:r>
        <w:rPr>
          <w:rFonts w:hint="eastAsia" w:ascii="仿宋" w:hAnsi="仿宋" w:eastAsia="仿宋" w:cs="仿宋"/>
          <w:i w:val="0"/>
          <w:caps w:val="0"/>
          <w:color w:val="auto"/>
          <w:spacing w:val="0"/>
          <w:sz w:val="32"/>
          <w:szCs w:val="32"/>
          <w:shd w:val="clear" w:fill="FFFFFF"/>
          <w:lang w:eastAsia="zh-CN"/>
        </w:rPr>
        <w:t>。</w:t>
      </w:r>
    </w:p>
    <w:p w14:paraId="71702132">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方正仿宋_GBK" w:hAnsi="方正仿宋_GBK" w:eastAsia="方正仿宋_GBK" w:cs="方正仿宋_GBK"/>
          <w:b w:val="0"/>
          <w:bCs w:val="0"/>
          <w:color w:val="000000"/>
          <w:sz w:val="32"/>
          <w:szCs w:val="32"/>
          <w:lang w:val="zh-CN" w:eastAsia="zh-CN"/>
        </w:rPr>
      </w:pPr>
      <w:r>
        <w:rPr>
          <w:rFonts w:hint="eastAsia" w:ascii="方正楷体_GBK" w:hAnsi="方正楷体_GBK" w:eastAsia="方正楷体_GBK" w:cs="方正楷体_GBK"/>
          <w:b w:val="0"/>
          <w:bCs w:val="0"/>
          <w:color w:val="000000"/>
          <w:sz w:val="32"/>
          <w:szCs w:val="32"/>
          <w:lang w:eastAsia="zh-CN"/>
        </w:rPr>
        <w:t>（二）规范行政执法行为。</w:t>
      </w:r>
      <w:r>
        <w:rPr>
          <w:rFonts w:hint="eastAsia" w:ascii="方正仿宋_GBK" w:hAnsi="方正仿宋_GBK" w:eastAsia="方正仿宋_GBK" w:cs="方正仿宋_GBK"/>
          <w:b/>
          <w:bCs/>
          <w:color w:val="000000"/>
          <w:sz w:val="32"/>
          <w:szCs w:val="32"/>
          <w:lang w:eastAsia="zh-CN"/>
        </w:rPr>
        <w:t>一是</w:t>
      </w:r>
      <w:r>
        <w:rPr>
          <w:rFonts w:hint="eastAsia" w:ascii="方正仿宋_GBK" w:hAnsi="方正仿宋_GBK" w:eastAsia="方正仿宋_GBK" w:cs="方正仿宋_GBK"/>
          <w:b w:val="0"/>
          <w:bCs w:val="0"/>
          <w:color w:val="000000"/>
          <w:sz w:val="32"/>
          <w:szCs w:val="32"/>
          <w:lang w:eastAsia="zh-CN"/>
        </w:rPr>
        <w:t>按照上级要求组织我局人员参加行政执法资格培训及考试，完成我局</w:t>
      </w:r>
      <w:r>
        <w:rPr>
          <w:rFonts w:hint="eastAsia" w:ascii="方正仿宋_GBK" w:hAnsi="方正仿宋_GBK" w:eastAsia="方正仿宋_GBK" w:cs="方正仿宋_GBK"/>
          <w:b w:val="0"/>
          <w:bCs w:val="0"/>
          <w:color w:val="000000"/>
          <w:sz w:val="32"/>
          <w:szCs w:val="32"/>
          <w:lang w:val="en-US" w:eastAsia="zh-CN"/>
        </w:rPr>
        <w:t>2024年</w:t>
      </w:r>
      <w:r>
        <w:rPr>
          <w:rFonts w:hint="eastAsia" w:ascii="方正仿宋_GBK" w:hAnsi="方正仿宋_GBK" w:eastAsia="方正仿宋_GBK" w:cs="方正仿宋_GBK"/>
          <w:b w:val="0"/>
          <w:bCs w:val="0"/>
          <w:color w:val="000000"/>
          <w:sz w:val="32"/>
          <w:szCs w:val="32"/>
          <w:lang w:eastAsia="zh-CN"/>
        </w:rPr>
        <w:t>执法证到期换证的、新办证的人员换发申领新执法证的申报工作，</w:t>
      </w:r>
      <w:r>
        <w:rPr>
          <w:rFonts w:hint="eastAsia" w:ascii="方正仿宋_GBK" w:hAnsi="方正仿宋_GBK" w:eastAsia="方正仿宋_GBK" w:cs="方正仿宋_GBK"/>
          <w:b w:val="0"/>
          <w:bCs w:val="0"/>
          <w:color w:val="000000"/>
          <w:sz w:val="32"/>
          <w:szCs w:val="32"/>
          <w:lang w:val="en-US" w:eastAsia="zh-CN"/>
        </w:rPr>
        <w:t>目前我局共有72人，有72名人员取得《行政执法证》</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bCs/>
          <w:color w:val="000000"/>
          <w:sz w:val="32"/>
          <w:szCs w:val="32"/>
          <w:lang w:eastAsia="zh-CN"/>
        </w:rPr>
        <w:t>二是</w:t>
      </w:r>
      <w:r>
        <w:rPr>
          <w:rFonts w:hint="eastAsia" w:ascii="方正仿宋_GBK" w:hAnsi="方正仿宋_GBK" w:eastAsia="方正仿宋_GBK" w:cs="方正仿宋_GBK"/>
          <w:b w:val="0"/>
          <w:bCs w:val="0"/>
          <w:color w:val="000000"/>
          <w:sz w:val="32"/>
          <w:szCs w:val="32"/>
          <w:lang w:eastAsia="zh-CN"/>
        </w:rPr>
        <w:t>根据国家市场监督管理总局的要求，我局统一使用市场监督管理行政执法文书；严格执行《市场监督管理行政处罚程序规定》，完成了执法文书和执法程序的统一。</w:t>
      </w:r>
      <w:r>
        <w:rPr>
          <w:rFonts w:hint="eastAsia" w:ascii="方正仿宋_GBK" w:hAnsi="方正仿宋_GBK" w:eastAsia="方正仿宋_GBK" w:cs="方正仿宋_GBK"/>
          <w:b/>
          <w:bCs/>
          <w:color w:val="000000"/>
          <w:sz w:val="32"/>
          <w:szCs w:val="32"/>
          <w:lang w:eastAsia="zh-CN"/>
        </w:rPr>
        <w:t>三是</w:t>
      </w:r>
      <w:r>
        <w:rPr>
          <w:rFonts w:hint="eastAsia" w:ascii="方正仿宋_GBK" w:hAnsi="方正仿宋_GBK" w:eastAsia="方正仿宋_GBK" w:cs="方正仿宋_GBK"/>
          <w:b w:val="0"/>
          <w:bCs w:val="0"/>
          <w:color w:val="000000"/>
          <w:sz w:val="32"/>
          <w:szCs w:val="32"/>
          <w:lang w:eastAsia="zh-CN"/>
        </w:rPr>
        <w:t>建立并落实法律顾问及公职律师制度，聘请了云南太隆律师事务所律师为我局的法律顾问，建立了法律顾问定期联系制度。目前我局有公职律师</w:t>
      </w:r>
      <w:r>
        <w:rPr>
          <w:rFonts w:hint="eastAsia" w:ascii="方正仿宋_GBK" w:hAnsi="方正仿宋_GBK" w:eastAsia="方正仿宋_GBK" w:cs="方正仿宋_GBK"/>
          <w:b w:val="0"/>
          <w:bCs w:val="0"/>
          <w:color w:val="000000"/>
          <w:sz w:val="32"/>
          <w:szCs w:val="32"/>
          <w:lang w:val="en-US" w:eastAsia="zh-CN"/>
        </w:rPr>
        <w:t>1人，</w:t>
      </w:r>
      <w:r>
        <w:rPr>
          <w:rFonts w:hint="eastAsia" w:ascii="方正仿宋_GBK" w:hAnsi="方正仿宋_GBK" w:eastAsia="方正仿宋_GBK" w:cs="方正仿宋_GBK"/>
          <w:b w:val="0"/>
          <w:bCs w:val="0"/>
          <w:color w:val="000000"/>
          <w:sz w:val="32"/>
          <w:szCs w:val="32"/>
          <w:lang w:eastAsia="zh-CN"/>
        </w:rPr>
        <w:t>我局在各项工作的开展中涉及法律问题上，为我局具体行政行为、行政执法行为、提供了法律建议。</w:t>
      </w:r>
      <w:r>
        <w:rPr>
          <w:rFonts w:hint="eastAsia" w:ascii="方正仿宋_GBK" w:hAnsi="方正仿宋_GBK" w:eastAsia="方正仿宋_GBK" w:cs="方正仿宋_GBK"/>
          <w:b/>
          <w:bCs/>
          <w:color w:val="000000"/>
          <w:sz w:val="32"/>
          <w:szCs w:val="32"/>
          <w:lang w:eastAsia="zh-CN"/>
        </w:rPr>
        <w:t>四是</w:t>
      </w:r>
      <w:r>
        <w:rPr>
          <w:rFonts w:hint="eastAsia" w:ascii="方正仿宋_GBK" w:hAnsi="方正仿宋_GBK" w:eastAsia="方正仿宋_GBK" w:cs="方正仿宋_GBK"/>
          <w:b w:val="0"/>
          <w:bCs w:val="0"/>
          <w:color w:val="000000"/>
          <w:sz w:val="32"/>
          <w:szCs w:val="32"/>
          <w:lang w:eastAsia="zh-CN"/>
        </w:rPr>
        <w:t>继续加强与公安、检察机关的沟通和协调，与公安部门开展联合执法，发现涉罪的违法行为，及时向公安机关通报，</w:t>
      </w:r>
      <w:r>
        <w:rPr>
          <w:rFonts w:hint="eastAsia" w:ascii="方正仿宋_GBK" w:hAnsi="方正仿宋_GBK" w:eastAsia="方正仿宋_GBK" w:cs="方正仿宋_GBK"/>
          <w:b w:val="0"/>
          <w:bCs w:val="0"/>
          <w:color w:val="000000"/>
          <w:sz w:val="32"/>
          <w:szCs w:val="32"/>
          <w:lang w:val="en-US" w:eastAsia="zh-CN"/>
        </w:rPr>
        <w:t>2024年，我局向公安机关移送涉嫌犯罪的案件5件，根据检察机关的检察建议书，对4名犯销售有毒、有害食品罪被判处有期徒刑以上刑罚的从业人员，依法对其进行从业禁止，</w:t>
      </w:r>
      <w:r>
        <w:rPr>
          <w:rFonts w:hint="eastAsia" w:ascii="方正仿宋_GBK" w:hAnsi="方正仿宋_GBK" w:eastAsia="方正仿宋_GBK" w:cs="方正仿宋_GBK"/>
          <w:b w:val="0"/>
          <w:bCs w:val="0"/>
          <w:color w:val="000000"/>
          <w:sz w:val="32"/>
          <w:szCs w:val="32"/>
          <w:lang w:eastAsia="zh-CN"/>
        </w:rPr>
        <w:t>充分运用与司法机关建立的交流沟通衔接制度，杜绝以罚代刑和防范行政执法风险。</w:t>
      </w:r>
    </w:p>
    <w:p w14:paraId="566649C9">
      <w:pPr>
        <w:keepNext w:val="0"/>
        <w:keepLines w:val="0"/>
        <w:pageBreakBefore w:val="0"/>
        <w:kinsoku/>
        <w:wordWrap/>
        <w:overflowPunct/>
        <w:topLinePunct w:val="0"/>
        <w:autoSpaceDE/>
        <w:autoSpaceDN/>
        <w:bidi w:val="0"/>
        <w:adjustRightInd/>
        <w:snapToGrid/>
        <w:spacing w:line="579" w:lineRule="exact"/>
        <w:ind w:firstLine="480" w:firstLineChars="150"/>
        <w:rPr>
          <w:rFonts w:hint="eastAsia" w:ascii="方正仿宋_GBK" w:hAnsi="方正仿宋_GBK" w:eastAsia="方正仿宋_GBK" w:cs="方正仿宋_GBK"/>
          <w:lang w:val="en-US" w:eastAsia="zh-CN"/>
        </w:rPr>
      </w:pPr>
      <w:r>
        <w:rPr>
          <w:rFonts w:hint="eastAsia" w:ascii="方正楷体_GBK" w:hAnsi="方正楷体_GBK" w:eastAsia="方正楷体_GBK" w:cs="方正楷体_GBK"/>
          <w:b w:val="0"/>
          <w:bCs w:val="0"/>
          <w:color w:val="000000"/>
          <w:sz w:val="32"/>
          <w:szCs w:val="32"/>
          <w:lang w:eastAsia="zh-CN"/>
        </w:rPr>
        <w:t>（三）强化行政行为监督。</w:t>
      </w:r>
      <w:r>
        <w:rPr>
          <w:rFonts w:hint="eastAsia" w:ascii="方正仿宋_GBK" w:hAnsi="方正仿宋_GBK" w:eastAsia="方正仿宋_GBK" w:cs="方正仿宋_GBK"/>
          <w:b/>
          <w:bCs/>
          <w:color w:val="000000"/>
          <w:sz w:val="32"/>
          <w:szCs w:val="32"/>
          <w:lang w:eastAsia="zh-CN"/>
        </w:rPr>
        <w:t>一是</w:t>
      </w:r>
      <w:r>
        <w:rPr>
          <w:rFonts w:hint="eastAsia" w:ascii="方正仿宋_GBK" w:hAnsi="方正仿宋_GBK" w:eastAsia="方正仿宋_GBK" w:cs="方正仿宋_GBK"/>
          <w:b w:val="0"/>
          <w:bCs w:val="0"/>
          <w:color w:val="000000"/>
          <w:sz w:val="32"/>
          <w:szCs w:val="32"/>
          <w:lang w:eastAsia="zh-CN"/>
        </w:rPr>
        <w:t>推行政务信息公开，按照政府信息公开条例规定的程序和方式通过国家企业信用信息公示系统（云南）及时、准确公开行政处罚、行政许可、行政检查等信息，依法接受社会监督。</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二是</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认真履行法制监督职能</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，开展案件核审工作。</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2024年共核审行政处罚案件340件，</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其中：不合格产品8件，倒卖烟草专卖品17件，多收电费14件，广告案件4件，化妆品案件3件，价格违法2件，商标侵权2件，食品案件60件，特种设备案件3件，向未成年人无底线营销6件，无证零售烟草制品166件，药械违法案件55件</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w:t>
      </w:r>
      <w:r>
        <w:rPr>
          <w:rFonts w:hint="eastAsia" w:ascii="方正仿宋_GBK" w:hAnsi="方正仿宋_GBK" w:eastAsia="方正仿宋_GBK" w:cs="方正仿宋_GBK"/>
          <w:b/>
          <w:bCs/>
          <w:color w:val="000000"/>
          <w:sz w:val="32"/>
          <w:szCs w:val="32"/>
          <w:lang w:val="en-US" w:eastAsia="zh-CN"/>
        </w:rPr>
        <w:t>三是</w:t>
      </w:r>
      <w:r>
        <w:rPr>
          <w:rFonts w:hint="eastAsia" w:ascii="方正仿宋_GBK" w:hAnsi="方正仿宋_GBK" w:eastAsia="方正仿宋_GBK" w:cs="方正仿宋_GBK"/>
          <w:b w:val="0"/>
          <w:bCs w:val="0"/>
          <w:color w:val="000000"/>
          <w:sz w:val="32"/>
          <w:szCs w:val="32"/>
          <w:lang w:eastAsia="zh-CN"/>
        </w:rPr>
        <w:t>在实施行政处罚工作中严格遵循上级关于行政处罚自由裁量权行使的规定。在行使行政处罚自由裁量权过程中，坚持处罚法定、公平公正、过罚得当、公开透明以及行政处罚与教育相结合的原则。规范自由裁量行为，促进公正执法，在</w:t>
      </w:r>
      <w:r>
        <w:rPr>
          <w:rFonts w:hint="eastAsia" w:ascii="方正仿宋_GBK" w:hAnsi="方正仿宋_GBK" w:eastAsia="方正仿宋_GBK" w:cs="方正仿宋_GBK"/>
          <w:b w:val="0"/>
          <w:bCs w:val="0"/>
          <w:color w:val="000000"/>
          <w:sz w:val="32"/>
          <w:szCs w:val="32"/>
          <w:lang w:val="en-US" w:eastAsia="zh-CN"/>
        </w:rPr>
        <w:t>2024年办理的340件行政处罚案件中</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，从轻行政处罚305件，减轻行政处罚35件，对于已完全履</w:t>
      </w:r>
      <w:r>
        <w:rPr>
          <w:rFonts w:hint="eastAsia" w:ascii="方正仿宋_GBK" w:hAnsi="方正仿宋_GBK" w:eastAsia="方正仿宋_GBK" w:cs="方正仿宋_GBK"/>
          <w:b w:val="0"/>
          <w:bCs w:val="0"/>
          <w:color w:val="000000"/>
          <w:sz w:val="32"/>
          <w:szCs w:val="32"/>
          <w:lang w:val="en-US" w:eastAsia="zh-CN"/>
        </w:rPr>
        <w:t>行进货查验义务，能如实说明进货来源的食品经营者不予行政处罚，共办理不予行政处罚案件11件</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bCs/>
          <w:color w:val="000000"/>
          <w:sz w:val="32"/>
          <w:szCs w:val="32"/>
          <w:lang w:eastAsia="zh-CN"/>
        </w:rPr>
        <w:t>四是</w:t>
      </w:r>
      <w:r>
        <w:rPr>
          <w:rFonts w:hint="eastAsia" w:ascii="方正仿宋_GBK" w:hAnsi="方正仿宋_GBK" w:eastAsia="方正仿宋_GBK" w:cs="方正仿宋_GBK"/>
          <w:b w:val="0"/>
          <w:bCs w:val="0"/>
          <w:color w:val="000000"/>
          <w:sz w:val="32"/>
          <w:szCs w:val="32"/>
          <w:lang w:val="en-US" w:eastAsia="zh-CN"/>
        </w:rPr>
        <w:t>开展案件评查工作，进一步规范行政执法行为。2024年5月30日</w:t>
      </w:r>
      <w:r>
        <w:rPr>
          <w:rFonts w:hint="eastAsia" w:ascii="方正仿宋_GBK" w:hAnsi="方正仿宋_GBK" w:eastAsia="方正仿宋_GBK" w:cs="方正仿宋_GBK"/>
          <w:sz w:val="30"/>
          <w:lang w:val="en-US" w:eastAsia="zh-CN"/>
        </w:rPr>
        <w:t>制定了《芒市市场监督管理局关于开展2024年行政执法案卷评查工作的通知》，</w:t>
      </w:r>
      <w:r>
        <w:rPr>
          <w:rFonts w:hint="eastAsia" w:ascii="方正仿宋_GBK" w:hAnsi="方正仿宋_GBK" w:eastAsia="方正仿宋_GBK" w:cs="方正仿宋_GBK"/>
          <w:sz w:val="32"/>
          <w:szCs w:val="32"/>
        </w:rPr>
        <w:t>组织</w:t>
      </w:r>
      <w:r>
        <w:rPr>
          <w:rFonts w:hint="eastAsia" w:ascii="方正仿宋_GBK" w:hAnsi="方正仿宋_GBK" w:eastAsia="方正仿宋_GBK" w:cs="方正仿宋_GBK"/>
          <w:sz w:val="32"/>
          <w:szCs w:val="32"/>
          <w:lang w:eastAsia="zh-CN"/>
        </w:rPr>
        <w:t>各办案机构</w:t>
      </w:r>
      <w:r>
        <w:rPr>
          <w:rFonts w:hint="eastAsia" w:ascii="方正仿宋_GBK" w:hAnsi="方正仿宋_GBK" w:eastAsia="方正仿宋_GBK" w:cs="方正仿宋_GBK"/>
          <w:sz w:val="32"/>
          <w:szCs w:val="32"/>
        </w:rPr>
        <w:t>对</w:t>
      </w:r>
      <w:r>
        <w:rPr>
          <w:rFonts w:hint="eastAsia" w:ascii="方正仿宋_GBK" w:hAnsi="方正仿宋_GBK" w:eastAsia="方正仿宋_GBK" w:cs="方正仿宋_GBK"/>
          <w:sz w:val="32"/>
          <w:szCs w:val="32"/>
          <w:lang w:eastAsia="zh-CN"/>
        </w:rPr>
        <w:t>我局</w:t>
      </w:r>
      <w:r>
        <w:rPr>
          <w:rFonts w:hint="eastAsia" w:ascii="方正仿宋_GBK" w:hAnsi="方正仿宋_GBK" w:eastAsia="方正仿宋_GBK" w:cs="方正仿宋_GBK"/>
          <w:sz w:val="32"/>
          <w:szCs w:val="32"/>
        </w:rPr>
        <w:t>20</w:t>
      </w:r>
      <w:r>
        <w:rPr>
          <w:rFonts w:hint="eastAsia" w:ascii="方正仿宋_GBK" w:hAnsi="方正仿宋_GBK" w:eastAsia="方正仿宋_GBK" w:cs="方正仿宋_GBK"/>
          <w:sz w:val="32"/>
          <w:szCs w:val="32"/>
          <w:lang w:val="en-US" w:eastAsia="zh-CN"/>
        </w:rPr>
        <w:t>23</w:t>
      </w:r>
      <w:r>
        <w:rPr>
          <w:rFonts w:hint="eastAsia" w:ascii="方正仿宋_GBK" w:hAnsi="方正仿宋_GBK" w:eastAsia="方正仿宋_GBK" w:cs="方正仿宋_GBK"/>
          <w:sz w:val="32"/>
          <w:szCs w:val="32"/>
        </w:rPr>
        <w:t>年1月至20</w:t>
      </w:r>
      <w:r>
        <w:rPr>
          <w:rFonts w:hint="eastAsia" w:ascii="方正仿宋_GBK" w:hAnsi="方正仿宋_GBK" w:eastAsia="方正仿宋_GBK" w:cs="方正仿宋_GBK"/>
          <w:sz w:val="32"/>
          <w:szCs w:val="32"/>
          <w:lang w:val="en-US" w:eastAsia="zh-CN"/>
        </w:rPr>
        <w:t>23</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rPr>
        <w:t>月3</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日期间办结的行政</w:t>
      </w:r>
      <w:r>
        <w:rPr>
          <w:rFonts w:hint="eastAsia" w:ascii="方正仿宋_GBK" w:hAnsi="方正仿宋_GBK" w:eastAsia="方正仿宋_GBK" w:cs="方正仿宋_GBK"/>
          <w:sz w:val="32"/>
          <w:szCs w:val="32"/>
          <w:lang w:eastAsia="zh-CN"/>
        </w:rPr>
        <w:t>执法</w:t>
      </w:r>
      <w:r>
        <w:rPr>
          <w:rFonts w:hint="eastAsia" w:ascii="方正仿宋_GBK" w:hAnsi="方正仿宋_GBK" w:eastAsia="方正仿宋_GBK" w:cs="方正仿宋_GBK"/>
          <w:sz w:val="32"/>
          <w:szCs w:val="32"/>
        </w:rPr>
        <w:t>案卷开展</w:t>
      </w:r>
      <w:r>
        <w:rPr>
          <w:rFonts w:hint="eastAsia" w:ascii="方正仿宋_GBK" w:hAnsi="方正仿宋_GBK" w:eastAsia="方正仿宋_GBK" w:cs="方正仿宋_GBK"/>
          <w:sz w:val="32"/>
          <w:szCs w:val="32"/>
          <w:lang w:eastAsia="zh-CN"/>
        </w:rPr>
        <w:t>自评自查，并组织各执法部门进行案卷交叉互评，本次案卷评查共</w:t>
      </w:r>
      <w:r>
        <w:rPr>
          <w:rFonts w:hint="eastAsia" w:ascii="方正仿宋_GBK" w:hAnsi="方正仿宋_GBK" w:eastAsia="方正仿宋_GBK" w:cs="方正仿宋_GBK"/>
          <w:color w:val="000000"/>
          <w:sz w:val="31"/>
          <w:szCs w:val="31"/>
        </w:rPr>
        <w:t>随机抽取</w:t>
      </w:r>
      <w:r>
        <w:rPr>
          <w:rFonts w:hint="eastAsia" w:ascii="方正仿宋_GBK" w:hAnsi="方正仿宋_GBK" w:eastAsia="方正仿宋_GBK" w:cs="方正仿宋_GBK"/>
          <w:color w:val="000000"/>
          <w:sz w:val="31"/>
          <w:szCs w:val="31"/>
          <w:lang w:eastAsia="zh-CN"/>
        </w:rPr>
        <w:t>各部门</w:t>
      </w:r>
      <w:r>
        <w:rPr>
          <w:rFonts w:hint="eastAsia" w:ascii="方正仿宋_GBK" w:hAnsi="方正仿宋_GBK" w:eastAsia="方正仿宋_GBK" w:cs="方正仿宋_GBK"/>
          <w:color w:val="000000"/>
          <w:sz w:val="31"/>
          <w:szCs w:val="31"/>
        </w:rPr>
        <w:t>行政执法案卷</w:t>
      </w:r>
      <w:r>
        <w:rPr>
          <w:rFonts w:hint="eastAsia" w:ascii="方正仿宋_GBK" w:hAnsi="方正仿宋_GBK" w:eastAsia="方正仿宋_GBK" w:cs="方正仿宋_GBK"/>
          <w:color w:val="000000"/>
          <w:sz w:val="31"/>
          <w:szCs w:val="31"/>
          <w:lang w:val="en-US" w:eastAsia="zh-CN"/>
        </w:rPr>
        <w:t>45</w:t>
      </w:r>
      <w:r>
        <w:rPr>
          <w:rFonts w:hint="eastAsia" w:ascii="方正仿宋_GBK" w:hAnsi="方正仿宋_GBK" w:eastAsia="方正仿宋_GBK" w:cs="方正仿宋_GBK"/>
          <w:color w:val="000000"/>
          <w:sz w:val="31"/>
          <w:szCs w:val="31"/>
        </w:rPr>
        <w:t>件进行评查，</w:t>
      </w:r>
      <w:r>
        <w:rPr>
          <w:rFonts w:hint="eastAsia" w:ascii="方正仿宋_GBK" w:hAnsi="方正仿宋_GBK" w:eastAsia="方正仿宋_GBK" w:cs="方正仿宋_GBK"/>
          <w:color w:val="auto"/>
          <w:sz w:val="31"/>
          <w:szCs w:val="31"/>
        </w:rPr>
        <w:t xml:space="preserve">优秀 </w:t>
      </w:r>
      <w:r>
        <w:rPr>
          <w:rFonts w:hint="eastAsia" w:ascii="方正仿宋_GBK" w:hAnsi="方正仿宋_GBK" w:eastAsia="方正仿宋_GBK" w:cs="方正仿宋_GBK"/>
          <w:color w:val="auto"/>
          <w:sz w:val="31"/>
          <w:szCs w:val="31"/>
          <w:lang w:val="en-US" w:eastAsia="zh-CN"/>
        </w:rPr>
        <w:t>37</w:t>
      </w:r>
      <w:r>
        <w:rPr>
          <w:rFonts w:hint="eastAsia" w:ascii="方正仿宋_GBK" w:hAnsi="方正仿宋_GBK" w:eastAsia="方正仿宋_GBK" w:cs="方正仿宋_GBK"/>
          <w:color w:val="auto"/>
          <w:sz w:val="31"/>
          <w:szCs w:val="31"/>
        </w:rPr>
        <w:t>卷，占比</w:t>
      </w:r>
      <w:r>
        <w:rPr>
          <w:rFonts w:hint="eastAsia" w:ascii="方正仿宋_GBK" w:hAnsi="方正仿宋_GBK" w:eastAsia="方正仿宋_GBK" w:cs="方正仿宋_GBK"/>
          <w:color w:val="auto"/>
          <w:sz w:val="31"/>
          <w:szCs w:val="31"/>
          <w:lang w:val="en-US" w:eastAsia="zh-CN"/>
        </w:rPr>
        <w:t>82.22</w:t>
      </w:r>
      <w:r>
        <w:rPr>
          <w:rFonts w:hint="eastAsia" w:ascii="方正仿宋_GBK" w:hAnsi="方正仿宋_GBK" w:eastAsia="方正仿宋_GBK" w:cs="方正仿宋_GBK"/>
          <w:color w:val="auto"/>
          <w:sz w:val="31"/>
          <w:szCs w:val="31"/>
        </w:rPr>
        <w:t>%；合格</w:t>
      </w:r>
      <w:r>
        <w:rPr>
          <w:rFonts w:hint="eastAsia" w:ascii="方正仿宋_GBK" w:hAnsi="方正仿宋_GBK" w:eastAsia="方正仿宋_GBK" w:cs="方正仿宋_GBK"/>
          <w:color w:val="auto"/>
          <w:sz w:val="31"/>
          <w:szCs w:val="31"/>
          <w:lang w:val="en-US" w:eastAsia="zh-CN"/>
        </w:rPr>
        <w:t>8</w:t>
      </w:r>
      <w:r>
        <w:rPr>
          <w:rFonts w:hint="eastAsia" w:ascii="方正仿宋_GBK" w:hAnsi="方正仿宋_GBK" w:eastAsia="方正仿宋_GBK" w:cs="方正仿宋_GBK"/>
          <w:color w:val="auto"/>
          <w:sz w:val="31"/>
          <w:szCs w:val="31"/>
        </w:rPr>
        <w:t xml:space="preserve">卷，占比 </w:t>
      </w:r>
      <w:r>
        <w:rPr>
          <w:rFonts w:hint="eastAsia" w:ascii="方正仿宋_GBK" w:hAnsi="方正仿宋_GBK" w:eastAsia="方正仿宋_GBK" w:cs="方正仿宋_GBK"/>
          <w:color w:val="auto"/>
          <w:sz w:val="31"/>
          <w:szCs w:val="31"/>
          <w:lang w:val="en-US" w:eastAsia="zh-CN"/>
        </w:rPr>
        <w:t>17.78</w:t>
      </w:r>
      <w:r>
        <w:rPr>
          <w:rFonts w:hint="eastAsia" w:ascii="方正仿宋_GBK" w:hAnsi="方正仿宋_GBK" w:eastAsia="方正仿宋_GBK" w:cs="方正仿宋_GBK"/>
          <w:color w:val="auto"/>
          <w:sz w:val="31"/>
          <w:szCs w:val="31"/>
        </w:rPr>
        <w:t>%。</w:t>
      </w:r>
      <w:r>
        <w:rPr>
          <w:rFonts w:hint="eastAsia" w:ascii="方正仿宋_GBK" w:hAnsi="方正仿宋_GBK" w:eastAsia="方正仿宋_GBK" w:cs="方正仿宋_GBK"/>
          <w:color w:val="000000"/>
          <w:sz w:val="32"/>
          <w:szCs w:val="32"/>
          <w:lang w:eastAsia="zh-CN"/>
        </w:rPr>
        <w:t>通过案卷评查，</w:t>
      </w:r>
      <w:r>
        <w:rPr>
          <w:rFonts w:hint="eastAsia" w:ascii="方正仿宋_GBK" w:hAnsi="方正仿宋_GBK" w:eastAsia="方正仿宋_GBK" w:cs="方正仿宋_GBK"/>
          <w:color w:val="000000"/>
          <w:sz w:val="32"/>
          <w:szCs w:val="32"/>
        </w:rPr>
        <w:t>切实推动严格规范公正文明执法，积极营造良好法治环境</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b/>
          <w:bCs/>
          <w:color w:val="000000"/>
          <w:sz w:val="32"/>
          <w:szCs w:val="32"/>
          <w:lang w:eastAsia="zh-CN"/>
        </w:rPr>
        <w:t>五是</w:t>
      </w:r>
      <w:r>
        <w:rPr>
          <w:rFonts w:hint="eastAsia" w:ascii="方正仿宋_GBK" w:hAnsi="方正仿宋_GBK" w:eastAsia="方正仿宋_GBK" w:cs="方正仿宋_GBK"/>
          <w:sz w:val="32"/>
          <w:szCs w:val="32"/>
          <w:lang w:eastAsia="zh-CN"/>
        </w:rPr>
        <w:t>开展</w:t>
      </w:r>
      <w:r>
        <w:rPr>
          <w:rFonts w:hint="eastAsia" w:ascii="方正仿宋_GBK" w:hAnsi="方正仿宋_GBK" w:eastAsia="方正仿宋_GBK" w:cs="方正仿宋_GBK"/>
          <w:color w:val="000000"/>
          <w:kern w:val="0"/>
          <w:sz w:val="32"/>
          <w:szCs w:val="32"/>
          <w:lang w:eastAsia="zh-CN"/>
        </w:rPr>
        <w:t>行政执法事项的梳理工作，加强权责的执行和落实。完善我局行政执法事项清单的梳理、汇总，经梳理，我局共有行政执法事项</w:t>
      </w:r>
      <w:r>
        <w:rPr>
          <w:rFonts w:hint="eastAsia" w:ascii="方正仿宋_GBK" w:hAnsi="方正仿宋_GBK" w:eastAsia="方正仿宋_GBK" w:cs="方正仿宋_GBK"/>
          <w:color w:val="000000"/>
          <w:kern w:val="0"/>
          <w:sz w:val="32"/>
          <w:szCs w:val="32"/>
          <w:lang w:val="en-US" w:eastAsia="zh-CN"/>
        </w:rPr>
        <w:t>978项，其中行政检查58项，行政处罚889项</w:t>
      </w:r>
      <w:r>
        <w:rPr>
          <w:rFonts w:hint="eastAsia" w:ascii="方正仿宋_GBK" w:hAnsi="方正仿宋_GBK" w:eastAsia="方正仿宋_GBK" w:cs="方正仿宋_GBK"/>
          <w:color w:val="000000"/>
          <w:kern w:val="0"/>
          <w:sz w:val="32"/>
          <w:szCs w:val="32"/>
          <w:lang w:eastAsia="zh-CN"/>
        </w:rPr>
        <w:t>，行政强制</w:t>
      </w:r>
      <w:r>
        <w:rPr>
          <w:rFonts w:hint="eastAsia" w:ascii="方正仿宋_GBK" w:hAnsi="方正仿宋_GBK" w:eastAsia="方正仿宋_GBK" w:cs="方正仿宋_GBK"/>
          <w:color w:val="000000"/>
          <w:kern w:val="0"/>
          <w:sz w:val="32"/>
          <w:szCs w:val="32"/>
          <w:lang w:val="en-US" w:eastAsia="zh-CN"/>
        </w:rPr>
        <w:t>31项，</w:t>
      </w:r>
      <w:r>
        <w:rPr>
          <w:rFonts w:hint="eastAsia" w:ascii="方正仿宋_GBK" w:hAnsi="方正仿宋_GBK" w:eastAsia="方正仿宋_GBK" w:cs="方正仿宋_GBK"/>
          <w:color w:val="000000"/>
          <w:kern w:val="0"/>
          <w:sz w:val="32"/>
          <w:szCs w:val="32"/>
          <w:lang w:eastAsia="zh-CN"/>
        </w:rPr>
        <w:t>切实做到“法无授权不可为”，坚持权责一致。</w:t>
      </w:r>
    </w:p>
    <w:p w14:paraId="4E9A754D">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0" w:firstLineChars="200"/>
        <w:textAlignment w:val="auto"/>
        <w:rPr>
          <w:rFonts w:hint="eastAsia" w:ascii="方正黑体_GBK" w:hAnsi="方正黑体_GBK" w:eastAsia="方正黑体_GBK" w:cs="方正黑体_GBK"/>
          <w:color w:val="000000" w:themeColor="text1"/>
          <w:kern w:val="2"/>
          <w:sz w:val="32"/>
          <w:szCs w:val="32"/>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kern w:val="2"/>
          <w:sz w:val="32"/>
          <w:szCs w:val="32"/>
          <w:lang w:val="en-US" w:eastAsia="zh-CN" w:bidi="ar-SA"/>
          <w14:textFill>
            <w14:solidFill>
              <w14:schemeClr w14:val="tx1"/>
            </w14:solidFill>
          </w14:textFill>
        </w:rPr>
        <w:t>四、2024年工作亮点</w:t>
      </w:r>
    </w:p>
    <w:p w14:paraId="6F1D87BD">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0" w:firstLineChars="200"/>
        <w:textAlignment w:val="auto"/>
        <w:rPr>
          <w:rFonts w:hint="eastAsia" w:ascii="宋体" w:hAnsi="宋体" w:eastAsia="方正楷体_GBK" w:cs="方正楷体_GBK"/>
          <w:color w:val="000000" w:themeColor="text1"/>
          <w:kern w:val="2"/>
          <w:sz w:val="32"/>
          <w:szCs w:val="32"/>
          <w:lang w:val="en-US" w:eastAsia="zh-CN" w:bidi="ar-SA"/>
          <w14:textFill>
            <w14:solidFill>
              <w14:schemeClr w14:val="tx1"/>
            </w14:solidFill>
          </w14:textFill>
        </w:rPr>
      </w:pPr>
      <w:r>
        <w:rPr>
          <w:rFonts w:hint="eastAsia" w:eastAsia="方正楷体_GBK" w:cs="方正楷体_GBK"/>
          <w:color w:val="000000" w:themeColor="text1"/>
          <w:kern w:val="2"/>
          <w:sz w:val="32"/>
          <w:szCs w:val="32"/>
          <w:lang w:val="en-US" w:eastAsia="zh-CN" w:bidi="ar-SA"/>
          <w14:textFill>
            <w14:solidFill>
              <w14:schemeClr w14:val="tx1"/>
            </w14:solidFill>
          </w14:textFill>
        </w:rPr>
        <w:t>一是</w:t>
      </w:r>
      <w:r>
        <w:rPr>
          <w:rFonts w:hint="eastAsia" w:ascii="宋体" w:hAnsi="宋体" w:eastAsia="方正楷体_GBK" w:cs="方正楷体_GBK"/>
          <w:color w:val="000000" w:themeColor="text1"/>
          <w:kern w:val="2"/>
          <w:sz w:val="32"/>
          <w:szCs w:val="32"/>
          <w:lang w:val="en-US" w:eastAsia="zh-CN" w:bidi="ar-SA"/>
          <w14:textFill>
            <w14:solidFill>
              <w14:schemeClr w14:val="tx1"/>
            </w14:solidFill>
          </w14:textFill>
        </w:rPr>
        <w:t>零容忍“缺斤短两”，开展加油机作弊清查整治行动</w:t>
      </w:r>
    </w:p>
    <w:p w14:paraId="5AB9FEC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79" w:lineRule="exact"/>
        <w:ind w:right="0" w:firstLine="640" w:firstLineChars="200"/>
        <w:textAlignment w:val="auto"/>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pP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为坚决遏制加油机作弊</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依法严厉打击计量作弊等违法犯罪行为</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对全市范围内的57个加油站进行拉网式排查</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执法人员通过查阅资料</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核对标识</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现场测量等多种形式开展全面检查</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重点查阅加油站加油机档案资料</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对加油机封签是否完好</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是否擅自改动</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拆装燃油加油机计量作弊行为等风险隐患进行检查</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发现4家加油站涉嫌使用作弊加油机</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17家加油站涉嫌使用不合格加油机</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现场对21家加油站的105块加油机主板进行扣押</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对异常加油机进行查封</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相关案件正在办理中</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切实保护了消费者合法权益</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p>
    <w:p w14:paraId="3A66C97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楷体_GBK" w:cs="方正楷体_GBK"/>
          <w:color w:val="000000" w:themeColor="text1"/>
          <w:kern w:val="2"/>
          <w:sz w:val="32"/>
          <w:szCs w:val="32"/>
          <w:lang w:val="en-US" w:eastAsia="zh-CN" w:bidi="ar-SA"/>
          <w14:textFill>
            <w14:solidFill>
              <w14:schemeClr w14:val="tx1"/>
            </w14:solidFill>
          </w14:textFill>
        </w:rPr>
      </w:pPr>
      <w:r>
        <w:rPr>
          <w:rFonts w:hint="eastAsia" w:ascii="宋体" w:hAnsi="宋体" w:eastAsia="方正楷体_GBK" w:cs="方正楷体_GBK"/>
          <w:color w:val="000000" w:themeColor="text1"/>
          <w:kern w:val="2"/>
          <w:sz w:val="32"/>
          <w:szCs w:val="32"/>
          <w:lang w:val="en-US" w:eastAsia="zh-CN" w:bidi="ar-SA"/>
          <w14:textFill>
            <w14:solidFill>
              <w14:schemeClr w14:val="tx1"/>
            </w14:solidFill>
          </w14:textFill>
        </w:rPr>
        <w:t>二是以利企便民为导向，不断提升行政审批水平</w:t>
      </w:r>
    </w:p>
    <w:p w14:paraId="45A383B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宋体" w:hAnsi="宋体" w:eastAsia="方正仿宋_GBK" w:cs="方正仿宋_GBK"/>
          <w:color w:val="000000" w:themeColor="text1"/>
          <w:kern w:val="2"/>
          <w:sz w:val="32"/>
          <w:szCs w:val="32"/>
          <w:lang w:val="en-US" w:eastAsia="zh-CN" w:bidi="ar-SA"/>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坚决贯彻落实高效办成一件事</w:t>
      </w:r>
      <w:r>
        <w:rPr>
          <w:rFonts w:hint="default" w:ascii="宋体" w:hAnsi="宋体" w:eastAsia="宋体" w:cs="方正仿宋_GBK"/>
          <w:color w:val="000000" w:themeColor="text1"/>
          <w:sz w:val="32"/>
          <w:szCs w:val="32"/>
          <w:lang w:val="en-US" w:eastAsia="zh-CN"/>
          <w14:textFill>
            <w14:solidFill>
              <w14:schemeClr w14:val="tx1"/>
            </w14:solidFill>
          </w14:textFill>
        </w:rPr>
        <w:t>，</w:t>
      </w:r>
      <w:r>
        <w:rPr>
          <w:rFonts w:hint="eastAsia" w:ascii="宋体" w:hAnsi="宋体" w:eastAsia="方正仿宋_GBK" w:cs="方正仿宋_GBK"/>
          <w:color w:val="000000" w:themeColor="text1"/>
          <w:sz w:val="32"/>
          <w:szCs w:val="32"/>
          <w:lang w:val="en-US" w:eastAsia="zh-CN"/>
          <w14:textFill>
            <w14:solidFill>
              <w14:schemeClr w14:val="tx1"/>
            </w14:solidFill>
          </w14:textFill>
        </w:rPr>
        <w:t>从企业和群众角度出发</w:t>
      </w:r>
      <w:r>
        <w:rPr>
          <w:rFonts w:hint="default" w:ascii="宋体" w:hAnsi="宋体" w:eastAsia="宋体" w:cs="方正仿宋_GBK"/>
          <w:color w:val="000000" w:themeColor="text1"/>
          <w:sz w:val="32"/>
          <w:szCs w:val="32"/>
          <w:lang w:val="en-US" w:eastAsia="zh-CN"/>
          <w14:textFill>
            <w14:solidFill>
              <w14:schemeClr w14:val="tx1"/>
            </w14:solidFill>
          </w14:textFill>
        </w:rPr>
        <w:t>，</w:t>
      </w:r>
      <w:r>
        <w:rPr>
          <w:rFonts w:hint="eastAsia" w:ascii="宋体" w:hAnsi="宋体" w:eastAsia="方正仿宋_GBK" w:cs="方正仿宋_GBK"/>
          <w:color w:val="000000" w:themeColor="text1"/>
          <w:sz w:val="32"/>
          <w:szCs w:val="32"/>
          <w:lang w:val="en-US" w:eastAsia="zh-CN"/>
          <w14:textFill>
            <w14:solidFill>
              <w14:schemeClr w14:val="tx1"/>
            </w14:solidFill>
          </w14:textFill>
        </w:rPr>
        <w:t>最大限度利企便民</w:t>
      </w:r>
      <w:r>
        <w:rPr>
          <w:rFonts w:hint="default" w:ascii="宋体" w:hAnsi="宋体" w:eastAsia="宋体" w:cs="方正仿宋_GBK"/>
          <w:color w:val="000000" w:themeColor="text1"/>
          <w:sz w:val="32"/>
          <w:szCs w:val="32"/>
          <w:lang w:val="en-US" w:eastAsia="zh-CN"/>
          <w14:textFill>
            <w14:solidFill>
              <w14:schemeClr w14:val="tx1"/>
            </w14:solidFill>
          </w14:textFill>
        </w:rPr>
        <w:t>，</w:t>
      </w:r>
      <w:r>
        <w:rPr>
          <w:rFonts w:hint="eastAsia" w:ascii="宋体" w:hAnsi="宋体" w:eastAsia="方正仿宋_GBK" w:cs="方正仿宋_GBK"/>
          <w:color w:val="000000" w:themeColor="text1"/>
          <w:sz w:val="32"/>
          <w:szCs w:val="32"/>
          <w:lang w:val="en-US" w:eastAsia="zh-CN"/>
          <w14:textFill>
            <w14:solidFill>
              <w14:schemeClr w14:val="tx1"/>
            </w14:solidFill>
          </w14:textFill>
        </w:rPr>
        <w:t>大幅度提升企业满意度和获得感</w:t>
      </w:r>
      <w:r>
        <w:rPr>
          <w:rFonts w:hint="default" w:ascii="宋体" w:hAnsi="宋体" w:eastAsia="宋体" w:cs="方正仿宋_GBK"/>
          <w:color w:val="000000" w:themeColor="text1"/>
          <w:sz w:val="32"/>
          <w:szCs w:val="32"/>
          <w:lang w:val="en-US" w:eastAsia="zh-CN"/>
          <w14:textFill>
            <w14:solidFill>
              <w14:schemeClr w14:val="tx1"/>
            </w14:solidFill>
          </w14:textFill>
        </w:rPr>
        <w:t>，</w:t>
      </w:r>
      <w:r>
        <w:rPr>
          <w:rFonts w:hint="eastAsia" w:ascii="宋体" w:hAnsi="宋体" w:eastAsia="方正仿宋_GBK" w:cs="方正仿宋_GBK"/>
          <w:color w:val="000000" w:themeColor="text1"/>
          <w:sz w:val="32"/>
          <w:szCs w:val="32"/>
          <w:lang w:val="en-US" w:eastAsia="zh-CN"/>
          <w14:textFill>
            <w14:solidFill>
              <w14:schemeClr w14:val="tx1"/>
            </w14:solidFill>
          </w14:textFill>
        </w:rPr>
        <w:t>通过打造</w:t>
      </w:r>
      <w:r>
        <w:rPr>
          <w:rFonts w:hint="default" w:ascii="宋体" w:hAnsi="宋体" w:eastAsia="宋体" w:cs="方正仿宋_GBK"/>
          <w:color w:val="000000" w:themeColor="text1"/>
          <w:sz w:val="32"/>
          <w:szCs w:val="32"/>
          <w:lang w:val="en-US" w:eastAsia="zh-CN"/>
          <w14:textFill>
            <w14:solidFill>
              <w14:schemeClr w14:val="tx1"/>
            </w14:solidFill>
          </w14:textFill>
        </w:rPr>
        <w:t>“</w:t>
      </w:r>
      <w:r>
        <w:rPr>
          <w:rFonts w:hint="eastAsia" w:ascii="宋体" w:hAnsi="宋体" w:eastAsia="方正仿宋_GBK" w:cs="方正仿宋_GBK"/>
          <w:color w:val="000000" w:themeColor="text1"/>
          <w:sz w:val="32"/>
          <w:szCs w:val="32"/>
          <w:lang w:val="en-US" w:eastAsia="zh-CN"/>
          <w14:textFill>
            <w14:solidFill>
              <w14:schemeClr w14:val="tx1"/>
            </w14:solidFill>
          </w14:textFill>
        </w:rPr>
        <w:t>高效办成一件事</w:t>
      </w:r>
      <w:r>
        <w:rPr>
          <w:rFonts w:hint="default" w:ascii="宋体" w:hAnsi="宋体" w:eastAsia="宋体" w:cs="方正仿宋_GBK"/>
          <w:color w:val="000000" w:themeColor="text1"/>
          <w:sz w:val="32"/>
          <w:szCs w:val="32"/>
          <w:lang w:val="en-US" w:eastAsia="zh-CN"/>
          <w14:textFill>
            <w14:solidFill>
              <w14:schemeClr w14:val="tx1"/>
            </w14:solidFill>
          </w14:textFill>
        </w:rPr>
        <w:t>”</w:t>
      </w:r>
      <w:r>
        <w:rPr>
          <w:rFonts w:hint="eastAsia" w:ascii="宋体" w:hAnsi="宋体" w:eastAsia="方正仿宋_GBK" w:cs="方正仿宋_GBK"/>
          <w:color w:val="000000" w:themeColor="text1"/>
          <w:sz w:val="32"/>
          <w:szCs w:val="32"/>
          <w:lang w:val="en-US" w:eastAsia="zh-CN"/>
          <w14:textFill>
            <w14:solidFill>
              <w14:schemeClr w14:val="tx1"/>
            </w14:solidFill>
          </w14:textFill>
        </w:rPr>
        <w:t>服务专区</w:t>
      </w:r>
      <w:r>
        <w:rPr>
          <w:rFonts w:hint="default" w:ascii="宋体" w:hAnsi="宋体" w:eastAsia="宋体" w:cs="方正仿宋_GBK"/>
          <w:color w:val="000000" w:themeColor="text1"/>
          <w:sz w:val="32"/>
          <w:szCs w:val="32"/>
          <w:lang w:val="en-US" w:eastAsia="zh-CN"/>
          <w14:textFill>
            <w14:solidFill>
              <w14:schemeClr w14:val="tx1"/>
            </w14:solidFill>
          </w14:textFill>
        </w:rPr>
        <w:t>，</w:t>
      </w:r>
      <w:r>
        <w:rPr>
          <w:rFonts w:hint="eastAsia" w:ascii="宋体" w:hAnsi="宋体" w:eastAsia="方正仿宋_GBK" w:cs="方正仿宋_GBK"/>
          <w:color w:val="000000" w:themeColor="text1"/>
          <w:sz w:val="32"/>
          <w:szCs w:val="32"/>
          <w:lang w:val="en-US" w:eastAsia="zh-CN"/>
          <w14:textFill>
            <w14:solidFill>
              <w14:schemeClr w14:val="tx1"/>
            </w14:solidFill>
          </w14:textFill>
        </w:rPr>
        <w:t>将企业营业执照信息核验</w:t>
      </w:r>
      <w:r>
        <w:rPr>
          <w:rFonts w:hint="default" w:ascii="宋体" w:hAnsi="宋体" w:eastAsia="宋体" w:cs="方正仿宋_GBK"/>
          <w:color w:val="000000" w:themeColor="text1"/>
          <w:sz w:val="32"/>
          <w:szCs w:val="32"/>
          <w:lang w:val="en-US" w:eastAsia="zh-CN"/>
          <w14:textFill>
            <w14:solidFill>
              <w14:schemeClr w14:val="tx1"/>
            </w14:solidFill>
          </w14:textFill>
        </w:rPr>
        <w:t>、</w:t>
      </w:r>
      <w:r>
        <w:rPr>
          <w:rFonts w:hint="eastAsia" w:ascii="宋体" w:hAnsi="宋体" w:eastAsia="方正仿宋_GBK" w:cs="方正仿宋_GBK"/>
          <w:color w:val="000000" w:themeColor="text1"/>
          <w:sz w:val="32"/>
          <w:szCs w:val="32"/>
          <w:lang w:val="en-US" w:eastAsia="zh-CN"/>
          <w14:textFill>
            <w14:solidFill>
              <w14:schemeClr w14:val="tx1"/>
            </w14:solidFill>
          </w14:textFill>
        </w:rPr>
        <w:t>药品零售企业经营许可等事项进行梳理整合</w:t>
      </w:r>
      <w:r>
        <w:rPr>
          <w:rFonts w:hint="default" w:ascii="宋体" w:hAnsi="宋体" w:eastAsia="宋体" w:cs="方正仿宋_GBK"/>
          <w:color w:val="000000" w:themeColor="text1"/>
          <w:sz w:val="32"/>
          <w:szCs w:val="32"/>
          <w:lang w:val="en-US" w:eastAsia="zh-CN"/>
          <w14:textFill>
            <w14:solidFill>
              <w14:schemeClr w14:val="tx1"/>
            </w14:solidFill>
          </w14:textFill>
        </w:rPr>
        <w:t>，</w:t>
      </w:r>
      <w:r>
        <w:rPr>
          <w:rFonts w:hint="eastAsia" w:ascii="宋体" w:hAnsi="宋体" w:eastAsia="方正仿宋_GBK" w:cs="方正仿宋_GBK"/>
          <w:color w:val="000000" w:themeColor="text1"/>
          <w:sz w:val="32"/>
          <w:szCs w:val="32"/>
          <w:lang w:val="en-US" w:eastAsia="zh-CN"/>
          <w14:textFill>
            <w14:solidFill>
              <w14:schemeClr w14:val="tx1"/>
            </w14:solidFill>
          </w14:textFill>
        </w:rPr>
        <w:t>各业务环节线上线下相结合</w:t>
      </w:r>
      <w:r>
        <w:rPr>
          <w:rFonts w:hint="default" w:ascii="宋体" w:hAnsi="宋体" w:eastAsia="宋体" w:cs="方正仿宋_GBK"/>
          <w:color w:val="000000" w:themeColor="text1"/>
          <w:sz w:val="32"/>
          <w:szCs w:val="32"/>
          <w:lang w:val="en-US" w:eastAsia="zh-CN"/>
          <w14:textFill>
            <w14:solidFill>
              <w14:schemeClr w14:val="tx1"/>
            </w14:solidFill>
          </w14:textFill>
        </w:rPr>
        <w:t>，</w:t>
      </w:r>
      <w:r>
        <w:rPr>
          <w:rFonts w:hint="eastAsia" w:ascii="宋体" w:hAnsi="宋体" w:eastAsia="方正仿宋_GBK" w:cs="方正仿宋_GBK"/>
          <w:color w:val="000000" w:themeColor="text1"/>
          <w:sz w:val="32"/>
          <w:szCs w:val="32"/>
          <w:lang w:val="en-US" w:eastAsia="zh-CN"/>
          <w14:textFill>
            <w14:solidFill>
              <w14:schemeClr w14:val="tx1"/>
            </w14:solidFill>
          </w14:textFill>
        </w:rPr>
        <w:t>形成</w:t>
      </w:r>
      <w:r>
        <w:rPr>
          <w:rFonts w:hint="default" w:ascii="宋体" w:hAnsi="宋体" w:eastAsia="宋体" w:cs="方正仿宋_GBK"/>
          <w:color w:val="000000" w:themeColor="text1"/>
          <w:sz w:val="32"/>
          <w:szCs w:val="32"/>
          <w:lang w:val="en-US" w:eastAsia="zh-CN"/>
          <w14:textFill>
            <w14:solidFill>
              <w14:schemeClr w14:val="tx1"/>
            </w14:solidFill>
          </w14:textFill>
        </w:rPr>
        <w:t>“</w:t>
      </w:r>
      <w:r>
        <w:rPr>
          <w:rFonts w:hint="eastAsia" w:ascii="宋体" w:hAnsi="宋体" w:eastAsia="方正仿宋_GBK" w:cs="方正仿宋_GBK"/>
          <w:color w:val="000000" w:themeColor="text1"/>
          <w:sz w:val="32"/>
          <w:szCs w:val="32"/>
          <w:lang w:val="en-US" w:eastAsia="zh-CN"/>
          <w14:textFill>
            <w14:solidFill>
              <w14:schemeClr w14:val="tx1"/>
            </w14:solidFill>
          </w14:textFill>
        </w:rPr>
        <w:t>只进一扇门</w:t>
      </w:r>
      <w:r>
        <w:rPr>
          <w:rFonts w:hint="default" w:ascii="宋体" w:hAnsi="宋体" w:eastAsia="宋体" w:cs="方正仿宋_GBK"/>
          <w:color w:val="000000" w:themeColor="text1"/>
          <w:sz w:val="32"/>
          <w:szCs w:val="32"/>
          <w:lang w:val="en-US" w:eastAsia="zh-CN"/>
          <w14:textFill>
            <w14:solidFill>
              <w14:schemeClr w14:val="tx1"/>
            </w14:solidFill>
          </w14:textFill>
        </w:rPr>
        <w:t>”</w:t>
      </w:r>
      <w:r>
        <w:rPr>
          <w:rFonts w:hint="eastAsia" w:ascii="宋体" w:hAnsi="宋体" w:eastAsia="方正仿宋_GBK" w:cs="方正仿宋_GBK"/>
          <w:color w:val="000000" w:themeColor="text1"/>
          <w:sz w:val="32"/>
          <w:szCs w:val="32"/>
          <w:lang w:val="en-US" w:eastAsia="zh-CN"/>
          <w14:textFill>
            <w14:solidFill>
              <w14:schemeClr w14:val="tx1"/>
            </w14:solidFill>
          </w14:textFill>
        </w:rPr>
        <w:t>一站式办理</w:t>
      </w:r>
      <w:r>
        <w:rPr>
          <w:rFonts w:hint="default" w:ascii="宋体" w:hAnsi="宋体" w:eastAsia="宋体" w:cs="方正仿宋_GBK"/>
          <w:color w:val="000000" w:themeColor="text1"/>
          <w:sz w:val="32"/>
          <w:szCs w:val="32"/>
          <w:lang w:val="en-US" w:eastAsia="zh-CN"/>
          <w14:textFill>
            <w14:solidFill>
              <w14:schemeClr w14:val="tx1"/>
            </w14:solidFill>
          </w14:textFill>
        </w:rPr>
        <w:t>“</w:t>
      </w:r>
      <w:r>
        <w:rPr>
          <w:rFonts w:hint="eastAsia" w:ascii="宋体" w:hAnsi="宋体" w:eastAsia="方正仿宋_GBK" w:cs="方正仿宋_GBK"/>
          <w:color w:val="000000" w:themeColor="text1"/>
          <w:sz w:val="32"/>
          <w:szCs w:val="32"/>
          <w:lang w:val="en-US" w:eastAsia="zh-CN"/>
          <w14:textFill>
            <w14:solidFill>
              <w14:schemeClr w14:val="tx1"/>
            </w14:solidFill>
          </w14:textFill>
        </w:rPr>
        <w:t>开办药店一件事</w:t>
      </w:r>
      <w:r>
        <w:rPr>
          <w:rFonts w:hint="default" w:ascii="宋体" w:hAnsi="宋体" w:eastAsia="宋体" w:cs="方正仿宋_GBK"/>
          <w:color w:val="000000" w:themeColor="text1"/>
          <w:sz w:val="32"/>
          <w:szCs w:val="32"/>
          <w:lang w:val="en-US" w:eastAsia="zh-CN"/>
          <w14:textFill>
            <w14:solidFill>
              <w14:schemeClr w14:val="tx1"/>
            </w14:solidFill>
          </w14:textFill>
        </w:rPr>
        <w:t>”</w:t>
      </w:r>
      <w:r>
        <w:rPr>
          <w:rFonts w:hint="eastAsia" w:ascii="宋体" w:hAnsi="宋体" w:eastAsia="宋体" w:cs="方正仿宋_GBK"/>
          <w:color w:val="000000" w:themeColor="text1"/>
          <w:sz w:val="32"/>
          <w:szCs w:val="32"/>
          <w:lang w:val="en-US" w:eastAsia="zh-CN"/>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率先在全州首单办结</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开办药店一件事</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让优质的便民服务真正便捷到企业群众的心坎上</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进一步优化我市营商环境</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p>
    <w:p w14:paraId="37E2E2A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楷体_GBK" w:cs="方正楷体_GBK"/>
          <w:color w:val="000000" w:themeColor="text1"/>
          <w:kern w:val="2"/>
          <w:sz w:val="32"/>
          <w:szCs w:val="32"/>
          <w:lang w:val="en-US" w:eastAsia="zh-CN" w:bidi="ar-SA"/>
          <w14:textFill>
            <w14:solidFill>
              <w14:schemeClr w14:val="tx1"/>
            </w14:solidFill>
          </w14:textFill>
        </w:rPr>
      </w:pPr>
      <w:r>
        <w:rPr>
          <w:rFonts w:hint="eastAsia" w:ascii="宋体" w:hAnsi="宋体" w:eastAsia="方正楷体_GBK" w:cs="方正楷体_GBK"/>
          <w:color w:val="000000" w:themeColor="text1"/>
          <w:kern w:val="2"/>
          <w:sz w:val="32"/>
          <w:szCs w:val="32"/>
          <w:lang w:val="en-US" w:eastAsia="zh-CN" w:bidi="ar-SA"/>
          <w14:textFill>
            <w14:solidFill>
              <w14:schemeClr w14:val="tx1"/>
            </w14:solidFill>
          </w14:textFill>
        </w:rPr>
        <w:t>三是筑牢校园食品安全防线，智慧化、全链条监管</w:t>
      </w:r>
    </w:p>
    <w:p w14:paraId="6D2DA4A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pP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多年来持续强化对校园食品安全的管理</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把校园食品安全工作当作大事来抓</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聚焦突出问题</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精准靶向施策</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重在规范升级</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突出数字赋能</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大力推进</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互联网+明厨亮灶</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监管平台建设</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投入资金21.97万元</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全面建成校园食品安全数字化监管体系</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在市域内学校食堂安装摄像头212个并接入省明厨亮灶平台</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实现学习食堂</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互联网+明厨亮灶</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100%达标</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健全完善校园食品安全全链条防控风险制度机制</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全面压实校园食品安全责任</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紧绷</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安全弦</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严把</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安全关</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有序推进校园食品安全治理</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全力守护师生</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舌尖上的安全</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p>
    <w:p w14:paraId="52EA9B4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79" w:lineRule="exact"/>
        <w:ind w:left="0" w:right="0" w:firstLine="640" w:firstLineChars="200"/>
        <w:textAlignment w:val="auto"/>
        <w:rPr>
          <w:rFonts w:hint="eastAsia" w:ascii="方正楷体_GB2312" w:hAnsi="方正楷体_GB2312" w:eastAsia="方正楷体_GB2312" w:cs="方正楷体_GB2312"/>
          <w:color w:val="000000" w:themeColor="text1"/>
          <w:kern w:val="2"/>
          <w:sz w:val="32"/>
          <w:szCs w:val="32"/>
          <w:lang w:val="en-US" w:eastAsia="zh-CN" w:bidi="ar-SA"/>
          <w14:textFill>
            <w14:solidFill>
              <w14:schemeClr w14:val="tx1"/>
            </w14:solidFill>
          </w14:textFill>
        </w:rPr>
      </w:pPr>
      <w:r>
        <w:rPr>
          <w:rFonts w:hint="eastAsia" w:ascii="方正楷体_GB2312" w:hAnsi="方正楷体_GB2312" w:eastAsia="方正楷体_GB2312" w:cs="方正楷体_GB2312"/>
          <w:color w:val="000000" w:themeColor="text1"/>
          <w:kern w:val="2"/>
          <w:sz w:val="32"/>
          <w:szCs w:val="32"/>
          <w:lang w:val="en-US" w:eastAsia="zh-CN" w:bidi="ar-SA"/>
          <w14:textFill>
            <w14:solidFill>
              <w14:schemeClr w14:val="tx1"/>
            </w14:solidFill>
          </w14:textFill>
        </w:rPr>
        <w:t>四是2024年我局受表彰的情况</w:t>
      </w:r>
    </w:p>
    <w:p w14:paraId="05FE4E0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79" w:lineRule="exact"/>
        <w:ind w:left="0" w:right="0" w:firstLine="640" w:firstLineChars="200"/>
        <w:textAlignment w:val="auto"/>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pP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1.2024年5月</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公益广告</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菇勇者</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在云南省市场监管优秀公益广告征集暨展播活动中被云南省市场监督管理局评为一类作品</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p>
    <w:p w14:paraId="3F643B8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79" w:lineRule="exact"/>
        <w:ind w:right="0" w:firstLine="640" w:firstLineChars="200"/>
        <w:textAlignment w:val="auto"/>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pP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2.2024年5月</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公益广告</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挖呀挖</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在云南省市场监管优秀公益广告征集暨展播活动中被云南省市场监督管理局评为入围类作品</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p>
    <w:p w14:paraId="0889DD9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79" w:lineRule="exact"/>
        <w:ind w:right="0" w:firstLine="640" w:firstLineChars="200"/>
        <w:textAlignment w:val="auto"/>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pP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3.2024年6月26日</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芒市市场监督管理二所被云南省市场监督管理局评定为四星市场监督管理所</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p>
    <w:p w14:paraId="7E5F947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79" w:lineRule="exact"/>
        <w:ind w:right="0" w:firstLine="640" w:firstLineChars="200"/>
        <w:textAlignment w:val="auto"/>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pP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4.2024年9月20日</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在</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食安云南</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建设中</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弘扬志愿服务精神</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积极开展食品安全科普宣传</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公益服务等志愿服务活动</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表现突出</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芒市市场监管局</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银发</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食品安全志愿服务队荣获云南省人民政府食品安全委员会办公室颁发的荣誉证书</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p>
    <w:p w14:paraId="6A0349DE">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0" w:firstLineChars="200"/>
        <w:textAlignment w:val="auto"/>
        <w:rPr>
          <w:rFonts w:hint="default" w:ascii="宋体" w:hAnsi="宋体" w:eastAsia="宋体" w:cs="方正仿宋_GBK"/>
          <w:color w:val="000000" w:themeColor="text1"/>
          <w:kern w:val="2"/>
          <w:sz w:val="32"/>
          <w:szCs w:val="32"/>
          <w:lang w:val="en-US" w:eastAsia="zh-CN" w:bidi="ar-SA"/>
          <w14:textFill>
            <w14:solidFill>
              <w14:schemeClr w14:val="tx1"/>
            </w14:solidFill>
          </w14:textFill>
        </w:rPr>
      </w:pPr>
      <w:r>
        <w:rPr>
          <w:rFonts w:hint="eastAsia" w:eastAsia="方正仿宋_GBK" w:cs="方正仿宋_GBK"/>
          <w:color w:val="000000" w:themeColor="text1"/>
          <w:kern w:val="2"/>
          <w:sz w:val="32"/>
          <w:szCs w:val="32"/>
          <w:lang w:val="en-US" w:eastAsia="zh-CN" w:bidi="ar-SA"/>
          <w14:textFill>
            <w14:solidFill>
              <w14:schemeClr w14:val="tx1"/>
            </w14:solidFill>
          </w14:textFill>
        </w:rPr>
        <w:t>5.</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2024年10月23日</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芒市市场监督管理五所被德宏州市场监督管理局评定为三星市场监督管理所</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p>
    <w:p w14:paraId="20D0A742">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0" w:firstLineChars="200"/>
        <w:textAlignment w:val="auto"/>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6.2024年12月，芒市市场监督管理一所被评为全国市场监管系统先进集体。</w:t>
      </w:r>
    </w:p>
    <w:p w14:paraId="01E947E9">
      <w:pPr>
        <w:pStyle w:val="5"/>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rPr>
          <w:rFonts w:hint="eastAsia" w:ascii="方正黑体_GBK" w:hAnsi="方正黑体_GBK" w:eastAsia="方正黑体_GBK" w:cs="方正黑体_GBK"/>
          <w:b w:val="0"/>
          <w:bCs w:val="0"/>
          <w:color w:val="000000" w:themeColor="text1"/>
          <w:sz w:val="32"/>
          <w:szCs w:val="32"/>
          <w:highlight w:val="none"/>
          <w:shd w:val="clear" w:color="auto" w:fill="FFFFFF"/>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highlight w:val="none"/>
          <w:shd w:val="clear" w:color="auto" w:fill="FFFFFF"/>
          <w:lang w:val="en-US" w:eastAsia="zh-CN"/>
          <w14:textFill>
            <w14:solidFill>
              <w14:schemeClr w14:val="tx1"/>
            </w14:solidFill>
          </w14:textFill>
        </w:rPr>
        <w:t>五、存在的不足和原因</w:t>
      </w:r>
    </w:p>
    <w:p w14:paraId="3A4AFC73">
      <w:pPr>
        <w:pStyle w:val="13"/>
        <w:keepNext w:val="0"/>
        <w:keepLines w:val="0"/>
        <w:pageBreakBefore w:val="0"/>
        <w:widowControl/>
        <w:suppressLineNumbers w:val="0"/>
        <w:shd w:val="clear" w:fill="FFFFFF"/>
        <w:kinsoku/>
        <w:wordWrap/>
        <w:overflowPunct/>
        <w:topLinePunct w:val="0"/>
        <w:autoSpaceDE/>
        <w:autoSpaceDN/>
        <w:bidi w:val="0"/>
        <w:snapToGrid/>
        <w:spacing w:beforeAutospacing="0" w:afterAutospacing="0" w:line="579" w:lineRule="exact"/>
        <w:ind w:firstLine="643" w:firstLineChars="200"/>
        <w:jc w:val="both"/>
        <w:textAlignment w:val="auto"/>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pPr>
      <w:r>
        <w:rPr>
          <w:rFonts w:hint="eastAsia" w:ascii="宋体" w:hAnsi="宋体" w:eastAsia="方正仿宋_GBK" w:cs="方正仿宋_GBK"/>
          <w:b/>
          <w:bCs/>
          <w:color w:val="000000" w:themeColor="text1"/>
          <w:kern w:val="2"/>
          <w:sz w:val="32"/>
          <w:szCs w:val="32"/>
          <w:lang w:val="en-US" w:eastAsia="zh-CN" w:bidi="ar-SA"/>
          <w14:textFill>
            <w14:solidFill>
              <w14:schemeClr w14:val="tx1"/>
            </w14:solidFill>
          </w14:textFill>
        </w:rPr>
        <w:t>一是</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干部的监管能力有待提升</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面对越来越艰巨繁重的监管任务</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干部队伍</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知识恐慌</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本领恐慌</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日渐凸显</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队伍素质有待提高</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市场监管技术支撑体系还有待提升</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p>
    <w:p w14:paraId="300D287D">
      <w:pPr>
        <w:pStyle w:val="13"/>
        <w:keepNext w:val="0"/>
        <w:keepLines w:val="0"/>
        <w:pageBreakBefore w:val="0"/>
        <w:widowControl/>
        <w:suppressLineNumbers w:val="0"/>
        <w:shd w:val="clear" w:fill="FFFFFF"/>
        <w:kinsoku/>
        <w:wordWrap/>
        <w:overflowPunct/>
        <w:topLinePunct w:val="0"/>
        <w:autoSpaceDE/>
        <w:autoSpaceDN/>
        <w:bidi w:val="0"/>
        <w:snapToGrid/>
        <w:spacing w:beforeAutospacing="0" w:afterAutospacing="0" w:line="579" w:lineRule="exact"/>
        <w:ind w:firstLine="643" w:firstLineChars="200"/>
        <w:jc w:val="both"/>
        <w:textAlignment w:val="auto"/>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pPr>
      <w:r>
        <w:rPr>
          <w:rFonts w:hint="eastAsia" w:ascii="宋体" w:hAnsi="宋体" w:eastAsia="方正仿宋_GBK" w:cs="方正仿宋_GBK"/>
          <w:b/>
          <w:bCs/>
          <w:color w:val="000000" w:themeColor="text1"/>
          <w:kern w:val="2"/>
          <w:sz w:val="32"/>
          <w:szCs w:val="32"/>
          <w:lang w:val="en-US" w:eastAsia="zh-CN" w:bidi="ar-SA"/>
          <w14:textFill>
            <w14:solidFill>
              <w14:schemeClr w14:val="tx1"/>
            </w14:solidFill>
          </w14:textFill>
        </w:rPr>
        <w:t>二是</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专业打假性投诉呈上升趋势</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市场监管领域舆情</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12345等办理工作面临诉求多元化</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个别利益群体特殊性</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解决难度不断加大</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耗费大量精力</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严重影响了其他工作的正常开展</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p>
    <w:p w14:paraId="181E6D03">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3" w:firstLineChars="200"/>
        <w:textAlignment w:val="auto"/>
        <w:rPr>
          <w:rFonts w:hint="default" w:ascii="宋体" w:hAnsi="宋体" w:eastAsia="方正仿宋_GBK" w:cs="方正仿宋_GBK"/>
          <w:color w:val="000000" w:themeColor="text1"/>
          <w:kern w:val="2"/>
          <w:sz w:val="32"/>
          <w:szCs w:val="32"/>
          <w:lang w:val="en-US" w:eastAsia="zh-CN" w:bidi="ar-SA"/>
          <w14:textFill>
            <w14:solidFill>
              <w14:schemeClr w14:val="tx1"/>
            </w14:solidFill>
          </w14:textFill>
        </w:rPr>
      </w:pPr>
      <w:r>
        <w:rPr>
          <w:rFonts w:hint="eastAsia" w:ascii="宋体" w:hAnsi="宋体" w:eastAsia="方正仿宋_GBK" w:cs="方正仿宋_GBK"/>
          <w:b/>
          <w:bCs/>
          <w:color w:val="000000" w:themeColor="text1"/>
          <w:kern w:val="2"/>
          <w:sz w:val="32"/>
          <w:szCs w:val="32"/>
          <w:lang w:val="en-US" w:eastAsia="zh-CN" w:bidi="ar-SA"/>
          <w14:textFill>
            <w14:solidFill>
              <w14:schemeClr w14:val="tx1"/>
            </w14:solidFill>
          </w14:textFill>
        </w:rPr>
        <w:t>三是</w:t>
      </w:r>
      <w:r>
        <w:rPr>
          <w:rFonts w:hint="eastAsia" w:ascii="宋体" w:hAnsi="宋体" w:eastAsia="方正仿宋_GBK" w:cs="方正仿宋_GBK"/>
          <w:b w:val="0"/>
          <w:bCs w:val="0"/>
          <w:i w:val="0"/>
          <w:iCs w:val="0"/>
          <w:caps w:val="0"/>
          <w:color w:val="000000"/>
          <w:spacing w:val="0"/>
          <w:sz w:val="32"/>
          <w:szCs w:val="32"/>
          <w:shd w:val="clear" w:fill="FFFFFF"/>
        </w:rPr>
        <w:t>市场监管力量薄弱</w:t>
      </w:r>
      <w:r>
        <w:rPr>
          <w:rFonts w:hint="default" w:ascii="宋体" w:hAnsi="宋体" w:eastAsia="宋体" w:cs="方正仿宋_GBK"/>
          <w:b w:val="0"/>
          <w:bCs w:val="0"/>
          <w:i w:val="0"/>
          <w:iCs w:val="0"/>
          <w:caps w:val="0"/>
          <w:color w:val="000000"/>
          <w:spacing w:val="0"/>
          <w:sz w:val="32"/>
          <w:szCs w:val="32"/>
          <w:shd w:val="clear" w:fill="FFFFFF"/>
          <w:lang w:val="en-US"/>
        </w:rPr>
        <w:t>。</w:t>
      </w:r>
      <w:r>
        <w:rPr>
          <w:rFonts w:hint="eastAsia" w:ascii="宋体" w:hAnsi="宋体" w:eastAsia="方正仿宋_GBK" w:cs="方正仿宋_GBK"/>
          <w:b w:val="0"/>
          <w:bCs w:val="0"/>
          <w:i w:val="0"/>
          <w:iCs w:val="0"/>
          <w:caps w:val="0"/>
          <w:color w:val="000000"/>
          <w:spacing w:val="0"/>
          <w:sz w:val="32"/>
          <w:szCs w:val="32"/>
          <w:shd w:val="clear" w:fill="FFFFFF"/>
        </w:rPr>
        <w:t>监管任务激增</w:t>
      </w:r>
      <w:r>
        <w:rPr>
          <w:rFonts w:hint="default" w:ascii="宋体" w:hAnsi="宋体" w:eastAsia="宋体" w:cs="方正仿宋_GBK"/>
          <w:b w:val="0"/>
          <w:bCs w:val="0"/>
          <w:i w:val="0"/>
          <w:iCs w:val="0"/>
          <w:caps w:val="0"/>
          <w:color w:val="000000"/>
          <w:spacing w:val="0"/>
          <w:sz w:val="32"/>
          <w:szCs w:val="32"/>
          <w:shd w:val="clear" w:fill="FFFFFF"/>
          <w:lang w:val="en-US"/>
        </w:rPr>
        <w:t>，</w:t>
      </w:r>
      <w:r>
        <w:rPr>
          <w:rFonts w:hint="eastAsia" w:ascii="宋体" w:hAnsi="宋体" w:eastAsia="方正仿宋_GBK" w:cs="方正仿宋_GBK"/>
          <w:b w:val="0"/>
          <w:bCs w:val="0"/>
          <w:i w:val="0"/>
          <w:iCs w:val="0"/>
          <w:caps w:val="0"/>
          <w:color w:val="000000"/>
          <w:spacing w:val="0"/>
          <w:sz w:val="32"/>
          <w:szCs w:val="32"/>
          <w:shd w:val="clear" w:fill="FFFFFF"/>
        </w:rPr>
        <w:t>监管难度增加</w:t>
      </w:r>
      <w:r>
        <w:rPr>
          <w:rFonts w:hint="default" w:ascii="宋体" w:hAnsi="宋体" w:eastAsia="宋体" w:cs="方正仿宋_GBK"/>
          <w:b w:val="0"/>
          <w:bCs w:val="0"/>
          <w:i w:val="0"/>
          <w:iCs w:val="0"/>
          <w:caps w:val="0"/>
          <w:color w:val="000000"/>
          <w:spacing w:val="0"/>
          <w:sz w:val="32"/>
          <w:szCs w:val="32"/>
          <w:shd w:val="clear" w:fill="FFFFFF"/>
          <w:lang w:val="en-US"/>
        </w:rPr>
        <w:t>，</w:t>
      </w:r>
      <w:r>
        <w:rPr>
          <w:rFonts w:hint="eastAsia" w:ascii="宋体" w:hAnsi="宋体" w:eastAsia="方正仿宋_GBK" w:cs="方正仿宋_GBK"/>
          <w:b w:val="0"/>
          <w:bCs w:val="0"/>
          <w:i w:val="0"/>
          <w:iCs w:val="0"/>
          <w:caps w:val="0"/>
          <w:color w:val="000000"/>
          <w:spacing w:val="0"/>
          <w:sz w:val="32"/>
          <w:szCs w:val="32"/>
          <w:shd w:val="clear" w:fill="FFFFFF"/>
        </w:rPr>
        <w:t>加上年龄老化严重</w:t>
      </w:r>
      <w:r>
        <w:rPr>
          <w:rFonts w:hint="default" w:ascii="宋体" w:hAnsi="宋体" w:eastAsia="宋体" w:cs="方正仿宋_GBK"/>
          <w:b w:val="0"/>
          <w:bCs w:val="0"/>
          <w:i w:val="0"/>
          <w:iCs w:val="0"/>
          <w:caps w:val="0"/>
          <w:color w:val="000000"/>
          <w:spacing w:val="0"/>
          <w:sz w:val="32"/>
          <w:szCs w:val="32"/>
          <w:shd w:val="clear" w:fill="FFFFFF"/>
          <w:lang w:val="en-US"/>
        </w:rPr>
        <w:t>，</w:t>
      </w:r>
      <w:r>
        <w:rPr>
          <w:rFonts w:hint="eastAsia" w:ascii="宋体" w:hAnsi="宋体" w:eastAsia="方正仿宋_GBK" w:cs="方正仿宋_GBK"/>
          <w:b w:val="0"/>
          <w:bCs w:val="0"/>
          <w:i w:val="0"/>
          <w:iCs w:val="0"/>
          <w:caps w:val="0"/>
          <w:color w:val="000000"/>
          <w:spacing w:val="0"/>
          <w:sz w:val="32"/>
          <w:szCs w:val="32"/>
          <w:shd w:val="clear" w:fill="FFFFFF"/>
        </w:rPr>
        <w:t>缺少执法专业的年轻骨干</w:t>
      </w:r>
      <w:r>
        <w:rPr>
          <w:rFonts w:hint="default" w:ascii="宋体" w:hAnsi="宋体" w:eastAsia="宋体" w:cs="方正仿宋_GBK"/>
          <w:b w:val="0"/>
          <w:bCs w:val="0"/>
          <w:i w:val="0"/>
          <w:iCs w:val="0"/>
          <w:caps w:val="0"/>
          <w:color w:val="000000"/>
          <w:spacing w:val="0"/>
          <w:sz w:val="32"/>
          <w:szCs w:val="32"/>
          <w:shd w:val="clear" w:fill="FFFFFF"/>
          <w:lang w:val="en-US"/>
        </w:rPr>
        <w:t>，</w:t>
      </w:r>
      <w:r>
        <w:rPr>
          <w:rFonts w:hint="eastAsia" w:ascii="宋体" w:hAnsi="宋体" w:eastAsia="方正仿宋_GBK" w:cs="方正仿宋_GBK"/>
          <w:b w:val="0"/>
          <w:bCs w:val="0"/>
          <w:i w:val="0"/>
          <w:iCs w:val="0"/>
          <w:caps w:val="0"/>
          <w:color w:val="000000"/>
          <w:spacing w:val="0"/>
          <w:sz w:val="32"/>
          <w:szCs w:val="32"/>
          <w:shd w:val="clear" w:fill="FFFFFF"/>
        </w:rPr>
        <w:t>尤其是知识产权保护执法</w:t>
      </w:r>
      <w:r>
        <w:rPr>
          <w:rFonts w:hint="default" w:ascii="宋体" w:hAnsi="宋体" w:eastAsia="宋体" w:cs="方正仿宋_GBK"/>
          <w:b w:val="0"/>
          <w:bCs w:val="0"/>
          <w:i w:val="0"/>
          <w:iCs w:val="0"/>
          <w:caps w:val="0"/>
          <w:color w:val="000000"/>
          <w:spacing w:val="0"/>
          <w:sz w:val="32"/>
          <w:szCs w:val="32"/>
          <w:shd w:val="clear" w:fill="FFFFFF"/>
          <w:lang w:val="en-US"/>
        </w:rPr>
        <w:t>、</w:t>
      </w:r>
      <w:r>
        <w:rPr>
          <w:rFonts w:hint="eastAsia" w:ascii="宋体" w:hAnsi="宋体" w:eastAsia="方正仿宋_GBK" w:cs="方正仿宋_GBK"/>
          <w:b w:val="0"/>
          <w:bCs w:val="0"/>
          <w:i w:val="0"/>
          <w:iCs w:val="0"/>
          <w:caps w:val="0"/>
          <w:color w:val="000000"/>
          <w:spacing w:val="0"/>
          <w:sz w:val="32"/>
          <w:szCs w:val="32"/>
          <w:shd w:val="clear" w:fill="FFFFFF"/>
        </w:rPr>
        <w:t>打击制售假冒伪劣执法等方面专业执法人员缺乏</w:t>
      </w:r>
      <w:r>
        <w:rPr>
          <w:rFonts w:hint="default" w:ascii="宋体" w:hAnsi="宋体" w:eastAsia="宋体" w:cs="方正仿宋_GBK"/>
          <w:b w:val="0"/>
          <w:bCs w:val="0"/>
          <w:i w:val="0"/>
          <w:iCs w:val="0"/>
          <w:caps w:val="0"/>
          <w:color w:val="000000"/>
          <w:spacing w:val="0"/>
          <w:sz w:val="32"/>
          <w:szCs w:val="32"/>
          <w:shd w:val="clear" w:fill="FFFFFF"/>
          <w:lang w:val="en-US"/>
        </w:rPr>
        <w:t>，</w:t>
      </w:r>
      <w:r>
        <w:rPr>
          <w:rFonts w:hint="eastAsia" w:ascii="宋体" w:hAnsi="宋体" w:eastAsia="方正仿宋_GBK" w:cs="方正仿宋_GBK"/>
          <w:b w:val="0"/>
          <w:bCs w:val="0"/>
          <w:i w:val="0"/>
          <w:iCs w:val="0"/>
          <w:caps w:val="0"/>
          <w:color w:val="000000"/>
          <w:spacing w:val="0"/>
          <w:sz w:val="32"/>
          <w:szCs w:val="32"/>
          <w:shd w:val="clear" w:fill="FFFFFF"/>
        </w:rPr>
        <w:t>工作人员长期处于满负荷运载状态</w:t>
      </w:r>
      <w:r>
        <w:rPr>
          <w:rFonts w:hint="default" w:ascii="宋体" w:hAnsi="宋体" w:eastAsia="宋体" w:cs="方正仿宋_GBK"/>
          <w:b w:val="0"/>
          <w:bCs w:val="0"/>
          <w:i w:val="0"/>
          <w:iCs w:val="0"/>
          <w:caps w:val="0"/>
          <w:color w:val="000000"/>
          <w:spacing w:val="0"/>
          <w:sz w:val="32"/>
          <w:szCs w:val="32"/>
          <w:shd w:val="clear" w:fill="FFFFFF"/>
          <w:lang w:val="en-US"/>
        </w:rPr>
        <w:t>，</w:t>
      </w:r>
      <w:r>
        <w:rPr>
          <w:rFonts w:hint="eastAsia" w:ascii="宋体" w:hAnsi="宋体" w:eastAsia="方正仿宋_GBK" w:cs="方正仿宋_GBK"/>
          <w:b w:val="0"/>
          <w:bCs w:val="0"/>
          <w:i w:val="0"/>
          <w:iCs w:val="0"/>
          <w:caps w:val="0"/>
          <w:color w:val="000000"/>
          <w:spacing w:val="0"/>
          <w:sz w:val="32"/>
          <w:szCs w:val="32"/>
          <w:shd w:val="clear" w:fill="FFFFFF"/>
        </w:rPr>
        <w:t>一定程度上影响了市场监管质量</w:t>
      </w:r>
      <w:r>
        <w:rPr>
          <w:rFonts w:hint="default" w:ascii="宋体" w:hAnsi="宋体" w:eastAsia="宋体" w:cs="方正仿宋_GBK"/>
          <w:b w:val="0"/>
          <w:bCs w:val="0"/>
          <w:i w:val="0"/>
          <w:iCs w:val="0"/>
          <w:caps w:val="0"/>
          <w:color w:val="000000"/>
          <w:spacing w:val="0"/>
          <w:sz w:val="32"/>
          <w:szCs w:val="32"/>
          <w:shd w:val="clear" w:fill="FFFFFF"/>
          <w:lang w:val="en-US"/>
        </w:rPr>
        <w:t>。</w:t>
      </w:r>
    </w:p>
    <w:p w14:paraId="5A54DE09">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0" w:firstLineChars="200"/>
        <w:textAlignment w:val="auto"/>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pPr>
      <w:r>
        <w:rPr>
          <w:rFonts w:hint="eastAsia" w:eastAsia="方正黑体_GBK" w:cs="方正黑体_GBK"/>
          <w:color w:val="000000" w:themeColor="text1"/>
          <w:kern w:val="2"/>
          <w:sz w:val="32"/>
          <w:szCs w:val="32"/>
          <w:lang w:val="en-US" w:eastAsia="zh-CN" w:bidi="ar-SA"/>
          <w14:textFill>
            <w14:solidFill>
              <w14:schemeClr w14:val="tx1"/>
            </w14:solidFill>
          </w14:textFill>
        </w:rPr>
        <w:t>六</w:t>
      </w:r>
      <w:r>
        <w:rPr>
          <w:rFonts w:hint="eastAsia" w:ascii="宋体" w:hAnsi="宋体" w:eastAsia="方正黑体_GBK" w:cs="方正黑体_GBK"/>
          <w:color w:val="000000" w:themeColor="text1"/>
          <w:kern w:val="2"/>
          <w:sz w:val="32"/>
          <w:szCs w:val="32"/>
          <w:lang w:val="en-US" w:eastAsia="zh-CN" w:bidi="ar-SA"/>
          <w14:textFill>
            <w14:solidFill>
              <w14:schemeClr w14:val="tx1"/>
            </w14:solidFill>
          </w14:textFill>
        </w:rPr>
        <w:t>、2025年重点工作</w:t>
      </w:r>
    </w:p>
    <w:p w14:paraId="4B879AE2">
      <w:pPr>
        <w:keepNext w:val="0"/>
        <w:keepLines w:val="0"/>
        <w:pageBreakBefore w:val="0"/>
        <w:kinsoku/>
        <w:wordWrap/>
        <w:overflowPunct/>
        <w:topLinePunct w:val="0"/>
        <w:autoSpaceDE/>
        <w:autoSpaceDN/>
        <w:bidi w:val="0"/>
        <w:spacing w:beforeAutospacing="0" w:afterAutospacing="0" w:line="579" w:lineRule="exact"/>
        <w:ind w:firstLine="640" w:firstLineChars="200"/>
        <w:textAlignment w:val="auto"/>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pP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市场监管覆盖市场全领域</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全流程</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关系全市经济社会事业发展大局且与民生需求息息相关</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责任重大</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芒市市场监管局将牢固树立</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一盘棋</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思想</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积极解决市委</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市政府高度关注</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人民群众反映强烈的突出问题</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聚焦</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六稳</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六保</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关键环节</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统筹安全和发展</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创新监管方法手段</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培养壮大市场主体</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营造安全放心的消费环境</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建设与高质量发展相适应的高标准市场体系</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切实压实主体责任</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提升监管执法能力和水平</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p>
    <w:p w14:paraId="1E94E026">
      <w:pPr>
        <w:keepNext w:val="0"/>
        <w:keepLines w:val="0"/>
        <w:pageBreakBefore w:val="0"/>
        <w:kinsoku/>
        <w:wordWrap/>
        <w:overflowPunct/>
        <w:topLinePunct w:val="0"/>
        <w:autoSpaceDE/>
        <w:autoSpaceDN/>
        <w:bidi w:val="0"/>
        <w:spacing w:beforeAutospacing="0" w:afterAutospacing="0" w:line="579" w:lineRule="exact"/>
        <w:ind w:firstLine="640" w:firstLineChars="200"/>
        <w:textAlignment w:val="auto"/>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pPr>
      <w:r>
        <w:rPr>
          <w:rFonts w:hint="eastAsia" w:ascii="宋体" w:hAnsi="宋体" w:eastAsia="方正楷体_GBK" w:cs="方正楷体_GBK"/>
          <w:color w:val="000000" w:themeColor="text1"/>
          <w:kern w:val="2"/>
          <w:sz w:val="32"/>
          <w:szCs w:val="32"/>
          <w:lang w:val="en-US" w:eastAsia="zh-CN" w:bidi="ar-SA"/>
          <w14:textFill>
            <w14:solidFill>
              <w14:schemeClr w14:val="tx1"/>
            </w14:solidFill>
          </w14:textFill>
        </w:rPr>
        <w:t>（一）全力以赴筑牢安全防线。</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坚决落实</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四个最严</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的要求</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强化底线思维和风险意识</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要牢固树立</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底线意识</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风险意识</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聚焦防范化解安全风险</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杜绝松懈麻痹大意思想</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全链条加强食品安全监管</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强化药品医疗器械安全综合治理</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推进特种设备安全监管创新</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提升产品质量安全监管效能</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增强突发事件的风险防控和应急处置能力</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及时消除各类安全隐患</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在守底线保安全上攻坚显效</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切实铸牢安全防线</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p>
    <w:p w14:paraId="3E84EF41">
      <w:pPr>
        <w:keepNext w:val="0"/>
        <w:keepLines w:val="0"/>
        <w:pageBreakBefore w:val="0"/>
        <w:kinsoku/>
        <w:wordWrap/>
        <w:overflowPunct/>
        <w:topLinePunct w:val="0"/>
        <w:autoSpaceDE/>
        <w:autoSpaceDN/>
        <w:bidi w:val="0"/>
        <w:spacing w:beforeAutospacing="0" w:afterAutospacing="0" w:line="579" w:lineRule="exact"/>
        <w:ind w:firstLine="640" w:firstLineChars="200"/>
        <w:textAlignment w:val="auto"/>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pPr>
      <w:r>
        <w:rPr>
          <w:rFonts w:hint="eastAsia" w:ascii="宋体" w:hAnsi="宋体" w:eastAsia="方正楷体_GBK" w:cs="方正楷体_GBK"/>
          <w:color w:val="000000" w:themeColor="text1"/>
          <w:kern w:val="2"/>
          <w:sz w:val="32"/>
          <w:szCs w:val="32"/>
          <w:lang w:val="en-US" w:eastAsia="zh-CN" w:bidi="ar-SA"/>
          <w14:textFill>
            <w14:solidFill>
              <w14:schemeClr w14:val="tx1"/>
            </w14:solidFill>
          </w14:textFill>
        </w:rPr>
        <w:t>（二）持续加强市场秩序治理。</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全力维护市场公平竞争环境</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持续深入开展民生领域</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铁拳</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行动和打击侵犯知识产权和销售假冒伪劣商品</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双打</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行动</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对影响全市市场经营秩序和侵害群众利益的突出问题</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始终保持高压态势</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发现一起</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查处一起</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出重拳</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下重手</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严厉打击侵权假冒</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虚假宣传</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产品质量违法</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食品非法添加等问题</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强化行刑衔接</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曝光典型案例</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强化重要民生商品价格监管</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维护良好市场秩序</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充分发挥12315投诉举报热线服务作用</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畅通消费维权渠道</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p>
    <w:p w14:paraId="5F954586">
      <w:pPr>
        <w:keepNext w:val="0"/>
        <w:keepLines w:val="0"/>
        <w:pageBreakBefore w:val="0"/>
        <w:kinsoku/>
        <w:wordWrap/>
        <w:overflowPunct/>
        <w:topLinePunct w:val="0"/>
        <w:autoSpaceDE/>
        <w:autoSpaceDN/>
        <w:bidi w:val="0"/>
        <w:spacing w:beforeAutospacing="0" w:afterAutospacing="0" w:line="579" w:lineRule="exact"/>
        <w:ind w:firstLine="640" w:firstLineChars="200"/>
        <w:textAlignment w:val="auto"/>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pPr>
      <w:r>
        <w:rPr>
          <w:rFonts w:hint="eastAsia" w:ascii="宋体" w:hAnsi="宋体" w:eastAsia="方正楷体_GBK" w:cs="方正楷体_GBK"/>
          <w:color w:val="000000" w:themeColor="text1"/>
          <w:kern w:val="2"/>
          <w:sz w:val="32"/>
          <w:szCs w:val="32"/>
          <w:lang w:val="en-US" w:eastAsia="zh-CN" w:bidi="ar-SA"/>
          <w14:textFill>
            <w14:solidFill>
              <w14:schemeClr w14:val="tx1"/>
            </w14:solidFill>
          </w14:textFill>
        </w:rPr>
        <w:t>（三）着力提升优化营商环境。</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扎实推进商事制度改革</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落实市场监管领域</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放管服</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改革任务</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持续优化企业开办服务</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切实让企业和群众</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少跑腿</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以深入实施知识产权</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质量强市战略</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深入推进</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双随机</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一公开</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监管</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涉企收费监管</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信用和智慧监管服务生态</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高地</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和产业</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四地</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建设</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为全市经济社会高质量发展提供有力的市场监管保障</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p>
    <w:p w14:paraId="0C65A153">
      <w:pPr>
        <w:keepNext w:val="0"/>
        <w:keepLines w:val="0"/>
        <w:pageBreakBefore w:val="0"/>
        <w:kinsoku/>
        <w:wordWrap/>
        <w:overflowPunct/>
        <w:topLinePunct w:val="0"/>
        <w:autoSpaceDE/>
        <w:autoSpaceDN/>
        <w:bidi w:val="0"/>
        <w:spacing w:beforeAutospacing="0" w:afterAutospacing="0" w:line="579" w:lineRule="exact"/>
        <w:ind w:firstLine="640" w:firstLineChars="200"/>
        <w:textAlignment w:val="auto"/>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pPr>
      <w:r>
        <w:rPr>
          <w:rFonts w:hint="eastAsia" w:ascii="宋体" w:hAnsi="宋体" w:eastAsia="方正楷体_GBK" w:cs="方正楷体_GBK"/>
          <w:color w:val="000000" w:themeColor="text1"/>
          <w:kern w:val="2"/>
          <w:sz w:val="32"/>
          <w:szCs w:val="32"/>
          <w:lang w:val="en-US" w:eastAsia="zh-CN" w:bidi="ar-SA"/>
          <w14:textFill>
            <w14:solidFill>
              <w14:schemeClr w14:val="tx1"/>
            </w14:solidFill>
          </w14:textFill>
        </w:rPr>
        <w:t>（四）进一步推进作风行风建设。</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巩固作风突出问题专项整治成效</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全面加强党风廉政建设</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扎实做好行风建设</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深化拓展年</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工作</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推动行风建设与审批服务</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日常监管</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行政执法</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队伍建设有机融合</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营造风清气正</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创新有为</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积极向上良好政治生态</w:t>
      </w:r>
      <w:r>
        <w:rPr>
          <w:rFonts w:hint="default" w:ascii="宋体" w:hAnsi="宋体" w:eastAsia="宋体" w:cs="方正仿宋_GBK"/>
          <w:color w:val="000000" w:themeColor="text1"/>
          <w:kern w:val="2"/>
          <w:sz w:val="32"/>
          <w:szCs w:val="32"/>
          <w:lang w:val="en-US" w:eastAsia="zh-CN" w:bidi="ar-SA"/>
          <w14:textFill>
            <w14:solidFill>
              <w14:schemeClr w14:val="tx1"/>
            </w14:solidFill>
          </w14:textFill>
        </w:rPr>
        <w:t>。</w:t>
      </w:r>
    </w:p>
    <w:p w14:paraId="379FE018">
      <w:pPr>
        <w:pStyle w:val="5"/>
        <w:keepNext w:val="0"/>
        <w:keepLines w:val="0"/>
        <w:pageBreakBefore w:val="0"/>
        <w:kinsoku/>
        <w:wordWrap/>
        <w:overflowPunct/>
        <w:topLinePunct w:val="0"/>
        <w:autoSpaceDE/>
        <w:autoSpaceDN/>
        <w:bidi w:val="0"/>
        <w:adjustRightInd/>
        <w:snapToGrid/>
        <w:spacing w:line="579" w:lineRule="exact"/>
        <w:rPr>
          <w:rFonts w:hint="eastAsia" w:ascii="宋体" w:hAnsi="宋体" w:eastAsia="方正仿宋_GBK" w:cs="方正仿宋_GBK"/>
          <w:b/>
          <w:bCs/>
          <w:color w:val="000000" w:themeColor="text1"/>
          <w:sz w:val="32"/>
          <w:szCs w:val="32"/>
          <w:highlight w:val="none"/>
          <w14:textFill>
            <w14:solidFill>
              <w14:schemeClr w14:val="tx1"/>
            </w14:solidFill>
          </w14:textFill>
        </w:rPr>
      </w:pPr>
    </w:p>
    <w:p w14:paraId="71CBD955">
      <w:pPr>
        <w:pStyle w:val="5"/>
        <w:keepNext w:val="0"/>
        <w:keepLines w:val="0"/>
        <w:pageBreakBefore w:val="0"/>
        <w:kinsoku/>
        <w:wordWrap/>
        <w:overflowPunct/>
        <w:topLinePunct w:val="0"/>
        <w:autoSpaceDE/>
        <w:autoSpaceDN/>
        <w:bidi w:val="0"/>
        <w:adjustRightInd/>
        <w:snapToGrid/>
        <w:spacing w:line="579" w:lineRule="exact"/>
        <w:jc w:val="right"/>
        <w:rPr>
          <w:rFonts w:hint="eastAsia" w:ascii="宋体" w:hAnsi="宋体" w:eastAsia="方正仿宋_GBK" w:cs="方正仿宋_GBK"/>
          <w:b w:val="0"/>
          <w:bCs w:val="0"/>
          <w:color w:val="000000" w:themeColor="text1"/>
          <w:sz w:val="32"/>
          <w:szCs w:val="32"/>
          <w:highlight w:val="none"/>
          <w:lang w:val="en-US" w:eastAsia="zh-CN"/>
          <w14:textFill>
            <w14:solidFill>
              <w14:schemeClr w14:val="tx1"/>
            </w14:solidFill>
          </w14:textFill>
        </w:rPr>
      </w:pPr>
    </w:p>
    <w:p w14:paraId="2D752D71">
      <w:pPr>
        <w:pStyle w:val="5"/>
        <w:keepNext w:val="0"/>
        <w:keepLines w:val="0"/>
        <w:pageBreakBefore w:val="0"/>
        <w:kinsoku/>
        <w:wordWrap/>
        <w:overflowPunct/>
        <w:topLinePunct w:val="0"/>
        <w:autoSpaceDE/>
        <w:autoSpaceDN/>
        <w:bidi w:val="0"/>
        <w:adjustRightInd/>
        <w:snapToGrid/>
        <w:spacing w:line="579" w:lineRule="exact"/>
        <w:jc w:val="center"/>
        <w:rPr>
          <w:rFonts w:hint="eastAsia" w:ascii="宋体" w:hAnsi="宋体"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宋体" w:hAnsi="宋体" w:eastAsia="方正仿宋_GBK" w:cs="方正仿宋_GBK"/>
          <w:b w:val="0"/>
          <w:bCs w:val="0"/>
          <w:color w:val="000000" w:themeColor="text1"/>
          <w:sz w:val="32"/>
          <w:szCs w:val="32"/>
          <w:highlight w:val="none"/>
          <w:lang w:val="en-US" w:eastAsia="zh-CN"/>
          <w14:textFill>
            <w14:solidFill>
              <w14:schemeClr w14:val="tx1"/>
            </w14:solidFill>
          </w14:textFill>
        </w:rPr>
        <w:t xml:space="preserve">                      芒市市场监督管理局</w:t>
      </w:r>
    </w:p>
    <w:p w14:paraId="3BE7781D">
      <w:pPr>
        <w:pStyle w:val="5"/>
        <w:keepNext w:val="0"/>
        <w:keepLines w:val="0"/>
        <w:pageBreakBefore w:val="0"/>
        <w:kinsoku/>
        <w:wordWrap/>
        <w:overflowPunct/>
        <w:topLinePunct w:val="0"/>
        <w:autoSpaceDE/>
        <w:autoSpaceDN/>
        <w:bidi w:val="0"/>
        <w:adjustRightInd/>
        <w:snapToGrid/>
        <w:spacing w:line="579" w:lineRule="exact"/>
        <w:jc w:val="center"/>
        <w:rPr>
          <w:rFonts w:hint="eastAsia" w:ascii="宋体" w:hAnsi="宋体"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宋体" w:hAnsi="宋体" w:eastAsia="方正仿宋_GBK" w:cs="方正仿宋_GBK"/>
          <w:b w:val="0"/>
          <w:bCs w:val="0"/>
          <w:color w:val="000000" w:themeColor="text1"/>
          <w:sz w:val="32"/>
          <w:szCs w:val="32"/>
          <w:highlight w:val="none"/>
          <w:lang w:val="en-US" w:eastAsia="zh-CN"/>
          <w14:textFill>
            <w14:solidFill>
              <w14:schemeClr w14:val="tx1"/>
            </w14:solidFill>
          </w14:textFill>
        </w:rPr>
        <w:t xml:space="preserve">                       2024年12月24日</w:t>
      </w:r>
    </w:p>
    <w:p w14:paraId="2938974D">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baseline"/>
        <w:rPr>
          <w:rFonts w:hint="eastAsia" w:ascii="宋体" w:hAnsi="宋体" w:eastAsia="方正仿宋_GBK" w:cs="方正仿宋_GBK"/>
          <w:color w:val="000000" w:themeColor="text1"/>
          <w:kern w:val="2"/>
          <w:sz w:val="32"/>
          <w:szCs w:val="32"/>
          <w:highlight w:val="none"/>
          <w:shd w:val="clear" w:color="auto" w:fill="FFFFFF"/>
          <w:lang w:eastAsia="zh-CN"/>
          <w14:textFill>
            <w14:solidFill>
              <w14:schemeClr w14:val="tx1"/>
            </w14:solidFill>
          </w14:textFill>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00000000000000000"/>
    <w:charset w:val="86"/>
    <w:family w:val="auto"/>
    <w:pitch w:val="default"/>
    <w:sig w:usb0="00000000" w:usb1="00000000" w:usb2="00000012" w:usb3="00000000" w:csb0="00040001" w:csb1="00000000"/>
  </w:font>
  <w:font w:name="方正小标宋_GBK">
    <w:panose1 w:val="03000509000000000000"/>
    <w:charset w:val="86"/>
    <w:family w:val="auto"/>
    <w:pitch w:val="default"/>
    <w:sig w:usb0="00000001" w:usb1="080E0000" w:usb2="00000000" w:usb3="00000000" w:csb0="00040000" w:csb1="00000000"/>
    <w:embedRegular r:id="rId1" w:fontKey="{AA795882-08EB-4F99-B262-DC22EB425CDF}"/>
  </w:font>
  <w:font w:name="方正公文小标宋">
    <w:panose1 w:val="02000500000000000000"/>
    <w:charset w:val="86"/>
    <w:family w:val="auto"/>
    <w:pitch w:val="default"/>
    <w:sig w:usb0="A00002BF" w:usb1="38CF7CFA" w:usb2="00000016" w:usb3="00000000" w:csb0="00040001" w:csb1="00000000"/>
    <w:embedRegular r:id="rId2" w:fontKey="{058097CB-FC65-4BA2-B501-1A86770D3E7B}"/>
  </w:font>
  <w:font w:name="方正仿宋_GBK">
    <w:panose1 w:val="03000509000000000000"/>
    <w:charset w:val="86"/>
    <w:family w:val="auto"/>
    <w:pitch w:val="default"/>
    <w:sig w:usb0="00000001" w:usb1="080E0000" w:usb2="00000000" w:usb3="00000000" w:csb0="00040000" w:csb1="00000000"/>
    <w:embedRegular r:id="rId3" w:fontKey="{A81CA54A-518A-4CF3-9E27-36F72A157813}"/>
  </w:font>
  <w:font w:name="方正仿宋_GB2312">
    <w:panose1 w:val="02000000000000000000"/>
    <w:charset w:val="86"/>
    <w:family w:val="auto"/>
    <w:pitch w:val="default"/>
    <w:sig w:usb0="A00002BF" w:usb1="184F6CFA" w:usb2="00000012" w:usb3="00000000" w:csb0="00040001" w:csb1="00000000"/>
    <w:embedRegular r:id="rId4" w:fontKey="{4A7C0849-8D8C-4DEB-BA38-EE4EA70421A6}"/>
  </w:font>
  <w:font w:name="仿宋">
    <w:panose1 w:val="02010609060101010101"/>
    <w:charset w:val="86"/>
    <w:family w:val="auto"/>
    <w:pitch w:val="default"/>
    <w:sig w:usb0="800002BF" w:usb1="38CF7CFA" w:usb2="00000016" w:usb3="00000000" w:csb0="00040001" w:csb1="00000000"/>
    <w:embedRegular r:id="rId5" w:fontKey="{ED4AEE90-19C0-4144-994F-4AFF0ABE8B87}"/>
  </w:font>
  <w:font w:name="方正黑体_GBK">
    <w:panose1 w:val="03000509000000000000"/>
    <w:charset w:val="86"/>
    <w:family w:val="auto"/>
    <w:pitch w:val="default"/>
    <w:sig w:usb0="00000001" w:usb1="080E0000" w:usb2="00000000" w:usb3="00000000" w:csb0="00040000" w:csb1="00000000"/>
    <w:embedRegular r:id="rId6" w:fontKey="{BAD478C4-D4D9-4D0B-AA50-4F845752A0F3}"/>
  </w:font>
  <w:font w:name="方正楷体_GBK">
    <w:panose1 w:val="03000509000000000000"/>
    <w:charset w:val="86"/>
    <w:family w:val="auto"/>
    <w:pitch w:val="default"/>
    <w:sig w:usb0="00000001" w:usb1="080E0000" w:usb2="00000000" w:usb3="00000000" w:csb0="00040000" w:csb1="00000000"/>
    <w:embedRegular r:id="rId7" w:fontKey="{195C17E3-796D-4864-9339-7EC3E0195DB2}"/>
  </w:font>
  <w:font w:name="仿宋_GB2312">
    <w:panose1 w:val="02010609030101010101"/>
    <w:charset w:val="86"/>
    <w:family w:val="auto"/>
    <w:pitch w:val="default"/>
    <w:sig w:usb0="00000001" w:usb1="080E0000" w:usb2="00000000" w:usb3="00000000" w:csb0="00040000" w:csb1="00000000"/>
    <w:embedRegular r:id="rId8" w:fontKey="{C4EABCA8-C55F-4427-AEFD-DE1C5EF6E8EF}"/>
  </w:font>
  <w:font w:name="方正楷体_GB2312">
    <w:altName w:val="宋体"/>
    <w:panose1 w:val="02000000000000000000"/>
    <w:charset w:val="86"/>
    <w:family w:val="auto"/>
    <w:pitch w:val="default"/>
    <w:sig w:usb0="00000000" w:usb1="00000000" w:usb2="00000012" w:usb3="00000000" w:csb0="00040001" w:csb1="00000000"/>
    <w:embedRegular r:id="rId9" w:fontKey="{F53FC714-8029-46A2-83CF-5A14419E77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38079">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63B17EB">
                          <w:pPr>
                            <w:pStyle w:val="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409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zSVju0AAAAAUBAAAPAAAAAAAAAAEAIAAAACIAAABkcnMvZG93bnJldi54bWxQSwECFAAU&#10;AAAACACHTuJApp7U1MABAACbAwAADgAAAAAAAAABACAAAAAfAQAAZHJzL2Uyb0RvYy54bWxQSwUG&#10;AAAAAAYABgBZAQAAUQUAAAAA&#10;">
              <v:fill on="f" focussize="0,0"/>
              <v:stroke on="f" weight="0.5pt"/>
              <v:imagedata o:title=""/>
              <o:lock v:ext="edit" aspectratio="f"/>
              <v:textbox inset="0mm,0mm,0mm,0mm" style="mso-fit-shape-to-text:t;">
                <w:txbxContent>
                  <w:p w14:paraId="163B17EB">
                    <w:pPr>
                      <w:pStyle w:val="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7DE79">
    <w:pPr>
      <w:pBdr>
        <w:bottom w:val="none" w:color="auto" w:sz="0" w:space="0"/>
      </w:pBd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yYzU4ZDNmMTM5MWU1NzY1ZTIxNTYwZjZhNDdjMDkifQ=="/>
  </w:docVars>
  <w:rsids>
    <w:rsidRoot w:val="00000000"/>
    <w:rsid w:val="0055574E"/>
    <w:rsid w:val="009E5347"/>
    <w:rsid w:val="00A3295D"/>
    <w:rsid w:val="00A40483"/>
    <w:rsid w:val="00B37063"/>
    <w:rsid w:val="00FF2DAE"/>
    <w:rsid w:val="010827C0"/>
    <w:rsid w:val="01141165"/>
    <w:rsid w:val="01815B3F"/>
    <w:rsid w:val="018856AF"/>
    <w:rsid w:val="01A35847"/>
    <w:rsid w:val="01DF4747"/>
    <w:rsid w:val="0224187C"/>
    <w:rsid w:val="0273635F"/>
    <w:rsid w:val="028642E4"/>
    <w:rsid w:val="02A12ECC"/>
    <w:rsid w:val="03314920"/>
    <w:rsid w:val="03541B9B"/>
    <w:rsid w:val="03716D43"/>
    <w:rsid w:val="03A569EC"/>
    <w:rsid w:val="03A859A0"/>
    <w:rsid w:val="03B4658B"/>
    <w:rsid w:val="03CF75C5"/>
    <w:rsid w:val="04274F2B"/>
    <w:rsid w:val="043438CC"/>
    <w:rsid w:val="04695C6C"/>
    <w:rsid w:val="04762EB4"/>
    <w:rsid w:val="048900BC"/>
    <w:rsid w:val="049727D9"/>
    <w:rsid w:val="04A22F2C"/>
    <w:rsid w:val="04E62E18"/>
    <w:rsid w:val="04F64F92"/>
    <w:rsid w:val="053B2581"/>
    <w:rsid w:val="05CB07CE"/>
    <w:rsid w:val="06007F0A"/>
    <w:rsid w:val="069B7B13"/>
    <w:rsid w:val="06BD404D"/>
    <w:rsid w:val="06BD70AD"/>
    <w:rsid w:val="06FE6B3F"/>
    <w:rsid w:val="07153E89"/>
    <w:rsid w:val="071D6018"/>
    <w:rsid w:val="073C3267"/>
    <w:rsid w:val="074B78AB"/>
    <w:rsid w:val="07666493"/>
    <w:rsid w:val="07832BA1"/>
    <w:rsid w:val="07AF75AD"/>
    <w:rsid w:val="07D72EEC"/>
    <w:rsid w:val="07F357A2"/>
    <w:rsid w:val="08206641"/>
    <w:rsid w:val="08E458C1"/>
    <w:rsid w:val="08FD1455"/>
    <w:rsid w:val="09016792"/>
    <w:rsid w:val="09087AD0"/>
    <w:rsid w:val="092E2FE0"/>
    <w:rsid w:val="094620D8"/>
    <w:rsid w:val="095D5673"/>
    <w:rsid w:val="095F13EB"/>
    <w:rsid w:val="096A04BC"/>
    <w:rsid w:val="09704E33"/>
    <w:rsid w:val="09975029"/>
    <w:rsid w:val="09AC590E"/>
    <w:rsid w:val="09B6423E"/>
    <w:rsid w:val="0A362DD4"/>
    <w:rsid w:val="0AB95133"/>
    <w:rsid w:val="0B023F49"/>
    <w:rsid w:val="0B0264D2"/>
    <w:rsid w:val="0B097861"/>
    <w:rsid w:val="0B1F0E32"/>
    <w:rsid w:val="0B9E444D"/>
    <w:rsid w:val="0BBA0B5B"/>
    <w:rsid w:val="0BCF25C2"/>
    <w:rsid w:val="0BEE4C7F"/>
    <w:rsid w:val="0BF64289"/>
    <w:rsid w:val="0C120997"/>
    <w:rsid w:val="0C122745"/>
    <w:rsid w:val="0C3A50C6"/>
    <w:rsid w:val="0C3D1EB8"/>
    <w:rsid w:val="0C4C20FB"/>
    <w:rsid w:val="0C7B653C"/>
    <w:rsid w:val="0C8A2C23"/>
    <w:rsid w:val="0C917B0E"/>
    <w:rsid w:val="0CC872A8"/>
    <w:rsid w:val="0CD914B5"/>
    <w:rsid w:val="0D906017"/>
    <w:rsid w:val="0D921D8F"/>
    <w:rsid w:val="0D933D59"/>
    <w:rsid w:val="0E211365"/>
    <w:rsid w:val="0E56100F"/>
    <w:rsid w:val="0EA224A6"/>
    <w:rsid w:val="0EA91DE5"/>
    <w:rsid w:val="0FDF3286"/>
    <w:rsid w:val="0FFB22B9"/>
    <w:rsid w:val="103D332B"/>
    <w:rsid w:val="10563548"/>
    <w:rsid w:val="106A1E0A"/>
    <w:rsid w:val="106A2B50"/>
    <w:rsid w:val="10802373"/>
    <w:rsid w:val="109E0A4B"/>
    <w:rsid w:val="10D25C79"/>
    <w:rsid w:val="10D95F27"/>
    <w:rsid w:val="10DE709A"/>
    <w:rsid w:val="110765F0"/>
    <w:rsid w:val="11194576"/>
    <w:rsid w:val="116F23E8"/>
    <w:rsid w:val="11CC3396"/>
    <w:rsid w:val="11D5049D"/>
    <w:rsid w:val="11D81D3B"/>
    <w:rsid w:val="11F72B09"/>
    <w:rsid w:val="122377CB"/>
    <w:rsid w:val="125A4E46"/>
    <w:rsid w:val="127A7296"/>
    <w:rsid w:val="12B207DE"/>
    <w:rsid w:val="12B75DF4"/>
    <w:rsid w:val="12C34F82"/>
    <w:rsid w:val="13250FB0"/>
    <w:rsid w:val="13F6294C"/>
    <w:rsid w:val="13FB7F63"/>
    <w:rsid w:val="13FF5CA5"/>
    <w:rsid w:val="14065285"/>
    <w:rsid w:val="14405DCE"/>
    <w:rsid w:val="14552EB1"/>
    <w:rsid w:val="148A7C64"/>
    <w:rsid w:val="14BB6DCB"/>
    <w:rsid w:val="14E804E7"/>
    <w:rsid w:val="150F3CC6"/>
    <w:rsid w:val="154D3E45"/>
    <w:rsid w:val="15891CCA"/>
    <w:rsid w:val="158A63F2"/>
    <w:rsid w:val="15E213DA"/>
    <w:rsid w:val="16210154"/>
    <w:rsid w:val="164E081E"/>
    <w:rsid w:val="16BC1C2B"/>
    <w:rsid w:val="16DC051F"/>
    <w:rsid w:val="17285513"/>
    <w:rsid w:val="17A10E21"/>
    <w:rsid w:val="17AA4282"/>
    <w:rsid w:val="181E2472"/>
    <w:rsid w:val="183E4041"/>
    <w:rsid w:val="185010A8"/>
    <w:rsid w:val="18574301"/>
    <w:rsid w:val="186B1B5B"/>
    <w:rsid w:val="18720289"/>
    <w:rsid w:val="18DD7584"/>
    <w:rsid w:val="192A37C4"/>
    <w:rsid w:val="19B47531"/>
    <w:rsid w:val="19C92FDD"/>
    <w:rsid w:val="19F649D6"/>
    <w:rsid w:val="1A5A1E87"/>
    <w:rsid w:val="1A73397C"/>
    <w:rsid w:val="1AA204AA"/>
    <w:rsid w:val="1AC15A62"/>
    <w:rsid w:val="1B1411C5"/>
    <w:rsid w:val="1CA613B3"/>
    <w:rsid w:val="1CAC2742"/>
    <w:rsid w:val="1D104A7F"/>
    <w:rsid w:val="1D540E0F"/>
    <w:rsid w:val="1D9751A0"/>
    <w:rsid w:val="1E4D585F"/>
    <w:rsid w:val="1E8F5E77"/>
    <w:rsid w:val="1E9B481C"/>
    <w:rsid w:val="1EAC07D7"/>
    <w:rsid w:val="1ECE2E43"/>
    <w:rsid w:val="1F2760B0"/>
    <w:rsid w:val="1F354C71"/>
    <w:rsid w:val="1F9C084C"/>
    <w:rsid w:val="1FEF4E1F"/>
    <w:rsid w:val="202645B9"/>
    <w:rsid w:val="20A025BE"/>
    <w:rsid w:val="20A330CA"/>
    <w:rsid w:val="20AC4ABE"/>
    <w:rsid w:val="21020B82"/>
    <w:rsid w:val="21076D57"/>
    <w:rsid w:val="211348BD"/>
    <w:rsid w:val="21674E89"/>
    <w:rsid w:val="21AA4A97"/>
    <w:rsid w:val="21CE6CB6"/>
    <w:rsid w:val="222114DC"/>
    <w:rsid w:val="223115AD"/>
    <w:rsid w:val="22D16A5E"/>
    <w:rsid w:val="22F90A6F"/>
    <w:rsid w:val="23053D74"/>
    <w:rsid w:val="23871813"/>
    <w:rsid w:val="23BC326A"/>
    <w:rsid w:val="23E45646"/>
    <w:rsid w:val="24155071"/>
    <w:rsid w:val="24273D3E"/>
    <w:rsid w:val="24422247"/>
    <w:rsid w:val="25626093"/>
    <w:rsid w:val="25643BBA"/>
    <w:rsid w:val="25646EFC"/>
    <w:rsid w:val="256F57AB"/>
    <w:rsid w:val="25733DFD"/>
    <w:rsid w:val="25CB1E8B"/>
    <w:rsid w:val="25FE4BED"/>
    <w:rsid w:val="263564F8"/>
    <w:rsid w:val="26413EFB"/>
    <w:rsid w:val="26A76454"/>
    <w:rsid w:val="26B61FDA"/>
    <w:rsid w:val="27225ADA"/>
    <w:rsid w:val="27532138"/>
    <w:rsid w:val="27675BE3"/>
    <w:rsid w:val="27930786"/>
    <w:rsid w:val="27A961FC"/>
    <w:rsid w:val="27EE3C0E"/>
    <w:rsid w:val="28584889"/>
    <w:rsid w:val="28951D06"/>
    <w:rsid w:val="28BF2022"/>
    <w:rsid w:val="28D70B46"/>
    <w:rsid w:val="29455AB0"/>
    <w:rsid w:val="295719F7"/>
    <w:rsid w:val="29752839"/>
    <w:rsid w:val="29E130AE"/>
    <w:rsid w:val="2A070FB7"/>
    <w:rsid w:val="2A306760"/>
    <w:rsid w:val="2A557D35"/>
    <w:rsid w:val="2A9D36CA"/>
    <w:rsid w:val="2AA12CE4"/>
    <w:rsid w:val="2B1C2BA1"/>
    <w:rsid w:val="2B287437"/>
    <w:rsid w:val="2B305368"/>
    <w:rsid w:val="2B563FA5"/>
    <w:rsid w:val="2B746B21"/>
    <w:rsid w:val="2B8F395A"/>
    <w:rsid w:val="2BB1567F"/>
    <w:rsid w:val="2BF51A0F"/>
    <w:rsid w:val="2C464019"/>
    <w:rsid w:val="2C932FD6"/>
    <w:rsid w:val="2D0B5C80"/>
    <w:rsid w:val="2D1E6EA7"/>
    <w:rsid w:val="2DC93154"/>
    <w:rsid w:val="2E3C2F1B"/>
    <w:rsid w:val="2E7B61EC"/>
    <w:rsid w:val="2ED52D07"/>
    <w:rsid w:val="2F4B1946"/>
    <w:rsid w:val="2F854E58"/>
    <w:rsid w:val="2F860BD0"/>
    <w:rsid w:val="30073ABF"/>
    <w:rsid w:val="301B5B64"/>
    <w:rsid w:val="303643A5"/>
    <w:rsid w:val="308E5F8F"/>
    <w:rsid w:val="30AD0B0B"/>
    <w:rsid w:val="30FD3114"/>
    <w:rsid w:val="31236BFA"/>
    <w:rsid w:val="31281ADA"/>
    <w:rsid w:val="31815AF3"/>
    <w:rsid w:val="31F11D9A"/>
    <w:rsid w:val="32333292"/>
    <w:rsid w:val="324B3E6A"/>
    <w:rsid w:val="32C24572"/>
    <w:rsid w:val="32D103B5"/>
    <w:rsid w:val="32D63C1D"/>
    <w:rsid w:val="32FD564D"/>
    <w:rsid w:val="337C341A"/>
    <w:rsid w:val="339E0BDF"/>
    <w:rsid w:val="34DF325D"/>
    <w:rsid w:val="34FD7B87"/>
    <w:rsid w:val="34FF38FF"/>
    <w:rsid w:val="352167CF"/>
    <w:rsid w:val="353F3CFB"/>
    <w:rsid w:val="354A6600"/>
    <w:rsid w:val="359C2EFC"/>
    <w:rsid w:val="35AB1391"/>
    <w:rsid w:val="35E6686D"/>
    <w:rsid w:val="36372C24"/>
    <w:rsid w:val="364C2ADB"/>
    <w:rsid w:val="36F065A0"/>
    <w:rsid w:val="370C2303"/>
    <w:rsid w:val="370C3CD3"/>
    <w:rsid w:val="373F7FE3"/>
    <w:rsid w:val="37407521"/>
    <w:rsid w:val="37465815"/>
    <w:rsid w:val="37797999"/>
    <w:rsid w:val="384B469B"/>
    <w:rsid w:val="38601BB6"/>
    <w:rsid w:val="38A333F9"/>
    <w:rsid w:val="391F700E"/>
    <w:rsid w:val="39537D75"/>
    <w:rsid w:val="396106E4"/>
    <w:rsid w:val="39754190"/>
    <w:rsid w:val="397D4DF2"/>
    <w:rsid w:val="39932868"/>
    <w:rsid w:val="39D215E2"/>
    <w:rsid w:val="39D8471E"/>
    <w:rsid w:val="3A2F2590"/>
    <w:rsid w:val="3A59585F"/>
    <w:rsid w:val="3AE64E5A"/>
    <w:rsid w:val="3AF24DD9"/>
    <w:rsid w:val="3B0B72B7"/>
    <w:rsid w:val="3B15281A"/>
    <w:rsid w:val="3B2E2848"/>
    <w:rsid w:val="3B455DE4"/>
    <w:rsid w:val="3B4C0F20"/>
    <w:rsid w:val="3B8E778B"/>
    <w:rsid w:val="3B9308FD"/>
    <w:rsid w:val="3BD429E5"/>
    <w:rsid w:val="3BE23632"/>
    <w:rsid w:val="3C253241"/>
    <w:rsid w:val="3C687167"/>
    <w:rsid w:val="3C8730E8"/>
    <w:rsid w:val="3C946DCE"/>
    <w:rsid w:val="3C9960E8"/>
    <w:rsid w:val="3CCF005B"/>
    <w:rsid w:val="3CE533DA"/>
    <w:rsid w:val="3D112421"/>
    <w:rsid w:val="3D7A6218"/>
    <w:rsid w:val="3D9F7A2D"/>
    <w:rsid w:val="3E1A70B4"/>
    <w:rsid w:val="3EC7548D"/>
    <w:rsid w:val="3EF75647"/>
    <w:rsid w:val="3F12422F"/>
    <w:rsid w:val="3F161F71"/>
    <w:rsid w:val="3F2A77CA"/>
    <w:rsid w:val="3F4F3E0A"/>
    <w:rsid w:val="3FD17C46"/>
    <w:rsid w:val="3FF15200"/>
    <w:rsid w:val="40641A32"/>
    <w:rsid w:val="40B51316"/>
    <w:rsid w:val="41175B2C"/>
    <w:rsid w:val="41674009"/>
    <w:rsid w:val="41923405"/>
    <w:rsid w:val="419A7604"/>
    <w:rsid w:val="41A74FDC"/>
    <w:rsid w:val="41B810BD"/>
    <w:rsid w:val="41C9151C"/>
    <w:rsid w:val="42055773"/>
    <w:rsid w:val="42165DE4"/>
    <w:rsid w:val="426E79CE"/>
    <w:rsid w:val="429D6505"/>
    <w:rsid w:val="42AC04F6"/>
    <w:rsid w:val="42B15B0D"/>
    <w:rsid w:val="42B37AD7"/>
    <w:rsid w:val="42D77C69"/>
    <w:rsid w:val="42F97BDF"/>
    <w:rsid w:val="43302ED5"/>
    <w:rsid w:val="435B55A5"/>
    <w:rsid w:val="43DD305D"/>
    <w:rsid w:val="43FE54AC"/>
    <w:rsid w:val="44093E52"/>
    <w:rsid w:val="44150A49"/>
    <w:rsid w:val="443C4228"/>
    <w:rsid w:val="447137A5"/>
    <w:rsid w:val="44753296"/>
    <w:rsid w:val="449C6A74"/>
    <w:rsid w:val="44B65616"/>
    <w:rsid w:val="4550160D"/>
    <w:rsid w:val="45525A15"/>
    <w:rsid w:val="45660E30"/>
    <w:rsid w:val="459B31D0"/>
    <w:rsid w:val="45F14B9E"/>
    <w:rsid w:val="46472A10"/>
    <w:rsid w:val="466E1A24"/>
    <w:rsid w:val="46E110B6"/>
    <w:rsid w:val="478D4D9A"/>
    <w:rsid w:val="47B446EA"/>
    <w:rsid w:val="47FC0DB5"/>
    <w:rsid w:val="48044767"/>
    <w:rsid w:val="48290D48"/>
    <w:rsid w:val="48673A2A"/>
    <w:rsid w:val="48D16F09"/>
    <w:rsid w:val="490B5F77"/>
    <w:rsid w:val="4AAE5753"/>
    <w:rsid w:val="4AC22FAD"/>
    <w:rsid w:val="4ADF76BB"/>
    <w:rsid w:val="4B177ED0"/>
    <w:rsid w:val="4B1A06F3"/>
    <w:rsid w:val="4B215F25"/>
    <w:rsid w:val="4B221C9D"/>
    <w:rsid w:val="4B5C6F5D"/>
    <w:rsid w:val="4B616322"/>
    <w:rsid w:val="4BE433F6"/>
    <w:rsid w:val="4C201254"/>
    <w:rsid w:val="4C3B3017"/>
    <w:rsid w:val="4C5F652F"/>
    <w:rsid w:val="4C8C73CE"/>
    <w:rsid w:val="4CA566E2"/>
    <w:rsid w:val="4CAB0A60"/>
    <w:rsid w:val="4CEF5BAF"/>
    <w:rsid w:val="4D227D33"/>
    <w:rsid w:val="4D7D31BB"/>
    <w:rsid w:val="4E5B79A0"/>
    <w:rsid w:val="4E8C7B5A"/>
    <w:rsid w:val="4E8D5680"/>
    <w:rsid w:val="4EF43607"/>
    <w:rsid w:val="4F4E4E0F"/>
    <w:rsid w:val="4F857B04"/>
    <w:rsid w:val="4FCB175A"/>
    <w:rsid w:val="506F328F"/>
    <w:rsid w:val="50874A7C"/>
    <w:rsid w:val="50E517A3"/>
    <w:rsid w:val="50F25C6E"/>
    <w:rsid w:val="510B07FF"/>
    <w:rsid w:val="512F0C70"/>
    <w:rsid w:val="517A16C4"/>
    <w:rsid w:val="51894824"/>
    <w:rsid w:val="518F170F"/>
    <w:rsid w:val="51AA02F7"/>
    <w:rsid w:val="51DD691E"/>
    <w:rsid w:val="51E0404A"/>
    <w:rsid w:val="520D7203"/>
    <w:rsid w:val="523634E2"/>
    <w:rsid w:val="52691F60"/>
    <w:rsid w:val="529C0587"/>
    <w:rsid w:val="52B515AA"/>
    <w:rsid w:val="52C11D9C"/>
    <w:rsid w:val="53FF2B7C"/>
    <w:rsid w:val="545C3B2A"/>
    <w:rsid w:val="54E0475B"/>
    <w:rsid w:val="54FE72D7"/>
    <w:rsid w:val="5531145B"/>
    <w:rsid w:val="55D50038"/>
    <w:rsid w:val="56004989"/>
    <w:rsid w:val="565F3782"/>
    <w:rsid w:val="56863BDA"/>
    <w:rsid w:val="56A61E5F"/>
    <w:rsid w:val="56BC14D2"/>
    <w:rsid w:val="56EA7B13"/>
    <w:rsid w:val="5765363E"/>
    <w:rsid w:val="57825F9E"/>
    <w:rsid w:val="57995095"/>
    <w:rsid w:val="57E122BA"/>
    <w:rsid w:val="580C1D0B"/>
    <w:rsid w:val="5818420C"/>
    <w:rsid w:val="58366D88"/>
    <w:rsid w:val="589D0BB5"/>
    <w:rsid w:val="58A3441E"/>
    <w:rsid w:val="58BC103B"/>
    <w:rsid w:val="59057E11"/>
    <w:rsid w:val="590824D3"/>
    <w:rsid w:val="590B0E06"/>
    <w:rsid w:val="59480B21"/>
    <w:rsid w:val="5A0031AA"/>
    <w:rsid w:val="5A4F17D2"/>
    <w:rsid w:val="5ACB4E94"/>
    <w:rsid w:val="5AF820D3"/>
    <w:rsid w:val="5B1E336B"/>
    <w:rsid w:val="5B77749C"/>
    <w:rsid w:val="5BF40AEC"/>
    <w:rsid w:val="5BFE196B"/>
    <w:rsid w:val="5C0056E3"/>
    <w:rsid w:val="5C1E3DBB"/>
    <w:rsid w:val="5C3936CD"/>
    <w:rsid w:val="5CB14C2F"/>
    <w:rsid w:val="5CBD1D63"/>
    <w:rsid w:val="5CC93D27"/>
    <w:rsid w:val="5D184CAE"/>
    <w:rsid w:val="5D7243BE"/>
    <w:rsid w:val="5D950196"/>
    <w:rsid w:val="5E0771FD"/>
    <w:rsid w:val="5E0F5812"/>
    <w:rsid w:val="5E510F83"/>
    <w:rsid w:val="5E914D18"/>
    <w:rsid w:val="5EA7575A"/>
    <w:rsid w:val="5EAA0DD3"/>
    <w:rsid w:val="5EDF3379"/>
    <w:rsid w:val="5EF01A3F"/>
    <w:rsid w:val="5F36141C"/>
    <w:rsid w:val="5F697A43"/>
    <w:rsid w:val="5FA56CCD"/>
    <w:rsid w:val="5FC609F2"/>
    <w:rsid w:val="5FCA6734"/>
    <w:rsid w:val="60011A2A"/>
    <w:rsid w:val="6008725C"/>
    <w:rsid w:val="60123C37"/>
    <w:rsid w:val="60522285"/>
    <w:rsid w:val="607E307A"/>
    <w:rsid w:val="608C7208"/>
    <w:rsid w:val="60BD7B25"/>
    <w:rsid w:val="60C75417"/>
    <w:rsid w:val="60F375C4"/>
    <w:rsid w:val="61330309"/>
    <w:rsid w:val="615362B5"/>
    <w:rsid w:val="61972646"/>
    <w:rsid w:val="61A75784"/>
    <w:rsid w:val="61A905CB"/>
    <w:rsid w:val="61C41CD1"/>
    <w:rsid w:val="61F950AE"/>
    <w:rsid w:val="62287742"/>
    <w:rsid w:val="622F0CF9"/>
    <w:rsid w:val="624F1B26"/>
    <w:rsid w:val="62B321E9"/>
    <w:rsid w:val="62CC27C3"/>
    <w:rsid w:val="6300421A"/>
    <w:rsid w:val="6353143E"/>
    <w:rsid w:val="63E853DA"/>
    <w:rsid w:val="640102A1"/>
    <w:rsid w:val="645962D8"/>
    <w:rsid w:val="64922A01"/>
    <w:rsid w:val="64952F1D"/>
    <w:rsid w:val="649E6CAA"/>
    <w:rsid w:val="64A81241"/>
    <w:rsid w:val="64AF3018"/>
    <w:rsid w:val="650049A6"/>
    <w:rsid w:val="656071F2"/>
    <w:rsid w:val="65744A4C"/>
    <w:rsid w:val="6635242D"/>
    <w:rsid w:val="664F1741"/>
    <w:rsid w:val="664F7993"/>
    <w:rsid w:val="665F56FC"/>
    <w:rsid w:val="66C0619B"/>
    <w:rsid w:val="66C832A1"/>
    <w:rsid w:val="66CE28D8"/>
    <w:rsid w:val="670562A3"/>
    <w:rsid w:val="679715F1"/>
    <w:rsid w:val="67AE06E9"/>
    <w:rsid w:val="67D55C76"/>
    <w:rsid w:val="67DC341F"/>
    <w:rsid w:val="68242294"/>
    <w:rsid w:val="682C3ADE"/>
    <w:rsid w:val="683E7CBF"/>
    <w:rsid w:val="6861575B"/>
    <w:rsid w:val="68DB550E"/>
    <w:rsid w:val="69025172"/>
    <w:rsid w:val="694035C3"/>
    <w:rsid w:val="697A7775"/>
    <w:rsid w:val="699B4C9D"/>
    <w:rsid w:val="69F525FF"/>
    <w:rsid w:val="6A3550F2"/>
    <w:rsid w:val="6A472A68"/>
    <w:rsid w:val="6A733245"/>
    <w:rsid w:val="6A841BD5"/>
    <w:rsid w:val="6AA052F7"/>
    <w:rsid w:val="6AD36262"/>
    <w:rsid w:val="6AFE6FAA"/>
    <w:rsid w:val="6B67752D"/>
    <w:rsid w:val="6BA0659B"/>
    <w:rsid w:val="6BD83F86"/>
    <w:rsid w:val="6BEC7A32"/>
    <w:rsid w:val="6C111246"/>
    <w:rsid w:val="6C2E5F22"/>
    <w:rsid w:val="6C9F4AA4"/>
    <w:rsid w:val="6D1A412B"/>
    <w:rsid w:val="6D86476C"/>
    <w:rsid w:val="6DD95D94"/>
    <w:rsid w:val="6E6E0BD2"/>
    <w:rsid w:val="6E8977BA"/>
    <w:rsid w:val="6EB83BFB"/>
    <w:rsid w:val="6EBA503C"/>
    <w:rsid w:val="6EEB5D7F"/>
    <w:rsid w:val="6F2D45E9"/>
    <w:rsid w:val="6FF90D43"/>
    <w:rsid w:val="70934920"/>
    <w:rsid w:val="70A70E7A"/>
    <w:rsid w:val="70B623BC"/>
    <w:rsid w:val="71DD6CC2"/>
    <w:rsid w:val="71F50DCC"/>
    <w:rsid w:val="720535FB"/>
    <w:rsid w:val="72586F54"/>
    <w:rsid w:val="726227FC"/>
    <w:rsid w:val="72C94629"/>
    <w:rsid w:val="72D6715D"/>
    <w:rsid w:val="7375030D"/>
    <w:rsid w:val="737A1DC7"/>
    <w:rsid w:val="73B10AFA"/>
    <w:rsid w:val="73B21561"/>
    <w:rsid w:val="740D49E9"/>
    <w:rsid w:val="74B80DF9"/>
    <w:rsid w:val="74E27C24"/>
    <w:rsid w:val="75D848FE"/>
    <w:rsid w:val="76013A06"/>
    <w:rsid w:val="764010A6"/>
    <w:rsid w:val="76EF78DA"/>
    <w:rsid w:val="77493F8A"/>
    <w:rsid w:val="77550B81"/>
    <w:rsid w:val="77B05DB7"/>
    <w:rsid w:val="77D31AA6"/>
    <w:rsid w:val="77D71596"/>
    <w:rsid w:val="77EB5041"/>
    <w:rsid w:val="78AF797E"/>
    <w:rsid w:val="792A0B00"/>
    <w:rsid w:val="795D3D20"/>
    <w:rsid w:val="798474FC"/>
    <w:rsid w:val="79EE0E19"/>
    <w:rsid w:val="7AC322A6"/>
    <w:rsid w:val="7B0E1773"/>
    <w:rsid w:val="7B113E64"/>
    <w:rsid w:val="7B6770D5"/>
    <w:rsid w:val="7B7315D6"/>
    <w:rsid w:val="7B9F686F"/>
    <w:rsid w:val="7BAB0D70"/>
    <w:rsid w:val="7BDF310F"/>
    <w:rsid w:val="7C1C7EBF"/>
    <w:rsid w:val="7C8F243F"/>
    <w:rsid w:val="7C9537CE"/>
    <w:rsid w:val="7CD04916"/>
    <w:rsid w:val="7CFB1883"/>
    <w:rsid w:val="7D0050EB"/>
    <w:rsid w:val="7D54279F"/>
    <w:rsid w:val="7D586CD5"/>
    <w:rsid w:val="7D815B52"/>
    <w:rsid w:val="7DBC6459"/>
    <w:rsid w:val="7E2117BD"/>
    <w:rsid w:val="7E6B47E6"/>
    <w:rsid w:val="7E755665"/>
    <w:rsid w:val="7EAD4DFF"/>
    <w:rsid w:val="7F8A5140"/>
    <w:rsid w:val="7FD12D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4"/>
      <w:lang w:val="en-US" w:eastAsia="zh-CN" w:bidi="ar-SA"/>
    </w:rPr>
  </w:style>
  <w:style w:type="paragraph" w:styleId="4">
    <w:name w:val="heading 1"/>
    <w:basedOn w:val="1"/>
    <w:next w:val="1"/>
    <w:autoRedefine/>
    <w:qFormat/>
    <w:uiPriority w:val="0"/>
    <w:pPr>
      <w:keepNext/>
      <w:keepLines/>
      <w:spacing w:line="0" w:lineRule="atLeast"/>
      <w:jc w:val="center"/>
      <w:outlineLvl w:val="0"/>
    </w:pPr>
    <w:rPr>
      <w:rFonts w:eastAsia="方正小标宋简体"/>
      <w:b/>
      <w:bCs/>
      <w:w w:val="80"/>
      <w:kern w:val="44"/>
      <w:sz w:val="44"/>
      <w:szCs w:val="44"/>
    </w:rPr>
  </w:style>
  <w:style w:type="character" w:default="1" w:styleId="16">
    <w:name w:val="Default Paragraph Font"/>
    <w:autoRedefine/>
    <w:qFormat/>
    <w:uiPriority w:val="1"/>
  </w:style>
  <w:style w:type="table" w:default="1" w:styleId="15">
    <w:name w:val="Normal Table"/>
    <w:autoRedefine/>
    <w:qFormat/>
    <w:uiPriority w:val="99"/>
    <w:tblPr>
      <w:tblCellMar>
        <w:top w:w="0" w:type="dxa"/>
        <w:left w:w="108" w:type="dxa"/>
        <w:bottom w:w="0" w:type="dxa"/>
        <w:right w:w="108" w:type="dxa"/>
      </w:tblCellMar>
    </w:tblPr>
  </w:style>
  <w:style w:type="paragraph" w:styleId="2">
    <w:name w:val="header"/>
    <w:basedOn w:val="1"/>
    <w:next w:val="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3">
    <w:name w:val="Quote1"/>
    <w:basedOn w:val="1"/>
    <w:next w:val="1"/>
    <w:qFormat/>
    <w:uiPriority w:val="0"/>
    <w:pPr>
      <w:ind w:left="864" w:right="864"/>
      <w:jc w:val="center"/>
    </w:pPr>
    <w:rPr>
      <w:rFonts w:ascii="Times New Roman" w:hAnsi="Times New Roman" w:eastAsia="Times New Roman" w:cs="Times New Roman"/>
      <w:i/>
      <w:iCs/>
      <w:color w:val="000000"/>
    </w:rPr>
  </w:style>
  <w:style w:type="paragraph" w:styleId="5">
    <w:name w:val="Normal Indent"/>
    <w:basedOn w:val="1"/>
    <w:autoRedefine/>
    <w:qFormat/>
    <w:uiPriority w:val="0"/>
    <w:pPr>
      <w:ind w:firstLine="420" w:firstLineChars="200"/>
    </w:pPr>
  </w:style>
  <w:style w:type="paragraph" w:styleId="6">
    <w:name w:val="Body Text"/>
    <w:basedOn w:val="1"/>
    <w:next w:val="7"/>
    <w:autoRedefine/>
    <w:qFormat/>
    <w:uiPriority w:val="0"/>
    <w:rPr>
      <w:rFonts w:ascii="Times New Roman" w:hAnsi="Times New Roman" w:eastAsia="方正小标宋_GBK" w:cs="Times New Roman"/>
      <w:sz w:val="32"/>
    </w:rPr>
  </w:style>
  <w:style w:type="paragraph" w:styleId="7">
    <w:name w:val="toc 5"/>
    <w:basedOn w:val="1"/>
    <w:next w:val="1"/>
    <w:autoRedefine/>
    <w:qFormat/>
    <w:uiPriority w:val="0"/>
    <w:pPr>
      <w:ind w:left="1680" w:leftChars="800"/>
    </w:pPr>
  </w:style>
  <w:style w:type="paragraph" w:styleId="8">
    <w:name w:val="Body Text Indent"/>
    <w:basedOn w:val="1"/>
    <w:autoRedefine/>
    <w:qFormat/>
    <w:uiPriority w:val="0"/>
    <w:pPr>
      <w:ind w:left="420" w:leftChars="200"/>
    </w:p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table of figures"/>
    <w:basedOn w:val="11"/>
    <w:next w:val="11"/>
    <w:autoRedefine/>
    <w:qFormat/>
    <w:uiPriority w:val="0"/>
    <w:pPr>
      <w:ind w:left="200" w:leftChars="200" w:hanging="200" w:hangingChars="200"/>
    </w:p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w:next w:val="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2">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3">
    <w:name w:val="Normal (Web)"/>
    <w:basedOn w:val="1"/>
    <w:autoRedefine/>
    <w:qFormat/>
    <w:uiPriority w:val="0"/>
    <w:pPr>
      <w:spacing w:before="100" w:beforeAutospacing="1" w:after="100" w:afterAutospacing="1"/>
      <w:jc w:val="left"/>
    </w:pPr>
    <w:rPr>
      <w:kern w:val="0"/>
      <w:sz w:val="24"/>
    </w:rPr>
  </w:style>
  <w:style w:type="paragraph" w:styleId="14">
    <w:name w:val="Body Text First Indent 2"/>
    <w:basedOn w:val="8"/>
    <w:autoRedefine/>
    <w:qFormat/>
    <w:uiPriority w:val="0"/>
    <w:pPr>
      <w:ind w:firstLine="420" w:firstLineChars="200"/>
    </w:pPr>
  </w:style>
  <w:style w:type="character" w:styleId="17">
    <w:name w:val="Strong"/>
    <w:basedOn w:val="16"/>
    <w:qFormat/>
    <w:uiPriority w:val="0"/>
    <w:rPr>
      <w:b/>
    </w:rPr>
  </w:style>
  <w:style w:type="paragraph" w:customStyle="1" w:styleId="18">
    <w:name w:val="图表目录1"/>
    <w:basedOn w:val="19"/>
    <w:next w:val="1"/>
    <w:autoRedefine/>
    <w:qFormat/>
    <w:uiPriority w:val="0"/>
    <w:pPr>
      <w:ind w:left="200"/>
    </w:pPr>
    <w:rPr>
      <w:rFonts w:ascii="Times New Roman" w:hAnsi="Times New Roman" w:cs="Times New Roman"/>
      <w:szCs w:val="22"/>
    </w:rPr>
  </w:style>
  <w:style w:type="paragraph" w:customStyle="1" w:styleId="1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8"/>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20">
    <w:name w:val="无间隔1"/>
    <w:autoRedefine/>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21">
    <w:name w:val="NormalCharacter"/>
    <w:link w:val="22"/>
    <w:autoRedefine/>
    <w:qFormat/>
    <w:uiPriority w:val="0"/>
    <w:rPr>
      <w:kern w:val="0"/>
      <w:sz w:val="20"/>
      <w:szCs w:val="20"/>
    </w:rPr>
  </w:style>
  <w:style w:type="paragraph" w:customStyle="1" w:styleId="22">
    <w:name w:val="UserStyle_8"/>
    <w:basedOn w:val="1"/>
    <w:link w:val="21"/>
    <w:autoRedefine/>
    <w:qFormat/>
    <w:uiPriority w:val="0"/>
    <w:pPr>
      <w:adjustRightInd w:val="0"/>
      <w:snapToGrid w:val="0"/>
      <w:spacing w:after="160" w:line="240" w:lineRule="exact"/>
      <w:jc w:val="left"/>
    </w:pPr>
    <w:rPr>
      <w:kern w:val="0"/>
      <w:sz w:val="20"/>
      <w:szCs w:val="20"/>
    </w:rPr>
  </w:style>
  <w:style w:type="paragraph" w:customStyle="1" w:styleId="23">
    <w:name w:val="图表目录2"/>
    <w:basedOn w:val="1"/>
    <w:next w:val="1"/>
    <w:autoRedefine/>
    <w:qFormat/>
    <w:uiPriority w:val="0"/>
    <w:pPr>
      <w:ind w:left="200" w:leftChars="200" w:hanging="200" w:hangingChars="200"/>
    </w:pPr>
    <w:rPr>
      <w:rFonts w:ascii="Calibri" w:hAnsi="Calibri" w:eastAsia="宋体" w:cs="Times New Roman"/>
    </w:rPr>
  </w:style>
  <w:style w:type="paragraph" w:customStyle="1" w:styleId="24">
    <w:name w:val="BodyText"/>
    <w:basedOn w:val="1"/>
    <w:autoRedefine/>
    <w:qFormat/>
    <w:uiPriority w:val="0"/>
    <w:pPr>
      <w:jc w:val="center"/>
    </w:pPr>
    <w:rPr>
      <w:rFonts w:ascii="Calibri" w:hAnsi="Calibri" w:eastAsia="宋体" w:cs="Times New Roman"/>
      <w:sz w:val="48"/>
    </w:rPr>
  </w:style>
  <w:style w:type="paragraph" w:customStyle="1" w:styleId="25">
    <w:name w:val="列出段落1"/>
    <w:basedOn w:val="1"/>
    <w:autoRedefine/>
    <w:qFormat/>
    <w:uiPriority w:val="99"/>
    <w:pPr>
      <w:ind w:firstLine="420" w:firstLineChars="200"/>
    </w:pPr>
  </w:style>
  <w:style w:type="character" w:customStyle="1" w:styleId="26">
    <w:name w:val="bjh-p"/>
    <w:basedOn w:val="16"/>
    <w:qFormat/>
    <w:uiPriority w:val="0"/>
  </w:style>
  <w:style w:type="paragraph" w:customStyle="1" w:styleId="27">
    <w:name w:val="table of figures1"/>
    <w:basedOn w:val="28"/>
    <w:next w:val="28"/>
    <w:qFormat/>
    <w:uiPriority w:val="0"/>
    <w:pPr>
      <w:ind w:left="200" w:leftChars="200" w:hanging="200" w:hangingChars="200"/>
    </w:pPr>
  </w:style>
  <w:style w:type="paragraph" w:customStyle="1" w:styleId="2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27"/>
    <w:qFormat/>
    <w:uiPriority w:val="0"/>
    <w:pPr>
      <w:widowControl w:val="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德宏州直属党政机关单位</Company>
  <Pages>13</Pages>
  <Words>4456</Words>
  <Characters>4673</Characters>
  <Lines>0</Lines>
  <Paragraphs>44</Paragraphs>
  <TotalTime>50</TotalTime>
  <ScaleCrop>false</ScaleCrop>
  <LinksUpToDate>false</LinksUpToDate>
  <CharactersWithSpaces>4707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2022-07-20T07:27:00Z</dcterms:created>
  <dc:creator>Administrator</dc:creator>
  <cp:lastModifiedBy>花小陌</cp:lastModifiedBy>
  <dcterms:modified xsi:type="dcterms:W3CDTF">2025-05-27T09:17:29Z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4CEEEC4469A041CAA1EB5C58A86014F9_13</vt:lpwstr>
  </property>
  <property fmtid="{D5CDD505-2E9C-101B-9397-08002B2CF9AE}" pid="4" name="KSOTemplateDocerSaveRecord">
    <vt:lpwstr>eyJoZGlkIjoiYjk1M2UyNjJmZWE5Mjk4OTU2YjI1Y2IzMWYxZjI1NjQiLCJ1c2VySWQiOiI0NjE5MDMzMTUifQ==</vt:lpwstr>
  </property>
</Properties>
</file>