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96289">
      <w:pPr>
        <w:jc w:val="center"/>
        <w:rPr>
          <w:rFonts w:hint="eastAsia" w:ascii="仿宋" w:hAnsi="仿宋" w:eastAsia="仿宋" w:cs="仿宋"/>
          <w:sz w:val="32"/>
          <w:szCs w:val="32"/>
        </w:rPr>
      </w:pPr>
      <w:r>
        <w:rPr>
          <w:rFonts w:hint="eastAsia" w:ascii="仿宋" w:hAnsi="仿宋" w:eastAsia="仿宋" w:cs="仿宋"/>
          <w:sz w:val="32"/>
          <w:szCs w:val="32"/>
        </w:rPr>
        <w:t>农民专业合作社设立登记申请材料目录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3740"/>
        <w:gridCol w:w="765"/>
        <w:gridCol w:w="567"/>
        <w:gridCol w:w="794"/>
        <w:gridCol w:w="1914"/>
      </w:tblGrid>
      <w:tr w14:paraId="64F8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01C6D7E8">
            <w:pPr>
              <w:spacing w:line="220" w:lineRule="exact"/>
              <w:jc w:val="center"/>
              <w:rPr>
                <w:rFonts w:ascii="宋体" w:hAnsi="宋体" w:cs="宋体"/>
                <w:sz w:val="18"/>
                <w:szCs w:val="18"/>
              </w:rPr>
            </w:pPr>
            <w:r>
              <w:rPr>
                <w:rFonts w:hint="eastAsia" w:ascii="宋体" w:hAnsi="宋体" w:cs="宋体"/>
                <w:sz w:val="18"/>
                <w:szCs w:val="18"/>
              </w:rPr>
              <w:t>序号</w:t>
            </w:r>
          </w:p>
        </w:tc>
        <w:tc>
          <w:tcPr>
            <w:tcW w:w="3740" w:type="dxa"/>
            <w:noWrap w:val="0"/>
            <w:vAlign w:val="center"/>
          </w:tcPr>
          <w:p w14:paraId="705BF30B">
            <w:pPr>
              <w:spacing w:line="220" w:lineRule="exact"/>
              <w:jc w:val="center"/>
              <w:rPr>
                <w:rFonts w:ascii="宋体" w:hAnsi="宋体" w:cs="宋体"/>
                <w:sz w:val="18"/>
                <w:szCs w:val="18"/>
              </w:rPr>
            </w:pPr>
            <w:r>
              <w:rPr>
                <w:rFonts w:hint="eastAsia" w:ascii="宋体" w:hAnsi="宋体" w:cs="宋体"/>
                <w:sz w:val="18"/>
                <w:szCs w:val="18"/>
              </w:rPr>
              <w:t>材料名称</w:t>
            </w:r>
          </w:p>
        </w:tc>
        <w:tc>
          <w:tcPr>
            <w:tcW w:w="765" w:type="dxa"/>
            <w:noWrap w:val="0"/>
            <w:vAlign w:val="center"/>
          </w:tcPr>
          <w:p w14:paraId="7CE25B77">
            <w:pPr>
              <w:spacing w:line="220" w:lineRule="exact"/>
              <w:jc w:val="center"/>
              <w:rPr>
                <w:rFonts w:ascii="宋体" w:hAnsi="宋体" w:cs="宋体"/>
                <w:sz w:val="18"/>
                <w:szCs w:val="18"/>
              </w:rPr>
            </w:pPr>
            <w:r>
              <w:rPr>
                <w:rFonts w:hint="eastAsia" w:ascii="宋体" w:hAnsi="宋体" w:cs="宋体"/>
                <w:sz w:val="18"/>
                <w:szCs w:val="18"/>
              </w:rPr>
              <w:t>介质</w:t>
            </w:r>
          </w:p>
        </w:tc>
        <w:tc>
          <w:tcPr>
            <w:tcW w:w="567" w:type="dxa"/>
            <w:noWrap w:val="0"/>
            <w:vAlign w:val="center"/>
          </w:tcPr>
          <w:p w14:paraId="6B33FF89">
            <w:pPr>
              <w:spacing w:line="220" w:lineRule="exact"/>
              <w:jc w:val="center"/>
              <w:rPr>
                <w:rFonts w:ascii="宋体" w:hAnsi="宋体" w:cs="宋体"/>
                <w:sz w:val="18"/>
                <w:szCs w:val="18"/>
              </w:rPr>
            </w:pPr>
            <w:r>
              <w:rPr>
                <w:rFonts w:hint="eastAsia" w:ascii="宋体" w:hAnsi="宋体" w:cs="宋体"/>
                <w:sz w:val="18"/>
                <w:szCs w:val="18"/>
              </w:rPr>
              <w:t>数量</w:t>
            </w:r>
          </w:p>
        </w:tc>
        <w:tc>
          <w:tcPr>
            <w:tcW w:w="794" w:type="dxa"/>
            <w:noWrap w:val="0"/>
            <w:vAlign w:val="center"/>
          </w:tcPr>
          <w:p w14:paraId="61F8E5A2">
            <w:pPr>
              <w:spacing w:line="220" w:lineRule="exact"/>
              <w:jc w:val="center"/>
              <w:rPr>
                <w:rFonts w:ascii="宋体" w:hAnsi="宋体" w:cs="宋体"/>
                <w:sz w:val="18"/>
                <w:szCs w:val="18"/>
              </w:rPr>
            </w:pPr>
            <w:r>
              <w:rPr>
                <w:rFonts w:hint="eastAsia" w:ascii="宋体" w:hAnsi="宋体" w:cs="宋体"/>
                <w:sz w:val="18"/>
                <w:szCs w:val="18"/>
              </w:rPr>
              <w:t>材料来源</w:t>
            </w:r>
          </w:p>
        </w:tc>
        <w:tc>
          <w:tcPr>
            <w:tcW w:w="1914" w:type="dxa"/>
            <w:noWrap w:val="0"/>
            <w:vAlign w:val="center"/>
          </w:tcPr>
          <w:p w14:paraId="05D72570">
            <w:pPr>
              <w:spacing w:line="220" w:lineRule="exact"/>
              <w:jc w:val="center"/>
              <w:rPr>
                <w:rFonts w:ascii="宋体" w:hAnsi="宋体" w:cs="宋体"/>
                <w:sz w:val="18"/>
                <w:szCs w:val="18"/>
              </w:rPr>
            </w:pPr>
            <w:r>
              <w:rPr>
                <w:rFonts w:hint="eastAsia" w:ascii="宋体" w:hAnsi="宋体" w:cs="宋体"/>
                <w:sz w:val="18"/>
                <w:szCs w:val="18"/>
              </w:rPr>
              <w:t>其他要求</w:t>
            </w:r>
          </w:p>
        </w:tc>
      </w:tr>
      <w:tr w14:paraId="3503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08E7C619">
            <w:pPr>
              <w:spacing w:line="220" w:lineRule="exact"/>
              <w:jc w:val="center"/>
              <w:rPr>
                <w:rFonts w:ascii="宋体" w:hAnsi="宋体" w:cs="宋体"/>
                <w:sz w:val="18"/>
                <w:szCs w:val="18"/>
              </w:rPr>
            </w:pPr>
            <w:r>
              <w:rPr>
                <w:rFonts w:hint="eastAsia" w:ascii="宋体" w:hAnsi="宋体" w:cs="宋体"/>
                <w:sz w:val="18"/>
                <w:szCs w:val="18"/>
              </w:rPr>
              <w:t>１</w:t>
            </w:r>
          </w:p>
        </w:tc>
        <w:tc>
          <w:tcPr>
            <w:tcW w:w="3740" w:type="dxa"/>
            <w:noWrap w:val="0"/>
            <w:vAlign w:val="center"/>
          </w:tcPr>
          <w:p w14:paraId="6A156DE0">
            <w:pPr>
              <w:spacing w:line="220" w:lineRule="exact"/>
              <w:rPr>
                <w:rFonts w:ascii="宋体" w:hAnsi="宋体" w:cs="宋体"/>
                <w:sz w:val="18"/>
                <w:szCs w:val="18"/>
              </w:rPr>
            </w:pPr>
            <w:r>
              <w:rPr>
                <w:rFonts w:hint="eastAsia" w:ascii="宋体" w:hAnsi="宋体" w:cs="宋体"/>
                <w:bCs/>
                <w:sz w:val="18"/>
                <w:szCs w:val="18"/>
              </w:rPr>
              <w:t>农民专业合作社登记（备案）申请书</w:t>
            </w:r>
          </w:p>
        </w:tc>
        <w:tc>
          <w:tcPr>
            <w:tcW w:w="765" w:type="dxa"/>
            <w:noWrap w:val="0"/>
            <w:vAlign w:val="center"/>
          </w:tcPr>
          <w:p w14:paraId="451DD7CA">
            <w:pPr>
              <w:spacing w:line="220" w:lineRule="exact"/>
              <w:jc w:val="center"/>
              <w:rPr>
                <w:rFonts w:ascii="宋体" w:hAnsi="宋体" w:cs="宋体"/>
                <w:sz w:val="18"/>
                <w:szCs w:val="18"/>
              </w:rPr>
            </w:pPr>
            <w:r>
              <w:rPr>
                <w:rFonts w:hint="eastAsia" w:ascii="宋体" w:hAnsi="宋体" w:cs="宋体"/>
                <w:sz w:val="18"/>
                <w:szCs w:val="18"/>
              </w:rPr>
              <w:t>原件</w:t>
            </w:r>
          </w:p>
        </w:tc>
        <w:tc>
          <w:tcPr>
            <w:tcW w:w="567" w:type="dxa"/>
            <w:noWrap w:val="0"/>
            <w:vAlign w:val="center"/>
          </w:tcPr>
          <w:p w14:paraId="69EEC8F7">
            <w:pPr>
              <w:spacing w:line="220" w:lineRule="exact"/>
              <w:jc w:val="center"/>
              <w:rPr>
                <w:rFonts w:ascii="宋体" w:hAnsi="宋体" w:cs="宋体"/>
                <w:sz w:val="18"/>
                <w:szCs w:val="18"/>
              </w:rPr>
            </w:pPr>
            <w:r>
              <w:rPr>
                <w:rFonts w:hint="eastAsia" w:ascii="宋体" w:hAnsi="宋体" w:cs="宋体"/>
                <w:sz w:val="18"/>
                <w:szCs w:val="18"/>
              </w:rPr>
              <w:t>1份</w:t>
            </w:r>
          </w:p>
        </w:tc>
        <w:tc>
          <w:tcPr>
            <w:tcW w:w="794" w:type="dxa"/>
            <w:noWrap w:val="0"/>
            <w:vAlign w:val="center"/>
          </w:tcPr>
          <w:p w14:paraId="76566ACB">
            <w:pPr>
              <w:spacing w:line="220" w:lineRule="exact"/>
              <w:jc w:val="center"/>
              <w:rPr>
                <w:rFonts w:ascii="宋体" w:hAnsi="宋体" w:cs="宋体"/>
                <w:sz w:val="18"/>
                <w:szCs w:val="18"/>
              </w:rPr>
            </w:pPr>
            <w:r>
              <w:rPr>
                <w:rFonts w:hint="eastAsia" w:ascii="宋体" w:hAnsi="宋体" w:cs="宋体"/>
                <w:sz w:val="18"/>
                <w:szCs w:val="18"/>
              </w:rPr>
              <w:t>网上下载或窗口索取</w:t>
            </w:r>
          </w:p>
        </w:tc>
        <w:tc>
          <w:tcPr>
            <w:tcW w:w="1914" w:type="dxa"/>
            <w:noWrap w:val="0"/>
            <w:vAlign w:val="center"/>
          </w:tcPr>
          <w:p w14:paraId="3F78CF8A">
            <w:pPr>
              <w:spacing w:line="220" w:lineRule="exact"/>
              <w:jc w:val="center"/>
              <w:rPr>
                <w:rFonts w:ascii="宋体" w:hAnsi="宋体" w:cs="宋体"/>
                <w:sz w:val="18"/>
                <w:szCs w:val="18"/>
              </w:rPr>
            </w:pPr>
          </w:p>
        </w:tc>
      </w:tr>
      <w:tr w14:paraId="5FAB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6E21AAC6">
            <w:pPr>
              <w:spacing w:line="220" w:lineRule="exact"/>
              <w:jc w:val="center"/>
              <w:rPr>
                <w:rFonts w:ascii="宋体" w:hAnsi="宋体" w:cs="宋体"/>
                <w:sz w:val="18"/>
                <w:szCs w:val="18"/>
              </w:rPr>
            </w:pPr>
            <w:r>
              <w:rPr>
                <w:rFonts w:hint="eastAsia" w:ascii="宋体" w:hAnsi="宋体" w:cs="宋体"/>
                <w:sz w:val="18"/>
                <w:szCs w:val="18"/>
              </w:rPr>
              <w:t>２</w:t>
            </w:r>
          </w:p>
        </w:tc>
        <w:tc>
          <w:tcPr>
            <w:tcW w:w="3740" w:type="dxa"/>
            <w:noWrap w:val="0"/>
            <w:vAlign w:val="center"/>
          </w:tcPr>
          <w:p w14:paraId="7FCCEC2B">
            <w:pPr>
              <w:spacing w:line="220" w:lineRule="exact"/>
              <w:rPr>
                <w:rFonts w:ascii="宋体" w:hAnsi="宋体" w:cs="宋体"/>
                <w:sz w:val="18"/>
                <w:szCs w:val="18"/>
              </w:rPr>
            </w:pPr>
            <w:r>
              <w:rPr>
                <w:rFonts w:hint="eastAsia" w:ascii="宋体" w:hAnsi="宋体" w:cs="宋体"/>
                <w:bCs/>
                <w:sz w:val="18"/>
                <w:szCs w:val="18"/>
              </w:rPr>
              <w:t>全体设立人签名、盖章的设立大会纪要</w:t>
            </w:r>
          </w:p>
        </w:tc>
        <w:tc>
          <w:tcPr>
            <w:tcW w:w="765" w:type="dxa"/>
            <w:noWrap w:val="0"/>
            <w:vAlign w:val="center"/>
          </w:tcPr>
          <w:p w14:paraId="32D023F6">
            <w:pPr>
              <w:spacing w:line="220" w:lineRule="exact"/>
              <w:jc w:val="center"/>
              <w:rPr>
                <w:rFonts w:ascii="宋体" w:hAnsi="宋体" w:cs="宋体"/>
                <w:sz w:val="18"/>
                <w:szCs w:val="18"/>
              </w:rPr>
            </w:pPr>
            <w:r>
              <w:rPr>
                <w:rFonts w:hint="eastAsia" w:ascii="宋体" w:hAnsi="宋体" w:cs="宋体"/>
                <w:sz w:val="18"/>
                <w:szCs w:val="18"/>
              </w:rPr>
              <w:t>原件</w:t>
            </w:r>
          </w:p>
        </w:tc>
        <w:tc>
          <w:tcPr>
            <w:tcW w:w="567" w:type="dxa"/>
            <w:noWrap w:val="0"/>
            <w:vAlign w:val="center"/>
          </w:tcPr>
          <w:p w14:paraId="6BC07516">
            <w:pPr>
              <w:spacing w:line="220" w:lineRule="exact"/>
              <w:jc w:val="center"/>
              <w:rPr>
                <w:rFonts w:ascii="宋体" w:hAnsi="宋体" w:cs="宋体"/>
                <w:sz w:val="18"/>
                <w:szCs w:val="18"/>
              </w:rPr>
            </w:pPr>
            <w:r>
              <w:rPr>
                <w:rFonts w:hint="eastAsia" w:ascii="宋体" w:hAnsi="宋体" w:cs="宋体"/>
                <w:sz w:val="18"/>
                <w:szCs w:val="18"/>
              </w:rPr>
              <w:t>1份</w:t>
            </w:r>
          </w:p>
        </w:tc>
        <w:tc>
          <w:tcPr>
            <w:tcW w:w="794" w:type="dxa"/>
            <w:noWrap w:val="0"/>
            <w:vAlign w:val="center"/>
          </w:tcPr>
          <w:p w14:paraId="4B79CB19">
            <w:pPr>
              <w:spacing w:line="220" w:lineRule="exact"/>
              <w:jc w:val="center"/>
              <w:rPr>
                <w:rFonts w:ascii="宋体" w:hAnsi="宋体" w:cs="宋体"/>
                <w:sz w:val="18"/>
                <w:szCs w:val="18"/>
              </w:rPr>
            </w:pPr>
            <w:r>
              <w:rPr>
                <w:rFonts w:hint="eastAsia" w:ascii="宋体" w:hAnsi="宋体" w:cs="宋体"/>
                <w:sz w:val="18"/>
                <w:szCs w:val="18"/>
              </w:rPr>
              <w:t>自备</w:t>
            </w:r>
          </w:p>
        </w:tc>
        <w:tc>
          <w:tcPr>
            <w:tcW w:w="1914" w:type="dxa"/>
            <w:noWrap w:val="0"/>
            <w:vAlign w:val="center"/>
          </w:tcPr>
          <w:p w14:paraId="22DC5168">
            <w:pPr>
              <w:spacing w:line="220" w:lineRule="exact"/>
              <w:jc w:val="center"/>
              <w:rPr>
                <w:rFonts w:ascii="宋体" w:hAnsi="宋体" w:cs="宋体"/>
                <w:sz w:val="18"/>
                <w:szCs w:val="18"/>
              </w:rPr>
            </w:pPr>
          </w:p>
        </w:tc>
      </w:tr>
      <w:tr w14:paraId="7980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1462B7B4">
            <w:pPr>
              <w:spacing w:line="220" w:lineRule="exact"/>
              <w:jc w:val="center"/>
              <w:rPr>
                <w:rFonts w:ascii="宋体" w:hAnsi="宋体" w:cs="宋体"/>
                <w:sz w:val="18"/>
                <w:szCs w:val="18"/>
              </w:rPr>
            </w:pPr>
            <w:r>
              <w:rPr>
                <w:rFonts w:hint="eastAsia" w:ascii="宋体" w:hAnsi="宋体" w:cs="宋体"/>
                <w:sz w:val="18"/>
                <w:szCs w:val="18"/>
              </w:rPr>
              <w:t>3</w:t>
            </w:r>
          </w:p>
        </w:tc>
        <w:tc>
          <w:tcPr>
            <w:tcW w:w="3740" w:type="dxa"/>
            <w:noWrap w:val="0"/>
            <w:vAlign w:val="center"/>
          </w:tcPr>
          <w:p w14:paraId="736DD8C3">
            <w:pPr>
              <w:spacing w:line="220" w:lineRule="exact"/>
              <w:rPr>
                <w:rFonts w:ascii="宋体" w:hAnsi="宋体" w:cs="宋体"/>
                <w:sz w:val="18"/>
                <w:szCs w:val="18"/>
              </w:rPr>
            </w:pPr>
            <w:r>
              <w:rPr>
                <w:rFonts w:hint="eastAsia" w:ascii="宋体" w:hAnsi="宋体" w:cs="宋体"/>
                <w:bCs/>
                <w:sz w:val="18"/>
                <w:szCs w:val="18"/>
              </w:rPr>
              <w:t>全体设立人签名、盖章的章程</w:t>
            </w:r>
          </w:p>
        </w:tc>
        <w:tc>
          <w:tcPr>
            <w:tcW w:w="765" w:type="dxa"/>
            <w:noWrap w:val="0"/>
            <w:vAlign w:val="center"/>
          </w:tcPr>
          <w:p w14:paraId="567249DB">
            <w:pPr>
              <w:spacing w:line="220" w:lineRule="exact"/>
              <w:jc w:val="center"/>
              <w:rPr>
                <w:rFonts w:ascii="宋体" w:hAnsi="宋体" w:cs="宋体"/>
                <w:sz w:val="18"/>
                <w:szCs w:val="18"/>
              </w:rPr>
            </w:pPr>
            <w:r>
              <w:rPr>
                <w:rFonts w:hint="eastAsia" w:ascii="宋体" w:hAnsi="宋体" w:cs="宋体"/>
                <w:sz w:val="18"/>
                <w:szCs w:val="18"/>
              </w:rPr>
              <w:t>原件</w:t>
            </w:r>
          </w:p>
        </w:tc>
        <w:tc>
          <w:tcPr>
            <w:tcW w:w="567" w:type="dxa"/>
            <w:noWrap w:val="0"/>
            <w:vAlign w:val="center"/>
          </w:tcPr>
          <w:p w14:paraId="2ED4619E">
            <w:pPr>
              <w:spacing w:line="220" w:lineRule="exact"/>
              <w:jc w:val="center"/>
              <w:rPr>
                <w:rFonts w:ascii="宋体" w:hAnsi="宋体" w:cs="宋体"/>
                <w:sz w:val="18"/>
                <w:szCs w:val="18"/>
              </w:rPr>
            </w:pPr>
            <w:r>
              <w:rPr>
                <w:rFonts w:hint="eastAsia" w:ascii="宋体" w:hAnsi="宋体" w:cs="宋体"/>
                <w:sz w:val="18"/>
                <w:szCs w:val="18"/>
              </w:rPr>
              <w:t>1份</w:t>
            </w:r>
          </w:p>
        </w:tc>
        <w:tc>
          <w:tcPr>
            <w:tcW w:w="794" w:type="dxa"/>
            <w:noWrap w:val="0"/>
            <w:vAlign w:val="center"/>
          </w:tcPr>
          <w:p w14:paraId="37BB89DE">
            <w:pPr>
              <w:spacing w:line="220" w:lineRule="exact"/>
              <w:jc w:val="center"/>
              <w:rPr>
                <w:rFonts w:ascii="宋体" w:hAnsi="宋体" w:cs="宋体"/>
                <w:sz w:val="18"/>
                <w:szCs w:val="18"/>
              </w:rPr>
            </w:pPr>
            <w:r>
              <w:rPr>
                <w:rFonts w:hint="eastAsia" w:ascii="宋体" w:hAnsi="宋体" w:cs="宋体"/>
                <w:sz w:val="18"/>
                <w:szCs w:val="18"/>
              </w:rPr>
              <w:t>自备</w:t>
            </w:r>
          </w:p>
        </w:tc>
        <w:tc>
          <w:tcPr>
            <w:tcW w:w="1914" w:type="dxa"/>
            <w:noWrap w:val="0"/>
            <w:vAlign w:val="center"/>
          </w:tcPr>
          <w:p w14:paraId="626D3FAD">
            <w:pPr>
              <w:spacing w:line="220" w:lineRule="exact"/>
              <w:jc w:val="center"/>
              <w:rPr>
                <w:rFonts w:ascii="宋体" w:hAnsi="宋体" w:cs="宋体"/>
                <w:sz w:val="18"/>
                <w:szCs w:val="18"/>
              </w:rPr>
            </w:pPr>
          </w:p>
        </w:tc>
      </w:tr>
      <w:tr w14:paraId="4120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61F24511">
            <w:pPr>
              <w:spacing w:line="220" w:lineRule="exact"/>
              <w:jc w:val="center"/>
              <w:rPr>
                <w:rFonts w:ascii="宋体" w:hAnsi="宋体" w:cs="宋体"/>
                <w:sz w:val="18"/>
                <w:szCs w:val="18"/>
              </w:rPr>
            </w:pPr>
            <w:r>
              <w:rPr>
                <w:rFonts w:hint="eastAsia" w:ascii="宋体" w:hAnsi="宋体" w:cs="宋体"/>
                <w:sz w:val="18"/>
                <w:szCs w:val="18"/>
              </w:rPr>
              <w:t>4</w:t>
            </w:r>
          </w:p>
        </w:tc>
        <w:tc>
          <w:tcPr>
            <w:tcW w:w="3740" w:type="dxa"/>
            <w:noWrap w:val="0"/>
            <w:vAlign w:val="center"/>
          </w:tcPr>
          <w:p w14:paraId="5F8BCF6E">
            <w:pPr>
              <w:spacing w:line="220" w:lineRule="exact"/>
              <w:rPr>
                <w:rFonts w:ascii="宋体" w:hAnsi="宋体" w:cs="宋体"/>
                <w:sz w:val="18"/>
                <w:szCs w:val="18"/>
              </w:rPr>
            </w:pPr>
            <w:r>
              <w:rPr>
                <w:rFonts w:hint="eastAsia" w:ascii="宋体" w:hAnsi="宋体" w:cs="宋体"/>
                <w:bCs/>
                <w:sz w:val="18"/>
                <w:szCs w:val="18"/>
              </w:rPr>
              <w:t>法定代表人、理事的任职文件和身份证明</w:t>
            </w:r>
          </w:p>
        </w:tc>
        <w:tc>
          <w:tcPr>
            <w:tcW w:w="765" w:type="dxa"/>
            <w:noWrap w:val="0"/>
            <w:vAlign w:val="center"/>
          </w:tcPr>
          <w:p w14:paraId="14FD3015">
            <w:pPr>
              <w:spacing w:line="220" w:lineRule="exact"/>
              <w:jc w:val="center"/>
              <w:rPr>
                <w:rFonts w:ascii="宋体" w:hAnsi="宋体" w:cs="宋体"/>
                <w:sz w:val="18"/>
                <w:szCs w:val="18"/>
              </w:rPr>
            </w:pPr>
            <w:r>
              <w:rPr>
                <w:rFonts w:hint="eastAsia" w:ascii="宋体" w:hAnsi="宋体" w:cs="宋体"/>
                <w:sz w:val="18"/>
                <w:szCs w:val="18"/>
              </w:rPr>
              <w:t>原件</w:t>
            </w:r>
          </w:p>
          <w:p w14:paraId="0F38FA34">
            <w:pPr>
              <w:spacing w:line="220" w:lineRule="exact"/>
              <w:jc w:val="center"/>
              <w:rPr>
                <w:rFonts w:ascii="宋体" w:hAnsi="宋体" w:cs="宋体"/>
                <w:sz w:val="18"/>
                <w:szCs w:val="18"/>
              </w:rPr>
            </w:pPr>
            <w:r>
              <w:rPr>
                <w:rFonts w:hint="eastAsia" w:ascii="宋体" w:hAnsi="宋体" w:cs="宋体"/>
                <w:sz w:val="18"/>
                <w:szCs w:val="18"/>
              </w:rPr>
              <w:t>复印件</w:t>
            </w:r>
          </w:p>
        </w:tc>
        <w:tc>
          <w:tcPr>
            <w:tcW w:w="567" w:type="dxa"/>
            <w:noWrap w:val="0"/>
            <w:vAlign w:val="center"/>
          </w:tcPr>
          <w:p w14:paraId="3B70D353">
            <w:pPr>
              <w:spacing w:line="220" w:lineRule="exact"/>
              <w:jc w:val="center"/>
              <w:rPr>
                <w:rFonts w:ascii="宋体" w:hAnsi="宋体" w:cs="宋体"/>
                <w:sz w:val="18"/>
                <w:szCs w:val="18"/>
              </w:rPr>
            </w:pPr>
            <w:r>
              <w:rPr>
                <w:rFonts w:hint="eastAsia" w:ascii="宋体" w:hAnsi="宋体" w:cs="宋体"/>
                <w:sz w:val="18"/>
                <w:szCs w:val="18"/>
              </w:rPr>
              <w:t>1份</w:t>
            </w:r>
          </w:p>
        </w:tc>
        <w:tc>
          <w:tcPr>
            <w:tcW w:w="794" w:type="dxa"/>
            <w:noWrap w:val="0"/>
            <w:vAlign w:val="center"/>
          </w:tcPr>
          <w:p w14:paraId="5F09F13F">
            <w:pPr>
              <w:spacing w:line="220" w:lineRule="exact"/>
              <w:jc w:val="center"/>
              <w:rPr>
                <w:rFonts w:ascii="宋体" w:hAnsi="宋体" w:cs="宋体"/>
                <w:sz w:val="18"/>
                <w:szCs w:val="18"/>
              </w:rPr>
            </w:pPr>
            <w:r>
              <w:rPr>
                <w:rFonts w:hint="eastAsia" w:ascii="宋体" w:hAnsi="宋体" w:cs="宋体"/>
                <w:sz w:val="18"/>
                <w:szCs w:val="18"/>
              </w:rPr>
              <w:t>自备</w:t>
            </w:r>
          </w:p>
        </w:tc>
        <w:tc>
          <w:tcPr>
            <w:tcW w:w="1914" w:type="dxa"/>
            <w:noWrap w:val="0"/>
            <w:vAlign w:val="center"/>
          </w:tcPr>
          <w:p w14:paraId="4E917D58">
            <w:pPr>
              <w:spacing w:line="220" w:lineRule="exact"/>
              <w:jc w:val="center"/>
              <w:rPr>
                <w:rFonts w:ascii="宋体" w:hAnsi="宋体" w:cs="宋体"/>
                <w:sz w:val="18"/>
                <w:szCs w:val="18"/>
              </w:rPr>
            </w:pPr>
          </w:p>
        </w:tc>
      </w:tr>
      <w:tr w14:paraId="3E66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1F1969BA">
            <w:pPr>
              <w:spacing w:line="220" w:lineRule="exact"/>
              <w:jc w:val="center"/>
              <w:rPr>
                <w:rFonts w:ascii="宋体" w:hAnsi="宋体" w:cs="宋体"/>
                <w:sz w:val="18"/>
                <w:szCs w:val="18"/>
              </w:rPr>
            </w:pPr>
            <w:r>
              <w:rPr>
                <w:rFonts w:hint="eastAsia" w:ascii="宋体" w:hAnsi="宋体" w:cs="宋体"/>
                <w:sz w:val="18"/>
                <w:szCs w:val="18"/>
              </w:rPr>
              <w:t>5</w:t>
            </w:r>
          </w:p>
        </w:tc>
        <w:tc>
          <w:tcPr>
            <w:tcW w:w="3740" w:type="dxa"/>
            <w:noWrap w:val="0"/>
            <w:vAlign w:val="center"/>
          </w:tcPr>
          <w:p w14:paraId="31AAE147">
            <w:pPr>
              <w:spacing w:line="220" w:lineRule="exact"/>
              <w:rPr>
                <w:rFonts w:ascii="宋体" w:hAnsi="宋体" w:cs="宋体"/>
                <w:sz w:val="18"/>
                <w:szCs w:val="18"/>
              </w:rPr>
            </w:pPr>
            <w:r>
              <w:rPr>
                <w:rFonts w:hint="eastAsia" w:ascii="宋体" w:hAnsi="宋体" w:cs="宋体"/>
                <w:bCs/>
                <w:sz w:val="18"/>
                <w:szCs w:val="18"/>
              </w:rPr>
              <w:t>全体出资成员签名、盖章的出资清单</w:t>
            </w:r>
          </w:p>
        </w:tc>
        <w:tc>
          <w:tcPr>
            <w:tcW w:w="765" w:type="dxa"/>
            <w:noWrap w:val="0"/>
            <w:vAlign w:val="center"/>
          </w:tcPr>
          <w:p w14:paraId="3208748A">
            <w:pPr>
              <w:spacing w:line="220" w:lineRule="exact"/>
              <w:jc w:val="center"/>
              <w:rPr>
                <w:rFonts w:ascii="宋体" w:hAnsi="宋体" w:cs="宋体"/>
                <w:sz w:val="18"/>
                <w:szCs w:val="18"/>
              </w:rPr>
            </w:pPr>
            <w:r>
              <w:rPr>
                <w:rFonts w:hint="eastAsia" w:ascii="宋体" w:hAnsi="宋体" w:cs="宋体"/>
                <w:sz w:val="18"/>
                <w:szCs w:val="18"/>
              </w:rPr>
              <w:t>原件</w:t>
            </w:r>
          </w:p>
        </w:tc>
        <w:tc>
          <w:tcPr>
            <w:tcW w:w="567" w:type="dxa"/>
            <w:noWrap w:val="0"/>
            <w:vAlign w:val="center"/>
          </w:tcPr>
          <w:p w14:paraId="00D61BB1">
            <w:pPr>
              <w:spacing w:line="220" w:lineRule="exact"/>
              <w:jc w:val="center"/>
              <w:rPr>
                <w:rFonts w:ascii="宋体" w:hAnsi="宋体" w:cs="宋体"/>
                <w:sz w:val="18"/>
                <w:szCs w:val="18"/>
              </w:rPr>
            </w:pPr>
            <w:r>
              <w:rPr>
                <w:rFonts w:hint="eastAsia" w:ascii="宋体" w:hAnsi="宋体" w:cs="宋体"/>
                <w:sz w:val="18"/>
                <w:szCs w:val="18"/>
              </w:rPr>
              <w:t>1份</w:t>
            </w:r>
          </w:p>
        </w:tc>
        <w:tc>
          <w:tcPr>
            <w:tcW w:w="794" w:type="dxa"/>
            <w:noWrap w:val="0"/>
            <w:vAlign w:val="center"/>
          </w:tcPr>
          <w:p w14:paraId="15159FB4">
            <w:pPr>
              <w:spacing w:line="220" w:lineRule="exact"/>
              <w:jc w:val="center"/>
              <w:rPr>
                <w:rFonts w:ascii="宋体" w:hAnsi="宋体" w:cs="宋体"/>
                <w:sz w:val="18"/>
                <w:szCs w:val="18"/>
              </w:rPr>
            </w:pPr>
            <w:r>
              <w:rPr>
                <w:rFonts w:hint="eastAsia" w:ascii="宋体" w:hAnsi="宋体" w:cs="宋体"/>
                <w:sz w:val="18"/>
                <w:szCs w:val="18"/>
              </w:rPr>
              <w:t>网上下载或窗口索取</w:t>
            </w:r>
          </w:p>
        </w:tc>
        <w:tc>
          <w:tcPr>
            <w:tcW w:w="1914" w:type="dxa"/>
            <w:noWrap w:val="0"/>
            <w:vAlign w:val="center"/>
          </w:tcPr>
          <w:p w14:paraId="726304D6">
            <w:pPr>
              <w:spacing w:line="220" w:lineRule="exact"/>
              <w:jc w:val="center"/>
              <w:rPr>
                <w:rFonts w:ascii="宋体" w:hAnsi="宋体" w:cs="宋体"/>
                <w:sz w:val="18"/>
                <w:szCs w:val="18"/>
              </w:rPr>
            </w:pPr>
          </w:p>
        </w:tc>
      </w:tr>
      <w:tr w14:paraId="5430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00FFB134">
            <w:pPr>
              <w:spacing w:line="220" w:lineRule="exact"/>
              <w:jc w:val="center"/>
              <w:rPr>
                <w:rFonts w:ascii="宋体" w:hAnsi="宋体" w:cs="宋体"/>
                <w:sz w:val="18"/>
                <w:szCs w:val="18"/>
              </w:rPr>
            </w:pPr>
            <w:r>
              <w:rPr>
                <w:rFonts w:hint="eastAsia" w:ascii="宋体" w:hAnsi="宋体" w:cs="宋体"/>
                <w:sz w:val="18"/>
                <w:szCs w:val="18"/>
              </w:rPr>
              <w:t>6</w:t>
            </w:r>
          </w:p>
        </w:tc>
        <w:tc>
          <w:tcPr>
            <w:tcW w:w="3740" w:type="dxa"/>
            <w:noWrap w:val="0"/>
            <w:vAlign w:val="center"/>
          </w:tcPr>
          <w:p w14:paraId="24DBB1A0">
            <w:pPr>
              <w:spacing w:line="220" w:lineRule="exact"/>
              <w:rPr>
                <w:rFonts w:ascii="宋体" w:hAnsi="宋体" w:cs="宋体"/>
                <w:sz w:val="18"/>
                <w:szCs w:val="18"/>
              </w:rPr>
            </w:pPr>
            <w:r>
              <w:rPr>
                <w:rFonts w:hint="eastAsia" w:ascii="宋体" w:hAnsi="宋体" w:cs="宋体"/>
                <w:bCs/>
                <w:sz w:val="18"/>
                <w:szCs w:val="18"/>
              </w:rPr>
              <w:t>法定代表人签署的成员名册和成员</w:t>
            </w:r>
            <w:r>
              <w:rPr>
                <w:rFonts w:hint="eastAsia" w:ascii="宋体" w:hAnsi="宋体" w:cs="宋体"/>
                <w:bCs/>
                <w:sz w:val="18"/>
                <w:szCs w:val="18"/>
                <w:lang w:eastAsia="zh-CN"/>
              </w:rPr>
              <w:t>主体资格文件或自然人</w:t>
            </w:r>
            <w:r>
              <w:rPr>
                <w:rFonts w:hint="eastAsia" w:ascii="宋体" w:hAnsi="宋体" w:cs="宋体"/>
                <w:bCs/>
                <w:sz w:val="18"/>
                <w:szCs w:val="18"/>
              </w:rPr>
              <w:t>身份证明复印件</w:t>
            </w:r>
          </w:p>
        </w:tc>
        <w:tc>
          <w:tcPr>
            <w:tcW w:w="765" w:type="dxa"/>
            <w:noWrap w:val="0"/>
            <w:vAlign w:val="center"/>
          </w:tcPr>
          <w:p w14:paraId="51D0ECAE">
            <w:pPr>
              <w:spacing w:line="220" w:lineRule="exact"/>
              <w:jc w:val="center"/>
              <w:rPr>
                <w:rFonts w:ascii="宋体" w:hAnsi="宋体" w:cs="宋体"/>
                <w:sz w:val="18"/>
                <w:szCs w:val="18"/>
              </w:rPr>
            </w:pPr>
            <w:r>
              <w:rPr>
                <w:rFonts w:hint="eastAsia" w:ascii="宋体" w:hAnsi="宋体" w:cs="宋体"/>
                <w:sz w:val="18"/>
                <w:szCs w:val="18"/>
              </w:rPr>
              <w:t>原件</w:t>
            </w:r>
          </w:p>
          <w:p w14:paraId="727E2824">
            <w:pPr>
              <w:spacing w:line="220" w:lineRule="exact"/>
              <w:jc w:val="center"/>
              <w:rPr>
                <w:rFonts w:ascii="宋体" w:hAnsi="宋体" w:cs="宋体"/>
                <w:sz w:val="18"/>
                <w:szCs w:val="18"/>
              </w:rPr>
            </w:pPr>
            <w:r>
              <w:rPr>
                <w:rFonts w:hint="eastAsia" w:ascii="宋体" w:hAnsi="宋体" w:cs="宋体"/>
                <w:sz w:val="18"/>
                <w:szCs w:val="18"/>
              </w:rPr>
              <w:t>复印件</w:t>
            </w:r>
          </w:p>
        </w:tc>
        <w:tc>
          <w:tcPr>
            <w:tcW w:w="567" w:type="dxa"/>
            <w:noWrap w:val="0"/>
            <w:vAlign w:val="center"/>
          </w:tcPr>
          <w:p w14:paraId="397A6C8A">
            <w:pPr>
              <w:spacing w:line="220" w:lineRule="exact"/>
              <w:jc w:val="center"/>
              <w:rPr>
                <w:rFonts w:ascii="宋体" w:hAnsi="宋体" w:cs="宋体"/>
                <w:sz w:val="18"/>
                <w:szCs w:val="18"/>
              </w:rPr>
            </w:pPr>
            <w:r>
              <w:rPr>
                <w:rFonts w:hint="eastAsia" w:ascii="宋体" w:hAnsi="宋体" w:cs="宋体"/>
                <w:sz w:val="18"/>
                <w:szCs w:val="18"/>
              </w:rPr>
              <w:t>1份</w:t>
            </w:r>
          </w:p>
        </w:tc>
        <w:tc>
          <w:tcPr>
            <w:tcW w:w="794" w:type="dxa"/>
            <w:noWrap w:val="0"/>
            <w:vAlign w:val="center"/>
          </w:tcPr>
          <w:p w14:paraId="64764CB7">
            <w:pPr>
              <w:spacing w:line="220" w:lineRule="exact"/>
              <w:jc w:val="center"/>
              <w:rPr>
                <w:rFonts w:ascii="宋体" w:hAnsi="宋体" w:cs="宋体"/>
                <w:sz w:val="18"/>
                <w:szCs w:val="18"/>
              </w:rPr>
            </w:pPr>
            <w:r>
              <w:rPr>
                <w:rFonts w:hint="eastAsia" w:ascii="宋体" w:hAnsi="宋体" w:cs="宋体"/>
                <w:sz w:val="18"/>
                <w:szCs w:val="18"/>
              </w:rPr>
              <w:t>网上下载或窗口索取、自备</w:t>
            </w:r>
          </w:p>
        </w:tc>
        <w:tc>
          <w:tcPr>
            <w:tcW w:w="1914" w:type="dxa"/>
            <w:noWrap w:val="0"/>
            <w:vAlign w:val="center"/>
          </w:tcPr>
          <w:p w14:paraId="66382C33">
            <w:pPr>
              <w:spacing w:line="220" w:lineRule="exact"/>
              <w:jc w:val="center"/>
              <w:rPr>
                <w:rFonts w:ascii="宋体" w:hAnsi="宋体" w:cs="宋体"/>
                <w:sz w:val="18"/>
                <w:szCs w:val="18"/>
              </w:rPr>
            </w:pPr>
          </w:p>
        </w:tc>
      </w:tr>
      <w:tr w14:paraId="6DEB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6968372F">
            <w:pPr>
              <w:spacing w:line="220" w:lineRule="exact"/>
              <w:jc w:val="center"/>
              <w:rPr>
                <w:rFonts w:ascii="宋体" w:hAnsi="宋体" w:cs="宋体"/>
                <w:sz w:val="18"/>
                <w:szCs w:val="18"/>
              </w:rPr>
            </w:pPr>
            <w:r>
              <w:rPr>
                <w:rFonts w:hint="eastAsia" w:ascii="宋体" w:hAnsi="宋体" w:cs="宋体"/>
                <w:sz w:val="18"/>
                <w:szCs w:val="18"/>
              </w:rPr>
              <w:t>7</w:t>
            </w:r>
          </w:p>
        </w:tc>
        <w:tc>
          <w:tcPr>
            <w:tcW w:w="3740" w:type="dxa"/>
            <w:noWrap w:val="0"/>
            <w:vAlign w:val="center"/>
          </w:tcPr>
          <w:p w14:paraId="056FBC5F">
            <w:pPr>
              <w:spacing w:line="220" w:lineRule="exact"/>
              <w:rPr>
                <w:rFonts w:hint="eastAsia" w:ascii="宋体" w:hAnsi="宋体" w:eastAsia="宋体" w:cs="宋体"/>
                <w:sz w:val="18"/>
                <w:szCs w:val="18"/>
                <w:lang w:eastAsia="zh-CN"/>
              </w:rPr>
            </w:pPr>
            <w:r>
              <w:rPr>
                <w:rFonts w:hint="eastAsia" w:ascii="宋体" w:hAnsi="宋体" w:cs="宋体"/>
                <w:bCs/>
                <w:sz w:val="18"/>
                <w:szCs w:val="18"/>
              </w:rPr>
              <w:t>住所使用</w:t>
            </w:r>
            <w:r>
              <w:rPr>
                <w:rFonts w:hint="eastAsia" w:ascii="宋体" w:hAnsi="宋体" w:cs="宋体"/>
                <w:bCs/>
                <w:sz w:val="18"/>
                <w:szCs w:val="18"/>
                <w:lang w:eastAsia="zh-CN"/>
              </w:rPr>
              <w:t>文件</w:t>
            </w:r>
          </w:p>
        </w:tc>
        <w:tc>
          <w:tcPr>
            <w:tcW w:w="765" w:type="dxa"/>
            <w:noWrap w:val="0"/>
            <w:vAlign w:val="center"/>
          </w:tcPr>
          <w:p w14:paraId="4C0487FB">
            <w:pPr>
              <w:spacing w:line="220" w:lineRule="exact"/>
              <w:jc w:val="center"/>
              <w:rPr>
                <w:rFonts w:ascii="宋体" w:hAnsi="宋体" w:cs="宋体"/>
                <w:sz w:val="18"/>
                <w:szCs w:val="18"/>
              </w:rPr>
            </w:pPr>
            <w:r>
              <w:rPr>
                <w:rFonts w:hint="eastAsia" w:ascii="宋体" w:hAnsi="宋体" w:cs="宋体"/>
                <w:sz w:val="18"/>
                <w:szCs w:val="18"/>
              </w:rPr>
              <w:t>原件</w:t>
            </w:r>
          </w:p>
          <w:p w14:paraId="37BFA753">
            <w:pPr>
              <w:spacing w:line="220" w:lineRule="exact"/>
              <w:jc w:val="center"/>
              <w:rPr>
                <w:rFonts w:ascii="宋体" w:hAnsi="宋体" w:cs="宋体"/>
                <w:sz w:val="18"/>
                <w:szCs w:val="18"/>
              </w:rPr>
            </w:pPr>
            <w:r>
              <w:rPr>
                <w:rFonts w:hint="eastAsia" w:ascii="宋体" w:hAnsi="宋体" w:cs="宋体"/>
                <w:sz w:val="18"/>
                <w:szCs w:val="18"/>
              </w:rPr>
              <w:t>复印件</w:t>
            </w:r>
          </w:p>
        </w:tc>
        <w:tc>
          <w:tcPr>
            <w:tcW w:w="567" w:type="dxa"/>
            <w:noWrap w:val="0"/>
            <w:vAlign w:val="center"/>
          </w:tcPr>
          <w:p w14:paraId="35951CA1">
            <w:pPr>
              <w:spacing w:line="220" w:lineRule="exact"/>
              <w:jc w:val="center"/>
              <w:rPr>
                <w:rFonts w:ascii="宋体" w:hAnsi="宋体" w:cs="宋体"/>
                <w:sz w:val="18"/>
                <w:szCs w:val="18"/>
              </w:rPr>
            </w:pPr>
            <w:r>
              <w:rPr>
                <w:rFonts w:hint="eastAsia" w:ascii="宋体" w:hAnsi="宋体" w:cs="宋体"/>
                <w:sz w:val="18"/>
                <w:szCs w:val="18"/>
              </w:rPr>
              <w:t>1份</w:t>
            </w:r>
          </w:p>
        </w:tc>
        <w:tc>
          <w:tcPr>
            <w:tcW w:w="794" w:type="dxa"/>
            <w:noWrap w:val="0"/>
            <w:vAlign w:val="center"/>
          </w:tcPr>
          <w:p w14:paraId="23D9D9C7">
            <w:pPr>
              <w:spacing w:line="220" w:lineRule="exact"/>
              <w:jc w:val="center"/>
              <w:rPr>
                <w:rFonts w:ascii="宋体" w:hAnsi="宋体" w:cs="宋体"/>
                <w:sz w:val="18"/>
                <w:szCs w:val="18"/>
              </w:rPr>
            </w:pPr>
            <w:r>
              <w:rPr>
                <w:rFonts w:hint="eastAsia" w:ascii="宋体" w:hAnsi="宋体" w:cs="宋体"/>
                <w:sz w:val="18"/>
                <w:szCs w:val="18"/>
              </w:rPr>
              <w:t>自备</w:t>
            </w:r>
          </w:p>
        </w:tc>
        <w:tc>
          <w:tcPr>
            <w:tcW w:w="1914" w:type="dxa"/>
            <w:noWrap w:val="0"/>
            <w:vAlign w:val="center"/>
          </w:tcPr>
          <w:p w14:paraId="479A22AE">
            <w:pPr>
              <w:spacing w:line="220" w:lineRule="exact"/>
              <w:jc w:val="center"/>
              <w:rPr>
                <w:rFonts w:ascii="宋体" w:hAnsi="宋体" w:cs="宋体"/>
                <w:sz w:val="18"/>
                <w:szCs w:val="18"/>
              </w:rPr>
            </w:pPr>
            <w:r>
              <w:rPr>
                <w:rFonts w:hint="eastAsia" w:ascii="宋体" w:hAnsi="宋体" w:cs="宋体"/>
                <w:sz w:val="18"/>
                <w:szCs w:val="18"/>
              </w:rPr>
              <w:t>按《云南省市场主体住所（主要经营场所、经营场所）登记管理办法》规定提交</w:t>
            </w:r>
          </w:p>
        </w:tc>
      </w:tr>
      <w:tr w14:paraId="686A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2311663E">
            <w:pPr>
              <w:spacing w:line="22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3740" w:type="dxa"/>
            <w:noWrap w:val="0"/>
            <w:vAlign w:val="center"/>
          </w:tcPr>
          <w:p w14:paraId="3F9AD013">
            <w:pPr>
              <w:spacing w:line="220" w:lineRule="exact"/>
              <w:rPr>
                <w:rFonts w:ascii="宋体" w:hAnsi="宋体" w:cs="宋体"/>
                <w:sz w:val="18"/>
                <w:szCs w:val="18"/>
              </w:rPr>
            </w:pPr>
            <w:r>
              <w:rPr>
                <w:rFonts w:hint="eastAsia" w:ascii="宋体" w:hAnsi="宋体" w:cs="宋体"/>
                <w:bCs/>
                <w:sz w:val="18"/>
                <w:szCs w:val="18"/>
              </w:rPr>
              <w:t>农民专业合作社申请登记的业务范围中有法律、行政法规或者国务院决定规定必须在登记前报经批准的项目，应当提交有关的许可证书或者批准文件复印件</w:t>
            </w:r>
          </w:p>
        </w:tc>
        <w:tc>
          <w:tcPr>
            <w:tcW w:w="765" w:type="dxa"/>
            <w:noWrap w:val="0"/>
            <w:vAlign w:val="center"/>
          </w:tcPr>
          <w:p w14:paraId="7E25E873">
            <w:pPr>
              <w:spacing w:line="220" w:lineRule="exact"/>
              <w:jc w:val="center"/>
              <w:rPr>
                <w:rFonts w:ascii="宋体" w:hAnsi="宋体" w:cs="宋体"/>
                <w:sz w:val="18"/>
                <w:szCs w:val="18"/>
              </w:rPr>
            </w:pPr>
            <w:r>
              <w:rPr>
                <w:rFonts w:hint="eastAsia" w:ascii="宋体" w:hAnsi="宋体" w:cs="宋体"/>
                <w:sz w:val="18"/>
                <w:szCs w:val="18"/>
              </w:rPr>
              <w:t>复印件</w:t>
            </w:r>
          </w:p>
        </w:tc>
        <w:tc>
          <w:tcPr>
            <w:tcW w:w="567" w:type="dxa"/>
            <w:noWrap w:val="0"/>
            <w:vAlign w:val="center"/>
          </w:tcPr>
          <w:p w14:paraId="0818E6DA">
            <w:pPr>
              <w:spacing w:line="22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1份</w:t>
            </w:r>
          </w:p>
        </w:tc>
        <w:tc>
          <w:tcPr>
            <w:tcW w:w="794" w:type="dxa"/>
            <w:noWrap w:val="0"/>
            <w:vAlign w:val="center"/>
          </w:tcPr>
          <w:p w14:paraId="5387AA0F">
            <w:pPr>
              <w:spacing w:line="22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自备</w:t>
            </w:r>
          </w:p>
        </w:tc>
        <w:tc>
          <w:tcPr>
            <w:tcW w:w="1914" w:type="dxa"/>
            <w:noWrap w:val="0"/>
            <w:vAlign w:val="center"/>
          </w:tcPr>
          <w:p w14:paraId="7AE21B4A">
            <w:pPr>
              <w:spacing w:line="220" w:lineRule="exact"/>
              <w:jc w:val="center"/>
              <w:rPr>
                <w:rFonts w:ascii="宋体" w:hAnsi="宋体" w:cs="宋体"/>
                <w:sz w:val="18"/>
                <w:szCs w:val="18"/>
              </w:rPr>
            </w:pPr>
          </w:p>
        </w:tc>
      </w:tr>
    </w:tbl>
    <w:p w14:paraId="2BED34F5">
      <w:pPr>
        <w:rPr>
          <w:rFonts w:hint="eastAsia"/>
        </w:rPr>
      </w:pPr>
    </w:p>
    <w:p w14:paraId="3A4BD89C">
      <w:pPr>
        <w:spacing w:line="560" w:lineRule="exact"/>
        <w:outlineLvl w:val="0"/>
        <w:rPr>
          <w:rFonts w:hint="eastAsia" w:ascii="黑体" w:hAnsi="黑体" w:eastAsia="黑体" w:cs="黑体"/>
          <w:sz w:val="32"/>
          <w:szCs w:val="32"/>
        </w:rPr>
      </w:pPr>
      <w:bookmarkStart w:id="0" w:name="_Toc25200"/>
      <w:bookmarkStart w:id="1" w:name="_Toc475809125"/>
      <w:bookmarkStart w:id="2" w:name="_Toc378521122"/>
      <w:bookmarkStart w:id="3" w:name="_Toc17543"/>
      <w:bookmarkStart w:id="4" w:name="_Toc26239"/>
      <w:bookmarkStart w:id="5" w:name="_Toc13862"/>
      <w:bookmarkStart w:id="6" w:name="_Toc5871"/>
      <w:r>
        <w:rPr>
          <w:rFonts w:hint="eastAsia" w:ascii="黑体" w:hAnsi="黑体" w:eastAsia="黑体" w:cs="黑体"/>
          <w:sz w:val="32"/>
          <w:szCs w:val="32"/>
        </w:rPr>
        <w:t>　　</w:t>
      </w:r>
      <w:bookmarkStart w:id="7" w:name="_Toc15997"/>
      <w:bookmarkStart w:id="8" w:name="_Toc14911"/>
      <w:bookmarkStart w:id="9" w:name="_Toc780"/>
      <w:r>
        <w:rPr>
          <w:rFonts w:hint="eastAsia" w:ascii="黑体" w:hAnsi="黑体" w:eastAsia="黑体" w:cs="黑体"/>
          <w:sz w:val="32"/>
          <w:szCs w:val="32"/>
        </w:rPr>
        <w:t>八、办理时限</w:t>
      </w:r>
      <w:bookmarkEnd w:id="0"/>
      <w:bookmarkEnd w:id="1"/>
      <w:bookmarkEnd w:id="2"/>
      <w:bookmarkEnd w:id="3"/>
      <w:bookmarkEnd w:id="4"/>
      <w:bookmarkEnd w:id="5"/>
      <w:bookmarkEnd w:id="6"/>
      <w:bookmarkEnd w:id="7"/>
      <w:bookmarkEnd w:id="8"/>
      <w:bookmarkEnd w:id="9"/>
    </w:p>
    <w:p w14:paraId="12527B6F">
      <w:pPr>
        <w:spacing w:line="560" w:lineRule="exact"/>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法定办理时限：</w:t>
      </w:r>
      <w:r>
        <w:rPr>
          <w:rFonts w:hint="default" w:ascii="仿宋_GB2312" w:hAnsi="黑体" w:eastAsia="仿宋_GB2312"/>
          <w:color w:val="000000"/>
          <w:sz w:val="32"/>
          <w:szCs w:val="32"/>
          <w:lang w:val="en-US"/>
        </w:rPr>
        <w:t>3个工作日（情形复杂的，经登记机关负责人批准，可以再延长3个工作日）。</w:t>
      </w:r>
    </w:p>
    <w:p w14:paraId="527BC5A9">
      <w:pPr>
        <w:spacing w:line="560" w:lineRule="exact"/>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承诺办理时限：</w:t>
      </w:r>
      <w:r>
        <w:rPr>
          <w:rFonts w:hint="eastAsia" w:ascii="仿宋_GB2312" w:hAnsi="黑体" w:eastAsia="仿宋_GB2312"/>
          <w:color w:val="000000"/>
          <w:sz w:val="32"/>
          <w:szCs w:val="32"/>
          <w:lang w:val="en-US" w:eastAsia="zh-CN"/>
        </w:rPr>
        <w:t>3</w:t>
      </w:r>
      <w:r>
        <w:rPr>
          <w:rFonts w:hint="eastAsia" w:ascii="仿宋_GB2312" w:hAnsi="黑体" w:eastAsia="仿宋_GB2312"/>
          <w:color w:val="000000"/>
          <w:sz w:val="32"/>
          <w:szCs w:val="32"/>
        </w:rPr>
        <w:t>个工作日（申请人补正时间不计算在内）。</w:t>
      </w:r>
    </w:p>
    <w:p w14:paraId="045100B6">
      <w:pPr>
        <w:spacing w:line="560" w:lineRule="exact"/>
        <w:outlineLvl w:val="0"/>
        <w:rPr>
          <w:rFonts w:hint="eastAsia" w:ascii="黑体" w:hAnsi="黑体" w:eastAsia="黑体" w:cs="黑体"/>
          <w:sz w:val="32"/>
          <w:szCs w:val="32"/>
        </w:rPr>
      </w:pPr>
      <w:bookmarkStart w:id="10" w:name="_Toc378521123"/>
      <w:bookmarkStart w:id="11" w:name="_Toc8470"/>
      <w:bookmarkStart w:id="12" w:name="_Toc475809126"/>
      <w:bookmarkStart w:id="13" w:name="_Toc32747"/>
      <w:bookmarkStart w:id="14" w:name="_Toc6005"/>
      <w:bookmarkStart w:id="15" w:name="_Toc1582"/>
      <w:bookmarkStart w:id="16" w:name="_Toc24127"/>
      <w:r>
        <w:rPr>
          <w:rFonts w:hint="eastAsia" w:ascii="黑体" w:hAnsi="黑体" w:eastAsia="黑体" w:cs="黑体"/>
          <w:sz w:val="32"/>
          <w:szCs w:val="32"/>
        </w:rPr>
        <w:t>　　</w:t>
      </w:r>
      <w:bookmarkStart w:id="17" w:name="_Toc13813"/>
      <w:bookmarkStart w:id="18" w:name="_Toc31108"/>
      <w:bookmarkStart w:id="19" w:name="_Toc23126"/>
      <w:r>
        <w:rPr>
          <w:rFonts w:hint="eastAsia" w:ascii="黑体" w:hAnsi="黑体" w:eastAsia="黑体" w:cs="黑体"/>
          <w:sz w:val="32"/>
          <w:szCs w:val="32"/>
        </w:rPr>
        <w:t>九、许可收费</w:t>
      </w:r>
      <w:bookmarkEnd w:id="10"/>
      <w:bookmarkEnd w:id="11"/>
      <w:bookmarkEnd w:id="12"/>
      <w:bookmarkEnd w:id="13"/>
      <w:bookmarkEnd w:id="14"/>
      <w:bookmarkEnd w:id="15"/>
      <w:bookmarkEnd w:id="16"/>
      <w:bookmarkEnd w:id="17"/>
      <w:bookmarkEnd w:id="18"/>
      <w:bookmarkEnd w:id="19"/>
    </w:p>
    <w:p w14:paraId="16BA8250">
      <w:pPr>
        <w:adjustRightInd w:val="0"/>
        <w:snapToGrid w:val="0"/>
        <w:spacing w:line="560" w:lineRule="exact"/>
        <w:ind w:firstLine="640" w:firstLineChars="200"/>
        <w:jc w:val="left"/>
        <w:rPr>
          <w:rFonts w:hint="eastAsia" w:ascii="仿宋_GB2312" w:hAnsi="黑体" w:eastAsia="仿宋_GB2312"/>
          <w:color w:val="000000"/>
          <w:sz w:val="32"/>
          <w:szCs w:val="32"/>
        </w:rPr>
      </w:pPr>
      <w:bookmarkStart w:id="20" w:name="_Toc378521124"/>
      <w:r>
        <w:rPr>
          <w:rFonts w:hint="eastAsia" w:ascii="仿宋_GB2312" w:hAnsi="黑体" w:eastAsia="仿宋_GB2312"/>
          <w:color w:val="000000"/>
          <w:sz w:val="32"/>
          <w:szCs w:val="32"/>
        </w:rPr>
        <w:t>本行政许可事项不收费。</w:t>
      </w:r>
    </w:p>
    <w:p w14:paraId="6B623C6B">
      <w:pPr>
        <w:spacing w:line="560" w:lineRule="exact"/>
        <w:outlineLvl w:val="0"/>
        <w:rPr>
          <w:rFonts w:hint="eastAsia" w:ascii="黑体" w:hAnsi="黑体" w:eastAsia="黑体" w:cs="黑体"/>
          <w:sz w:val="32"/>
          <w:szCs w:val="32"/>
        </w:rPr>
      </w:pPr>
      <w:bookmarkStart w:id="21" w:name="_Toc15913"/>
      <w:bookmarkStart w:id="22" w:name="_Toc2786"/>
      <w:bookmarkStart w:id="23" w:name="_Toc32009"/>
      <w:bookmarkStart w:id="24" w:name="_Toc475809127"/>
      <w:bookmarkStart w:id="25" w:name="_Toc8685"/>
      <w:bookmarkStart w:id="26" w:name="_Toc11126"/>
      <w:r>
        <w:rPr>
          <w:rFonts w:hint="eastAsia" w:ascii="黑体" w:hAnsi="黑体" w:eastAsia="黑体" w:cs="黑体"/>
          <w:sz w:val="32"/>
          <w:szCs w:val="32"/>
        </w:rPr>
        <w:t>　　</w:t>
      </w:r>
      <w:bookmarkStart w:id="27" w:name="_Toc1589"/>
      <w:bookmarkStart w:id="28" w:name="_Toc2911"/>
      <w:bookmarkStart w:id="29" w:name="_Toc27217"/>
      <w:r>
        <w:rPr>
          <w:rFonts w:hint="eastAsia" w:ascii="黑体" w:hAnsi="黑体" w:eastAsia="黑体" w:cs="黑体"/>
          <w:sz w:val="32"/>
          <w:szCs w:val="32"/>
        </w:rPr>
        <w:t>十、许可证件</w:t>
      </w:r>
      <w:bookmarkEnd w:id="20"/>
      <w:bookmarkEnd w:id="21"/>
      <w:bookmarkEnd w:id="22"/>
      <w:bookmarkEnd w:id="23"/>
      <w:bookmarkEnd w:id="24"/>
      <w:bookmarkEnd w:id="25"/>
      <w:bookmarkEnd w:id="26"/>
      <w:bookmarkEnd w:id="27"/>
      <w:bookmarkEnd w:id="28"/>
      <w:bookmarkEnd w:id="29"/>
    </w:p>
    <w:p w14:paraId="64D1E7F8">
      <w:pPr>
        <w:spacing w:line="560" w:lineRule="exact"/>
        <w:ind w:firstLine="640" w:firstLineChars="200"/>
        <w:rPr>
          <w:rFonts w:hint="eastAsia" w:ascii="仿宋" w:hAnsi="仿宋" w:eastAsia="仿宋" w:cs="宋体"/>
          <w:color w:val="0070C0"/>
          <w:kern w:val="0"/>
          <w:sz w:val="32"/>
          <w:szCs w:val="32"/>
          <w:lang w:bidi="mn-Mong-CN"/>
        </w:rPr>
      </w:pPr>
      <w:r>
        <w:rPr>
          <w:rFonts w:hint="eastAsia" w:ascii="仿宋_GB2312" w:hAnsi="黑体" w:eastAsia="仿宋_GB2312"/>
          <w:color w:val="000000"/>
          <w:sz w:val="32"/>
          <w:szCs w:val="32"/>
        </w:rPr>
        <w:t>《</w:t>
      </w:r>
      <w:r>
        <w:rPr>
          <w:rFonts w:hint="eastAsia" w:ascii="仿宋_GB2312" w:hAnsi="黑体" w:eastAsia="仿宋_GB2312"/>
          <w:color w:val="auto"/>
          <w:sz w:val="32"/>
          <w:szCs w:val="32"/>
        </w:rPr>
        <w:t>营业执照</w:t>
      </w:r>
      <w:r>
        <w:rPr>
          <w:rFonts w:hint="eastAsia" w:ascii="仿宋" w:hAnsi="仿宋" w:eastAsia="仿宋" w:cs="宋体"/>
          <w:color w:val="auto"/>
          <w:kern w:val="0"/>
          <w:sz w:val="32"/>
          <w:szCs w:val="32"/>
          <w:lang w:bidi="mn-Mong-CN"/>
        </w:rPr>
        <w:t>》</w:t>
      </w:r>
    </w:p>
    <w:p w14:paraId="3D71FD86">
      <w:pPr>
        <w:spacing w:line="560" w:lineRule="exact"/>
        <w:outlineLvl w:val="0"/>
        <w:rPr>
          <w:rFonts w:hint="eastAsia" w:ascii="黑体" w:hAnsi="黑体" w:eastAsia="黑体" w:cs="黑体"/>
          <w:sz w:val="32"/>
          <w:szCs w:val="32"/>
        </w:rPr>
      </w:pPr>
      <w:bookmarkStart w:id="30" w:name="_Toc30650"/>
      <w:bookmarkStart w:id="31" w:name="_Toc378521137"/>
      <w:bookmarkStart w:id="32" w:name="_Toc26069"/>
      <w:bookmarkStart w:id="33" w:name="_Toc32476"/>
      <w:bookmarkStart w:id="34" w:name="_Toc6171"/>
      <w:bookmarkStart w:id="35" w:name="_Toc475809135"/>
      <w:bookmarkStart w:id="36" w:name="_Toc17230"/>
      <w:r>
        <w:rPr>
          <w:rFonts w:hint="eastAsia" w:ascii="黑体" w:hAnsi="黑体" w:eastAsia="黑体" w:cs="黑体"/>
          <w:sz w:val="32"/>
          <w:szCs w:val="32"/>
        </w:rPr>
        <w:t>　　</w:t>
      </w:r>
      <w:bookmarkStart w:id="37" w:name="_Toc21492"/>
      <w:bookmarkStart w:id="38" w:name="_Toc19272"/>
      <w:bookmarkStart w:id="39" w:name="_Toc25016"/>
      <w:r>
        <w:rPr>
          <w:rFonts w:hint="eastAsia" w:ascii="黑体" w:hAnsi="黑体" w:eastAsia="黑体" w:cs="黑体"/>
          <w:sz w:val="32"/>
          <w:szCs w:val="32"/>
        </w:rPr>
        <w:t>十一、许可办理</w:t>
      </w:r>
      <w:bookmarkEnd w:id="30"/>
      <w:bookmarkEnd w:id="31"/>
      <w:bookmarkEnd w:id="32"/>
      <w:bookmarkEnd w:id="33"/>
      <w:bookmarkEnd w:id="34"/>
      <w:bookmarkEnd w:id="35"/>
      <w:bookmarkEnd w:id="36"/>
      <w:bookmarkEnd w:id="37"/>
      <w:bookmarkEnd w:id="38"/>
      <w:bookmarkEnd w:id="39"/>
    </w:p>
    <w:p w14:paraId="305B7143">
      <w:pPr>
        <w:spacing w:line="560" w:lineRule="exact"/>
        <w:ind w:firstLine="640" w:firstLineChars="200"/>
        <w:outlineLvl w:val="1"/>
        <w:rPr>
          <w:rFonts w:hint="eastAsia" w:ascii="楷体_GB2312" w:hAnsi="仿宋_GB2312" w:eastAsia="楷体_GB2312"/>
          <w:bCs/>
          <w:color w:val="000000"/>
          <w:sz w:val="32"/>
          <w:szCs w:val="32"/>
        </w:rPr>
      </w:pPr>
      <w:bookmarkStart w:id="40" w:name="_Toc378521138"/>
      <w:bookmarkStart w:id="41" w:name="_Toc3499"/>
      <w:bookmarkStart w:id="42" w:name="_Toc475809136"/>
      <w:bookmarkStart w:id="43" w:name="_Toc18503"/>
      <w:bookmarkStart w:id="44" w:name="_Toc31936"/>
      <w:bookmarkStart w:id="45" w:name="_Toc21115"/>
      <w:bookmarkStart w:id="46" w:name="_Toc10380"/>
      <w:bookmarkStart w:id="47" w:name="_Toc9321"/>
      <w:bookmarkStart w:id="48" w:name="_Toc19285"/>
      <w:bookmarkStart w:id="49" w:name="_Toc632"/>
      <w:r>
        <w:rPr>
          <w:rFonts w:hint="eastAsia" w:ascii="楷体_GB2312" w:eastAsia="楷体_GB2312"/>
          <w:bCs/>
          <w:color w:val="000000"/>
          <w:sz w:val="32"/>
          <w:szCs w:val="32"/>
        </w:rPr>
        <w:t>（一）</w:t>
      </w:r>
      <w:bookmarkEnd w:id="40"/>
      <w:bookmarkStart w:id="50" w:name="_Toc378521139"/>
      <w:r>
        <w:rPr>
          <w:rFonts w:hint="eastAsia" w:ascii="楷体_GB2312" w:hAnsi="仿宋_GB2312" w:eastAsia="楷体_GB2312"/>
          <w:bCs/>
          <w:color w:val="000000"/>
          <w:sz w:val="32"/>
          <w:szCs w:val="32"/>
        </w:rPr>
        <w:t>申请</w:t>
      </w:r>
      <w:bookmarkEnd w:id="41"/>
      <w:bookmarkEnd w:id="42"/>
      <w:bookmarkEnd w:id="43"/>
      <w:bookmarkEnd w:id="44"/>
      <w:bookmarkEnd w:id="45"/>
      <w:bookmarkEnd w:id="46"/>
      <w:bookmarkEnd w:id="47"/>
      <w:bookmarkEnd w:id="48"/>
      <w:bookmarkEnd w:id="49"/>
      <w:bookmarkEnd w:id="50"/>
    </w:p>
    <w:p w14:paraId="2C51BDA7">
      <w:pPr>
        <w:spacing w:line="560" w:lineRule="exact"/>
        <w:ind w:firstLine="640" w:firstLineChars="200"/>
        <w:outlineLvl w:val="2"/>
        <w:rPr>
          <w:rFonts w:hint="eastAsia" w:ascii="仿宋_GB2312" w:hAnsi="Arial" w:eastAsia="仿宋_GB2312"/>
          <w:bCs/>
          <w:color w:val="000000"/>
          <w:sz w:val="32"/>
          <w:szCs w:val="32"/>
        </w:rPr>
      </w:pPr>
      <w:bookmarkStart w:id="51" w:name="_Toc475809137"/>
      <w:bookmarkStart w:id="52" w:name="_Toc12030"/>
      <w:bookmarkStart w:id="53" w:name="_Toc25820"/>
      <w:bookmarkStart w:id="54" w:name="_Toc19458"/>
      <w:bookmarkStart w:id="55" w:name="_Toc24919"/>
      <w:bookmarkStart w:id="56" w:name="_Toc541"/>
      <w:bookmarkStart w:id="57" w:name="_Toc912"/>
      <w:bookmarkStart w:id="58" w:name="_Toc8460"/>
      <w:bookmarkStart w:id="59" w:name="_Toc12035"/>
      <w:r>
        <w:rPr>
          <w:rFonts w:hint="eastAsia" w:ascii="仿宋_GB2312" w:hAnsi="Arial" w:eastAsia="仿宋_GB2312"/>
          <w:bCs/>
          <w:color w:val="000000"/>
          <w:sz w:val="32"/>
          <w:szCs w:val="32"/>
        </w:rPr>
        <w:t>1.</w:t>
      </w:r>
      <w:bookmarkEnd w:id="51"/>
      <w:r>
        <w:rPr>
          <w:rFonts w:hint="eastAsia" w:ascii="仿宋_GB2312" w:hAnsi="Arial" w:eastAsia="仿宋_GB2312"/>
          <w:bCs/>
          <w:color w:val="000000"/>
          <w:sz w:val="32"/>
          <w:szCs w:val="32"/>
        </w:rPr>
        <w:t>收件</w:t>
      </w:r>
      <w:bookmarkEnd w:id="52"/>
      <w:bookmarkEnd w:id="53"/>
      <w:bookmarkEnd w:id="54"/>
      <w:bookmarkEnd w:id="55"/>
      <w:bookmarkEnd w:id="56"/>
      <w:bookmarkEnd w:id="57"/>
      <w:bookmarkEnd w:id="58"/>
      <w:bookmarkEnd w:id="59"/>
    </w:p>
    <w:p w14:paraId="3B9D0F01">
      <w:pPr>
        <w:adjustRightInd w:val="0"/>
        <w:snapToGrid w:val="0"/>
        <w:spacing w:line="56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接收方式为窗口接收，窗口履行“一次性告知”申请人应提交材料清单责任。</w:t>
      </w:r>
    </w:p>
    <w:p w14:paraId="6B9EA4FF">
      <w:pPr>
        <w:adjustRightInd/>
        <w:snapToGrid/>
        <w:spacing w:line="400" w:lineRule="exact"/>
        <w:ind w:firstLine="640" w:firstLineChars="200"/>
        <w:jc w:val="left"/>
        <w:rPr>
          <w:rFonts w:hint="eastAsia" w:ascii="仿宋_GB2312" w:hAnsi="仿宋_GB2312" w:eastAsia="仿宋_GB2312" w:cs="仿宋_GB2312"/>
          <w:sz w:val="32"/>
          <w:szCs w:val="32"/>
        </w:rPr>
      </w:pPr>
      <w:r>
        <w:rPr>
          <w:rFonts w:hint="eastAsia" w:ascii="仿宋_GB2312" w:hAnsi="宋体" w:eastAsia="仿宋_GB2312"/>
          <w:sz w:val="32"/>
          <w:szCs w:val="32"/>
        </w:rPr>
        <w:t>接收地址为</w:t>
      </w:r>
      <w:r>
        <w:rPr>
          <w:rFonts w:hint="eastAsia" w:ascii="仿宋_GB2312" w:hAnsi="宋体" w:eastAsia="仿宋_GB2312"/>
          <w:sz w:val="32"/>
          <w:szCs w:val="32"/>
          <w:lang w:eastAsia="zh-CN"/>
        </w:rPr>
        <w:t>：</w:t>
      </w:r>
      <w:r>
        <w:rPr>
          <w:rFonts w:hint="eastAsia" w:ascii="仿宋_GB2312" w:hAnsi="仿宋_GB2312" w:eastAsia="仿宋_GB2312" w:cs="仿宋_GB2312"/>
          <w:sz w:val="32"/>
          <w:szCs w:val="32"/>
          <w:lang w:val="en-US" w:eastAsia="zh-CN"/>
        </w:rPr>
        <w:t>芒市政务服务大厅一楼Ｃ区市场监督管理局窗口</w:t>
      </w:r>
      <w:r>
        <w:rPr>
          <w:rFonts w:hint="eastAsia" w:ascii="仿宋_GB2312" w:hAnsi="仿宋_GB2312" w:eastAsia="仿宋_GB2312" w:cs="仿宋_GB2312"/>
          <w:sz w:val="32"/>
          <w:szCs w:val="32"/>
        </w:rPr>
        <w:t>。</w:t>
      </w:r>
    </w:p>
    <w:p w14:paraId="2BCC3F7B">
      <w:pPr>
        <w:tabs>
          <w:tab w:val="left" w:pos="6930"/>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接收时间：</w:t>
      </w:r>
      <w:r>
        <w:rPr>
          <w:rFonts w:hint="eastAsia" w:ascii="仿宋_GB2312" w:hAnsi="仿宋_GB2312" w:eastAsia="仿宋_GB2312" w:cs="仿宋_GB2312"/>
          <w:sz w:val="32"/>
          <w:szCs w:val="32"/>
          <w:lang w:val="en-US" w:eastAsia="zh-CN"/>
        </w:rPr>
        <w:t>8:30-11:30；14:30-17:30（周末、法定节假日除外）</w:t>
      </w:r>
      <w:r>
        <w:rPr>
          <w:rFonts w:hint="eastAsia" w:ascii="仿宋_GB2312" w:hAnsi="仿宋_GB2312" w:eastAsia="仿宋_GB2312" w:cs="仿宋_GB2312"/>
          <w:color w:val="000000"/>
          <w:sz w:val="32"/>
          <w:szCs w:val="32"/>
          <w:lang w:val="en-US" w:eastAsia="zh-CN"/>
        </w:rPr>
        <w:t>。</w:t>
      </w:r>
    </w:p>
    <w:p w14:paraId="10AD8C08">
      <w:pPr>
        <w:spacing w:line="560" w:lineRule="exact"/>
        <w:ind w:firstLine="640" w:firstLineChars="200"/>
        <w:outlineLvl w:val="2"/>
        <w:rPr>
          <w:rFonts w:hint="eastAsia" w:ascii="仿宋_GB2312" w:hAnsi="Arial" w:eastAsia="仿宋_GB2312"/>
          <w:bCs/>
          <w:color w:val="000000"/>
          <w:sz w:val="32"/>
          <w:szCs w:val="32"/>
        </w:rPr>
      </w:pPr>
      <w:bookmarkStart w:id="60" w:name="_Toc7766"/>
      <w:bookmarkStart w:id="61" w:name="_Toc7325"/>
      <w:bookmarkStart w:id="62" w:name="_Toc18173"/>
      <w:bookmarkStart w:id="63" w:name="_Toc372709999"/>
      <w:bookmarkStart w:id="64" w:name="_Toc372873242"/>
      <w:bookmarkStart w:id="65" w:name="_Toc32503"/>
      <w:bookmarkStart w:id="66" w:name="_Toc475809139"/>
      <w:bookmarkStart w:id="67" w:name="_Toc373158646"/>
      <w:bookmarkStart w:id="68" w:name="_Toc13847"/>
      <w:bookmarkStart w:id="69" w:name="_Toc12915"/>
      <w:bookmarkStart w:id="70" w:name="_Toc372807679"/>
      <w:bookmarkStart w:id="71" w:name="_Toc13819"/>
      <w:bookmarkStart w:id="72" w:name="_Toc18667"/>
      <w:r>
        <w:rPr>
          <w:rFonts w:hint="eastAsia" w:ascii="仿宋_GB2312" w:hAnsi="Arial" w:eastAsia="仿宋_GB2312"/>
          <w:bCs/>
          <w:color w:val="000000"/>
          <w:sz w:val="32"/>
          <w:szCs w:val="32"/>
        </w:rPr>
        <w:t>2.登记</w:t>
      </w:r>
      <w:bookmarkEnd w:id="60"/>
      <w:bookmarkEnd w:id="61"/>
      <w:bookmarkEnd w:id="62"/>
      <w:bookmarkEnd w:id="63"/>
      <w:bookmarkEnd w:id="64"/>
      <w:bookmarkEnd w:id="65"/>
      <w:bookmarkEnd w:id="66"/>
      <w:bookmarkEnd w:id="67"/>
      <w:bookmarkEnd w:id="68"/>
      <w:bookmarkEnd w:id="69"/>
      <w:bookmarkEnd w:id="70"/>
      <w:bookmarkEnd w:id="71"/>
      <w:bookmarkEnd w:id="72"/>
      <w:bookmarkStart w:id="171" w:name="_GoBack"/>
      <w:bookmarkEnd w:id="171"/>
    </w:p>
    <w:p w14:paraId="77AE10C8">
      <w:pPr>
        <w:pStyle w:val="6"/>
        <w:spacing w:line="560" w:lineRule="exact"/>
        <w:ind w:firstLine="640"/>
        <w:rPr>
          <w:rFonts w:hint="eastAsia" w:ascii="仿宋_GB2312" w:hAnsi="仿宋" w:eastAsia="仿宋_GB2312"/>
          <w:color w:val="000000"/>
          <w:kern w:val="2"/>
          <w:sz w:val="32"/>
          <w:szCs w:val="32"/>
        </w:rPr>
      </w:pPr>
      <w:r>
        <w:rPr>
          <w:rFonts w:hint="eastAsia" w:ascii="仿宋_GB2312" w:hAnsi="仿宋" w:eastAsia="仿宋_GB2312"/>
          <w:color w:val="000000"/>
          <w:kern w:val="2"/>
          <w:sz w:val="32"/>
          <w:szCs w:val="32"/>
        </w:rPr>
        <w:t>申请人提交农民专业合作社设立登记申请的，各</w:t>
      </w:r>
      <w:r>
        <w:rPr>
          <w:rFonts w:hint="eastAsia" w:ascii="仿宋_GB2312" w:hAnsi="宋体" w:eastAsia="仿宋_GB2312"/>
          <w:sz w:val="32"/>
          <w:szCs w:val="32"/>
        </w:rPr>
        <w:t>接收</w:t>
      </w:r>
      <w:r>
        <w:rPr>
          <w:rFonts w:hint="eastAsia" w:ascii="仿宋_GB2312" w:hAnsi="黑体" w:eastAsia="仿宋_GB2312"/>
          <w:color w:val="000000"/>
          <w:sz w:val="32"/>
          <w:szCs w:val="32"/>
        </w:rPr>
        <w:t>窗口</w:t>
      </w:r>
      <w:r>
        <w:rPr>
          <w:rFonts w:hint="eastAsia" w:ascii="仿宋_GB2312" w:hAnsi="仿宋" w:eastAsia="仿宋_GB2312"/>
          <w:color w:val="000000"/>
          <w:kern w:val="2"/>
          <w:sz w:val="32"/>
          <w:szCs w:val="32"/>
        </w:rPr>
        <w:t>受理人员应对申请事项名称、申请时间、申请人联系方式、申请材料名称等内容予以登记。</w:t>
      </w:r>
    </w:p>
    <w:p w14:paraId="3F789AE7">
      <w:pPr>
        <w:spacing w:line="560" w:lineRule="exact"/>
        <w:ind w:firstLine="640" w:firstLineChars="200"/>
        <w:outlineLvl w:val="2"/>
        <w:rPr>
          <w:rFonts w:hint="eastAsia" w:ascii="仿宋_GB2312" w:hAnsi="Arial" w:eastAsia="仿宋_GB2312"/>
          <w:bCs/>
          <w:color w:val="000000"/>
          <w:sz w:val="32"/>
          <w:szCs w:val="32"/>
        </w:rPr>
      </w:pPr>
      <w:bookmarkStart w:id="73" w:name="_Toc373158648"/>
      <w:bookmarkStart w:id="74" w:name="_Toc461"/>
      <w:bookmarkStart w:id="75" w:name="_Toc7032"/>
      <w:bookmarkStart w:id="76" w:name="_Toc902"/>
      <w:bookmarkStart w:id="77" w:name="_Toc16335"/>
      <w:bookmarkStart w:id="78" w:name="_Toc475809141"/>
      <w:bookmarkStart w:id="79" w:name="_Toc3699"/>
      <w:bookmarkStart w:id="80" w:name="_Toc812"/>
      <w:bookmarkStart w:id="81" w:name="_Toc372873244"/>
      <w:bookmarkStart w:id="82" w:name="_Toc372710001"/>
      <w:bookmarkStart w:id="83" w:name="_Toc30061"/>
      <w:bookmarkStart w:id="84" w:name="_Toc372807681"/>
      <w:bookmarkStart w:id="85" w:name="_Toc14568"/>
      <w:r>
        <w:rPr>
          <w:rFonts w:hint="eastAsia" w:ascii="仿宋_GB2312" w:hAnsi="Arial" w:eastAsia="仿宋_GB2312"/>
          <w:bCs/>
          <w:color w:val="000000"/>
          <w:sz w:val="32"/>
          <w:szCs w:val="32"/>
        </w:rPr>
        <w:t>3.收件凭证</w:t>
      </w:r>
      <w:bookmarkEnd w:id="73"/>
      <w:bookmarkEnd w:id="74"/>
      <w:bookmarkEnd w:id="75"/>
      <w:bookmarkEnd w:id="76"/>
      <w:bookmarkEnd w:id="77"/>
      <w:bookmarkEnd w:id="78"/>
      <w:bookmarkEnd w:id="79"/>
      <w:bookmarkEnd w:id="80"/>
      <w:bookmarkEnd w:id="81"/>
      <w:bookmarkEnd w:id="82"/>
      <w:bookmarkEnd w:id="83"/>
      <w:bookmarkEnd w:id="84"/>
      <w:bookmarkEnd w:id="85"/>
    </w:p>
    <w:p w14:paraId="6C18C528">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各接收窗口接收申请人提交农民专业合作社设立登记申请后，应向申请人出具收件凭证。收件凭证的内容应包括所接收到的申请材料名称、收件时间、办理期限等内容。</w:t>
      </w:r>
    </w:p>
    <w:p w14:paraId="786DB62F">
      <w:pPr>
        <w:spacing w:line="560" w:lineRule="exact"/>
        <w:ind w:firstLine="640" w:firstLineChars="200"/>
        <w:outlineLvl w:val="2"/>
        <w:rPr>
          <w:rFonts w:hint="eastAsia" w:ascii="仿宋_GB2312" w:hAnsi="Arial" w:eastAsia="仿宋_GB2312"/>
          <w:bCs/>
          <w:color w:val="000000"/>
          <w:sz w:val="32"/>
          <w:szCs w:val="32"/>
        </w:rPr>
      </w:pPr>
      <w:bookmarkStart w:id="86" w:name="_Toc4019"/>
      <w:bookmarkStart w:id="87" w:name="_Toc372873245"/>
      <w:bookmarkStart w:id="88" w:name="_Toc7506"/>
      <w:bookmarkStart w:id="89" w:name="_Toc373158649"/>
      <w:bookmarkStart w:id="90" w:name="_Toc15760"/>
      <w:bookmarkStart w:id="91" w:name="_Toc18689"/>
      <w:bookmarkStart w:id="92" w:name="_Toc475809142"/>
      <w:bookmarkStart w:id="93" w:name="_Toc372807682"/>
      <w:bookmarkStart w:id="94" w:name="_Toc27899"/>
      <w:bookmarkStart w:id="95" w:name="_Toc24237"/>
      <w:bookmarkStart w:id="96" w:name="_Toc4975"/>
      <w:bookmarkStart w:id="97" w:name="_Toc549"/>
      <w:bookmarkStart w:id="98" w:name="_Toc372710002"/>
      <w:r>
        <w:rPr>
          <w:rFonts w:hint="eastAsia" w:ascii="仿宋_GB2312" w:hAnsi="Arial" w:eastAsia="仿宋_GB2312"/>
          <w:bCs/>
          <w:color w:val="000000"/>
          <w:sz w:val="32"/>
          <w:szCs w:val="32"/>
        </w:rPr>
        <w:t>4.为申请人提供的帮助</w:t>
      </w:r>
      <w:bookmarkEnd w:id="86"/>
      <w:bookmarkEnd w:id="87"/>
      <w:bookmarkEnd w:id="88"/>
      <w:bookmarkEnd w:id="89"/>
      <w:bookmarkEnd w:id="90"/>
      <w:bookmarkEnd w:id="91"/>
      <w:bookmarkEnd w:id="92"/>
      <w:bookmarkEnd w:id="93"/>
      <w:bookmarkEnd w:id="94"/>
      <w:bookmarkEnd w:id="95"/>
      <w:bookmarkEnd w:id="96"/>
      <w:bookmarkEnd w:id="97"/>
      <w:bookmarkEnd w:id="98"/>
    </w:p>
    <w:p w14:paraId="38467811">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各</w:t>
      </w:r>
      <w:r>
        <w:rPr>
          <w:rFonts w:hint="eastAsia" w:ascii="仿宋_GB2312" w:hAnsi="宋体" w:eastAsia="仿宋_GB2312"/>
          <w:sz w:val="32"/>
          <w:szCs w:val="32"/>
        </w:rPr>
        <w:t>接收</w:t>
      </w:r>
      <w:r>
        <w:rPr>
          <w:rFonts w:hint="eastAsia" w:ascii="仿宋_GB2312" w:hAnsi="黑体" w:eastAsia="仿宋_GB2312"/>
          <w:color w:val="000000"/>
          <w:sz w:val="32"/>
          <w:szCs w:val="32"/>
        </w:rPr>
        <w:t>窗口</w:t>
      </w:r>
      <w:r>
        <w:rPr>
          <w:rFonts w:hint="eastAsia" w:ascii="仿宋_GB2312" w:hAnsi="仿宋" w:eastAsia="仿宋_GB2312"/>
          <w:color w:val="000000"/>
          <w:sz w:val="32"/>
          <w:szCs w:val="32"/>
        </w:rPr>
        <w:t>受理人员应指导申请人填写申请材料，对格式文本填写错误的，允许申请人更正。申请人以口头方式提出申请的，受理人应告知申请人应以书面方式提出或代为填写申请书并经申请人确认。</w:t>
      </w:r>
    </w:p>
    <w:p w14:paraId="2F0D5318">
      <w:pPr>
        <w:spacing w:line="560" w:lineRule="exact"/>
        <w:ind w:firstLine="640" w:firstLineChars="200"/>
        <w:outlineLvl w:val="1"/>
        <w:rPr>
          <w:rFonts w:hint="eastAsia" w:ascii="楷体_GB2312" w:eastAsia="楷体_GB2312"/>
          <w:bCs/>
          <w:color w:val="000000"/>
          <w:sz w:val="32"/>
          <w:szCs w:val="32"/>
        </w:rPr>
      </w:pPr>
      <w:bookmarkStart w:id="99" w:name="_Toc12693"/>
      <w:bookmarkStart w:id="100" w:name="_Toc378521140"/>
      <w:bookmarkStart w:id="101" w:name="_Toc23012"/>
      <w:bookmarkStart w:id="102" w:name="_Toc96"/>
      <w:bookmarkStart w:id="103" w:name="_Toc475809143"/>
      <w:bookmarkStart w:id="104" w:name="_Toc6200"/>
      <w:bookmarkStart w:id="105" w:name="_Toc1281"/>
      <w:bookmarkStart w:id="106" w:name="_Toc2086"/>
      <w:bookmarkStart w:id="107" w:name="_Toc29084"/>
      <w:bookmarkStart w:id="108" w:name="_Toc16290"/>
      <w:r>
        <w:rPr>
          <w:rFonts w:hint="eastAsia" w:ascii="楷体_GB2312" w:eastAsia="楷体_GB2312"/>
          <w:bCs/>
          <w:color w:val="000000"/>
          <w:sz w:val="32"/>
          <w:szCs w:val="32"/>
        </w:rPr>
        <w:t>（二）受理</w:t>
      </w:r>
      <w:bookmarkEnd w:id="99"/>
      <w:bookmarkEnd w:id="100"/>
      <w:bookmarkEnd w:id="101"/>
      <w:bookmarkEnd w:id="102"/>
      <w:bookmarkEnd w:id="103"/>
      <w:bookmarkEnd w:id="104"/>
      <w:bookmarkEnd w:id="105"/>
      <w:bookmarkEnd w:id="106"/>
      <w:bookmarkEnd w:id="107"/>
      <w:bookmarkEnd w:id="108"/>
    </w:p>
    <w:p w14:paraId="62E896E5">
      <w:pPr>
        <w:spacing w:line="560" w:lineRule="exact"/>
        <w:ind w:firstLine="640" w:firstLineChars="200"/>
        <w:outlineLvl w:val="2"/>
        <w:rPr>
          <w:rFonts w:hint="eastAsia" w:ascii="仿宋_GB2312" w:hAnsi="仿宋" w:eastAsia="仿宋_GB2312"/>
          <w:color w:val="000000"/>
          <w:sz w:val="32"/>
          <w:szCs w:val="32"/>
        </w:rPr>
      </w:pPr>
      <w:bookmarkStart w:id="109" w:name="_Toc21863"/>
      <w:bookmarkStart w:id="110" w:name="_Toc5523"/>
      <w:bookmarkStart w:id="111" w:name="_Toc13734"/>
      <w:bookmarkStart w:id="112" w:name="_Toc1970"/>
      <w:bookmarkStart w:id="113" w:name="_Toc27877"/>
      <w:bookmarkStart w:id="114" w:name="_Toc12008"/>
      <w:bookmarkStart w:id="115" w:name="_Toc6529"/>
      <w:bookmarkStart w:id="116" w:name="_Toc15758"/>
      <w:bookmarkStart w:id="117" w:name="_Toc475809144"/>
      <w:r>
        <w:rPr>
          <w:rFonts w:hint="eastAsia" w:ascii="仿宋_GB2312" w:hAnsi="仿宋" w:eastAsia="仿宋_GB2312"/>
          <w:color w:val="000000"/>
          <w:sz w:val="32"/>
          <w:szCs w:val="32"/>
        </w:rPr>
        <w:t>1.受理审核</w:t>
      </w:r>
      <w:bookmarkEnd w:id="109"/>
      <w:bookmarkEnd w:id="110"/>
      <w:bookmarkEnd w:id="111"/>
      <w:bookmarkEnd w:id="112"/>
      <w:bookmarkEnd w:id="113"/>
      <w:bookmarkEnd w:id="114"/>
      <w:bookmarkEnd w:id="115"/>
      <w:bookmarkEnd w:id="116"/>
    </w:p>
    <w:p w14:paraId="2E1DBA47">
      <w:pPr>
        <w:spacing w:line="560" w:lineRule="exact"/>
        <w:ind w:firstLine="640" w:firstLineChars="200"/>
        <w:rPr>
          <w:rFonts w:hint="eastAsia" w:ascii="仿宋_GB2312" w:hAnsi="仿宋" w:eastAsia="仿宋_GB2312"/>
          <w:color w:val="000000"/>
          <w:sz w:val="32"/>
          <w:szCs w:val="32"/>
        </w:rPr>
      </w:pPr>
      <w:bookmarkStart w:id="118" w:name="_Toc20783"/>
      <w:r>
        <w:rPr>
          <w:rFonts w:hint="eastAsia" w:ascii="仿宋_GB2312" w:hAnsi="仿宋" w:eastAsia="仿宋_GB2312"/>
          <w:color w:val="000000"/>
          <w:sz w:val="32"/>
          <w:szCs w:val="32"/>
        </w:rPr>
        <w:t>申请人提交申请材料后，各</w:t>
      </w:r>
      <w:r>
        <w:rPr>
          <w:rFonts w:hint="eastAsia" w:ascii="仿宋_GB2312" w:hAnsi="黑体" w:eastAsia="仿宋_GB2312"/>
          <w:color w:val="000000"/>
          <w:sz w:val="32"/>
          <w:szCs w:val="32"/>
        </w:rPr>
        <w:t>窗口</w:t>
      </w:r>
      <w:r>
        <w:rPr>
          <w:rFonts w:hint="eastAsia" w:ascii="仿宋_GB2312" w:hAnsi="仿宋" w:eastAsia="仿宋_GB2312"/>
          <w:color w:val="000000"/>
          <w:sz w:val="32"/>
          <w:szCs w:val="32"/>
        </w:rPr>
        <w:t>受理人员对照本业务手册许可条件和申请材料目录表的要求，对申请事项是否需要许可、申请材料是否齐全、是否符合法定形式等进行核对。</w:t>
      </w:r>
      <w:bookmarkEnd w:id="118"/>
    </w:p>
    <w:p w14:paraId="219790B7">
      <w:pPr>
        <w:spacing w:line="560" w:lineRule="exact"/>
        <w:ind w:firstLine="640"/>
        <w:outlineLvl w:val="2"/>
        <w:rPr>
          <w:rFonts w:hint="eastAsia" w:ascii="仿宋_GB2312" w:hAnsi="仿宋" w:eastAsia="仿宋_GB2312"/>
          <w:color w:val="000000"/>
          <w:sz w:val="32"/>
          <w:szCs w:val="32"/>
        </w:rPr>
      </w:pPr>
      <w:bookmarkStart w:id="119" w:name="_Toc30087"/>
      <w:bookmarkStart w:id="120" w:name="_Toc25011"/>
      <w:bookmarkStart w:id="121" w:name="_Toc4624"/>
      <w:bookmarkStart w:id="122" w:name="_Toc15588"/>
      <w:bookmarkStart w:id="123" w:name="_Toc1973"/>
      <w:bookmarkStart w:id="124" w:name="_Toc1930"/>
      <w:bookmarkStart w:id="125" w:name="_Toc24552"/>
      <w:bookmarkStart w:id="126" w:name="_Toc21670"/>
      <w:r>
        <w:rPr>
          <w:rFonts w:hint="eastAsia" w:ascii="仿宋_GB2312" w:hAnsi="仿宋" w:eastAsia="仿宋_GB2312"/>
          <w:color w:val="000000"/>
          <w:sz w:val="32"/>
          <w:szCs w:val="32"/>
        </w:rPr>
        <w:t>2.补正补齐材料</w:t>
      </w:r>
      <w:bookmarkEnd w:id="119"/>
      <w:bookmarkEnd w:id="120"/>
      <w:bookmarkEnd w:id="121"/>
      <w:bookmarkEnd w:id="122"/>
      <w:bookmarkEnd w:id="123"/>
      <w:bookmarkEnd w:id="124"/>
      <w:bookmarkEnd w:id="125"/>
      <w:bookmarkEnd w:id="126"/>
    </w:p>
    <w:p w14:paraId="0E9F0886">
      <w:pPr>
        <w:spacing w:line="560" w:lineRule="exact"/>
        <w:ind w:firstLine="640"/>
        <w:rPr>
          <w:rFonts w:hint="eastAsia" w:ascii="仿宋_GB2312" w:hAnsi="仿宋" w:eastAsia="仿宋_GB2312"/>
          <w:color w:val="000000"/>
          <w:sz w:val="32"/>
          <w:szCs w:val="32"/>
        </w:rPr>
      </w:pPr>
      <w:bookmarkStart w:id="127" w:name="_Toc319"/>
      <w:r>
        <w:rPr>
          <w:rFonts w:ascii="仿宋_GB2312" w:hAnsi="仿宋" w:eastAsia="仿宋_GB2312"/>
          <w:color w:val="000000"/>
          <w:sz w:val="32"/>
          <w:szCs w:val="32"/>
        </w:rPr>
        <w:t>对申请材料不符合要求且可以通过补正达到要求的，当场或者在</w:t>
      </w:r>
      <w:r>
        <w:rPr>
          <w:rFonts w:hint="eastAsia" w:ascii="仿宋_GB2312" w:hAnsi="仿宋" w:eastAsia="仿宋_GB2312"/>
          <w:color w:val="000000"/>
          <w:sz w:val="32"/>
          <w:szCs w:val="32"/>
          <w:lang w:val="en-US" w:eastAsia="zh-CN"/>
        </w:rPr>
        <w:t>3</w:t>
      </w:r>
      <w:r>
        <w:rPr>
          <w:rFonts w:ascii="仿宋_GB2312" w:hAnsi="仿宋" w:eastAsia="仿宋_GB2312"/>
          <w:color w:val="000000"/>
          <w:sz w:val="32"/>
          <w:szCs w:val="32"/>
        </w:rPr>
        <w:t>日内一次性告知</w:t>
      </w:r>
      <w:r>
        <w:rPr>
          <w:rFonts w:hint="eastAsia" w:ascii="仿宋_GB2312" w:hAnsi="仿宋" w:eastAsia="仿宋_GB2312"/>
          <w:color w:val="000000"/>
          <w:sz w:val="32"/>
          <w:szCs w:val="32"/>
        </w:rPr>
        <w:t>申请人需要补正的材料，</w:t>
      </w:r>
      <w:r>
        <w:rPr>
          <w:rFonts w:ascii="仿宋_GB2312" w:hAnsi="仿宋" w:eastAsia="仿宋_GB2312"/>
          <w:color w:val="000000"/>
          <w:sz w:val="32"/>
          <w:szCs w:val="32"/>
        </w:rPr>
        <w:t>逾期不告知的，自收到申请材料之日起即为受理</w:t>
      </w:r>
      <w:r>
        <w:rPr>
          <w:rFonts w:hint="eastAsia" w:ascii="仿宋_GB2312" w:hAnsi="仿宋" w:eastAsia="仿宋_GB2312"/>
          <w:color w:val="000000"/>
          <w:sz w:val="32"/>
          <w:szCs w:val="32"/>
        </w:rPr>
        <w:t>。</w:t>
      </w:r>
      <w:bookmarkEnd w:id="127"/>
    </w:p>
    <w:p w14:paraId="724D6873">
      <w:pPr>
        <w:spacing w:line="560" w:lineRule="exact"/>
        <w:ind w:firstLine="640" w:firstLineChars="200"/>
        <w:outlineLvl w:val="2"/>
        <w:rPr>
          <w:rFonts w:hint="eastAsia" w:ascii="仿宋_GB2312" w:hAnsi="仿宋" w:eastAsia="仿宋_GB2312"/>
          <w:color w:val="000000"/>
          <w:sz w:val="32"/>
          <w:szCs w:val="32"/>
        </w:rPr>
      </w:pPr>
      <w:bookmarkStart w:id="128" w:name="_Toc1117"/>
      <w:bookmarkStart w:id="129" w:name="_Toc25459"/>
      <w:bookmarkStart w:id="130" w:name="_Toc5352"/>
      <w:bookmarkStart w:id="131" w:name="_Toc25694"/>
      <w:bookmarkStart w:id="132" w:name="_Toc14018"/>
      <w:bookmarkStart w:id="133" w:name="_Toc17039"/>
      <w:bookmarkStart w:id="134" w:name="_Toc26685"/>
      <w:bookmarkStart w:id="135" w:name="_Toc3794"/>
      <w:r>
        <w:rPr>
          <w:rFonts w:hint="eastAsia" w:ascii="仿宋_GB2312" w:hAnsi="仿宋" w:eastAsia="仿宋_GB2312"/>
          <w:color w:val="000000"/>
          <w:sz w:val="32"/>
          <w:szCs w:val="32"/>
        </w:rPr>
        <w:t>3.受理决定</w:t>
      </w:r>
      <w:bookmarkEnd w:id="117"/>
      <w:bookmarkEnd w:id="128"/>
      <w:bookmarkEnd w:id="129"/>
      <w:bookmarkEnd w:id="130"/>
      <w:bookmarkEnd w:id="131"/>
      <w:bookmarkEnd w:id="132"/>
      <w:bookmarkEnd w:id="133"/>
      <w:bookmarkEnd w:id="134"/>
      <w:bookmarkEnd w:id="135"/>
    </w:p>
    <w:p w14:paraId="210304CA">
      <w:pPr>
        <w:pStyle w:val="7"/>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　　</w:t>
      </w:r>
      <w:r>
        <w:rPr>
          <w:rFonts w:ascii="仿宋_GB2312" w:hAnsi="仿宋" w:eastAsia="仿宋_GB2312"/>
          <w:color w:val="000000"/>
          <w:sz w:val="32"/>
          <w:szCs w:val="32"/>
        </w:rPr>
        <w:t>对申请材料符合要求的，准予受理，并向</w:t>
      </w:r>
      <w:r>
        <w:rPr>
          <w:rFonts w:hint="eastAsia" w:ascii="仿宋_GB2312" w:hAnsi="仿宋" w:eastAsia="仿宋_GB2312"/>
          <w:color w:val="000000"/>
          <w:sz w:val="32"/>
          <w:szCs w:val="32"/>
        </w:rPr>
        <w:t>申请人</w:t>
      </w:r>
      <w:r>
        <w:rPr>
          <w:rFonts w:ascii="仿宋_GB2312" w:hAnsi="仿宋" w:eastAsia="仿宋_GB2312"/>
          <w:color w:val="000000"/>
          <w:sz w:val="32"/>
          <w:szCs w:val="32"/>
        </w:rPr>
        <w:t>发送《受理</w:t>
      </w:r>
      <w:r>
        <w:rPr>
          <w:rFonts w:hint="eastAsia" w:ascii="仿宋_GB2312" w:hAnsi="仿宋" w:eastAsia="仿宋_GB2312"/>
          <w:color w:val="000000"/>
          <w:sz w:val="32"/>
          <w:szCs w:val="32"/>
        </w:rPr>
        <w:t>通知</w:t>
      </w:r>
      <w:r>
        <w:rPr>
          <w:rFonts w:ascii="仿宋_GB2312" w:hAnsi="仿宋" w:eastAsia="仿宋_GB2312"/>
          <w:color w:val="000000"/>
          <w:sz w:val="32"/>
          <w:szCs w:val="32"/>
        </w:rPr>
        <w:t>书》</w:t>
      </w:r>
      <w:r>
        <w:rPr>
          <w:rFonts w:hint="eastAsia" w:ascii="仿宋_GB2312" w:hAnsi="仿宋" w:eastAsia="仿宋_GB2312"/>
          <w:color w:val="000000"/>
          <w:sz w:val="32"/>
          <w:szCs w:val="32"/>
        </w:rPr>
        <w:t>。</w:t>
      </w:r>
      <w:r>
        <w:rPr>
          <w:rFonts w:ascii="仿宋_GB2312" w:hAnsi="仿宋" w:eastAsia="仿宋_GB2312"/>
          <w:color w:val="000000"/>
          <w:sz w:val="32"/>
          <w:szCs w:val="32"/>
        </w:rPr>
        <w:t>对申请材料不符合要求的，作出不予受理的决定，并发出《不予</w:t>
      </w:r>
      <w:r>
        <w:rPr>
          <w:rFonts w:hint="eastAsia" w:ascii="仿宋_GB2312" w:hAnsi="仿宋" w:eastAsia="仿宋_GB2312"/>
          <w:color w:val="000000"/>
          <w:sz w:val="32"/>
          <w:szCs w:val="32"/>
          <w:lang w:eastAsia="zh-CN"/>
        </w:rPr>
        <w:t>登记</w:t>
      </w:r>
      <w:r>
        <w:rPr>
          <w:rFonts w:hint="eastAsia" w:ascii="仿宋_GB2312" w:hAnsi="仿宋" w:eastAsia="仿宋_GB2312"/>
          <w:color w:val="000000"/>
          <w:sz w:val="32"/>
          <w:szCs w:val="32"/>
        </w:rPr>
        <w:t>通知</w:t>
      </w:r>
      <w:r>
        <w:rPr>
          <w:rFonts w:ascii="仿宋_GB2312" w:hAnsi="仿宋" w:eastAsia="仿宋_GB2312"/>
          <w:color w:val="000000"/>
          <w:sz w:val="32"/>
          <w:szCs w:val="32"/>
        </w:rPr>
        <w:t>书》。</w:t>
      </w:r>
    </w:p>
    <w:p w14:paraId="1DC909C0">
      <w:pPr>
        <w:spacing w:line="560" w:lineRule="exact"/>
        <w:ind w:firstLine="640" w:firstLineChars="200"/>
        <w:outlineLvl w:val="1"/>
        <w:rPr>
          <w:rFonts w:hint="eastAsia" w:ascii="楷体" w:hAnsi="楷体" w:eastAsia="楷体" w:cs="楷体"/>
          <w:color w:val="000000"/>
          <w:sz w:val="32"/>
          <w:szCs w:val="32"/>
        </w:rPr>
      </w:pPr>
      <w:bookmarkStart w:id="136" w:name="_Toc475809145"/>
      <w:bookmarkStart w:id="137" w:name="_Toc12553"/>
      <w:bookmarkStart w:id="138" w:name="_Toc18589"/>
      <w:bookmarkStart w:id="139" w:name="_Toc32083"/>
      <w:bookmarkStart w:id="140" w:name="_Toc25469"/>
      <w:bookmarkStart w:id="141" w:name="_Toc25512"/>
      <w:bookmarkStart w:id="142" w:name="_Toc4221"/>
      <w:bookmarkStart w:id="143" w:name="_Toc11803"/>
      <w:bookmarkStart w:id="144" w:name="_Toc7681"/>
      <w:r>
        <w:rPr>
          <w:rFonts w:hint="eastAsia" w:ascii="楷体" w:hAnsi="楷体" w:eastAsia="楷体" w:cs="楷体"/>
          <w:color w:val="000000"/>
          <w:sz w:val="32"/>
          <w:szCs w:val="32"/>
        </w:rPr>
        <w:t>（三）</w:t>
      </w:r>
      <w:bookmarkEnd w:id="136"/>
      <w:r>
        <w:rPr>
          <w:rFonts w:hint="eastAsia" w:ascii="楷体" w:hAnsi="楷体" w:eastAsia="楷体" w:cs="楷体"/>
          <w:color w:val="000000"/>
          <w:sz w:val="32"/>
          <w:szCs w:val="32"/>
        </w:rPr>
        <w:t>审查及决定</w:t>
      </w:r>
      <w:bookmarkEnd w:id="137"/>
      <w:bookmarkEnd w:id="138"/>
      <w:bookmarkEnd w:id="139"/>
      <w:bookmarkEnd w:id="140"/>
      <w:bookmarkEnd w:id="141"/>
      <w:bookmarkEnd w:id="142"/>
      <w:bookmarkEnd w:id="143"/>
      <w:bookmarkEnd w:id="144"/>
    </w:p>
    <w:p w14:paraId="5EFF3B4E">
      <w:pPr>
        <w:autoSpaceDE w:val="0"/>
        <w:autoSpaceDN w:val="0"/>
        <w:adjustRightInd w:val="0"/>
        <w:spacing w:line="560" w:lineRule="exact"/>
        <w:ind w:firstLine="640" w:firstLineChars="200"/>
        <w:jc w:val="left"/>
        <w:rPr>
          <w:rFonts w:ascii="仿宋_GB2312" w:hAnsi="宋体" w:eastAsia="仿宋_GB2312" w:cs="宋体"/>
          <w:color w:val="000000"/>
          <w:kern w:val="0"/>
          <w:position w:val="2"/>
          <w:sz w:val="32"/>
          <w:szCs w:val="32"/>
          <w:lang w:val="zh-CN"/>
        </w:rPr>
      </w:pPr>
      <w:r>
        <w:rPr>
          <w:rFonts w:hint="eastAsia" w:ascii="仿宋_GB2312" w:hAnsi="宋体" w:eastAsia="仿宋_GB2312" w:cs="宋体"/>
          <w:color w:val="000000"/>
          <w:kern w:val="0"/>
          <w:position w:val="2"/>
          <w:sz w:val="32"/>
          <w:szCs w:val="32"/>
          <w:lang w:val="zh-CN"/>
        </w:rPr>
        <w:t>实行“审核合一”制，申请人提交的设立登记申请材料齐全、符合法定形式，登记机关能够当场登记的，应予当场登记，发给营业执照。除当场登记的外，登记机关应当自受理申请之日起</w:t>
      </w:r>
      <w:r>
        <w:rPr>
          <w:rFonts w:hint="eastAsia" w:ascii="仿宋_GB2312" w:hAnsi="宋体" w:eastAsia="仿宋_GB2312" w:cs="宋体"/>
          <w:color w:val="000000"/>
          <w:kern w:val="0"/>
          <w:position w:val="2"/>
          <w:sz w:val="32"/>
          <w:szCs w:val="32"/>
        </w:rPr>
        <w:t>1</w:t>
      </w:r>
      <w:r>
        <w:rPr>
          <w:rFonts w:hint="eastAsia" w:ascii="仿宋_GB2312" w:hAnsi="宋体" w:eastAsia="仿宋_GB2312" w:cs="宋体"/>
          <w:color w:val="000000"/>
          <w:kern w:val="0"/>
          <w:position w:val="2"/>
          <w:sz w:val="32"/>
          <w:szCs w:val="32"/>
          <w:lang w:val="zh-CN"/>
        </w:rPr>
        <w:t>0个工作日内，做出是否登记的决定。予以登记的，发给营业执照；不予登记的，应当给予书面答复，并说明理由。</w:t>
      </w:r>
    </w:p>
    <w:p w14:paraId="6B19080B">
      <w:pPr>
        <w:spacing w:line="560" w:lineRule="exact"/>
        <w:outlineLvl w:val="1"/>
        <w:rPr>
          <w:rFonts w:hint="eastAsia" w:ascii="仿宋_GB2312" w:hAnsi="仿宋" w:eastAsia="仿宋_GB2312"/>
          <w:color w:val="000000"/>
          <w:sz w:val="32"/>
          <w:szCs w:val="32"/>
        </w:rPr>
      </w:pPr>
      <w:r>
        <w:rPr>
          <w:rFonts w:hint="eastAsia" w:ascii="仿宋_GB2312" w:hAnsi="仿宋" w:eastAsia="仿宋_GB2312"/>
          <w:color w:val="000000"/>
          <w:sz w:val="32"/>
          <w:szCs w:val="32"/>
        </w:rPr>
        <w:t>　　</w:t>
      </w:r>
      <w:bookmarkStart w:id="145" w:name="_Toc11365"/>
      <w:bookmarkStart w:id="146" w:name="_Toc30930"/>
      <w:bookmarkStart w:id="147" w:name="_Toc15510"/>
      <w:bookmarkStart w:id="148" w:name="_Toc10991"/>
      <w:bookmarkStart w:id="149" w:name="_Toc14723"/>
      <w:bookmarkStart w:id="150" w:name="_Toc19020"/>
      <w:bookmarkStart w:id="151" w:name="_Toc16372"/>
      <w:bookmarkStart w:id="152" w:name="_Toc28041"/>
      <w:r>
        <w:rPr>
          <w:rFonts w:hint="eastAsia" w:ascii="楷体" w:hAnsi="楷体" w:eastAsia="楷体" w:cs="楷体"/>
          <w:color w:val="000000"/>
          <w:sz w:val="32"/>
          <w:szCs w:val="32"/>
        </w:rPr>
        <w:t>（四）许可证件制作与送达</w:t>
      </w:r>
      <w:bookmarkEnd w:id="145"/>
      <w:bookmarkEnd w:id="146"/>
      <w:bookmarkEnd w:id="147"/>
      <w:bookmarkEnd w:id="148"/>
      <w:bookmarkEnd w:id="149"/>
      <w:bookmarkEnd w:id="150"/>
      <w:bookmarkEnd w:id="151"/>
      <w:bookmarkEnd w:id="152"/>
    </w:p>
    <w:p w14:paraId="09CE68AC">
      <w:pPr>
        <w:spacing w:line="560" w:lineRule="exact"/>
        <w:outlineLvl w:val="2"/>
        <w:rPr>
          <w:rFonts w:hint="eastAsia" w:ascii="仿宋_GB2312" w:hAnsi="仿宋" w:eastAsia="仿宋_GB2312"/>
          <w:color w:val="000000"/>
          <w:sz w:val="32"/>
          <w:szCs w:val="32"/>
        </w:rPr>
      </w:pPr>
      <w:r>
        <w:rPr>
          <w:rFonts w:hint="eastAsia" w:ascii="仿宋_GB2312" w:hAnsi="仿宋" w:eastAsia="仿宋_GB2312"/>
          <w:color w:val="000000"/>
          <w:sz w:val="32"/>
          <w:szCs w:val="32"/>
        </w:rPr>
        <w:t>　　</w:t>
      </w:r>
      <w:bookmarkStart w:id="153" w:name="_Toc2985"/>
      <w:bookmarkStart w:id="154" w:name="_Toc31080"/>
      <w:bookmarkStart w:id="155" w:name="_Toc13600"/>
      <w:bookmarkStart w:id="156" w:name="_Toc16849"/>
      <w:bookmarkStart w:id="157" w:name="_Toc6180"/>
      <w:bookmarkStart w:id="158" w:name="_Toc26699"/>
      <w:bookmarkStart w:id="159" w:name="_Toc22671"/>
      <w:bookmarkStart w:id="160" w:name="_Toc25081"/>
      <w:r>
        <w:rPr>
          <w:rFonts w:hint="eastAsia" w:ascii="仿宋_GB2312" w:hAnsi="仿宋" w:eastAsia="仿宋_GB2312"/>
          <w:color w:val="000000"/>
          <w:sz w:val="32"/>
          <w:szCs w:val="32"/>
        </w:rPr>
        <w:t>1.证件制作</w:t>
      </w:r>
      <w:bookmarkEnd w:id="153"/>
      <w:bookmarkEnd w:id="154"/>
      <w:bookmarkEnd w:id="155"/>
      <w:bookmarkEnd w:id="156"/>
      <w:bookmarkEnd w:id="157"/>
      <w:bookmarkEnd w:id="158"/>
      <w:bookmarkEnd w:id="159"/>
      <w:bookmarkEnd w:id="160"/>
    </w:p>
    <w:p w14:paraId="1DB22E6F">
      <w:pPr>
        <w:spacing w:line="560" w:lineRule="exact"/>
        <w:ind w:firstLine="640" w:firstLineChars="200"/>
        <w:rPr>
          <w:rFonts w:hint="eastAsia" w:ascii="仿宋_GB2312" w:hAnsi="仿宋" w:eastAsia="仿宋_GB2312"/>
          <w:color w:val="000000"/>
          <w:sz w:val="32"/>
          <w:szCs w:val="32"/>
        </w:rPr>
      </w:pPr>
      <w:bookmarkStart w:id="161" w:name="_Toc26280"/>
      <w:r>
        <w:rPr>
          <w:rFonts w:hint="eastAsia" w:ascii="仿宋_GB2312" w:hAnsi="仿宋" w:eastAsia="仿宋_GB2312"/>
          <w:color w:val="000000"/>
          <w:sz w:val="32"/>
          <w:szCs w:val="32"/>
        </w:rPr>
        <w:t>作出登记决定的登记机关打印纸质营业执照正、副本，并加盖本机关印章。</w:t>
      </w:r>
      <w:bookmarkEnd w:id="161"/>
    </w:p>
    <w:p w14:paraId="5A815564">
      <w:pPr>
        <w:spacing w:line="560" w:lineRule="exact"/>
        <w:outlineLvl w:val="2"/>
        <w:rPr>
          <w:rFonts w:hint="eastAsia" w:ascii="仿宋_GB2312" w:hAnsi="仿宋" w:eastAsia="仿宋_GB2312"/>
          <w:color w:val="000000"/>
          <w:sz w:val="32"/>
          <w:szCs w:val="32"/>
        </w:rPr>
      </w:pPr>
      <w:bookmarkStart w:id="162" w:name="_Toc8923"/>
      <w:bookmarkStart w:id="163" w:name="_Toc11150"/>
      <w:r>
        <w:rPr>
          <w:rFonts w:hint="eastAsia" w:ascii="仿宋_GB2312" w:hAnsi="仿宋" w:eastAsia="仿宋_GB2312"/>
          <w:color w:val="000000"/>
          <w:sz w:val="32"/>
          <w:szCs w:val="32"/>
        </w:rPr>
        <w:t>　　</w:t>
      </w:r>
      <w:bookmarkStart w:id="164" w:name="_Toc25183"/>
      <w:bookmarkStart w:id="165" w:name="_Toc19542"/>
      <w:bookmarkStart w:id="166" w:name="_Toc16725"/>
      <w:bookmarkStart w:id="167" w:name="_Toc19967"/>
      <w:bookmarkStart w:id="168" w:name="_Toc29692"/>
      <w:bookmarkStart w:id="169" w:name="_Toc27878"/>
      <w:r>
        <w:rPr>
          <w:rFonts w:hint="eastAsia" w:ascii="仿宋_GB2312" w:hAnsi="仿宋" w:eastAsia="仿宋_GB2312"/>
          <w:color w:val="000000"/>
          <w:sz w:val="32"/>
          <w:szCs w:val="32"/>
        </w:rPr>
        <w:t>2.证件送达</w:t>
      </w:r>
      <w:bookmarkEnd w:id="162"/>
      <w:bookmarkEnd w:id="163"/>
      <w:bookmarkEnd w:id="164"/>
      <w:bookmarkEnd w:id="165"/>
      <w:bookmarkEnd w:id="166"/>
      <w:bookmarkEnd w:id="167"/>
      <w:bookmarkEnd w:id="168"/>
      <w:bookmarkEnd w:id="169"/>
    </w:p>
    <w:p w14:paraId="181A3AB5">
      <w:pPr>
        <w:spacing w:line="56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　　</w:t>
      </w:r>
      <w:bookmarkStart w:id="170" w:name="_Toc15514"/>
      <w:r>
        <w:rPr>
          <w:rFonts w:hint="eastAsia" w:ascii="仿宋_GB2312" w:hAnsi="仿宋" w:eastAsia="仿宋_GB2312"/>
          <w:color w:val="000000"/>
          <w:sz w:val="32"/>
          <w:szCs w:val="32"/>
        </w:rPr>
        <w:t>当场登记的，直接发给申请人营业执照；未能当场登记的，及时告知申请人到窗口领取。</w:t>
      </w:r>
      <w:bookmarkEnd w:id="170"/>
    </w:p>
    <w:p w14:paraId="125F8E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F410C"/>
    <w:rsid w:val="280F0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7">
    <w:name w:val="正文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1265</Words>
  <Characters>1294</Characters>
  <Lines>0</Lines>
  <Paragraphs>0</Paragraphs>
  <TotalTime>2</TotalTime>
  <ScaleCrop>false</ScaleCrop>
  <LinksUpToDate>false</LinksUpToDate>
  <CharactersWithSpaces>1312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2025-02-28T03:07:00Z</dcterms:created>
  <dc:creator>Administrator</dc:creator>
  <cp:lastModifiedBy>花小陌</cp:lastModifiedBy>
  <dcterms:modified xsi:type="dcterms:W3CDTF">2025-05-27T08:54:46Z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eyJoZGlkIjoiYjk1M2UyNjJmZWE5Mjk4OTU2YjI1Y2IzMWYxZjI1NjQiLCJ1c2VySWQiOiI0NjE5MDMzMTUifQ==</vt:lpwstr>
  </property>
  <property fmtid="{D5CDD505-2E9C-101B-9397-08002B2CF9AE}" pid="4" name="ICV">
    <vt:lpwstr>C85A6B15C6C04144A64C8B39790F3A94_12</vt:lpwstr>
  </property>
</Properties>
</file>