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E081A">
      <w:pPr>
        <w:jc w:val="center"/>
        <w:rPr>
          <w:rFonts w:hint="eastAsia"/>
          <w:b/>
          <w:bCs/>
          <w:sz w:val="44"/>
          <w:szCs w:val="44"/>
        </w:rPr>
      </w:pPr>
    </w:p>
    <w:p w14:paraId="43ED1732">
      <w:pPr>
        <w:ind w:firstLine="2209" w:firstLineChars="500"/>
        <w:jc w:val="both"/>
        <w:rPr>
          <w:rFonts w:hint="eastAsia"/>
          <w:b/>
          <w:bCs/>
          <w:sz w:val="44"/>
          <w:szCs w:val="44"/>
        </w:rPr>
      </w:pPr>
      <w:r>
        <w:rPr>
          <w:rFonts w:hint="eastAsia"/>
          <w:b/>
          <w:bCs/>
          <w:sz w:val="44"/>
          <w:szCs w:val="44"/>
        </w:rPr>
        <w:t>《医疗器械监督管理条例》</w:t>
      </w:r>
    </w:p>
    <w:p w14:paraId="7ECDF936">
      <w:pPr>
        <w:bidi w:val="0"/>
      </w:pPr>
    </w:p>
    <w:p w14:paraId="67F0DA9B">
      <w:pPr>
        <w:bidi w:val="0"/>
        <w:ind w:firstLine="640" w:firstLineChars="200"/>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sz w:val="32"/>
          <w:szCs w:val="32"/>
        </w:rPr>
        <w:t>（2000年1月4日中华人民共和国国务院令第276号公布　2014年2月12日国务院第39次常务会议修订通过，根据2017年5月4日《国务院关于修改〈医疗器械监督管理条例〉的决定》修订　2020年12月21日国务院第119次常务会议修订通过，</w:t>
      </w:r>
      <w:r>
        <w:rPr>
          <w:rFonts w:hint="eastAsia" w:ascii="方正仿宋_GBK" w:hAnsi="方正仿宋_GBK" w:eastAsia="方正仿宋_GBK" w:cs="方正仿宋_GBK"/>
          <w:color w:val="000000" w:themeColor="text1"/>
          <w:sz w:val="32"/>
          <w:szCs w:val="32"/>
        </w:rPr>
        <w:t>于2021年6月1日施行）</w:t>
      </w:r>
    </w:p>
    <w:p w14:paraId="1DEE2FA0">
      <w:pPr>
        <w:bidi w:val="0"/>
        <w:ind w:firstLine="3200" w:firstLineChars="10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第一章　总则</w:t>
      </w:r>
    </w:p>
    <w:p w14:paraId="069084C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第一条　为了保证医疗器械的安全、有效，保障人体健康和生命安全，促进医疗器械产业发展，制定本条例。</w:t>
      </w:r>
    </w:p>
    <w:p w14:paraId="46DB777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第二条　在中华人民共和国境内从事医疗器械的研制、生产、经营、使用活动及其监督管理，适用本条例。</w:t>
      </w:r>
    </w:p>
    <w:p w14:paraId="35EF191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第三条　国务院药品监督管理部门负责全国医疗器械监督管理工作。</w:t>
      </w:r>
    </w:p>
    <w:p w14:paraId="47594A1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国务院有关部门在各自的职责范围内负责与医疗器械有关的监督管理工作。</w:t>
      </w:r>
    </w:p>
    <w:p w14:paraId="601E15C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第四条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14:paraId="0C36D06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县级以上地方人民政府负责药品监督管理的部门负责本行政区域的医疗器械监督管理工作。县级以上地方人民政府有关部门在各自的职责范围内负责与医疗器械有关的监督管理工作。</w:t>
      </w:r>
    </w:p>
    <w:p w14:paraId="5672D37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第五条　医疗器械监督管理遵循风险管理、全程管控、科学监管、社会共治的原则。</w:t>
      </w:r>
    </w:p>
    <w:p w14:paraId="0DA3EF5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第六条　国家对医疗器械按照风险程度实行分类管理。</w:t>
      </w:r>
    </w:p>
    <w:p w14:paraId="09CF867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第一类是风险程度低，实行常规管理可以保证其安全、有效的医疗器械。</w:t>
      </w:r>
    </w:p>
    <w:p w14:paraId="413DEDA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第二类是具有中度风险，需要严格控制管理以保证其安全、有效的医疗器械。</w:t>
      </w:r>
    </w:p>
    <w:p w14:paraId="5AD3712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第三类是具有较高风险，需要采取特别措施严格控制管理以保证其安全、有效的医疗器械。</w:t>
      </w:r>
    </w:p>
    <w:p w14:paraId="4B14124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评价医疗器械风险程度，应当考虑医疗器械的预期目的、结构特征、使用方法等因素。</w:t>
      </w:r>
    </w:p>
    <w:p w14:paraId="2561DC4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14:paraId="5B6858B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第七条　医疗器械产品应当符合医疗器械强制性国家标准；尚无强制性国家标准的，应当符合医疗器械强制性行业标准。</w:t>
      </w:r>
    </w:p>
    <w:p w14:paraId="0888C95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第八条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14:paraId="0C99DCF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第九条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14:paraId="78BD6F0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第十条　国家加强医疗器械监督管理信息化建设，提高在线政务服务水平，为医疗器械行政许可、备案等提供便利。</w:t>
      </w:r>
    </w:p>
    <w:p w14:paraId="03D7DAA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第十一条　医疗器械行业组织应当加强行业自律，推进诚信体系建设，督促企业依法开展生产经营活动，引导企业诚实守信。</w:t>
      </w:r>
    </w:p>
    <w:p w14:paraId="26A4164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第十二条　对在医疗器械的研究与创新方面</w:t>
      </w:r>
      <w:r>
        <w:rPr>
          <w:rFonts w:hint="eastAsia" w:ascii="方正仿宋_GBK" w:hAnsi="方正仿宋_GBK" w:eastAsia="方正仿宋_GBK" w:cs="方正仿宋_GBK"/>
          <w:sz w:val="32"/>
          <w:szCs w:val="32"/>
          <w:lang w:eastAsia="zh-CN"/>
        </w:rPr>
        <w:t>作</w:t>
      </w:r>
      <w:r>
        <w:rPr>
          <w:rFonts w:hint="eastAsia" w:ascii="方正仿宋_GBK" w:hAnsi="方正仿宋_GBK" w:eastAsia="方正仿宋_GBK" w:cs="方正仿宋_GBK"/>
          <w:sz w:val="32"/>
          <w:szCs w:val="32"/>
        </w:rPr>
        <w:t>出突出贡献的单位和个人，按照国家有关规定给予表彰奖励。</w:t>
      </w:r>
    </w:p>
    <w:p w14:paraId="739D02B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医疗器械产品注册与备案</w:t>
      </w:r>
      <w:bookmarkStart w:id="0" w:name="_GoBack"/>
      <w:bookmarkEnd w:id="0"/>
    </w:p>
    <w:p w14:paraId="76186D8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第十三条　第一类医疗器械实行产品备案管理，第二类、第三类医疗器械实行产品注册管理。</w:t>
      </w:r>
    </w:p>
    <w:p w14:paraId="47F13F0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医疗器械注册人、备案人应当加强医疗器械全生命周期质量管理，对研制、生产、经营、使用全过程中医疗器械的安全性、有效性依法承担责任。</w:t>
      </w:r>
    </w:p>
    <w:p w14:paraId="55EE6DA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第十四条　第一类医疗器械产品备案和申请第二类、第三类医疗器械产品注册，应当提交下列资料：</w:t>
      </w:r>
    </w:p>
    <w:p w14:paraId="252E627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（一）产品风险分析资料；</w:t>
      </w:r>
    </w:p>
    <w:p w14:paraId="355140A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（二）产品技术要求；</w:t>
      </w:r>
    </w:p>
    <w:p w14:paraId="72E117C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（三）产品检验报告；</w:t>
      </w:r>
    </w:p>
    <w:p w14:paraId="621A839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（四）临床评价资料；</w:t>
      </w:r>
    </w:p>
    <w:p w14:paraId="3314FBC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（五）产品说明书以及标签样稿；</w:t>
      </w:r>
    </w:p>
    <w:p w14:paraId="58AD7A0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（六）与产品研制、生产有关的质量管理体系文件；</w:t>
      </w:r>
    </w:p>
    <w:p w14:paraId="0413C2A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（七）证明产品安全、有效所需的其他资料。</w:t>
      </w:r>
    </w:p>
    <w:p w14:paraId="4AE4E62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产品检验报告应当符合国务院药品监督管理部门的要求，可以是医疗器械注册申请人、备案人的自检报告，也可以是委托有资质的医疗器械检验机构出具的检验报告。</w:t>
      </w:r>
    </w:p>
    <w:p w14:paraId="6C91E05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符合本条例第二十四条规定的免于进行临床评价情形的，可以免于提交临床评价资料。</w:t>
      </w:r>
    </w:p>
    <w:p w14:paraId="6183918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医疗器械注册申请人、备案人应当确保提交的资料合法、真实、准确、完整和可追溯。</w:t>
      </w:r>
    </w:p>
    <w:p w14:paraId="085A7DA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第十五条　第一类医疗器械产品备案，由备案人向所在地设区的市级人民政府负责药品监督管理的部门提交备案资料。</w:t>
      </w:r>
    </w:p>
    <w:p w14:paraId="190605A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14:paraId="3C93D4F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14:paraId="5285AA3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备案资料载明的事项发生变化的，应当向原备案部门变更备案。</w:t>
      </w:r>
    </w:p>
    <w:p w14:paraId="515890F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第十六条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14:paraId="5DB49AF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14:paraId="7922E4F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国务院药品监督管理部门应当对医疗器械注册审查程序和要求作出规定，并加强对省、自治区、直辖市人民政府药品监督管理部门注册审查工作的监督指导。</w:t>
      </w:r>
    </w:p>
    <w:p w14:paraId="0118097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第十七条　受理注册申请的药品监督管理部门应当对医疗器械的安全性、有效性以及注册申请人保证医疗器械安全、有效的质量管理能力等进行审查。</w:t>
      </w:r>
    </w:p>
    <w:p w14:paraId="31A71FA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14:paraId="176AD4D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受理注册申请的药品监督管理部门在组织对医疗器械的技术审评时认为有必要对质量管理体系进行核查的，应当组织开展质量管理体系核查。</w:t>
      </w:r>
    </w:p>
    <w:p w14:paraId="32ACDB4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第十八条　受理注册申请的药品监督管理部门应当自收到审评意见之日起20个工作日内作出决定。对符合条件的，准予注册并发给医疗器械注册证；对不符合条件的，不予注册并书面说明理由。</w:t>
      </w:r>
    </w:p>
    <w:p w14:paraId="6F91CC5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受理注册申请的药品监督管理部门应当自医疗器械准予注册之日起5个工作日内，通过国务院药品监督管理部门在线政务服务平台向社会公布注册有关信息。</w:t>
      </w:r>
    </w:p>
    <w:p w14:paraId="36EBBD6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第十九条　对用于治疗罕见疾病、严重危及生命且尚无有效治疗手段的疾病和应对公共卫生事件等急需的医疗器械，受理注册申请的药品监督管理部门可以作出附条件批准决定，并在医疗器械注册证中载明相关事项。</w:t>
      </w:r>
    </w:p>
    <w:p w14:paraId="76BABB5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14:paraId="68277DB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第二十条　医疗器械注册人、备案人应当履行下列义务：</w:t>
      </w:r>
    </w:p>
    <w:p w14:paraId="1B8E83A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（一）建立与产品相适应的质量管理体系并保持有效运行；</w:t>
      </w:r>
    </w:p>
    <w:p w14:paraId="35B88FD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（二）制定上市后研究和风险管控计划并保证有效实施；</w:t>
      </w:r>
    </w:p>
    <w:p w14:paraId="2D3AF2C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（三）依法开展不良事件监测和再评价；</w:t>
      </w:r>
    </w:p>
    <w:p w14:paraId="6060370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（四）建立并执行产品追溯和召回制度；</w:t>
      </w:r>
    </w:p>
    <w:p w14:paraId="40E9169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（五）国务院药品监督管理部门规定的其他义务。</w:t>
      </w:r>
    </w:p>
    <w:p w14:paraId="44DC547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境外医疗器械注册人、备案人指定的我国境内企业法人应当协助注册人、备案人履行前款规定的义务。</w:t>
      </w:r>
    </w:p>
    <w:p w14:paraId="5681CE9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第二十一条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14:paraId="7C22E07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第二十二条　医疗器械注册证有效期为5年。有效期届满需要延续注册的，应当在有效期届满6个月前向原注册部门提出延续注册的申请。</w:t>
      </w:r>
    </w:p>
    <w:p w14:paraId="766B2E8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除有本条第三款规定情形外，接到延续注册申请的药品监督管理部门应当在医疗器械注册证有效期届满前作出准予延续的决定。逾期未作决定的，视为准予延续。</w:t>
      </w:r>
    </w:p>
    <w:p w14:paraId="7C4F525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有下列情形之一的，不予延续注册：</w:t>
      </w:r>
    </w:p>
    <w:p w14:paraId="514381D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（一）未在规定期限内提出延续注册申请；</w:t>
      </w:r>
    </w:p>
    <w:p w14:paraId="612A586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（二）医疗器械强制性标准已经修订，申请延续注册的医疗器械不能达到新要求；</w:t>
      </w:r>
    </w:p>
    <w:p w14:paraId="092EAA0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（三）附条件批准的医疗器械，未在规定期限内完成医疗器械注册证载明事项。</w:t>
      </w:r>
    </w:p>
    <w:p w14:paraId="1749239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第二十三条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14:paraId="25B6DB43">
      <w:pPr>
        <w:bidi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　　直接申请第三类医疗器械产品注册的，国务院药品监督管理部门应当按照风险</w:t>
      </w:r>
      <w:r>
        <w:rPr>
          <w:rFonts w:hint="eastAsia" w:ascii="方正仿宋_GBK" w:hAnsi="方正仿宋_GBK" w:eastAsia="方正仿宋_GBK" w:cs="方正仿宋_GBK"/>
          <w:color w:val="000000"/>
          <w:sz w:val="32"/>
          <w:szCs w:val="32"/>
          <w:shd w:val="clear" w:color="auto" w:fill="FFFFFF"/>
        </w:rPr>
        <w:t>程度确定类别，对准予注册的医疗器械及时纳入分类目录。申请类别确认的，国务院药品监督管理部门应当自受理申请之日起20个工作日内对该医疗器械的类别进行判定并告知申请人。</w:t>
      </w:r>
    </w:p>
    <w:p w14:paraId="5DFDCB4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shd w:val="clear" w:color="auto" w:fill="FFFFFF"/>
        </w:rPr>
        <w:t>　　</w:t>
      </w:r>
      <w:r>
        <w:rPr>
          <w:rFonts w:hint="eastAsia" w:ascii="方正仿宋_GBK" w:hAnsi="方正仿宋_GBK" w:eastAsia="方正仿宋_GBK" w:cs="方正仿宋_GBK"/>
          <w:sz w:val="32"/>
          <w:szCs w:val="32"/>
        </w:rPr>
        <w:t>第二十四条　医疗器械产品注册、备案，应当进行临床评价；但是符合下列情形之一，可以免于进行临床评价：</w:t>
      </w:r>
    </w:p>
    <w:p w14:paraId="1D35B34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（一）工作机理明确、设计定型，生产工艺成熟，已上市的同品种医疗器械临床应用多年且无严重不良事件记录，不改变常规用途的；</w:t>
      </w:r>
    </w:p>
    <w:p w14:paraId="0088989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（二）其他通过非临床评价能够证明该医疗器械安全、有效的。</w:t>
      </w:r>
    </w:p>
    <w:p w14:paraId="48CD6DF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国务院药品监督管理部门应当制定医疗器械临床评价指南。</w:t>
      </w:r>
    </w:p>
    <w:p w14:paraId="53C95AF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第二十五条　进行医疗器械临床评价，可以根据产品特征、临床风险、已有临床数据等情形，通过开展临床试验，或者通过对同品种医疗器械临床文献资料、临床数据进行分析评价，证明医疗器械安全、有效。</w:t>
      </w:r>
    </w:p>
    <w:p w14:paraId="7313E42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按照国务院药品监督管理部门的规定，进行医疗器械临床评价时，已有临床文献资料、临床数据不足以确认产品安全、有效的医疗器械，应当开展临床试验。</w:t>
      </w:r>
    </w:p>
    <w:p w14:paraId="55CC226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第二十六条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14:paraId="55352C0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医疗器械临床试验机构实行备案管理。医疗器械临床试验机构应当具备的条件以及备案管理办法和临床试验质量管理规范，由国务院药品监督管理部门会同国务院卫生主管部门制定并公布。</w:t>
      </w:r>
    </w:p>
    <w:p w14:paraId="2055080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国家支持医疗机构开展临床试验，将临床试验条件和能力评价纳入医疗机构等级评审，鼓励医疗机构开展创新医疗器械临床试验。</w:t>
      </w:r>
    </w:p>
    <w:p w14:paraId="49EE1BE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第二十七条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14:paraId="07C836F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临床试验对人体具有较高风险的第三类医疗器械目录由国务院药品监督管理部门制定、调整并公布。</w:t>
      </w:r>
    </w:p>
    <w:p w14:paraId="5FD54BA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第二十八条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14:paraId="60FD931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开展临床试验，不得以任何形式向受试者收取与临床试验有关的费用。</w:t>
      </w:r>
    </w:p>
    <w:p w14:paraId="0FEABC0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第二十九条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14:paraId="3FA5835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医疗器械生产</w:t>
      </w:r>
    </w:p>
    <w:p w14:paraId="7D2D3DD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第三十条　从事医疗器械生产活动，应当具备下列条件：</w:t>
      </w:r>
    </w:p>
    <w:p w14:paraId="5BA74B6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（一）有与生产的医疗器械相适应的生产场地、环境条件、生产设备以及专业技术人员；</w:t>
      </w:r>
    </w:p>
    <w:p w14:paraId="1C85269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（二）有能对生产的医疗器械进行质量检验的机构或者专职检验人员以及检验设备；</w:t>
      </w:r>
    </w:p>
    <w:p w14:paraId="4096784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（三）有保证医疗器械质量的管理制度；</w:t>
      </w:r>
    </w:p>
    <w:p w14:paraId="3572F28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（四）有与生产的医疗器械相适应的售后服务能力；</w:t>
      </w:r>
    </w:p>
    <w:p w14:paraId="37DCA3D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（五）符合产品研制、生产工艺文件规定的要求。</w:t>
      </w:r>
    </w:p>
    <w:p w14:paraId="6FC71D1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第三十一条　从事第一类医疗器械生产的，应当向所在地设区的市级人民政府负责药品监督管理的部门备案，在提交符合本条例第三十条规定条件的有关资料后即完成备案。</w:t>
      </w:r>
    </w:p>
    <w:p w14:paraId="1959483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医疗器械备案人自行生产第一类医疗器械的，可以在依照本条例第十五条规定进行产品备案时一并提交符合本条例第三十条规定条件的有关资料，即完成生产备案。</w:t>
      </w:r>
    </w:p>
    <w:p w14:paraId="525AC48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7A42495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635C9C1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医疗器械生产许可证有效期为5年。有效期届满需要延续的，依照有关行政许可的法律规定办理延续手续。</w:t>
      </w:r>
    </w:p>
    <w:p w14:paraId="3CB09CD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第三十三条　医疗器械生产质量管理规范应当对医疗器械的设计开发、生产设备条件、原材料采购、生产过程控制、产品放行、企业的机构设置和人员配备等影响医疗器械安全、有效的事项作出明确规定。</w:t>
      </w:r>
    </w:p>
    <w:p w14:paraId="1A93C44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第三十四条　医疗器械注册人、备案人可以自行生产医疗器械，也可以委托符合本条例规定、具备相应条件的企业生产医疗器械。</w:t>
      </w:r>
    </w:p>
    <w:p w14:paraId="7BD14D3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7354677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具有高风险的植入性医疗器械不得委托生产，具体目录由国务院药品监督管理部门制定、调整并公布。</w:t>
      </w:r>
    </w:p>
    <w:p w14:paraId="5F8934A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sz w:val="32"/>
          <w:szCs w:val="32"/>
        </w:rPr>
        <w:t>　　第三十五条</w:t>
      </w:r>
      <w:r>
        <w:rPr>
          <w:rFonts w:hint="eastAsia" w:ascii="方正仿宋_GBK" w:hAnsi="方正仿宋_GBK" w:eastAsia="方正仿宋_GBK" w:cs="方正仿宋_GBK"/>
          <w:sz w:val="32"/>
          <w:szCs w:val="32"/>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576A951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医疗器械注册人、备案人、受托生产企业应当定期对质量管理体系的运行情况进行自查，并按照国务院药品监督管理部门的规定提交自查报告。</w:t>
      </w:r>
    </w:p>
    <w:p w14:paraId="7DC11D8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第三十六条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2306832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第三十七条　医疗器械应当使用通用名称。通用名称应当符合国务院药品监督管理部门制定的医疗器械命名规则。</w:t>
      </w:r>
    </w:p>
    <w:p w14:paraId="69B4F59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第三十八条　国家根据医疗器械产品类别，分步实施医疗器械唯一标识制度，实现医疗器械可追溯，具体办法由国务院药品监督管理部门会同国务院有关部门制定。</w:t>
      </w:r>
    </w:p>
    <w:p w14:paraId="73AF37D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FF0000"/>
          <w:sz w:val="32"/>
          <w:szCs w:val="32"/>
        </w:rPr>
        <w:t>　第三十九条</w:t>
      </w:r>
      <w:r>
        <w:rPr>
          <w:rFonts w:hint="eastAsia" w:ascii="方正仿宋_GBK" w:hAnsi="方正仿宋_GBK" w:eastAsia="方正仿宋_GBK" w:cs="方正仿宋_GBK"/>
          <w:sz w:val="32"/>
          <w:szCs w:val="32"/>
        </w:rPr>
        <w:t>　医疗器械应当有说明书、标签。说明书、标签的内容应当与经注册或者备案的相关内容一致，确保真实、准确。</w:t>
      </w:r>
    </w:p>
    <w:p w14:paraId="2153D07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医疗器械的说明书、标签应当标明下列事项：</w:t>
      </w:r>
    </w:p>
    <w:p w14:paraId="002AEA4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（一）通用名称、型号、规格；</w:t>
      </w:r>
    </w:p>
    <w:p w14:paraId="4A0631A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（二）医疗器械注册人、备案人、受托生产企业的名称、地址以及联系方式；</w:t>
      </w:r>
    </w:p>
    <w:p w14:paraId="4F1D762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（三）生产日期，使用期限或者失效日期；</w:t>
      </w:r>
    </w:p>
    <w:p w14:paraId="5B9DD04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（四）产品性能、主要结构、适用范围；</w:t>
      </w:r>
    </w:p>
    <w:p w14:paraId="1FE5E37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（五）禁忌、注意事项以及其他需要警示或者提示的内容；</w:t>
      </w:r>
    </w:p>
    <w:p w14:paraId="464B6D6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（六）安装和使用说明或者图示；</w:t>
      </w:r>
    </w:p>
    <w:p w14:paraId="7F53EFC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（七）维护和保养方法，特殊运输、贮存的条件、方法；</w:t>
      </w:r>
    </w:p>
    <w:p w14:paraId="394EDCE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（八）产品技术要求规定应当标明的其他内容。</w:t>
      </w:r>
    </w:p>
    <w:p w14:paraId="65C7C82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第二类、第三类医疗器械还应当标明医疗器械注册证编号。</w:t>
      </w:r>
    </w:p>
    <w:p w14:paraId="600A3A4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由消费者个人自行使用的医疗器械还应当具有安全使用的特别说明。</w:t>
      </w:r>
    </w:p>
    <w:p w14:paraId="5DCA0208">
      <w:pPr>
        <w:bidi w:val="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第四章　医疗器械经营与使用</w:t>
      </w:r>
    </w:p>
    <w:p w14:paraId="3404E27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第四十条　从事医疗器械经营活动，应当有与经营规模和经营范围相适应的经营场所和贮存条件，以及与经营的医疗器械相适应的质量管理制度和质量管理机构或者人员。</w:t>
      </w:r>
    </w:p>
    <w:p w14:paraId="54A1676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第四十一条　从事第二类医疗器械经营的，由经营企业向所在地设区的市级人民政府负责药品监督管理的部门备案并提交符合本条例第四十条规定条件的有关资料。</w:t>
      </w:r>
    </w:p>
    <w:p w14:paraId="56B226B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按照国务院药品监督管理部门的规定，对产品安全性、有效性不受流通过程影响的第二类医疗器械，可以免于经营备案。</w:t>
      </w:r>
    </w:p>
    <w:p w14:paraId="32BA284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第四十二条　从事第三类医疗器械经营的，经营企业应当向所在地设区的市级人民政府负责药品监督管理的部门申请经营许可并提交符合本条例第四十条规定条件的有关资料。</w:t>
      </w:r>
    </w:p>
    <w:p w14:paraId="1E8825B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14:paraId="23CFD7F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医疗器械经营许可证有效期为5年。有效期届满需要延续的，依照有关行政许可的法律规定办理延续手续。</w:t>
      </w:r>
    </w:p>
    <w:p w14:paraId="019181A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第四十三条　医疗器械注册人、备案人经营其注册、备案的医疗器械，无需办理医疗器械经营许可或者备案，但应当符合本条例规定的经营条件。</w:t>
      </w:r>
    </w:p>
    <w:p w14:paraId="3D5BDE2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第四十四条　从事医疗器械经营，应当依照法律法规和国务院药品监督管理部门制定的医疗器械经营质量管理规范的要求，建立健全与所经营医疗器械相适应的质量管理体系并保证其有效运行。</w:t>
      </w:r>
    </w:p>
    <w:p w14:paraId="371C146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0F3D99A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记录事项包括：</w:t>
      </w:r>
    </w:p>
    <w:p w14:paraId="0D28C08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（一）医疗器械的名称、型号、规格、数量；</w:t>
      </w:r>
    </w:p>
    <w:p w14:paraId="048C0A0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（二）医疗器械的生产批号、使用期限或者失效日期、销售日期；</w:t>
      </w:r>
    </w:p>
    <w:p w14:paraId="2A1BAEB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（三）医疗器械注册人、备案人和受托生产企业的名称；</w:t>
      </w:r>
    </w:p>
    <w:p w14:paraId="1B485DB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（四）供货者或者购货者的名称、地址以及联系方式；</w:t>
      </w:r>
    </w:p>
    <w:p w14:paraId="5456706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（五）相关许可证明文件编号等。</w:t>
      </w:r>
    </w:p>
    <w:p w14:paraId="4D17686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进货查验记录和销售记录应当真实、准确、完整和可追溯，并按照国务院药品监督管理部门规定的期限予以保存。国家鼓励采用先进技术手段进行记录。</w:t>
      </w:r>
    </w:p>
    <w:p w14:paraId="7F8529A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第四十六条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14:paraId="70C6DE3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1CDFF08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0000FF"/>
          <w:sz w:val="32"/>
          <w:szCs w:val="32"/>
        </w:rPr>
        <w:t>　第四十七条　运输、贮存医疗器械，应当符合医疗器械说明书和标签标示的要求；对温度、湿度等环境条件有特殊要求的，应当采取相应措施，保证医疗器械的安全、有效。</w:t>
      </w:r>
    </w:p>
    <w:p w14:paraId="23459C0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第四十八条　医疗器械使用单位应当有与在用医疗器械品种、数量相适应的贮存场所和条件。医疗器械使用单位应当加强对工作人员的技术培训，按照产品说明书、技术操作规范等要求使用医疗器械。</w:t>
      </w:r>
    </w:p>
    <w:p w14:paraId="3A89EE0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62ABF89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大型医用设备配置管理办法由国务院卫生主管部门会同国务院有关部门制定。大型医用设备目录由国务院卫生主管部门商国务院有关部门提出，报国务院批准后执行。</w:t>
      </w:r>
    </w:p>
    <w:p w14:paraId="2BAAB62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第四十九条　医疗器械使用单位对重复使用的医疗器械，应当按照国务院卫生主管部门制定的消毒和管理的规定进行处理。</w:t>
      </w:r>
    </w:p>
    <w:p w14:paraId="379C90B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14:paraId="6550EFB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14:paraId="02599C9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第五十一条　医疗器械使用单位应当妥善保存购入第三类医疗器械的原始资料，并确保信息具有可追溯性。</w:t>
      </w:r>
    </w:p>
    <w:p w14:paraId="4FE91F6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使用大型医疗器械以及植入和介入类医疗器械的，应当将医疗器械的名称、关键性技术参数等信息以及与使用质量安全密切相关的必要信息记载到病历等相关记录中。</w:t>
      </w:r>
    </w:p>
    <w:p w14:paraId="3871CFF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第五十二条　发现使用的医疗器械存在安全隐患的，医疗器械使用单位应当立即停止使用，并通知医疗器械注册人、备案人或者其他负责产品质量的机构进行检修；经检修仍不能达到使用安全标准的医疗器械，不得继续使用。</w:t>
      </w:r>
    </w:p>
    <w:p w14:paraId="08A321A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第五十三条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14:paraId="127062D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第五十四条　负责药品监督管理的部门和卫生主管部门依据各自职责，分别对使用环节的医疗器械质量和医疗器械使用行为进行监督管理。</w:t>
      </w:r>
    </w:p>
    <w:p w14:paraId="30A42F8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第五十五条　医疗器械经营企业、使用单位不得经营、使用未依法注册或者备案、无合格证明文件以及过期、失效、淘汰的医疗器械。</w:t>
      </w:r>
    </w:p>
    <w:p w14:paraId="0F43855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第五十六条　医疗器械使用单位之间转让在用医疗器械，转让方应当确保所转让的医疗器械安全、有效，不得转让过期、失效、淘汰以及检验不合格的医疗器械。</w:t>
      </w:r>
    </w:p>
    <w:p w14:paraId="2960DCD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第五十七条　进口的医疗器械应当是依照本条例第二章的规定已注册或者已备案的医疗器械。</w:t>
      </w:r>
    </w:p>
    <w:p w14:paraId="4C7943C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24C368C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医疗机构因临床急需进口少量第二类、第三类医疗器械的，经国务院药品监督管理部门或者国务院授权的省、自治区、直辖市人民政府批准，可以进口。进口的医疗器械应当在指定医疗机构内用于特定医疗目的。</w:t>
      </w:r>
    </w:p>
    <w:p w14:paraId="5693A13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禁止进口过期、失效、淘汰等已使用过的医疗器械。</w:t>
      </w:r>
    </w:p>
    <w:p w14:paraId="205ACF5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第五十八条　出入境检验检疫机构依法对进口的医疗器械实施检验；检验不合格的，不得进口。</w:t>
      </w:r>
    </w:p>
    <w:p w14:paraId="791DB38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14:paraId="3B06F9E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第五十九条　出口医疗器械的企业应当保证其出口的医疗器械符合进口国（地区）的要求。</w:t>
      </w:r>
    </w:p>
    <w:p w14:paraId="091BFE3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第六十条　医疗器械广告的内容应当真实合法，以经负责药品监督管理的部门注册或者备案的医疗器械说明书为准，不得含有虚假、夸大、误导性的内容。</w:t>
      </w:r>
    </w:p>
    <w:p w14:paraId="2E21BA5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发布医疗器械广告，应当在发布前由省、自治区、直辖市人民政府确定的广告审查机关对广告内容进行审查，并取得医疗器械广告批准文号；未经审查，不得发布。</w:t>
      </w:r>
    </w:p>
    <w:p w14:paraId="21E7B3D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省级以上人民政府药品监督管理部门责令暂停生产、进口、经营和使用的医疗器械，在暂停期间不得发布涉及该医疗器械的广告。</w:t>
      </w:r>
    </w:p>
    <w:p w14:paraId="0DACEE4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医疗器械广告的审查办法由国务院市场监督管理部门制定。</w:t>
      </w:r>
    </w:p>
    <w:p w14:paraId="065CC74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不良事件的处理与医疗器械的召回</w:t>
      </w:r>
    </w:p>
    <w:p w14:paraId="3A61C15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第六十一条　国家建立医疗器械不良事件监测制度，对医疗器械不良事件及时进行收集、分析、评价、控制。</w:t>
      </w:r>
    </w:p>
    <w:p w14:paraId="637D6FC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313FEE3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21EE710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其他单位和个人发现医疗器械不良事件或者可疑不良事件，有权向负责药品监督管理的部门或者医疗器械不良事件监测技术机构报告。</w:t>
      </w:r>
    </w:p>
    <w:p w14:paraId="7DA0F35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第六十三条　国务院药品监督管理部门应当加强医疗器械不良事件监测信息网络建设。</w:t>
      </w:r>
    </w:p>
    <w:p w14:paraId="51277F6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14:paraId="788CD8E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医疗器械不良事件监测技术机构应当公布联系方式，方便医疗器械注册人、备案人、生产经营企业、使用单位等报告医疗器械不良事件。</w:t>
      </w:r>
    </w:p>
    <w:p w14:paraId="436B7BA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第六十四条　负责药品监督管理的部门应当根据医疗器械不良事件评估结果及时采取发布警示信息以及责令暂停生产、进口、经营和使用等控制措施。</w:t>
      </w:r>
    </w:p>
    <w:p w14:paraId="1C42501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省级以上人民政府药品监督管理部门应当会同同级卫生主管部门和相关部门组织对引起突发、群发的严重伤害或者死亡的医疗器械不良事件及时进行调查和处理，并组织对同类医疗器械加强监测。</w:t>
      </w:r>
    </w:p>
    <w:p w14:paraId="05DF8A4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负责药品监督管理的部门应当及时向同级卫生主管部门通报医疗器械使用单位的不良事件监测有关情况。</w:t>
      </w:r>
    </w:p>
    <w:p w14:paraId="65C8CD5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第六十五条　医疗器械注册人、备案人、生产经营企业、使用单位应当对医疗器械不良事件监测技术机构、负责药品监督管理的部门、卫生主管部门开展的医疗器械不良事件调查予以配合。</w:t>
      </w:r>
    </w:p>
    <w:p w14:paraId="658427F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第六十六条　有下列情形之一的，医疗器械注册人、备案人应当主动开展已上市医疗器械再评价：</w:t>
      </w:r>
    </w:p>
    <w:p w14:paraId="3DF48CC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（一）根据科学研究的发展，对医疗器械的安全、有效有认识上的改变；</w:t>
      </w:r>
    </w:p>
    <w:p w14:paraId="0AC8ACB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（二）医疗器械不良事件监测、评估结果表明医疗器械可能存在缺陷；</w:t>
      </w:r>
    </w:p>
    <w:p w14:paraId="1FD78C5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（三）国务院药品监督管理部门规定的其他情形。</w:t>
      </w:r>
    </w:p>
    <w:p w14:paraId="3E484E3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14:paraId="58CDD2E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省级以上人民政府药品监督管理部门根据医疗器械不良事件监测、评估等情况，对已上市医疗器械开展再评价。再评价结果表明已上市医疗器械不能保证安全、有效的，应当注销医疗器械注册证或者取消备案。</w:t>
      </w:r>
    </w:p>
    <w:p w14:paraId="1C08804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负责药品监督管理的部门应当向社会及时公布注销医疗器械注册证和取消备案情况。被注销医疗器械注册证或者取消备案的医疗器械不得继续生产、进口、经营、使用。</w:t>
      </w:r>
    </w:p>
    <w:p w14:paraId="201F21F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第六十七条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14:paraId="1382145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14:paraId="510DC73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医疗器械注册人、备案人、受托生产企业、经营企业未依照本条规定实施召回或者停止生产、经营的，负责药品监督管理的部门可以责令其召回或者停止生产、经营。</w:t>
      </w:r>
    </w:p>
    <w:p w14:paraId="3146DE5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　监督检查</w:t>
      </w:r>
    </w:p>
    <w:p w14:paraId="79745E2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第六十八条　国家建立职业化专业化检查员制度，加强对医疗器械的监督检查。</w:t>
      </w:r>
    </w:p>
    <w:p w14:paraId="5C4049A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第六十九条　负责药品监督管理的部门应当对医疗器械的研制、生产、经营活动以及使用环节的医疗器械质量加强监督检查，并对下列事项进行重点监督检查：</w:t>
      </w:r>
    </w:p>
    <w:p w14:paraId="1F0A7EF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（一）是否按照经注册或者备案的产品技术要求组织生产；</w:t>
      </w:r>
    </w:p>
    <w:p w14:paraId="2529784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（二）质量管理体系是否保持有效运行；</w:t>
      </w:r>
    </w:p>
    <w:p w14:paraId="7AA8A84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（三）生产经营条件是否持续符合法定要求。</w:t>
      </w:r>
    </w:p>
    <w:p w14:paraId="097DC49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必要时，负责药品监督管理的部门可以对为医疗器械研制、生产、经营、使用等活动提供产品或者服务的其他相关单位和个人进行延伸检查。</w:t>
      </w:r>
    </w:p>
    <w:p w14:paraId="3B35499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第七十条　负责药品监督管理的部门在监督检查中有下列职权：</w:t>
      </w:r>
    </w:p>
    <w:p w14:paraId="06B77B4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（一）进入现场实施检查、抽取样品；</w:t>
      </w:r>
    </w:p>
    <w:p w14:paraId="2C7D5C5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（二）查阅、复制、查封、扣押有关合同、票据、账簿以及其他有关资料；</w:t>
      </w:r>
    </w:p>
    <w:p w14:paraId="2D6A34B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（三）查封、扣押不符合法定要求的医疗器械，违法使用的零配件、原材料以及用于违法生产经营医疗器械的工具、设备；</w:t>
      </w:r>
    </w:p>
    <w:p w14:paraId="20C684B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（四）查封违反本条例规定从事医疗器械生产经营活动的场所。</w:t>
      </w:r>
    </w:p>
    <w:p w14:paraId="22347D5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进行监督检查，应当出示执法证件，保守被检查单位的商业秘密。</w:t>
      </w:r>
    </w:p>
    <w:p w14:paraId="282556A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有关单位和个人应当对监督检查予以配合，提供相关文件和资料，不得隐瞒、拒绝、阻挠。</w:t>
      </w:r>
    </w:p>
    <w:p w14:paraId="4B296A3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第七十一条　卫生主管部门应当对医疗机构的医疗器械使用行为加强监督检查。实施监督检查时，可以进入医疗机构，查阅、复制有关档案、记录以及其他有关资料。</w:t>
      </w:r>
    </w:p>
    <w:p w14:paraId="35760D2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第七十二条　医疗器械生产经营过程中存在产品质量安全隐患，未及时采取措施消除的，负责药品监督管理的部门可以采取告诫、责任约谈、责令限期整改等措施。</w:t>
      </w:r>
    </w:p>
    <w:p w14:paraId="3BFADEC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对人体造成伤害或者有证据证明可能危害人体健康的医疗器械，负责药品监督管理的部门可以采取责令暂停生产、进口、经营、使用的紧急控制措施，并发布安全警示信息。</w:t>
      </w:r>
    </w:p>
    <w:p w14:paraId="72F12A3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第七十三条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14:paraId="4F661E3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卫生主管部门应当对大型医用设备的使用状况进行监督和评估；发现违规使用以及与大型医用设备相关的过度检查、过度治疗等情形的，应当立即纠正，依法予以处理。</w:t>
      </w:r>
    </w:p>
    <w:p w14:paraId="7CD3467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第七十四条　负责药品监督管理的部门未及时发现医疗器械安全系统性风险，未及时消除监督管理区域内医疗器械安全隐患的，本级人民政府或者上级人民政府负责药品监督管理的部门应当对其主要负责人进行约谈。</w:t>
      </w:r>
    </w:p>
    <w:p w14:paraId="358EF29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地方人民政府未履行医疗器械安全职责，未及时消除区域性重大医疗器械安全隐患的，上级人民政府或者上级人民政府负责药品监督管理的部门应当对其主要负责人进行约谈。</w:t>
      </w:r>
    </w:p>
    <w:p w14:paraId="564AAFA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被约谈的部门和地方人民政府应当立即采取措施，对医疗器械监督管理工作进行整改。</w:t>
      </w:r>
    </w:p>
    <w:p w14:paraId="5FCCD04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第七十五条　医疗器械检验机构资质认定工作按照国家有关规定实行统一管理。经国务院认证认可监督管理部门会同国务院药品监督管理部门认定的检验机构，方可对医疗器械实施检验。</w:t>
      </w:r>
    </w:p>
    <w:p w14:paraId="4195FEA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负责药品监督管理的部门在执法工作中需要对医疗器械进行检验的，应当委托有资质的医疗器械检验机构进行，并支付相关费用。</w:t>
      </w:r>
    </w:p>
    <w:p w14:paraId="2798E5E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14:paraId="6867AD8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第七十六条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14:paraId="16C4247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第七十七条　市场监督管理部门应当依照有关广告管理的法律、行政法规的规定，对医疗器械广告进行监督检查，查处违法行为。</w:t>
      </w:r>
    </w:p>
    <w:p w14:paraId="1A68D40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第七十八条　负责药品监督管理的部门应当通过国务院药品监督管理部门在线政务服务平台依法及时公布医疗器械许可、备案、抽查检验、违法行为查处等日常监督管理信息。但是，不得泄露当事人的商业秘密。</w:t>
      </w:r>
    </w:p>
    <w:p w14:paraId="5B51AD7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负责药品监督管理的部门建立医疗器械注册人、备案人、生产经营企业、使用单位信用档案，对有不良信用记录的增加监督检查频次，依法加强失信惩戒。</w:t>
      </w:r>
    </w:p>
    <w:p w14:paraId="41DFACE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第七十九条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14:paraId="08D957E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有关医疗器械研制、生产、经营、使用行为的举报经调查属实的，负责药品监督管理的部门等部门对举报人应当给予奖励。有关部门应当为举报人保密。</w:t>
      </w:r>
    </w:p>
    <w:p w14:paraId="3B573EF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第八十条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14:paraId="63E41FB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第七章　法律责任</w:t>
      </w:r>
    </w:p>
    <w:p w14:paraId="20FAA84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14:paraId="5DEC487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（一）生产、经营未取得医疗器械注册证的第二类、第三类医疗器械；</w:t>
      </w:r>
    </w:p>
    <w:p w14:paraId="1FF68D1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（二）未经许可从事第二类、第三类医疗器械生产活动；</w:t>
      </w:r>
    </w:p>
    <w:p w14:paraId="5E012B2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（三）未经许可从事第三类医疗器械经营活动。</w:t>
      </w:r>
    </w:p>
    <w:p w14:paraId="72E1DE2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有前款第一项情形、情节严重的，由原发证部门吊销医疗器械生产许可证或者医疗器械经营许可证。</w:t>
      </w:r>
    </w:p>
    <w:p w14:paraId="1BA5C77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636995E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14:paraId="710E42A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14:paraId="6A3D16B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0C062BF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（一）生产、经营未经备案的第一类医疗器械；</w:t>
      </w:r>
    </w:p>
    <w:p w14:paraId="3A8653B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（二）未经备案从事第一类医疗器械生产；</w:t>
      </w:r>
    </w:p>
    <w:p w14:paraId="6ACCEBF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（三）经营第二类医疗器械，应当备案但未备案；</w:t>
      </w:r>
    </w:p>
    <w:p w14:paraId="2183085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（四）已经备案的资料不符合要求。</w:t>
      </w:r>
    </w:p>
    <w:p w14:paraId="008279F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14:paraId="7AD4218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4E7F0C9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（一）生产、经营、使用不符合强制性标准或者不符合经注册或者备案的产品技术要求的医疗器械；</w:t>
      </w:r>
    </w:p>
    <w:p w14:paraId="7A556D9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（二）未按照经注册或者备案的产品技术要求组织生产，或者未依照本条例规定建立质量管理体系并保持有效运行，影响产品安全、有效；</w:t>
      </w:r>
    </w:p>
    <w:p w14:paraId="770D900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（三）经营、使用无合格证明文件、过期、失效、淘汰的医疗器械，或者使用未依法注册的医疗器械；</w:t>
      </w:r>
    </w:p>
    <w:p w14:paraId="271068A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（四）在负责药品监督管理的部门责令召回后仍拒不召回，或者在负责药品监督管理的部门责令停止或者暂停生产、进口、经营后，仍拒不停止生产、进口、经营医疗器械；</w:t>
      </w:r>
    </w:p>
    <w:p w14:paraId="0DE63A8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（五）委托不具备本条例规定条件的企业生产医疗器械，或者未对受托生产企业的生产行为进行管理；</w:t>
      </w:r>
    </w:p>
    <w:p w14:paraId="235D7C5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（六）进口过期、失效、淘汰等已使用过的医疗器械。</w:t>
      </w:r>
    </w:p>
    <w:p w14:paraId="2B3D72B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14:paraId="3B6B17B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14:paraId="05B8510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（一）生产条件发生变化、不再符合医疗器械质量管理体系要求，未依照本条例规定整改、停止生产、报告；</w:t>
      </w:r>
    </w:p>
    <w:p w14:paraId="0532FD1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（二）生产、经营说明书、标签不符合本条例规定的医疗器械；</w:t>
      </w:r>
    </w:p>
    <w:p w14:paraId="23A2F1E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（三）未按照医疗器械说明书和标签标示要求运输、贮存医疗器械；</w:t>
      </w:r>
    </w:p>
    <w:p w14:paraId="3EE5BE5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（四）转让过期、失效、淘汰或者检验不合格的在用医疗器械。</w:t>
      </w:r>
    </w:p>
    <w:p w14:paraId="18B84F8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14:paraId="26F52B0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（一）未按照要求提交质量管理体系自查报告；</w:t>
      </w:r>
    </w:p>
    <w:p w14:paraId="759B70F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（二）从不具备合法资质的供货者购进医疗器械；</w:t>
      </w:r>
    </w:p>
    <w:p w14:paraId="7BA65D5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（三）医疗器械经营企业、使用单位未依照本条例规定建立并执行医疗器械进货查验记录制度；</w:t>
      </w:r>
    </w:p>
    <w:p w14:paraId="5603B3DC">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（四）从事第二类、第三类医疗器械批发业务以及第三类医疗器械零售业务的经营企业未依照本条例规定建立并执行销售记录制度；</w:t>
      </w:r>
    </w:p>
    <w:p w14:paraId="6BA7EF4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77600A8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（六）医疗器械注册人、备案人未按照规定制定上市后研究和风险管控计划并保证有效实施；</w:t>
      </w:r>
    </w:p>
    <w:p w14:paraId="3363054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（七）医疗器械注册人、备案人未按照规定建立并执行产品追溯制度；</w:t>
      </w:r>
    </w:p>
    <w:p w14:paraId="563188F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（八）医疗器械注册人、备案人、经营企业从事医疗器械网络销售未按照规定告知负责药品监督管理的部门；</w:t>
      </w:r>
    </w:p>
    <w:p w14:paraId="09BEAB6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（九）对需要定期检查、检验、校准、保养、维护的医疗器械，医疗器械使用单位未按照产品说明书要求进行检查、检验、校准、保养、维护并予以记录，及时进行分析、评估，确保医疗器械处于良好状态；</w:t>
      </w:r>
    </w:p>
    <w:p w14:paraId="7AA7DE1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（十）医疗器械使用单位未妥善保存购入第三类医疗器械的原始资料。</w:t>
      </w:r>
    </w:p>
    <w:p w14:paraId="0667080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14:paraId="7F8C48F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（一）对重复使用的医疗器械，医疗器械使用单位未按照消毒和管理的规定进行处理；</w:t>
      </w:r>
    </w:p>
    <w:p w14:paraId="4E10DD88">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（二）医疗器械使用单位重复使用一次性使用的医疗器械，或者未按照规定销毁使用过的一次性使用的医疗器械；</w:t>
      </w:r>
    </w:p>
    <w:p w14:paraId="7E6D1C9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（三）医疗器械使用单位未按照规定将大型医疗器械以及植入和介入类医疗器械的信息记载到病历等相关记录中；</w:t>
      </w:r>
    </w:p>
    <w:p w14:paraId="0DEFC30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（四）医疗器械使用单位发现使用的医疗器械存在安全隐患未立即停止使用、通知检修，或者继续使用经检修仍不能达到使用安全标准的医疗器械；</w:t>
      </w:r>
    </w:p>
    <w:p w14:paraId="2B4DA63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（五）医疗器械使用单位违规使用大型医用设备，不能保障医疗质量安全。</w:t>
      </w:r>
    </w:p>
    <w:p w14:paraId="3F650619">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第九十一条　违反进出口商品检验相关法律、行政法规进口医疗器械的，由出入境检验检疫机构依法处理。</w:t>
      </w:r>
    </w:p>
    <w:p w14:paraId="3FF9EBA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第九十二条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14:paraId="314AC0E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第九十三条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14:paraId="1D071E4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14:paraId="556AEB60">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14:paraId="59FADFA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第九十四条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14:paraId="38E64276">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第九十五条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14:paraId="6FE0068F">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第九十六条　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14:paraId="1CCD687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第九十七条　违反本条例有关医疗器械广告管理规定的，依照《中华人民共和国广告法》的规定给予处罚。</w:t>
      </w:r>
    </w:p>
    <w:p w14:paraId="6900020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707302A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境外医疗器械注册人、备案人拒不履行依据本条例作出的行政处罚决定的，10年内禁止其医疗器械进口。</w:t>
      </w:r>
    </w:p>
    <w:p w14:paraId="6190868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475F1E4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第一百条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14:paraId="3074E5B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第一百零一条　负责药品监督管理的部门或者其他有关部门工作人员违反本条例规定，滥用职权、玩忽职守、徇私舞弊的，依法给予处分。</w:t>
      </w:r>
    </w:p>
    <w:p w14:paraId="7A9D7C4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第一百零二条　违反本条例规定，构成犯罪的，依法追究刑事责任；造成人身、财产或者其他损害的，依法承担赔偿责任。</w:t>
      </w:r>
    </w:p>
    <w:p w14:paraId="1485D7DB">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第八章　附则</w:t>
      </w:r>
    </w:p>
    <w:p w14:paraId="603B6DF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第一百零三条　本条例下列用语的含义：</w:t>
      </w:r>
    </w:p>
    <w:p w14:paraId="0D9BBDF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4A66687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（一）疾病的诊断、预防、监护、治疗或者缓解；</w:t>
      </w:r>
    </w:p>
    <w:p w14:paraId="691FB7D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（二）损伤的诊断、监护、治疗、缓解或者功能补偿；</w:t>
      </w:r>
    </w:p>
    <w:p w14:paraId="6C2A5B74">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（三）生理结构或者生理过程的检验、替代、调节或者支持；</w:t>
      </w:r>
    </w:p>
    <w:p w14:paraId="6F4CA16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（四）生命的支持或者维持；</w:t>
      </w:r>
    </w:p>
    <w:p w14:paraId="626FEAE7">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（五）妊娠控制；</w:t>
      </w:r>
    </w:p>
    <w:p w14:paraId="68521F85">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（六）通过对来自人体的样本进行检查，为医疗或者诊断目的提供信息。</w:t>
      </w:r>
    </w:p>
    <w:p w14:paraId="56383FE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医疗器械注册人、备案人，是指取得医疗器械注册证或者办理医疗器械备案的企业或者研制机构。</w:t>
      </w:r>
    </w:p>
    <w:p w14:paraId="05A6D25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医疗器械使用单位，是指使用医疗器械为他人提供医疗等技术服务的机构，包括医疗机构、计划生育技术服务机构、血站、单采血浆站、康复辅助器具适配机构等。</w:t>
      </w:r>
    </w:p>
    <w:p w14:paraId="602D598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大型医用设备，是指使用技术复杂、资金投入量大、运行成本高、对医疗费用影响大且纳入目录管理的大型医疗器械。</w:t>
      </w:r>
    </w:p>
    <w:p w14:paraId="52118D3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第一百零四条　医疗器械产品注册可以收取费用。具体收费项目、标准分别由国务院财政、价格主管部门按照国家有关规定制定。</w:t>
      </w:r>
    </w:p>
    <w:p w14:paraId="69F6713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第一百零五条　医疗卫生机构为应对突发公共卫生事件而研制的医疗器械的管理办法，由国务院药品监督管理部门会同国务院卫生主管部门制定。</w:t>
      </w:r>
    </w:p>
    <w:p w14:paraId="26E9E903">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从事非营利的避孕医疗器械的存储、调拨和供应，应当遵守国务院卫生主管部门会同国务院药品监督管理部门制定的管理办法。</w:t>
      </w:r>
    </w:p>
    <w:p w14:paraId="1C02E03E">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中医医疗器械的技术指导原则，由国务院药品监督管理部门会同国务院中医药管理部门制定。</w:t>
      </w:r>
    </w:p>
    <w:p w14:paraId="05F5A462">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第一百零六条　军队医疗器械使用的监督管理，依照本条例和军队有关规定执行。</w:t>
      </w:r>
    </w:p>
    <w:p w14:paraId="02CDE23A">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第一百零七条　本条例自2021年6月1日起施行。</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9536">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7C0DAF61">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1M2UyNjJmZWE5Mjk4OTU2YjI1Y2IzMWYxZjI1NjQifQ=="/>
  </w:docVars>
  <w:rsids>
    <w:rsidRoot w:val="51F0622C"/>
    <w:rsid w:val="008A26E0"/>
    <w:rsid w:val="009F1948"/>
    <w:rsid w:val="00F6766D"/>
    <w:rsid w:val="075E2FE1"/>
    <w:rsid w:val="17DF1173"/>
    <w:rsid w:val="1F372399"/>
    <w:rsid w:val="20C73DEA"/>
    <w:rsid w:val="30CF1F62"/>
    <w:rsid w:val="38FC58B0"/>
    <w:rsid w:val="4A8001EA"/>
    <w:rsid w:val="51F0622C"/>
    <w:rsid w:val="565B5589"/>
    <w:rsid w:val="594D52E3"/>
    <w:rsid w:val="5FA95927"/>
    <w:rsid w:val="60A26367"/>
    <w:rsid w:val="63637257"/>
    <w:rsid w:val="64553078"/>
    <w:rsid w:val="6B320AF4"/>
    <w:rsid w:val="717D7BA0"/>
    <w:rsid w:val="7E933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38</Pages>
  <Words>2009</Words>
  <Characters>2032</Characters>
  <Lines>149</Lines>
  <Paragraphs>42</Paragraphs>
  <TotalTime>94</TotalTime>
  <ScaleCrop>false</ScaleCrop>
  <LinksUpToDate>false</LinksUpToDate>
  <CharactersWithSpaces>2121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2021-03-19T08:45:00Z</dcterms:created>
  <dc:creator>陶然</dc:creator>
  <cp:lastModifiedBy>Administrator</cp:lastModifiedBy>
  <cp:lastPrinted>2022-04-08T09:33:00Z</cp:lastPrinted>
  <dcterms:modified xsi:type="dcterms:W3CDTF">2024-11-14T07:16:55Z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9D3E2AE43C174E6699DA408D8ACC0F58</vt:lpwstr>
  </property>
</Properties>
</file>