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3DC57">
      <w:pPr>
        <w:rPr>
          <w:rFonts w:ascii="方正黑体_GBK" w:eastAsia="方正黑体_GBK"/>
          <w:color w:val="auto"/>
          <w:kern w:val="0"/>
        </w:rPr>
      </w:pPr>
    </w:p>
    <w:p w14:paraId="16BE6701">
      <w:pPr>
        <w:jc w:val="center"/>
        <w:rPr>
          <w:b/>
          <w:color w:val="auto"/>
          <w:sz w:val="48"/>
        </w:rPr>
      </w:pPr>
    </w:p>
    <w:p w14:paraId="5BC11CC9">
      <w:pPr>
        <w:jc w:val="center"/>
        <w:rPr>
          <w:rFonts w:ascii="仿宋" w:hAnsi="仿宋" w:eastAsia="仿宋" w:cs="仿宋"/>
          <w:b/>
          <w:color w:val="auto"/>
          <w:sz w:val="48"/>
        </w:rPr>
      </w:pPr>
      <w:r>
        <w:rPr>
          <w:rFonts w:hint="eastAsia" w:ascii="仿宋" w:hAnsi="仿宋" w:eastAsia="仿宋" w:cs="仿宋"/>
          <w:b/>
          <w:color w:val="auto"/>
          <w:sz w:val="48"/>
          <w:lang w:eastAsia="zh-CN"/>
        </w:rPr>
        <w:t>德宏州生态环境局芒市分局</w:t>
      </w:r>
      <w:r>
        <w:rPr>
          <w:rFonts w:hint="eastAsia" w:ascii="仿宋" w:hAnsi="仿宋" w:eastAsia="仿宋" w:cs="仿宋"/>
          <w:b/>
          <w:color w:val="auto"/>
          <w:sz w:val="48"/>
        </w:rPr>
        <w:t>危险废物收集经营许可证</w:t>
      </w:r>
    </w:p>
    <w:p w14:paraId="5F2A26AE">
      <w:pPr>
        <w:jc w:val="center"/>
        <w:rPr>
          <w:rFonts w:hint="eastAsia" w:ascii="仿宋" w:hAnsi="仿宋" w:eastAsia="仿宋" w:cs="仿宋"/>
          <w:b/>
          <w:color w:val="auto"/>
          <w:sz w:val="48"/>
        </w:rPr>
      </w:pPr>
    </w:p>
    <w:p w14:paraId="4211800E">
      <w:pPr>
        <w:jc w:val="center"/>
        <w:rPr>
          <w:rFonts w:ascii="仿宋" w:hAnsi="仿宋" w:eastAsia="仿宋" w:cs="仿宋"/>
          <w:b/>
          <w:color w:val="auto"/>
          <w:sz w:val="48"/>
        </w:rPr>
      </w:pPr>
      <w:r>
        <w:rPr>
          <w:rFonts w:hint="eastAsia" w:ascii="仿宋" w:hAnsi="仿宋" w:eastAsia="仿宋" w:cs="仿宋"/>
          <w:b/>
          <w:color w:val="auto"/>
          <w:sz w:val="48"/>
        </w:rPr>
        <w:t>申  请  表</w:t>
      </w:r>
    </w:p>
    <w:p w14:paraId="75EDBF9D">
      <w:pPr>
        <w:jc w:val="center"/>
        <w:rPr>
          <w:rFonts w:ascii="仿宋" w:hAnsi="仿宋" w:eastAsia="仿宋" w:cs="仿宋"/>
          <w:b/>
          <w:color w:val="auto"/>
          <w:sz w:val="48"/>
        </w:rPr>
      </w:pPr>
    </w:p>
    <w:p w14:paraId="1C6C9917">
      <w:pPr>
        <w:tabs>
          <w:tab w:val="left" w:pos="227"/>
          <w:tab w:val="left" w:pos="454"/>
          <w:tab w:val="left" w:pos="2892"/>
        </w:tabs>
        <w:spacing w:line="740" w:lineRule="exact"/>
        <w:ind w:left="4480" w:hanging="4480" w:hangingChars="1600"/>
        <w:jc w:val="left"/>
        <w:rPr>
          <w:rFonts w:hint="eastAsia" w:asciiTheme="majorEastAsia" w:hAnsiTheme="majorEastAsia" w:eastAsiaTheme="majorEastAsia" w:cstheme="majorEastAsia"/>
          <w:color w:val="auto"/>
          <w:sz w:val="28"/>
          <w:szCs w:val="28"/>
        </w:rPr>
      </w:pPr>
      <w:r>
        <w:rPr>
          <w:rFonts w:hint="eastAsia" w:ascii="楷体" w:hAnsi="楷体" w:eastAsia="楷体" w:cs="楷体"/>
          <w:color w:val="auto"/>
          <w:sz w:val="28"/>
          <w:szCs w:val="28"/>
        </w:rPr>
        <w:t xml:space="preserve">申请单位   </w:t>
      </w:r>
      <w:r>
        <w:rPr>
          <w:rFonts w:hint="eastAsia" w:asciiTheme="majorEastAsia" w:hAnsiTheme="majorEastAsia" w:eastAsiaTheme="majorEastAsia" w:cstheme="majorEastAsia"/>
          <w:color w:val="auto"/>
          <w:sz w:val="28"/>
          <w:szCs w:val="28"/>
          <w:u w:val="single"/>
        </w:rPr>
        <w:t xml:space="preserve">  德宏州</w:t>
      </w:r>
      <w:r>
        <w:rPr>
          <w:rFonts w:hint="eastAsia" w:asciiTheme="majorEastAsia" w:hAnsiTheme="majorEastAsia" w:eastAsiaTheme="majorEastAsia" w:cstheme="majorEastAsia"/>
          <w:color w:val="auto"/>
          <w:sz w:val="28"/>
          <w:szCs w:val="28"/>
          <w:u w:val="single"/>
          <w:lang w:eastAsia="zh-CN"/>
        </w:rPr>
        <w:t>绿韵</w:t>
      </w:r>
      <w:r>
        <w:rPr>
          <w:rFonts w:hint="eastAsia" w:asciiTheme="majorEastAsia" w:hAnsiTheme="majorEastAsia" w:eastAsiaTheme="majorEastAsia" w:cstheme="majorEastAsia"/>
          <w:color w:val="auto"/>
          <w:sz w:val="28"/>
          <w:szCs w:val="28"/>
          <w:u w:val="single"/>
        </w:rPr>
        <w:t xml:space="preserve">再生资源回收有限公司  </w:t>
      </w:r>
      <w:r>
        <w:rPr>
          <w:rFonts w:hint="eastAsia" w:asciiTheme="majorEastAsia" w:hAnsiTheme="majorEastAsia" w:eastAsiaTheme="majorEastAsia" w:cstheme="majorEastAsia"/>
          <w:color w:val="auto"/>
          <w:sz w:val="28"/>
          <w:szCs w:val="28"/>
        </w:rPr>
        <w:t>（章）</w:t>
      </w:r>
    </w:p>
    <w:p w14:paraId="264BFE4B">
      <w:pPr>
        <w:tabs>
          <w:tab w:val="left" w:pos="227"/>
          <w:tab w:val="left" w:pos="454"/>
          <w:tab w:val="left" w:pos="2892"/>
        </w:tabs>
        <w:spacing w:line="740" w:lineRule="exact"/>
        <w:jc w:val="left"/>
        <w:rPr>
          <w:rFonts w:hint="eastAsia" w:asciiTheme="majorEastAsia" w:hAnsiTheme="majorEastAsia" w:eastAsiaTheme="majorEastAsia" w:cstheme="majorEastAsia"/>
          <w:color w:val="auto"/>
          <w:sz w:val="28"/>
          <w:szCs w:val="28"/>
          <w:u w:val="single"/>
          <w:lang w:eastAsia="zh-CN"/>
        </w:rPr>
      </w:pPr>
      <w:r>
        <w:rPr>
          <w:rFonts w:hint="eastAsia" w:asciiTheme="majorEastAsia" w:hAnsiTheme="majorEastAsia" w:eastAsiaTheme="majorEastAsia" w:cstheme="majorEastAsia"/>
          <w:color w:val="auto"/>
          <w:sz w:val="28"/>
          <w:szCs w:val="28"/>
        </w:rPr>
        <w:t xml:space="preserve">申请情况   </w:t>
      </w:r>
      <w:r>
        <w:rPr>
          <w:rFonts w:hint="eastAsia" w:asciiTheme="majorEastAsia" w:hAnsiTheme="majorEastAsia" w:eastAsiaTheme="majorEastAsia" w:cstheme="majorEastAsia"/>
          <w:color w:val="auto"/>
          <w:sz w:val="28"/>
          <w:szCs w:val="28"/>
          <w:u w:val="single"/>
        </w:rPr>
        <w:t>首次申请</w:t>
      </w:r>
      <w:r>
        <w:rPr>
          <w:rFonts w:hint="eastAsia" w:asciiTheme="majorEastAsia" w:hAnsiTheme="majorEastAsia" w:eastAsiaTheme="majorEastAsia" w:cstheme="majorEastAsia"/>
          <w:color w:val="auto"/>
          <w:sz w:val="28"/>
          <w:szCs w:val="28"/>
          <w:u w:val="single"/>
          <w:lang w:eastAsia="zh-CN"/>
        </w:rPr>
        <w:t>□</w:t>
      </w:r>
      <w:r>
        <w:rPr>
          <w:rFonts w:hint="eastAsia" w:asciiTheme="majorEastAsia" w:hAnsiTheme="majorEastAsia" w:eastAsiaTheme="majorEastAsia" w:cstheme="majorEastAsia"/>
          <w:color w:val="auto"/>
          <w:sz w:val="28"/>
          <w:szCs w:val="28"/>
          <w:u w:val="single"/>
        </w:rPr>
        <w:t xml:space="preserve">      重新申请□     到期换证</w:t>
      </w:r>
      <w:r>
        <w:rPr>
          <w:rFonts w:hint="eastAsia" w:asciiTheme="majorEastAsia" w:hAnsiTheme="majorEastAsia" w:eastAsiaTheme="majorEastAsia" w:cstheme="majorEastAsia"/>
          <w:color w:val="auto"/>
          <w:sz w:val="28"/>
          <w:szCs w:val="28"/>
          <w:u w:val="single"/>
          <w:lang w:eastAsia="zh-CN"/>
        </w:rPr>
        <w:t>☑</w:t>
      </w:r>
    </w:p>
    <w:p w14:paraId="5DF5EDFE">
      <w:pPr>
        <w:tabs>
          <w:tab w:val="left" w:pos="227"/>
          <w:tab w:val="left" w:pos="454"/>
          <w:tab w:val="left" w:pos="2892"/>
        </w:tabs>
        <w:spacing w:line="740" w:lineRule="exact"/>
        <w:jc w:val="left"/>
        <w:rPr>
          <w:rFonts w:hint="eastAsia" w:asciiTheme="majorEastAsia" w:hAnsiTheme="majorEastAsia" w:eastAsiaTheme="majorEastAsia" w:cstheme="majorEastAsia"/>
          <w:color w:val="auto"/>
          <w:sz w:val="28"/>
          <w:szCs w:val="28"/>
          <w:u w:val="single"/>
        </w:rPr>
      </w:pPr>
      <w:r>
        <w:rPr>
          <w:rFonts w:hint="eastAsia" w:asciiTheme="majorEastAsia" w:hAnsiTheme="majorEastAsia" w:eastAsiaTheme="majorEastAsia" w:cstheme="majorEastAsia"/>
          <w:color w:val="auto"/>
          <w:sz w:val="28"/>
          <w:szCs w:val="28"/>
        </w:rPr>
        <w:t>法人代表签字</w:t>
      </w:r>
      <w:r>
        <w:rPr>
          <w:rFonts w:hint="eastAsia" w:asciiTheme="majorEastAsia" w:hAnsiTheme="majorEastAsia" w:eastAsiaTheme="majorEastAsia" w:cstheme="majorEastAsia"/>
          <w:color w:val="auto"/>
          <w:sz w:val="28"/>
          <w:szCs w:val="28"/>
          <w:lang w:eastAsia="zh-CN"/>
        </w:rPr>
        <w:t>：</w:t>
      </w:r>
      <w:r>
        <w:rPr>
          <w:rFonts w:hint="eastAsia" w:asciiTheme="majorEastAsia" w:hAnsiTheme="majorEastAsia" w:eastAsiaTheme="majorEastAsia" w:cstheme="majorEastAsia"/>
          <w:color w:val="auto"/>
          <w:sz w:val="28"/>
          <w:szCs w:val="28"/>
          <w:u w:val="single"/>
          <w:lang w:val="en-US" w:eastAsia="zh-CN"/>
        </w:rPr>
        <w:t xml:space="preserve">    </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u w:val="single"/>
          <w:lang w:eastAsia="zh-CN"/>
        </w:rPr>
        <w:t>朱</w:t>
      </w:r>
      <w:r>
        <w:rPr>
          <w:rFonts w:hint="eastAsia" w:asciiTheme="majorEastAsia" w:hAnsiTheme="majorEastAsia" w:eastAsiaTheme="majorEastAsia" w:cstheme="majorEastAsia"/>
          <w:color w:val="auto"/>
          <w:sz w:val="28"/>
          <w:szCs w:val="28"/>
          <w:u w:val="single"/>
          <w:lang w:val="en-US" w:eastAsia="zh-CN"/>
        </w:rPr>
        <w:t>*</w:t>
      </w:r>
      <w:r>
        <w:rPr>
          <w:rFonts w:hint="eastAsia" w:asciiTheme="majorEastAsia" w:hAnsiTheme="majorEastAsia" w:eastAsiaTheme="majorEastAsia" w:cstheme="majorEastAsia"/>
          <w:color w:val="auto"/>
          <w:sz w:val="28"/>
          <w:szCs w:val="28"/>
          <w:u w:val="single"/>
          <w:lang w:eastAsia="zh-CN"/>
        </w:rPr>
        <w:t>吉</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rPr>
        <w:t>印   章</w:t>
      </w:r>
      <w:r>
        <w:rPr>
          <w:rFonts w:hint="eastAsia" w:asciiTheme="majorEastAsia" w:hAnsiTheme="majorEastAsia" w:eastAsiaTheme="majorEastAsia" w:cstheme="majorEastAsia"/>
          <w:color w:val="auto"/>
          <w:sz w:val="28"/>
          <w:szCs w:val="28"/>
          <w:u w:val="none"/>
          <w:lang w:val="en-US" w:eastAsia="zh-CN"/>
        </w:rPr>
        <w:t xml:space="preserve"> </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u w:val="single"/>
          <w:lang w:val="en-US" w:eastAsia="zh-CN"/>
        </w:rPr>
        <w:t xml:space="preserve">       </w:t>
      </w:r>
      <w:r>
        <w:rPr>
          <w:rFonts w:hint="eastAsia" w:asciiTheme="majorEastAsia" w:hAnsiTheme="majorEastAsia" w:eastAsiaTheme="majorEastAsia" w:cstheme="majorEastAsia"/>
          <w:color w:val="auto"/>
          <w:sz w:val="28"/>
          <w:szCs w:val="28"/>
          <w:u w:val="single"/>
        </w:rPr>
        <w:t xml:space="preserve"> </w:t>
      </w:r>
    </w:p>
    <w:p w14:paraId="3FE52ED6">
      <w:pPr>
        <w:tabs>
          <w:tab w:val="left" w:pos="227"/>
          <w:tab w:val="left" w:pos="454"/>
          <w:tab w:val="left" w:pos="2892"/>
        </w:tabs>
        <w:spacing w:line="740" w:lineRule="exact"/>
        <w:jc w:val="left"/>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联系人姓名</w:t>
      </w:r>
      <w:r>
        <w:rPr>
          <w:rFonts w:hint="eastAsia" w:asciiTheme="majorEastAsia" w:hAnsiTheme="majorEastAsia" w:eastAsiaTheme="majorEastAsia" w:cstheme="majorEastAsia"/>
          <w:color w:val="auto"/>
          <w:sz w:val="28"/>
          <w:szCs w:val="28"/>
          <w:lang w:eastAsia="zh-CN"/>
        </w:rPr>
        <w:t>：</w:t>
      </w:r>
      <w:r>
        <w:rPr>
          <w:rFonts w:hint="eastAsia" w:asciiTheme="majorEastAsia" w:hAnsiTheme="majorEastAsia" w:eastAsiaTheme="majorEastAsia" w:cstheme="majorEastAsia"/>
          <w:color w:val="auto"/>
          <w:sz w:val="28"/>
          <w:szCs w:val="28"/>
          <w:u w:val="none"/>
        </w:rPr>
        <w:t xml:space="preserve"> </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u w:val="single"/>
          <w:lang w:eastAsia="zh-CN"/>
        </w:rPr>
        <w:t>袁</w:t>
      </w:r>
      <w:r>
        <w:rPr>
          <w:rFonts w:hint="eastAsia" w:asciiTheme="majorEastAsia" w:hAnsiTheme="majorEastAsia" w:eastAsiaTheme="majorEastAsia" w:cstheme="majorEastAsia"/>
          <w:color w:val="auto"/>
          <w:sz w:val="28"/>
          <w:szCs w:val="28"/>
          <w:u w:val="single"/>
          <w:lang w:val="en-US" w:eastAsia="zh-CN"/>
        </w:rPr>
        <w:t>*</w:t>
      </w:r>
      <w:r>
        <w:rPr>
          <w:rFonts w:hint="eastAsia" w:asciiTheme="majorEastAsia" w:hAnsiTheme="majorEastAsia" w:eastAsiaTheme="majorEastAsia" w:cstheme="majorEastAsia"/>
          <w:color w:val="auto"/>
          <w:sz w:val="28"/>
          <w:szCs w:val="28"/>
          <w:u w:val="single"/>
          <w:lang w:eastAsia="zh-CN"/>
        </w:rPr>
        <w:t>永</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rPr>
        <w:t>联系电话</w:t>
      </w:r>
      <w:r>
        <w:rPr>
          <w:rFonts w:hint="eastAsia" w:asciiTheme="majorEastAsia" w:hAnsiTheme="majorEastAsia" w:eastAsiaTheme="majorEastAsia" w:cstheme="majorEastAsia"/>
          <w:color w:val="auto"/>
          <w:sz w:val="28"/>
          <w:szCs w:val="28"/>
          <w:lang w:eastAsia="zh-CN"/>
        </w:rPr>
        <w:t>：</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u w:val="single"/>
          <w:lang w:val="en-US" w:eastAsia="zh-CN"/>
        </w:rPr>
        <w:t>13*******60</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u w:val="none"/>
        </w:rPr>
        <w:t xml:space="preserve">    </w:t>
      </w:r>
    </w:p>
    <w:p w14:paraId="45D5C671">
      <w:pPr>
        <w:tabs>
          <w:tab w:val="left" w:pos="227"/>
          <w:tab w:val="left" w:pos="454"/>
          <w:tab w:val="left" w:pos="2892"/>
        </w:tabs>
        <w:spacing w:line="740" w:lineRule="exact"/>
        <w:jc w:val="left"/>
        <w:rPr>
          <w:rFonts w:hint="eastAsia" w:asciiTheme="majorEastAsia" w:hAnsiTheme="majorEastAsia" w:eastAsiaTheme="majorEastAsia" w:cstheme="majorEastAsia"/>
          <w:color w:val="auto"/>
          <w:sz w:val="28"/>
          <w:szCs w:val="28"/>
          <w:u w:val="single"/>
          <w:lang w:val="en-US" w:eastAsia="zh-CN"/>
        </w:rPr>
      </w:pPr>
      <w:r>
        <w:rPr>
          <w:rFonts w:hint="eastAsia" w:asciiTheme="majorEastAsia" w:hAnsiTheme="majorEastAsia" w:eastAsiaTheme="majorEastAsia" w:cstheme="majorEastAsia"/>
          <w:color w:val="auto"/>
          <w:sz w:val="28"/>
          <w:szCs w:val="28"/>
        </w:rPr>
        <w:t xml:space="preserve">申请日期    </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u w:val="single"/>
          <w:lang w:val="en-US" w:eastAsia="zh-CN"/>
        </w:rPr>
        <w:t xml:space="preserve"> 2020   </w:t>
      </w:r>
      <w:r>
        <w:rPr>
          <w:rFonts w:hint="eastAsia" w:asciiTheme="majorEastAsia" w:hAnsiTheme="majorEastAsia" w:eastAsiaTheme="majorEastAsia" w:cstheme="majorEastAsia"/>
          <w:color w:val="auto"/>
          <w:sz w:val="28"/>
          <w:szCs w:val="28"/>
          <w:u w:val="single"/>
        </w:rPr>
        <w:t xml:space="preserve">年   </w:t>
      </w:r>
      <w:r>
        <w:rPr>
          <w:rFonts w:hint="eastAsia" w:asciiTheme="majorEastAsia" w:hAnsiTheme="majorEastAsia" w:eastAsiaTheme="majorEastAsia" w:cstheme="majorEastAsia"/>
          <w:color w:val="auto"/>
          <w:sz w:val="28"/>
          <w:szCs w:val="28"/>
          <w:u w:val="single"/>
          <w:lang w:val="en-US" w:eastAsia="zh-CN"/>
        </w:rPr>
        <w:t>9</w:t>
      </w:r>
      <w:r>
        <w:rPr>
          <w:rFonts w:hint="eastAsia" w:asciiTheme="majorEastAsia" w:hAnsiTheme="majorEastAsia" w:eastAsiaTheme="majorEastAsia" w:cstheme="majorEastAsia"/>
          <w:color w:val="auto"/>
          <w:sz w:val="28"/>
          <w:szCs w:val="28"/>
          <w:u w:val="single"/>
        </w:rPr>
        <w:t xml:space="preserve">   月    </w:t>
      </w:r>
      <w:r>
        <w:rPr>
          <w:rFonts w:hint="eastAsia" w:asciiTheme="majorEastAsia" w:hAnsiTheme="majorEastAsia" w:eastAsiaTheme="majorEastAsia" w:cstheme="majorEastAsia"/>
          <w:color w:val="auto"/>
          <w:sz w:val="28"/>
          <w:szCs w:val="28"/>
          <w:u w:val="single"/>
          <w:lang w:val="en-US" w:eastAsia="zh-CN"/>
        </w:rPr>
        <w:t>15</w:t>
      </w:r>
      <w:r>
        <w:rPr>
          <w:rFonts w:hint="eastAsia" w:asciiTheme="majorEastAsia" w:hAnsiTheme="majorEastAsia" w:eastAsiaTheme="majorEastAsia" w:cstheme="majorEastAsia"/>
          <w:color w:val="auto"/>
          <w:sz w:val="28"/>
          <w:szCs w:val="28"/>
          <w:u w:val="single"/>
        </w:rPr>
        <w:t xml:space="preserve">   日 </w:t>
      </w:r>
      <w:r>
        <w:rPr>
          <w:rFonts w:hint="eastAsia" w:asciiTheme="majorEastAsia" w:hAnsiTheme="majorEastAsia" w:eastAsiaTheme="majorEastAsia" w:cstheme="majorEastAsia"/>
          <w:color w:val="auto"/>
          <w:sz w:val="28"/>
          <w:szCs w:val="28"/>
          <w:u w:val="single"/>
          <w:lang w:val="en-US" w:eastAsia="zh-CN"/>
        </w:rPr>
        <w:t xml:space="preserve">        </w:t>
      </w:r>
    </w:p>
    <w:p w14:paraId="631D85E8">
      <w:pPr>
        <w:tabs>
          <w:tab w:val="left" w:pos="227"/>
          <w:tab w:val="left" w:pos="454"/>
          <w:tab w:val="left" w:pos="2892"/>
        </w:tabs>
        <w:spacing w:line="740" w:lineRule="exact"/>
        <w:jc w:val="left"/>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rPr>
        <w:t>发证机关受理人</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u w:val="single"/>
          <w:lang w:eastAsia="zh-CN"/>
        </w:rPr>
        <w:t>德宏州生态环境局芒市分局</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u w:val="single"/>
          <w:lang w:val="en-US" w:eastAsia="zh-CN"/>
        </w:rPr>
        <w:t xml:space="preserve">  </w:t>
      </w:r>
    </w:p>
    <w:p w14:paraId="6217CD05">
      <w:pPr>
        <w:tabs>
          <w:tab w:val="left" w:pos="227"/>
          <w:tab w:val="left" w:pos="454"/>
          <w:tab w:val="left" w:pos="2892"/>
        </w:tabs>
        <w:spacing w:line="740" w:lineRule="exact"/>
        <w:jc w:val="left"/>
        <w:rPr>
          <w:rFonts w:hint="eastAsia" w:asciiTheme="majorEastAsia" w:hAnsiTheme="majorEastAsia" w:eastAsiaTheme="majorEastAsia" w:cstheme="majorEastAsia"/>
          <w:color w:val="auto"/>
          <w:sz w:val="28"/>
          <w:szCs w:val="28"/>
          <w:u w:val="single"/>
          <w:lang w:val="en-US" w:eastAsia="zh-CN"/>
        </w:rPr>
      </w:pPr>
      <w:r>
        <w:rPr>
          <w:rFonts w:hint="eastAsia" w:asciiTheme="majorEastAsia" w:hAnsiTheme="majorEastAsia" w:eastAsiaTheme="majorEastAsia" w:cstheme="majorEastAsia"/>
          <w:color w:val="auto"/>
          <w:sz w:val="28"/>
          <w:szCs w:val="28"/>
        </w:rPr>
        <w:t xml:space="preserve">受理日期    </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u w:val="single"/>
          <w:lang w:val="en-US" w:eastAsia="zh-CN"/>
        </w:rPr>
        <w:t xml:space="preserve">   </w:t>
      </w:r>
      <w:r>
        <w:rPr>
          <w:rFonts w:hint="eastAsia" w:asciiTheme="majorEastAsia" w:hAnsiTheme="majorEastAsia" w:eastAsiaTheme="majorEastAsia" w:cstheme="majorEastAsia"/>
          <w:color w:val="auto"/>
          <w:sz w:val="28"/>
          <w:szCs w:val="28"/>
          <w:u w:val="single"/>
        </w:rPr>
        <w:t>年        月        日</w:t>
      </w:r>
      <w:r>
        <w:rPr>
          <w:rFonts w:hint="eastAsia" w:asciiTheme="majorEastAsia" w:hAnsiTheme="majorEastAsia" w:eastAsiaTheme="majorEastAsia" w:cstheme="majorEastAsia"/>
          <w:color w:val="auto"/>
          <w:sz w:val="28"/>
          <w:szCs w:val="28"/>
          <w:u w:val="single"/>
          <w:lang w:val="en-US" w:eastAsia="zh-CN"/>
        </w:rPr>
        <w:t xml:space="preserve">          </w:t>
      </w:r>
    </w:p>
    <w:p w14:paraId="0FB36183">
      <w:pPr>
        <w:tabs>
          <w:tab w:val="left" w:pos="227"/>
          <w:tab w:val="left" w:pos="454"/>
          <w:tab w:val="left" w:pos="2892"/>
        </w:tabs>
        <w:spacing w:line="740" w:lineRule="exact"/>
        <w:jc w:val="left"/>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受理意见  受    理  □     退    回  □</w:t>
      </w:r>
    </w:p>
    <w:p w14:paraId="38598763">
      <w:pPr>
        <w:tabs>
          <w:tab w:val="left" w:pos="227"/>
          <w:tab w:val="left" w:pos="454"/>
          <w:tab w:val="left" w:pos="2892"/>
        </w:tabs>
        <w:spacing w:line="740" w:lineRule="exact"/>
        <w:jc w:val="left"/>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许可证编号：</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u w:val="single"/>
          <w:lang w:val="en-US" w:eastAsia="zh-CN"/>
        </w:rPr>
        <w:t>5331030002</w:t>
      </w:r>
      <w:r>
        <w:rPr>
          <w:rFonts w:hint="eastAsia" w:asciiTheme="majorEastAsia" w:hAnsiTheme="majorEastAsia" w:eastAsiaTheme="majorEastAsia" w:cstheme="majorEastAsia"/>
          <w:color w:val="auto"/>
          <w:sz w:val="28"/>
          <w:szCs w:val="28"/>
          <w:u w:val="single"/>
        </w:rPr>
        <w:t xml:space="preserve">                          </w:t>
      </w:r>
    </w:p>
    <w:p w14:paraId="5A0B13B0">
      <w:pPr>
        <w:rPr>
          <w:rFonts w:hint="eastAsia" w:asciiTheme="majorEastAsia" w:hAnsiTheme="majorEastAsia" w:eastAsiaTheme="majorEastAsia" w:cstheme="majorEastAsia"/>
          <w:color w:val="auto"/>
          <w:sz w:val="28"/>
          <w:szCs w:val="28"/>
        </w:rPr>
      </w:pPr>
    </w:p>
    <w:p w14:paraId="493F7F22">
      <w:pPr>
        <w:rPr>
          <w:rFonts w:hint="eastAsia" w:asciiTheme="majorEastAsia" w:hAnsiTheme="majorEastAsia" w:eastAsiaTheme="majorEastAsia" w:cstheme="majorEastAsia"/>
          <w:color w:val="auto"/>
          <w:sz w:val="28"/>
          <w:szCs w:val="28"/>
        </w:rPr>
      </w:pPr>
    </w:p>
    <w:p w14:paraId="418EFEC0">
      <w:pPr>
        <w:rPr>
          <w:rFonts w:hint="eastAsia" w:asciiTheme="majorEastAsia" w:hAnsiTheme="majorEastAsia" w:eastAsiaTheme="majorEastAsia" w:cstheme="majorEastAsia"/>
          <w:color w:val="auto"/>
          <w:sz w:val="28"/>
          <w:szCs w:val="28"/>
        </w:rPr>
      </w:pPr>
    </w:p>
    <w:p w14:paraId="37B2F236">
      <w:pPr>
        <w:rPr>
          <w:rFonts w:hint="eastAsia" w:asciiTheme="majorEastAsia" w:hAnsiTheme="majorEastAsia" w:eastAsiaTheme="majorEastAsia" w:cstheme="majorEastAsia"/>
          <w:color w:val="auto"/>
          <w:sz w:val="28"/>
          <w:szCs w:val="28"/>
        </w:rPr>
      </w:pPr>
    </w:p>
    <w:p w14:paraId="59BA27FA">
      <w:pPr>
        <w:rPr>
          <w:rFonts w:hint="eastAsia" w:asciiTheme="majorEastAsia" w:hAnsiTheme="majorEastAsia" w:eastAsiaTheme="majorEastAsia" w:cstheme="majorEastAsia"/>
          <w:color w:val="auto"/>
          <w:sz w:val="28"/>
          <w:szCs w:val="28"/>
        </w:rPr>
      </w:pPr>
    </w:p>
    <w:p w14:paraId="0882EDDA">
      <w:pPr>
        <w:rPr>
          <w:rFonts w:hint="eastAsia" w:asciiTheme="majorEastAsia" w:hAnsiTheme="majorEastAsia" w:eastAsiaTheme="majorEastAsia" w:cstheme="majorEastAsia"/>
          <w:color w:val="auto"/>
          <w:sz w:val="28"/>
          <w:szCs w:val="28"/>
        </w:rPr>
      </w:pPr>
    </w:p>
    <w:p w14:paraId="75ACD0DF">
      <w:pPr>
        <w:rPr>
          <w:rFonts w:hint="eastAsia" w:asciiTheme="majorEastAsia" w:hAnsiTheme="majorEastAsia" w:eastAsiaTheme="majorEastAsia" w:cstheme="majorEastAsia"/>
          <w:color w:val="auto"/>
          <w:sz w:val="28"/>
          <w:szCs w:val="28"/>
        </w:rPr>
      </w:pPr>
    </w:p>
    <w:p w14:paraId="3F3FB2EF">
      <w:pPr>
        <w:jc w:val="center"/>
        <w:rPr>
          <w:rFonts w:hint="eastAsia" w:asciiTheme="majorEastAsia" w:hAnsiTheme="majorEastAsia" w:eastAsiaTheme="majorEastAsia" w:cstheme="majorEastAsia"/>
          <w:b/>
          <w:color w:val="auto"/>
          <w:sz w:val="28"/>
          <w:szCs w:val="28"/>
          <w:lang w:eastAsia="zh-CN"/>
        </w:rPr>
      </w:pPr>
    </w:p>
    <w:p w14:paraId="3FE40BFE">
      <w:pPr>
        <w:jc w:val="center"/>
        <w:rPr>
          <w:rFonts w:hint="eastAsia" w:asciiTheme="majorEastAsia" w:hAnsiTheme="majorEastAsia" w:eastAsiaTheme="majorEastAsia" w:cstheme="majorEastAsia"/>
          <w:b/>
          <w:color w:val="auto"/>
          <w:sz w:val="28"/>
          <w:szCs w:val="28"/>
          <w:lang w:eastAsia="zh-CN"/>
        </w:rPr>
      </w:pPr>
    </w:p>
    <w:p w14:paraId="41122355">
      <w:pPr>
        <w:jc w:val="center"/>
        <w:rPr>
          <w:rFonts w:hint="eastAsia" w:asciiTheme="majorEastAsia" w:hAnsiTheme="majorEastAsia" w:eastAsiaTheme="majorEastAsia" w:cstheme="majorEastAsia"/>
          <w:b/>
          <w:color w:val="auto"/>
          <w:sz w:val="28"/>
          <w:szCs w:val="28"/>
          <w:lang w:eastAsia="zh-CN"/>
        </w:rPr>
      </w:pPr>
    </w:p>
    <w:p w14:paraId="23BD623D">
      <w:pPr>
        <w:jc w:val="center"/>
        <w:rPr>
          <w:rFonts w:hint="eastAsia" w:asciiTheme="majorEastAsia" w:hAnsiTheme="majorEastAsia" w:eastAsiaTheme="majorEastAsia" w:cstheme="majorEastAsia"/>
          <w:b/>
          <w:color w:val="auto"/>
          <w:sz w:val="28"/>
          <w:szCs w:val="28"/>
        </w:rPr>
      </w:pPr>
      <w:r>
        <w:rPr>
          <w:rFonts w:hint="eastAsia" w:asciiTheme="majorEastAsia" w:hAnsiTheme="majorEastAsia" w:eastAsiaTheme="majorEastAsia" w:cstheme="majorEastAsia"/>
          <w:b/>
          <w:color w:val="auto"/>
          <w:sz w:val="28"/>
          <w:szCs w:val="28"/>
          <w:lang w:eastAsia="zh-CN"/>
        </w:rPr>
        <w:t>云南生态环境厅</w:t>
      </w:r>
      <w:r>
        <w:rPr>
          <w:rFonts w:hint="eastAsia" w:asciiTheme="majorEastAsia" w:hAnsiTheme="majorEastAsia" w:eastAsiaTheme="majorEastAsia" w:cstheme="majorEastAsia"/>
          <w:b/>
          <w:color w:val="auto"/>
          <w:sz w:val="28"/>
          <w:szCs w:val="28"/>
        </w:rPr>
        <w:t>制</w:t>
      </w:r>
    </w:p>
    <w:p w14:paraId="018B631C">
      <w:pPr>
        <w:adjustRightInd w:val="0"/>
        <w:snapToGrid w:val="0"/>
        <w:spacing w:line="365" w:lineRule="auto"/>
        <w:rPr>
          <w:rFonts w:hint="eastAsia" w:asciiTheme="majorEastAsia" w:hAnsiTheme="majorEastAsia" w:eastAsiaTheme="majorEastAsia" w:cstheme="majorEastAsia"/>
          <w:color w:val="auto"/>
          <w:sz w:val="28"/>
          <w:szCs w:val="28"/>
        </w:rPr>
      </w:pPr>
    </w:p>
    <w:p w14:paraId="19C624F9">
      <w:pPr>
        <w:adjustRightInd w:val="0"/>
        <w:snapToGrid w:val="0"/>
        <w:spacing w:line="365" w:lineRule="auto"/>
        <w:ind w:firstLine="562" w:firstLineChars="200"/>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说明：</w:t>
      </w:r>
    </w:p>
    <w:p w14:paraId="3337687A">
      <w:pPr>
        <w:adjustRightInd w:val="0"/>
        <w:snapToGrid w:val="0"/>
        <w:spacing w:line="365" w:lineRule="auto"/>
        <w:ind w:firstLine="560" w:firstLineChars="2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1．申请材料一式五份并附电子文件。</w:t>
      </w:r>
    </w:p>
    <w:p w14:paraId="619C9B25">
      <w:pPr>
        <w:adjustRightInd w:val="0"/>
        <w:snapToGrid w:val="0"/>
        <w:spacing w:line="365" w:lineRule="auto"/>
        <w:ind w:firstLine="560" w:firstLineChars="2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2．申请单位填写前应认真学习相关法律法规。相关法律法规可参见</w:t>
      </w:r>
      <w:r>
        <w:rPr>
          <w:rFonts w:hint="eastAsia" w:asciiTheme="majorEastAsia" w:hAnsiTheme="majorEastAsia" w:eastAsiaTheme="majorEastAsia" w:cstheme="majorEastAsia"/>
          <w:color w:val="auto"/>
          <w:sz w:val="28"/>
          <w:szCs w:val="28"/>
          <w:lang w:val="en-US" w:eastAsia="zh-CN"/>
        </w:rPr>
        <w:t>生态环境部</w:t>
      </w:r>
      <w:r>
        <w:rPr>
          <w:rFonts w:hint="eastAsia" w:asciiTheme="majorEastAsia" w:hAnsiTheme="majorEastAsia" w:eastAsiaTheme="majorEastAsia" w:cstheme="majorEastAsia"/>
          <w:color w:val="auto"/>
          <w:sz w:val="28"/>
          <w:szCs w:val="28"/>
        </w:rPr>
        <w:t>网站：</w:t>
      </w:r>
      <w:r>
        <w:rPr>
          <w:rFonts w:ascii="Times New Roman" w:hAnsi="Times New Roman" w:eastAsia="仿宋_GB2312"/>
          <w:color w:val="auto"/>
          <w:sz w:val="30"/>
        </w:rPr>
        <w:t>http://www.mee.gov.cn。</w:t>
      </w:r>
    </w:p>
    <w:p w14:paraId="316722B7">
      <w:pPr>
        <w:adjustRightInd w:val="0"/>
        <w:snapToGrid w:val="0"/>
        <w:spacing w:line="365" w:lineRule="auto"/>
        <w:ind w:firstLine="560" w:firstLineChars="2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3．申请单位应在提示处加盖公章；单位名称必须与单位公章完全一致。</w:t>
      </w:r>
    </w:p>
    <w:p w14:paraId="2A655BC9">
      <w:pPr>
        <w:adjustRightInd w:val="0"/>
        <w:snapToGrid w:val="0"/>
        <w:spacing w:line="365" w:lineRule="auto"/>
        <w:ind w:firstLine="560" w:firstLineChars="200"/>
        <w:rPr>
          <w:rFonts w:hint="eastAsia" w:asciiTheme="majorEastAsia" w:hAnsiTheme="majorEastAsia" w:eastAsiaTheme="majorEastAsia" w:cstheme="majorEastAsia"/>
          <w:color w:val="auto"/>
          <w:sz w:val="28"/>
          <w:szCs w:val="28"/>
        </w:rPr>
      </w:pPr>
    </w:p>
    <w:p w14:paraId="32729939">
      <w:pPr>
        <w:adjustRightInd w:val="0"/>
        <w:snapToGrid w:val="0"/>
        <w:spacing w:line="365" w:lineRule="auto"/>
        <w:ind w:firstLine="560" w:firstLineChars="200"/>
        <w:rPr>
          <w:rFonts w:hint="eastAsia" w:asciiTheme="majorEastAsia" w:hAnsiTheme="majorEastAsia" w:eastAsiaTheme="majorEastAsia" w:cstheme="majorEastAsia"/>
          <w:color w:val="auto"/>
          <w:sz w:val="28"/>
          <w:szCs w:val="28"/>
        </w:rPr>
      </w:pPr>
    </w:p>
    <w:p w14:paraId="58BFDF75">
      <w:pPr>
        <w:adjustRightInd w:val="0"/>
        <w:snapToGrid w:val="0"/>
        <w:spacing w:line="365" w:lineRule="auto"/>
        <w:ind w:firstLine="560" w:firstLineChars="200"/>
        <w:rPr>
          <w:rFonts w:hint="eastAsia" w:asciiTheme="majorEastAsia" w:hAnsiTheme="majorEastAsia" w:eastAsiaTheme="majorEastAsia" w:cstheme="majorEastAsia"/>
          <w:color w:val="auto"/>
          <w:sz w:val="28"/>
          <w:szCs w:val="28"/>
        </w:rPr>
      </w:pPr>
    </w:p>
    <w:p w14:paraId="3D311AB2">
      <w:pPr>
        <w:adjustRightInd w:val="0"/>
        <w:snapToGrid w:val="0"/>
        <w:spacing w:line="365" w:lineRule="auto"/>
        <w:ind w:firstLine="560" w:firstLineChars="200"/>
        <w:rPr>
          <w:rFonts w:hint="eastAsia" w:asciiTheme="majorEastAsia" w:hAnsiTheme="majorEastAsia" w:eastAsiaTheme="majorEastAsia" w:cstheme="majorEastAsia"/>
          <w:color w:val="auto"/>
          <w:sz w:val="28"/>
          <w:szCs w:val="28"/>
        </w:rPr>
      </w:pPr>
    </w:p>
    <w:p w14:paraId="3B3B89ED">
      <w:pPr>
        <w:adjustRightInd w:val="0"/>
        <w:snapToGrid w:val="0"/>
        <w:spacing w:line="365" w:lineRule="auto"/>
        <w:ind w:firstLine="560" w:firstLineChars="200"/>
        <w:rPr>
          <w:rFonts w:hint="eastAsia" w:asciiTheme="majorEastAsia" w:hAnsiTheme="majorEastAsia" w:eastAsiaTheme="majorEastAsia" w:cstheme="majorEastAsia"/>
          <w:color w:val="auto"/>
          <w:sz w:val="28"/>
          <w:szCs w:val="28"/>
        </w:rPr>
      </w:pPr>
    </w:p>
    <w:p w14:paraId="02F9CA2A">
      <w:pPr>
        <w:adjustRightInd w:val="0"/>
        <w:snapToGrid w:val="0"/>
        <w:spacing w:line="365" w:lineRule="auto"/>
        <w:ind w:firstLine="560" w:firstLineChars="200"/>
        <w:rPr>
          <w:rFonts w:hint="eastAsia" w:asciiTheme="majorEastAsia" w:hAnsiTheme="majorEastAsia" w:eastAsiaTheme="majorEastAsia" w:cstheme="majorEastAsia"/>
          <w:color w:val="auto"/>
          <w:sz w:val="28"/>
          <w:szCs w:val="28"/>
        </w:rPr>
      </w:pPr>
    </w:p>
    <w:p w14:paraId="237F0D8E">
      <w:pPr>
        <w:adjustRightInd w:val="0"/>
        <w:snapToGrid w:val="0"/>
        <w:spacing w:line="365" w:lineRule="auto"/>
        <w:ind w:firstLine="560" w:firstLineChars="200"/>
        <w:rPr>
          <w:rFonts w:hint="eastAsia" w:asciiTheme="majorEastAsia" w:hAnsiTheme="majorEastAsia" w:eastAsiaTheme="majorEastAsia" w:cstheme="majorEastAsia"/>
          <w:color w:val="auto"/>
          <w:sz w:val="28"/>
          <w:szCs w:val="28"/>
        </w:rPr>
      </w:pPr>
    </w:p>
    <w:p w14:paraId="15B9AAC5">
      <w:pPr>
        <w:adjustRightInd w:val="0"/>
        <w:snapToGrid w:val="0"/>
        <w:spacing w:line="365" w:lineRule="auto"/>
        <w:ind w:firstLine="560" w:firstLineChars="200"/>
        <w:rPr>
          <w:rFonts w:hint="eastAsia" w:asciiTheme="majorEastAsia" w:hAnsiTheme="majorEastAsia" w:eastAsiaTheme="majorEastAsia" w:cstheme="majorEastAsia"/>
          <w:color w:val="auto"/>
          <w:sz w:val="28"/>
          <w:szCs w:val="28"/>
        </w:rPr>
      </w:pPr>
    </w:p>
    <w:p w14:paraId="420F74ED">
      <w:pPr>
        <w:adjustRightInd w:val="0"/>
        <w:snapToGrid w:val="0"/>
        <w:spacing w:line="365" w:lineRule="auto"/>
        <w:ind w:firstLine="560" w:firstLineChars="200"/>
        <w:rPr>
          <w:rFonts w:hint="eastAsia" w:asciiTheme="majorEastAsia" w:hAnsiTheme="majorEastAsia" w:eastAsiaTheme="majorEastAsia" w:cstheme="majorEastAsia"/>
          <w:color w:val="auto"/>
          <w:sz w:val="28"/>
          <w:szCs w:val="28"/>
        </w:rPr>
      </w:pPr>
    </w:p>
    <w:p w14:paraId="5CE10C8B">
      <w:pPr>
        <w:adjustRightInd w:val="0"/>
        <w:snapToGrid w:val="0"/>
        <w:spacing w:line="365" w:lineRule="auto"/>
        <w:ind w:firstLine="560" w:firstLineChars="200"/>
        <w:rPr>
          <w:rFonts w:hint="eastAsia" w:asciiTheme="majorEastAsia" w:hAnsiTheme="majorEastAsia" w:eastAsiaTheme="majorEastAsia" w:cstheme="majorEastAsia"/>
          <w:color w:val="auto"/>
          <w:sz w:val="28"/>
          <w:szCs w:val="28"/>
        </w:rPr>
      </w:pPr>
    </w:p>
    <w:p w14:paraId="0784337D">
      <w:pPr>
        <w:adjustRightInd w:val="0"/>
        <w:snapToGrid w:val="0"/>
        <w:spacing w:line="365" w:lineRule="auto"/>
        <w:ind w:firstLine="560" w:firstLineChars="200"/>
        <w:rPr>
          <w:rFonts w:hint="eastAsia" w:asciiTheme="majorEastAsia" w:hAnsiTheme="majorEastAsia" w:eastAsiaTheme="majorEastAsia" w:cstheme="majorEastAsia"/>
          <w:color w:val="auto"/>
          <w:sz w:val="28"/>
          <w:szCs w:val="28"/>
        </w:rPr>
      </w:pPr>
    </w:p>
    <w:p w14:paraId="0A64629B">
      <w:pPr>
        <w:adjustRightInd w:val="0"/>
        <w:snapToGrid w:val="0"/>
        <w:spacing w:line="365" w:lineRule="auto"/>
        <w:ind w:firstLine="560" w:firstLineChars="200"/>
        <w:rPr>
          <w:rFonts w:hint="eastAsia" w:asciiTheme="majorEastAsia" w:hAnsiTheme="majorEastAsia" w:eastAsiaTheme="majorEastAsia" w:cstheme="majorEastAsia"/>
          <w:color w:val="auto"/>
          <w:sz w:val="28"/>
          <w:szCs w:val="28"/>
        </w:rPr>
      </w:pPr>
    </w:p>
    <w:p w14:paraId="7B6FD9C2">
      <w:pPr>
        <w:adjustRightInd w:val="0"/>
        <w:snapToGrid w:val="0"/>
        <w:spacing w:line="365" w:lineRule="auto"/>
        <w:ind w:firstLine="560" w:firstLineChars="200"/>
        <w:rPr>
          <w:rFonts w:hint="eastAsia" w:asciiTheme="majorEastAsia" w:hAnsiTheme="majorEastAsia" w:eastAsiaTheme="majorEastAsia" w:cstheme="majorEastAsia"/>
          <w:color w:val="auto"/>
          <w:sz w:val="28"/>
          <w:szCs w:val="28"/>
        </w:rPr>
      </w:pPr>
    </w:p>
    <w:p w14:paraId="41529DB6">
      <w:pPr>
        <w:adjustRightInd w:val="0"/>
        <w:snapToGrid w:val="0"/>
        <w:spacing w:line="365" w:lineRule="auto"/>
        <w:ind w:firstLine="560" w:firstLineChars="200"/>
        <w:rPr>
          <w:rFonts w:hint="eastAsia" w:asciiTheme="majorEastAsia" w:hAnsiTheme="majorEastAsia" w:eastAsiaTheme="majorEastAsia" w:cstheme="majorEastAsia"/>
          <w:color w:val="auto"/>
          <w:sz w:val="28"/>
          <w:szCs w:val="28"/>
        </w:rPr>
      </w:pPr>
    </w:p>
    <w:p w14:paraId="0ED9C951">
      <w:pPr>
        <w:pageBreakBefore/>
        <w:adjustRightInd w:val="0"/>
        <w:snapToGrid w:val="0"/>
        <w:spacing w:line="365" w:lineRule="auto"/>
        <w:ind w:firstLine="562" w:firstLineChars="200"/>
        <w:outlineLvl w:val="0"/>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一、单位情况</w:t>
      </w:r>
    </w:p>
    <w:tbl>
      <w:tblPr>
        <w:tblStyle w:val="10"/>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626"/>
        <w:gridCol w:w="1440"/>
        <w:gridCol w:w="1440"/>
        <w:gridCol w:w="1620"/>
        <w:gridCol w:w="1657"/>
      </w:tblGrid>
      <w:tr w14:paraId="01FB24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2" w:type="dxa"/>
            <w:vMerge w:val="restart"/>
            <w:vAlign w:val="center"/>
          </w:tcPr>
          <w:p w14:paraId="48FBFA47">
            <w:pPr>
              <w:spacing w:line="400" w:lineRule="exact"/>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申请单位</w:t>
            </w:r>
          </w:p>
        </w:tc>
        <w:tc>
          <w:tcPr>
            <w:tcW w:w="7783" w:type="dxa"/>
            <w:gridSpan w:val="5"/>
            <w:vAlign w:val="center"/>
          </w:tcPr>
          <w:p w14:paraId="16E0AB9E">
            <w:pPr>
              <w:spacing w:line="400" w:lineRule="exact"/>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xml:space="preserve">法人名称（中文）：   </w:t>
            </w:r>
            <w:r>
              <w:rPr>
                <w:rFonts w:hint="eastAsia" w:asciiTheme="majorEastAsia" w:hAnsiTheme="majorEastAsia" w:eastAsiaTheme="majorEastAsia" w:cstheme="majorEastAsia"/>
                <w:color w:val="auto"/>
                <w:kern w:val="0"/>
                <w:sz w:val="28"/>
                <w:szCs w:val="28"/>
                <w:lang w:val="en-US" w:eastAsia="zh-CN"/>
              </w:rPr>
              <w:t>德宏州绿韵</w:t>
            </w:r>
            <w:r>
              <w:rPr>
                <w:rFonts w:hint="eastAsia" w:asciiTheme="majorEastAsia" w:hAnsiTheme="majorEastAsia" w:eastAsiaTheme="majorEastAsia" w:cstheme="majorEastAsia"/>
                <w:color w:val="auto"/>
                <w:sz w:val="28"/>
                <w:szCs w:val="28"/>
              </w:rPr>
              <w:t>再生资源回收有限公司              （章）</w:t>
            </w:r>
          </w:p>
        </w:tc>
      </w:tr>
      <w:tr w14:paraId="441C33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62" w:type="dxa"/>
            <w:vMerge w:val="continue"/>
            <w:vAlign w:val="center"/>
          </w:tcPr>
          <w:p w14:paraId="2DD89865">
            <w:pPr>
              <w:spacing w:line="400" w:lineRule="exact"/>
              <w:rPr>
                <w:rFonts w:hint="eastAsia" w:asciiTheme="majorEastAsia" w:hAnsiTheme="majorEastAsia" w:eastAsiaTheme="majorEastAsia" w:cstheme="majorEastAsia"/>
                <w:color w:val="auto"/>
                <w:sz w:val="28"/>
                <w:szCs w:val="28"/>
              </w:rPr>
            </w:pPr>
          </w:p>
        </w:tc>
        <w:tc>
          <w:tcPr>
            <w:tcW w:w="7783" w:type="dxa"/>
            <w:gridSpan w:val="5"/>
            <w:vAlign w:val="center"/>
          </w:tcPr>
          <w:p w14:paraId="5A7AD961">
            <w:pPr>
              <w:spacing w:line="400" w:lineRule="exact"/>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rPr>
              <w:t>法人名称（英文）：</w:t>
            </w:r>
          </w:p>
        </w:tc>
      </w:tr>
      <w:tr w14:paraId="7D750C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062" w:type="dxa"/>
            <w:vMerge w:val="continue"/>
            <w:vAlign w:val="center"/>
          </w:tcPr>
          <w:p w14:paraId="3A55AA9F">
            <w:pPr>
              <w:spacing w:line="400" w:lineRule="exact"/>
              <w:rPr>
                <w:rFonts w:hint="eastAsia" w:asciiTheme="majorEastAsia" w:hAnsiTheme="majorEastAsia" w:eastAsiaTheme="majorEastAsia" w:cstheme="majorEastAsia"/>
                <w:color w:val="auto"/>
                <w:sz w:val="28"/>
                <w:szCs w:val="28"/>
              </w:rPr>
            </w:pPr>
          </w:p>
        </w:tc>
        <w:tc>
          <w:tcPr>
            <w:tcW w:w="7783" w:type="dxa"/>
            <w:gridSpan w:val="5"/>
            <w:vAlign w:val="center"/>
          </w:tcPr>
          <w:p w14:paraId="61AA4D85">
            <w:pPr>
              <w:spacing w:line="400" w:lineRule="exact"/>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rPr>
              <w:t>住所：</w:t>
            </w:r>
            <w:r>
              <w:rPr>
                <w:rFonts w:hint="eastAsia" w:asciiTheme="majorEastAsia" w:hAnsiTheme="majorEastAsia" w:eastAsiaTheme="majorEastAsia" w:cstheme="majorEastAsia"/>
                <w:color w:val="auto"/>
                <w:sz w:val="28"/>
                <w:szCs w:val="28"/>
                <w:u w:val="single"/>
              </w:rPr>
              <w:t>云南省</w:t>
            </w:r>
            <w:r>
              <w:rPr>
                <w:rFonts w:hint="eastAsia" w:asciiTheme="majorEastAsia" w:hAnsiTheme="majorEastAsia" w:eastAsiaTheme="majorEastAsia" w:cstheme="majorEastAsia"/>
                <w:color w:val="auto"/>
                <w:sz w:val="28"/>
                <w:szCs w:val="28"/>
              </w:rPr>
              <w:t>（区、市）</w:t>
            </w:r>
            <w:r>
              <w:rPr>
                <w:rFonts w:hint="eastAsia" w:asciiTheme="majorEastAsia" w:hAnsiTheme="majorEastAsia" w:eastAsiaTheme="majorEastAsia" w:cstheme="majorEastAsia"/>
                <w:color w:val="auto"/>
                <w:sz w:val="28"/>
                <w:szCs w:val="28"/>
                <w:u w:val="single"/>
              </w:rPr>
              <w:t xml:space="preserve"> 德宏州</w:t>
            </w:r>
            <w:r>
              <w:rPr>
                <w:rFonts w:hint="eastAsia" w:asciiTheme="majorEastAsia" w:hAnsiTheme="majorEastAsia" w:eastAsiaTheme="majorEastAsia" w:cstheme="majorEastAsia"/>
                <w:color w:val="auto"/>
                <w:sz w:val="28"/>
                <w:szCs w:val="28"/>
              </w:rPr>
              <w:t xml:space="preserve">（区） </w:t>
            </w:r>
            <w:r>
              <w:rPr>
                <w:rFonts w:hint="eastAsia" w:asciiTheme="majorEastAsia" w:hAnsiTheme="majorEastAsia" w:eastAsiaTheme="majorEastAsia" w:cstheme="majorEastAsia"/>
                <w:color w:val="auto"/>
                <w:sz w:val="28"/>
                <w:szCs w:val="28"/>
                <w:u w:val="single"/>
                <w:lang w:val="en-US" w:eastAsia="zh-CN"/>
              </w:rPr>
              <w:t>芒市风平</w:t>
            </w:r>
            <w:r>
              <w:rPr>
                <w:rFonts w:hint="eastAsia" w:asciiTheme="majorEastAsia" w:hAnsiTheme="majorEastAsia" w:eastAsiaTheme="majorEastAsia" w:cstheme="majorEastAsia"/>
                <w:color w:val="auto"/>
                <w:sz w:val="28"/>
                <w:szCs w:val="28"/>
                <w:lang w:val="en-US" w:eastAsia="zh-CN"/>
              </w:rPr>
              <w:t>镇法帕户允</w:t>
            </w:r>
            <w:r>
              <w:rPr>
                <w:rFonts w:hint="eastAsia" w:asciiTheme="majorEastAsia" w:hAnsiTheme="majorEastAsia" w:eastAsiaTheme="majorEastAsia" w:cstheme="majorEastAsia"/>
                <w:color w:val="auto"/>
                <w:sz w:val="28"/>
                <w:szCs w:val="28"/>
                <w:u w:val="single"/>
                <w:lang w:val="en-US" w:eastAsia="zh-CN"/>
              </w:rPr>
              <w:t xml:space="preserve">村顺广安马地 </w:t>
            </w:r>
            <w:r>
              <w:rPr>
                <w:rFonts w:hint="eastAsia" w:asciiTheme="majorEastAsia" w:hAnsiTheme="majorEastAsia" w:eastAsiaTheme="majorEastAsia" w:cstheme="majorEastAsia"/>
                <w:color w:val="auto"/>
                <w:sz w:val="28"/>
                <w:szCs w:val="28"/>
                <w:u w:val="none"/>
                <w:lang w:val="en-US" w:eastAsia="zh-CN"/>
              </w:rPr>
              <w:t xml:space="preserve">               </w:t>
            </w:r>
            <w:r>
              <w:rPr>
                <w:rFonts w:hint="eastAsia" w:asciiTheme="majorEastAsia" w:hAnsiTheme="majorEastAsia" w:eastAsiaTheme="majorEastAsia" w:cstheme="majorEastAsia"/>
                <w:color w:val="auto"/>
                <w:sz w:val="28"/>
                <w:szCs w:val="28"/>
              </w:rPr>
              <w:t>邮编：6784</w:t>
            </w:r>
            <w:r>
              <w:rPr>
                <w:rFonts w:hint="eastAsia" w:asciiTheme="majorEastAsia" w:hAnsiTheme="majorEastAsia" w:eastAsiaTheme="majorEastAsia" w:cstheme="majorEastAsia"/>
                <w:color w:val="auto"/>
                <w:sz w:val="28"/>
                <w:szCs w:val="28"/>
                <w:lang w:val="en-US" w:eastAsia="zh-CN"/>
              </w:rPr>
              <w:t>00</w:t>
            </w:r>
            <w:r>
              <w:rPr>
                <w:rFonts w:hint="eastAsia" w:asciiTheme="majorEastAsia" w:hAnsiTheme="majorEastAsia" w:eastAsiaTheme="majorEastAsia" w:cstheme="majorEastAsia"/>
                <w:color w:val="auto"/>
                <w:sz w:val="28"/>
                <w:szCs w:val="28"/>
                <w:u w:val="none"/>
                <w:lang w:val="en-US" w:eastAsia="zh-CN"/>
              </w:rPr>
              <w:t xml:space="preserve">                                        </w:t>
            </w:r>
            <w:r>
              <w:rPr>
                <w:rFonts w:hint="eastAsia" w:asciiTheme="majorEastAsia" w:hAnsiTheme="majorEastAsia" w:eastAsiaTheme="majorEastAsia" w:cstheme="majorEastAsia"/>
                <w:color w:val="auto"/>
                <w:kern w:val="0"/>
                <w:sz w:val="28"/>
                <w:szCs w:val="28"/>
                <w:lang w:val="en-US" w:eastAsia="zh-CN"/>
              </w:rPr>
              <w:t>中心地理坐标：N24°24′06″、E98°34′53″</w:t>
            </w:r>
            <w:r>
              <w:rPr>
                <w:rFonts w:hint="eastAsia" w:asciiTheme="majorEastAsia" w:hAnsiTheme="majorEastAsia" w:eastAsiaTheme="majorEastAsia" w:cstheme="majorEastAsia"/>
                <w:color w:val="auto"/>
                <w:sz w:val="28"/>
                <w:szCs w:val="28"/>
              </w:rPr>
              <w:t xml:space="preserve">  </w:t>
            </w:r>
          </w:p>
        </w:tc>
      </w:tr>
      <w:tr w14:paraId="6E5854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2" w:type="dxa"/>
            <w:vMerge w:val="continue"/>
            <w:vAlign w:val="center"/>
          </w:tcPr>
          <w:p w14:paraId="4973872A">
            <w:pPr>
              <w:spacing w:line="400" w:lineRule="exact"/>
              <w:rPr>
                <w:rFonts w:hint="eastAsia" w:asciiTheme="majorEastAsia" w:hAnsiTheme="majorEastAsia" w:eastAsiaTheme="majorEastAsia" w:cstheme="majorEastAsia"/>
                <w:color w:val="auto"/>
                <w:sz w:val="28"/>
                <w:szCs w:val="28"/>
              </w:rPr>
            </w:pPr>
          </w:p>
        </w:tc>
        <w:tc>
          <w:tcPr>
            <w:tcW w:w="7783" w:type="dxa"/>
            <w:gridSpan w:val="5"/>
            <w:vAlign w:val="center"/>
          </w:tcPr>
          <w:p w14:paraId="290447E2">
            <w:pPr>
              <w:spacing w:line="400" w:lineRule="exact"/>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xml:space="preserve">注册资金（百万）： </w:t>
            </w:r>
            <w:r>
              <w:rPr>
                <w:rFonts w:hint="eastAsia" w:asciiTheme="majorEastAsia" w:hAnsiTheme="majorEastAsia" w:eastAsiaTheme="majorEastAsia" w:cstheme="majorEastAsia"/>
                <w:color w:val="auto"/>
                <w:sz w:val="28"/>
                <w:szCs w:val="28"/>
                <w:lang w:eastAsia="zh-CN"/>
              </w:rPr>
              <w:t>一百万</w:t>
            </w:r>
            <w:r>
              <w:rPr>
                <w:rFonts w:hint="eastAsia" w:asciiTheme="majorEastAsia" w:hAnsiTheme="majorEastAsia" w:eastAsiaTheme="majorEastAsia" w:cstheme="majorEastAsia"/>
                <w:color w:val="auto"/>
                <w:sz w:val="28"/>
                <w:szCs w:val="28"/>
              </w:rPr>
              <w:t>元    固定资产投资（百万）：三十万</w:t>
            </w:r>
          </w:p>
        </w:tc>
      </w:tr>
      <w:tr w14:paraId="46552B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62" w:type="dxa"/>
            <w:vMerge w:val="continue"/>
            <w:vAlign w:val="center"/>
          </w:tcPr>
          <w:p w14:paraId="07F7EDE3">
            <w:pPr>
              <w:spacing w:line="400" w:lineRule="exact"/>
              <w:rPr>
                <w:rFonts w:hint="eastAsia" w:asciiTheme="majorEastAsia" w:hAnsiTheme="majorEastAsia" w:eastAsiaTheme="majorEastAsia" w:cstheme="majorEastAsia"/>
                <w:color w:val="auto"/>
                <w:sz w:val="28"/>
                <w:szCs w:val="28"/>
              </w:rPr>
            </w:pPr>
          </w:p>
        </w:tc>
        <w:tc>
          <w:tcPr>
            <w:tcW w:w="7783" w:type="dxa"/>
            <w:gridSpan w:val="5"/>
            <w:vAlign w:val="center"/>
          </w:tcPr>
          <w:p w14:paraId="3DAE7C45">
            <w:pPr>
              <w:spacing w:line="400" w:lineRule="exact"/>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资金组成：独资</w:t>
            </w:r>
          </w:p>
        </w:tc>
      </w:tr>
      <w:tr w14:paraId="501386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62" w:type="dxa"/>
            <w:vMerge w:val="continue"/>
            <w:vAlign w:val="center"/>
          </w:tcPr>
          <w:p w14:paraId="6E8FBF23">
            <w:pPr>
              <w:spacing w:line="400" w:lineRule="exact"/>
              <w:rPr>
                <w:rFonts w:hint="eastAsia" w:asciiTheme="majorEastAsia" w:hAnsiTheme="majorEastAsia" w:eastAsiaTheme="majorEastAsia" w:cstheme="majorEastAsia"/>
                <w:color w:val="auto"/>
                <w:sz w:val="28"/>
                <w:szCs w:val="28"/>
              </w:rPr>
            </w:pPr>
          </w:p>
        </w:tc>
        <w:tc>
          <w:tcPr>
            <w:tcW w:w="7783" w:type="dxa"/>
            <w:gridSpan w:val="5"/>
            <w:vAlign w:val="center"/>
          </w:tcPr>
          <w:p w14:paraId="0EDDA159">
            <w:pPr>
              <w:spacing w:line="400" w:lineRule="exact"/>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rPr>
              <w:t>法人</w:t>
            </w:r>
            <w:r>
              <w:rPr>
                <w:rFonts w:hint="eastAsia" w:asciiTheme="majorEastAsia" w:hAnsiTheme="majorEastAsia" w:eastAsiaTheme="majorEastAsia" w:cstheme="majorEastAsia"/>
                <w:color w:val="auto"/>
                <w:sz w:val="28"/>
                <w:szCs w:val="28"/>
                <w:lang w:eastAsia="zh-CN"/>
              </w:rPr>
              <w:t>代表</w:t>
            </w:r>
            <w:r>
              <w:rPr>
                <w:rFonts w:hint="eastAsia" w:asciiTheme="majorEastAsia" w:hAnsiTheme="majorEastAsia" w:eastAsiaTheme="majorEastAsia" w:cstheme="majorEastAsia"/>
                <w:color w:val="auto"/>
                <w:sz w:val="28"/>
                <w:szCs w:val="28"/>
              </w:rPr>
              <w:t>：</w:t>
            </w:r>
            <w:r>
              <w:rPr>
                <w:rFonts w:hint="eastAsia" w:asciiTheme="majorEastAsia" w:hAnsiTheme="majorEastAsia" w:eastAsiaTheme="majorEastAsia" w:cstheme="majorEastAsia"/>
                <w:color w:val="auto"/>
                <w:sz w:val="28"/>
                <w:szCs w:val="28"/>
                <w:lang w:eastAsia="zh-CN"/>
              </w:rPr>
              <w:t>朱</w:t>
            </w:r>
            <w:r>
              <w:rPr>
                <w:rFonts w:hint="eastAsia" w:asciiTheme="majorEastAsia" w:hAnsiTheme="majorEastAsia" w:eastAsiaTheme="majorEastAsia" w:cstheme="majorEastAsia"/>
                <w:color w:val="auto"/>
                <w:sz w:val="28"/>
                <w:szCs w:val="28"/>
                <w:lang w:val="en-US" w:eastAsia="zh-CN"/>
              </w:rPr>
              <w:t>*</w:t>
            </w:r>
            <w:r>
              <w:rPr>
                <w:rFonts w:hint="eastAsia" w:asciiTheme="majorEastAsia" w:hAnsiTheme="majorEastAsia" w:eastAsiaTheme="majorEastAsia" w:cstheme="majorEastAsia"/>
                <w:color w:val="auto"/>
                <w:sz w:val="28"/>
                <w:szCs w:val="28"/>
                <w:lang w:eastAsia="zh-CN"/>
              </w:rPr>
              <w:t>吉</w:t>
            </w:r>
            <w:r>
              <w:rPr>
                <w:rFonts w:hint="eastAsia" w:asciiTheme="majorEastAsia" w:hAnsiTheme="majorEastAsia" w:eastAsiaTheme="majorEastAsia" w:cstheme="majorEastAsia"/>
                <w:color w:val="auto"/>
                <w:sz w:val="28"/>
                <w:szCs w:val="28"/>
                <w:lang w:val="en-US" w:eastAsia="zh-CN"/>
              </w:rPr>
              <w:t xml:space="preserve">   </w:t>
            </w:r>
          </w:p>
          <w:p w14:paraId="3F04342B">
            <w:pPr>
              <w:spacing w:line="400" w:lineRule="exact"/>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电子邮箱：</w:t>
            </w:r>
            <w:r>
              <w:rPr>
                <w:rFonts w:hint="eastAsia" w:asciiTheme="majorEastAsia" w:hAnsiTheme="majorEastAsia" w:eastAsiaTheme="majorEastAsia" w:cstheme="majorEastAsia"/>
                <w:color w:val="auto"/>
                <w:sz w:val="28"/>
                <w:szCs w:val="28"/>
                <w:lang w:val="en-US" w:eastAsia="zh-CN"/>
              </w:rPr>
              <w:fldChar w:fldCharType="begin"/>
            </w:r>
            <w:r>
              <w:rPr>
                <w:rFonts w:hint="eastAsia" w:asciiTheme="majorEastAsia" w:hAnsiTheme="majorEastAsia" w:eastAsiaTheme="majorEastAsia" w:cstheme="majorEastAsia"/>
                <w:color w:val="auto"/>
                <w:sz w:val="28"/>
                <w:szCs w:val="28"/>
                <w:lang w:val="en-US" w:eastAsia="zh-CN"/>
              </w:rPr>
              <w:instrText xml:space="preserve"> HYPERLINK "mailto:183938920@qq.com" </w:instrText>
            </w:r>
            <w:r>
              <w:rPr>
                <w:rFonts w:hint="eastAsia" w:asciiTheme="majorEastAsia" w:hAnsiTheme="majorEastAsia" w:eastAsiaTheme="majorEastAsia" w:cstheme="majorEastAsia"/>
                <w:color w:val="auto"/>
                <w:sz w:val="28"/>
                <w:szCs w:val="28"/>
                <w:lang w:val="en-US" w:eastAsia="zh-CN"/>
              </w:rPr>
              <w:fldChar w:fldCharType="separate"/>
            </w:r>
            <w:r>
              <w:rPr>
                <w:rStyle w:val="13"/>
                <w:rFonts w:hint="eastAsia" w:asciiTheme="majorEastAsia" w:hAnsiTheme="majorEastAsia" w:eastAsiaTheme="majorEastAsia" w:cstheme="majorEastAsia"/>
                <w:sz w:val="28"/>
                <w:szCs w:val="28"/>
                <w:lang w:val="en-US" w:eastAsia="zh-CN"/>
              </w:rPr>
              <w:t>183***920</w:t>
            </w:r>
            <w:r>
              <w:rPr>
                <w:rStyle w:val="13"/>
                <w:rFonts w:hint="eastAsia" w:asciiTheme="majorEastAsia" w:hAnsiTheme="majorEastAsia" w:eastAsiaTheme="majorEastAsia" w:cstheme="majorEastAsia"/>
                <w:sz w:val="28"/>
                <w:szCs w:val="28"/>
              </w:rPr>
              <w:t>@qq.com</w:t>
            </w:r>
            <w:r>
              <w:rPr>
                <w:rFonts w:hint="eastAsia" w:asciiTheme="majorEastAsia" w:hAnsiTheme="majorEastAsia" w:eastAsiaTheme="majorEastAsia" w:cstheme="majorEastAsia"/>
                <w:color w:val="auto"/>
                <w:sz w:val="28"/>
                <w:szCs w:val="28"/>
                <w:lang w:val="en-US" w:eastAsia="zh-CN"/>
              </w:rPr>
              <w:fldChar w:fldCharType="end"/>
            </w:r>
          </w:p>
          <w:p w14:paraId="0CD6940E">
            <w:pPr>
              <w:spacing w:line="400" w:lineRule="exact"/>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rPr>
              <w:t xml:space="preserve">电话：       </w:t>
            </w:r>
            <w:r>
              <w:rPr>
                <w:rFonts w:hint="eastAsia" w:asciiTheme="majorEastAsia" w:hAnsiTheme="majorEastAsia" w:eastAsiaTheme="majorEastAsia" w:cstheme="majorEastAsia"/>
                <w:color w:val="auto"/>
                <w:sz w:val="28"/>
                <w:szCs w:val="28"/>
                <w:lang w:val="en-US" w:eastAsia="zh-CN"/>
              </w:rPr>
              <w:t xml:space="preserve">           </w:t>
            </w:r>
            <w:r>
              <w:rPr>
                <w:rFonts w:hint="eastAsia" w:asciiTheme="majorEastAsia" w:hAnsiTheme="majorEastAsia" w:eastAsiaTheme="majorEastAsia" w:cstheme="majorEastAsia"/>
                <w:color w:val="auto"/>
                <w:sz w:val="28"/>
                <w:szCs w:val="28"/>
              </w:rPr>
              <w:t xml:space="preserve">传真：   </w:t>
            </w:r>
            <w:r>
              <w:rPr>
                <w:rFonts w:hint="eastAsia" w:asciiTheme="majorEastAsia" w:hAnsiTheme="majorEastAsia" w:eastAsiaTheme="majorEastAsia" w:cstheme="majorEastAsia"/>
                <w:color w:val="auto"/>
                <w:sz w:val="28"/>
                <w:szCs w:val="28"/>
                <w:lang w:val="en-US" w:eastAsia="zh-CN"/>
              </w:rPr>
              <w:t xml:space="preserve">       </w:t>
            </w:r>
            <w:r>
              <w:rPr>
                <w:rFonts w:hint="eastAsia" w:asciiTheme="majorEastAsia" w:hAnsiTheme="majorEastAsia" w:eastAsiaTheme="majorEastAsia" w:cstheme="majorEastAsia"/>
                <w:color w:val="auto"/>
                <w:sz w:val="28"/>
                <w:szCs w:val="28"/>
              </w:rPr>
              <w:t>手机：</w:t>
            </w:r>
            <w:r>
              <w:rPr>
                <w:rFonts w:hint="eastAsia" w:asciiTheme="majorEastAsia" w:hAnsiTheme="majorEastAsia" w:eastAsiaTheme="majorEastAsia" w:cstheme="majorEastAsia"/>
                <w:color w:val="auto"/>
                <w:sz w:val="28"/>
                <w:szCs w:val="28"/>
                <w:lang w:val="en-US" w:eastAsia="zh-CN"/>
              </w:rPr>
              <w:t>138******33</w:t>
            </w:r>
          </w:p>
        </w:tc>
      </w:tr>
      <w:tr w14:paraId="1F0C20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062" w:type="dxa"/>
            <w:vMerge w:val="continue"/>
            <w:vAlign w:val="center"/>
          </w:tcPr>
          <w:p w14:paraId="6C02ACB6">
            <w:pPr>
              <w:spacing w:line="400" w:lineRule="exact"/>
              <w:rPr>
                <w:rFonts w:hint="eastAsia" w:asciiTheme="majorEastAsia" w:hAnsiTheme="majorEastAsia" w:eastAsiaTheme="majorEastAsia" w:cstheme="majorEastAsia"/>
                <w:color w:val="auto"/>
                <w:sz w:val="28"/>
                <w:szCs w:val="28"/>
              </w:rPr>
            </w:pPr>
          </w:p>
        </w:tc>
        <w:tc>
          <w:tcPr>
            <w:tcW w:w="7783" w:type="dxa"/>
            <w:gridSpan w:val="5"/>
            <w:vAlign w:val="center"/>
          </w:tcPr>
          <w:p w14:paraId="4765FF28">
            <w:pPr>
              <w:spacing w:line="400" w:lineRule="exact"/>
              <w:ind w:firstLine="280" w:firstLineChars="100"/>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rPr>
              <w:t>联系人</w:t>
            </w:r>
            <w:r>
              <w:rPr>
                <w:rFonts w:hint="eastAsia" w:asciiTheme="majorEastAsia" w:hAnsiTheme="majorEastAsia" w:eastAsiaTheme="majorEastAsia" w:cstheme="majorEastAsia"/>
                <w:color w:val="auto"/>
                <w:sz w:val="28"/>
                <w:szCs w:val="28"/>
                <w:lang w:eastAsia="zh-CN"/>
              </w:rPr>
              <w:t>：袁</w:t>
            </w:r>
            <w:r>
              <w:rPr>
                <w:rFonts w:hint="eastAsia" w:asciiTheme="majorEastAsia" w:hAnsiTheme="majorEastAsia" w:eastAsiaTheme="majorEastAsia" w:cstheme="majorEastAsia"/>
                <w:color w:val="auto"/>
                <w:sz w:val="28"/>
                <w:szCs w:val="28"/>
                <w:lang w:val="en-US" w:eastAsia="zh-CN"/>
              </w:rPr>
              <w:t>*</w:t>
            </w:r>
            <w:r>
              <w:rPr>
                <w:rFonts w:hint="eastAsia" w:asciiTheme="majorEastAsia" w:hAnsiTheme="majorEastAsia" w:eastAsiaTheme="majorEastAsia" w:cstheme="majorEastAsia"/>
                <w:color w:val="auto"/>
                <w:sz w:val="28"/>
                <w:szCs w:val="28"/>
                <w:lang w:eastAsia="zh-CN"/>
              </w:rPr>
              <w:t>永</w:t>
            </w:r>
            <w:r>
              <w:rPr>
                <w:rFonts w:hint="eastAsia" w:asciiTheme="majorEastAsia" w:hAnsiTheme="majorEastAsia" w:eastAsiaTheme="majorEastAsia" w:cstheme="majorEastAsia"/>
                <w:color w:val="auto"/>
                <w:sz w:val="28"/>
                <w:szCs w:val="28"/>
              </w:rPr>
              <w:t xml:space="preserve"> </w:t>
            </w:r>
            <w:r>
              <w:rPr>
                <w:rFonts w:hint="eastAsia" w:asciiTheme="majorEastAsia" w:hAnsiTheme="majorEastAsia" w:eastAsiaTheme="majorEastAsia" w:cstheme="majorEastAsia"/>
                <w:color w:val="auto"/>
                <w:sz w:val="28"/>
                <w:szCs w:val="28"/>
                <w:lang w:val="en-US" w:eastAsia="zh-CN"/>
              </w:rPr>
              <w:t xml:space="preserve">     </w:t>
            </w:r>
          </w:p>
          <w:p w14:paraId="39450882">
            <w:pPr>
              <w:spacing w:line="400" w:lineRule="exact"/>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rPr>
              <w:t>电子邮箱</w:t>
            </w:r>
            <w:r>
              <w:rPr>
                <w:rFonts w:hint="eastAsia" w:asciiTheme="majorEastAsia" w:hAnsiTheme="majorEastAsia" w:eastAsiaTheme="majorEastAsia" w:cstheme="majorEastAsia"/>
                <w:color w:val="auto"/>
                <w:sz w:val="28"/>
                <w:szCs w:val="28"/>
                <w:lang w:eastAsia="zh-CN"/>
              </w:rPr>
              <w:t>：</w:t>
            </w:r>
            <w:r>
              <w:rPr>
                <w:rFonts w:hint="eastAsia" w:asciiTheme="majorEastAsia" w:hAnsiTheme="majorEastAsia" w:eastAsiaTheme="majorEastAsia" w:cstheme="majorEastAsia"/>
                <w:color w:val="auto"/>
                <w:sz w:val="28"/>
                <w:szCs w:val="28"/>
                <w:lang w:val="en-US" w:eastAsia="zh-CN"/>
              </w:rPr>
              <w:fldChar w:fldCharType="begin"/>
            </w:r>
            <w:r>
              <w:rPr>
                <w:rFonts w:hint="eastAsia" w:asciiTheme="majorEastAsia" w:hAnsiTheme="majorEastAsia" w:eastAsiaTheme="majorEastAsia" w:cstheme="majorEastAsia"/>
                <w:color w:val="auto"/>
                <w:sz w:val="28"/>
                <w:szCs w:val="28"/>
                <w:lang w:val="en-US" w:eastAsia="zh-CN"/>
              </w:rPr>
              <w:instrText xml:space="preserve"> HYPERLINK "mailto:183938920@qq.com" </w:instrText>
            </w:r>
            <w:r>
              <w:rPr>
                <w:rFonts w:hint="eastAsia" w:asciiTheme="majorEastAsia" w:hAnsiTheme="majorEastAsia" w:eastAsiaTheme="majorEastAsia" w:cstheme="majorEastAsia"/>
                <w:color w:val="auto"/>
                <w:sz w:val="28"/>
                <w:szCs w:val="28"/>
                <w:lang w:val="en-US" w:eastAsia="zh-CN"/>
              </w:rPr>
              <w:fldChar w:fldCharType="separate"/>
            </w:r>
            <w:r>
              <w:rPr>
                <w:rFonts w:hint="eastAsia" w:asciiTheme="majorEastAsia" w:hAnsiTheme="majorEastAsia" w:eastAsiaTheme="majorEastAsia" w:cstheme="majorEastAsia"/>
                <w:color w:val="auto"/>
                <w:sz w:val="28"/>
                <w:szCs w:val="28"/>
                <w:lang w:val="en-US" w:eastAsia="zh-CN"/>
              </w:rPr>
              <w:t>183****20@qq.com</w:t>
            </w:r>
            <w:r>
              <w:rPr>
                <w:rFonts w:hint="eastAsia" w:asciiTheme="majorEastAsia" w:hAnsiTheme="majorEastAsia" w:eastAsiaTheme="majorEastAsia" w:cstheme="majorEastAsia"/>
                <w:color w:val="auto"/>
                <w:sz w:val="28"/>
                <w:szCs w:val="28"/>
                <w:lang w:val="en-US" w:eastAsia="zh-CN"/>
              </w:rPr>
              <w:fldChar w:fldCharType="end"/>
            </w:r>
          </w:p>
          <w:p w14:paraId="53F42D72">
            <w:pPr>
              <w:spacing w:line="400" w:lineRule="exact"/>
              <w:ind w:firstLine="560" w:firstLineChars="200"/>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rPr>
              <w:t>电话：</w:t>
            </w:r>
            <w:r>
              <w:rPr>
                <w:rFonts w:hint="eastAsia" w:asciiTheme="majorEastAsia" w:hAnsiTheme="majorEastAsia" w:eastAsiaTheme="majorEastAsia" w:cstheme="majorEastAsia"/>
                <w:color w:val="auto"/>
                <w:sz w:val="28"/>
                <w:szCs w:val="28"/>
                <w:lang w:val="en-US" w:eastAsia="zh-CN"/>
              </w:rPr>
              <w:t xml:space="preserve">   </w:t>
            </w:r>
            <w:r>
              <w:rPr>
                <w:rFonts w:hint="eastAsia" w:asciiTheme="majorEastAsia" w:hAnsiTheme="majorEastAsia" w:eastAsiaTheme="majorEastAsia" w:cstheme="majorEastAsia"/>
                <w:color w:val="auto"/>
                <w:sz w:val="28"/>
                <w:szCs w:val="28"/>
              </w:rPr>
              <w:t xml:space="preserve"> </w:t>
            </w:r>
            <w:r>
              <w:rPr>
                <w:rFonts w:hint="eastAsia" w:asciiTheme="majorEastAsia" w:hAnsiTheme="majorEastAsia" w:eastAsiaTheme="majorEastAsia" w:cstheme="majorEastAsia"/>
                <w:color w:val="auto"/>
                <w:sz w:val="28"/>
                <w:szCs w:val="28"/>
                <w:lang w:val="en-US" w:eastAsia="zh-CN"/>
              </w:rPr>
              <w:t xml:space="preserve">           </w:t>
            </w:r>
            <w:r>
              <w:rPr>
                <w:rFonts w:hint="eastAsia" w:asciiTheme="majorEastAsia" w:hAnsiTheme="majorEastAsia" w:eastAsiaTheme="majorEastAsia" w:cstheme="majorEastAsia"/>
                <w:color w:val="auto"/>
                <w:sz w:val="28"/>
                <w:szCs w:val="28"/>
              </w:rPr>
              <w:t xml:space="preserve"> 传真：     手机：</w:t>
            </w:r>
            <w:r>
              <w:rPr>
                <w:rFonts w:hint="eastAsia" w:asciiTheme="majorEastAsia" w:hAnsiTheme="majorEastAsia" w:eastAsiaTheme="majorEastAsia" w:cstheme="majorEastAsia"/>
                <w:color w:val="auto"/>
                <w:sz w:val="28"/>
                <w:szCs w:val="28"/>
                <w:lang w:val="en-US" w:eastAsia="zh-CN"/>
              </w:rPr>
              <w:t>138******760</w:t>
            </w:r>
          </w:p>
        </w:tc>
      </w:tr>
      <w:tr w14:paraId="06D200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62" w:type="dxa"/>
            <w:vMerge w:val="continue"/>
            <w:vAlign w:val="center"/>
          </w:tcPr>
          <w:p w14:paraId="77C2CCAA">
            <w:pPr>
              <w:spacing w:line="400" w:lineRule="exact"/>
              <w:rPr>
                <w:rFonts w:hint="eastAsia" w:asciiTheme="majorEastAsia" w:hAnsiTheme="majorEastAsia" w:eastAsiaTheme="majorEastAsia" w:cstheme="majorEastAsia"/>
                <w:color w:val="auto"/>
                <w:sz w:val="28"/>
                <w:szCs w:val="28"/>
              </w:rPr>
            </w:pPr>
          </w:p>
        </w:tc>
        <w:tc>
          <w:tcPr>
            <w:tcW w:w="1626" w:type="dxa"/>
            <w:vAlign w:val="center"/>
          </w:tcPr>
          <w:p w14:paraId="79A7EDCE">
            <w:pPr>
              <w:spacing w:line="400" w:lineRule="exact"/>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领导人员</w:t>
            </w:r>
          </w:p>
          <w:p w14:paraId="6C335FF4">
            <w:pPr>
              <w:spacing w:line="400" w:lineRule="exact"/>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（人）</w:t>
            </w:r>
          </w:p>
        </w:tc>
        <w:tc>
          <w:tcPr>
            <w:tcW w:w="1440" w:type="dxa"/>
            <w:vAlign w:val="center"/>
          </w:tcPr>
          <w:p w14:paraId="3323BA68">
            <w:pPr>
              <w:spacing w:line="400" w:lineRule="exact"/>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高  工</w:t>
            </w:r>
          </w:p>
          <w:p w14:paraId="5A01CCDC">
            <w:pPr>
              <w:spacing w:line="400" w:lineRule="exact"/>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（人）</w:t>
            </w:r>
          </w:p>
        </w:tc>
        <w:tc>
          <w:tcPr>
            <w:tcW w:w="1440" w:type="dxa"/>
            <w:vAlign w:val="center"/>
          </w:tcPr>
          <w:p w14:paraId="0637CBD6">
            <w:pPr>
              <w:spacing w:line="400" w:lineRule="exact"/>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工程师</w:t>
            </w:r>
          </w:p>
          <w:p w14:paraId="7DAC79D2">
            <w:pPr>
              <w:spacing w:line="400" w:lineRule="exact"/>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（人）</w:t>
            </w:r>
          </w:p>
        </w:tc>
        <w:tc>
          <w:tcPr>
            <w:tcW w:w="1620" w:type="dxa"/>
            <w:vAlign w:val="center"/>
          </w:tcPr>
          <w:p w14:paraId="3FEEAA47">
            <w:pPr>
              <w:spacing w:line="400" w:lineRule="exact"/>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技术人员</w:t>
            </w:r>
          </w:p>
          <w:p w14:paraId="2D232BFC">
            <w:pPr>
              <w:spacing w:line="400" w:lineRule="exact"/>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（人）</w:t>
            </w:r>
          </w:p>
        </w:tc>
        <w:tc>
          <w:tcPr>
            <w:tcW w:w="1657" w:type="dxa"/>
            <w:vAlign w:val="center"/>
          </w:tcPr>
          <w:p w14:paraId="4B6BE551">
            <w:pPr>
              <w:spacing w:line="400" w:lineRule="exact"/>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操作工</w:t>
            </w:r>
          </w:p>
          <w:p w14:paraId="2187CA85">
            <w:pPr>
              <w:spacing w:line="400" w:lineRule="exact"/>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（人）</w:t>
            </w:r>
          </w:p>
        </w:tc>
      </w:tr>
      <w:tr w14:paraId="40B916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62" w:type="dxa"/>
            <w:vMerge w:val="continue"/>
            <w:vAlign w:val="center"/>
          </w:tcPr>
          <w:p w14:paraId="29811D5F">
            <w:pPr>
              <w:spacing w:line="400" w:lineRule="exact"/>
              <w:rPr>
                <w:rFonts w:hint="eastAsia" w:asciiTheme="majorEastAsia" w:hAnsiTheme="majorEastAsia" w:eastAsiaTheme="majorEastAsia" w:cstheme="majorEastAsia"/>
                <w:color w:val="auto"/>
                <w:sz w:val="28"/>
                <w:szCs w:val="28"/>
              </w:rPr>
            </w:pPr>
          </w:p>
        </w:tc>
        <w:tc>
          <w:tcPr>
            <w:tcW w:w="1626" w:type="dxa"/>
            <w:vAlign w:val="center"/>
          </w:tcPr>
          <w:p w14:paraId="3A285260">
            <w:pPr>
              <w:spacing w:line="400" w:lineRule="exact"/>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xml:space="preserve">   1</w:t>
            </w:r>
          </w:p>
        </w:tc>
        <w:tc>
          <w:tcPr>
            <w:tcW w:w="1440" w:type="dxa"/>
            <w:vAlign w:val="center"/>
          </w:tcPr>
          <w:p w14:paraId="3A643641">
            <w:pPr>
              <w:spacing w:line="400" w:lineRule="exact"/>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xml:space="preserve">  1</w:t>
            </w:r>
          </w:p>
        </w:tc>
        <w:tc>
          <w:tcPr>
            <w:tcW w:w="1440" w:type="dxa"/>
            <w:vAlign w:val="center"/>
          </w:tcPr>
          <w:p w14:paraId="0890402D">
            <w:pPr>
              <w:spacing w:line="400" w:lineRule="exact"/>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xml:space="preserve">  1</w:t>
            </w:r>
          </w:p>
        </w:tc>
        <w:tc>
          <w:tcPr>
            <w:tcW w:w="1620" w:type="dxa"/>
            <w:vAlign w:val="center"/>
          </w:tcPr>
          <w:p w14:paraId="6C780579">
            <w:pPr>
              <w:spacing w:line="400" w:lineRule="exact"/>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xml:space="preserve">  1</w:t>
            </w:r>
          </w:p>
        </w:tc>
        <w:tc>
          <w:tcPr>
            <w:tcW w:w="1657" w:type="dxa"/>
            <w:vAlign w:val="center"/>
          </w:tcPr>
          <w:p w14:paraId="33E1D855">
            <w:pPr>
              <w:spacing w:line="400" w:lineRule="exact"/>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xml:space="preserve"> 2</w:t>
            </w:r>
          </w:p>
        </w:tc>
      </w:tr>
      <w:tr w14:paraId="71280B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062" w:type="dxa"/>
            <w:vMerge w:val="restart"/>
            <w:vAlign w:val="center"/>
          </w:tcPr>
          <w:p w14:paraId="2BDC1B01">
            <w:pPr>
              <w:spacing w:line="400" w:lineRule="exact"/>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危险废物收集经营设施地点</w:t>
            </w:r>
          </w:p>
        </w:tc>
        <w:tc>
          <w:tcPr>
            <w:tcW w:w="7783" w:type="dxa"/>
            <w:gridSpan w:val="5"/>
            <w:vAlign w:val="center"/>
          </w:tcPr>
          <w:p w14:paraId="10D8BEF0">
            <w:pPr>
              <w:spacing w:line="400" w:lineRule="exact"/>
              <w:rPr>
                <w:rFonts w:hint="eastAsia" w:asciiTheme="majorEastAsia" w:hAnsiTheme="majorEastAsia" w:eastAsiaTheme="majorEastAsia" w:cstheme="majorEastAsia"/>
                <w:color w:val="auto"/>
                <w:sz w:val="28"/>
                <w:szCs w:val="28"/>
                <w:u w:val="single"/>
              </w:rPr>
            </w:pPr>
            <w:r>
              <w:rPr>
                <w:rFonts w:hint="eastAsia" w:asciiTheme="majorEastAsia" w:hAnsiTheme="majorEastAsia" w:eastAsiaTheme="majorEastAsia" w:cstheme="majorEastAsia"/>
                <w:color w:val="auto"/>
                <w:sz w:val="28"/>
                <w:szCs w:val="28"/>
              </w:rPr>
              <w:t>地址：</w:t>
            </w:r>
            <w:r>
              <w:rPr>
                <w:rFonts w:hint="eastAsia" w:asciiTheme="majorEastAsia" w:hAnsiTheme="majorEastAsia" w:eastAsiaTheme="majorEastAsia" w:cstheme="majorEastAsia"/>
                <w:color w:val="auto"/>
                <w:sz w:val="28"/>
                <w:szCs w:val="28"/>
                <w:u w:val="single"/>
              </w:rPr>
              <w:t>云南省</w:t>
            </w:r>
            <w:r>
              <w:rPr>
                <w:rFonts w:hint="eastAsia" w:asciiTheme="majorEastAsia" w:hAnsiTheme="majorEastAsia" w:eastAsiaTheme="majorEastAsia" w:cstheme="majorEastAsia"/>
                <w:color w:val="auto"/>
                <w:sz w:val="28"/>
                <w:szCs w:val="28"/>
              </w:rPr>
              <w:t>（区、市</w:t>
            </w:r>
            <w:r>
              <w:rPr>
                <w:rFonts w:hint="eastAsia" w:asciiTheme="majorEastAsia" w:hAnsiTheme="majorEastAsia" w:eastAsiaTheme="majorEastAsia" w:cstheme="majorEastAsia"/>
                <w:color w:val="auto"/>
                <w:sz w:val="28"/>
                <w:szCs w:val="28"/>
                <w:lang w:eastAsia="zh-CN"/>
              </w:rPr>
              <w:t>）</w:t>
            </w:r>
            <w:r>
              <w:rPr>
                <w:rFonts w:hint="eastAsia" w:asciiTheme="majorEastAsia" w:hAnsiTheme="majorEastAsia" w:eastAsiaTheme="majorEastAsia" w:cstheme="majorEastAsia"/>
                <w:color w:val="auto"/>
                <w:sz w:val="28"/>
                <w:szCs w:val="28"/>
                <w:u w:val="single"/>
              </w:rPr>
              <w:t>德宏州</w:t>
            </w:r>
            <w:r>
              <w:rPr>
                <w:rFonts w:hint="eastAsia" w:asciiTheme="majorEastAsia" w:hAnsiTheme="majorEastAsia" w:eastAsiaTheme="majorEastAsia" w:cstheme="majorEastAsia"/>
                <w:color w:val="auto"/>
                <w:sz w:val="28"/>
                <w:szCs w:val="28"/>
              </w:rPr>
              <w:t>（区）</w:t>
            </w:r>
            <w:r>
              <w:rPr>
                <w:rFonts w:hint="eastAsia" w:asciiTheme="majorEastAsia" w:hAnsiTheme="majorEastAsia" w:eastAsiaTheme="majorEastAsia" w:cstheme="majorEastAsia"/>
                <w:color w:val="auto"/>
                <w:sz w:val="28"/>
                <w:szCs w:val="28"/>
                <w:u w:val="single"/>
                <w:lang w:val="en-US" w:eastAsia="zh-CN"/>
              </w:rPr>
              <w:t>芒市风平</w:t>
            </w:r>
            <w:r>
              <w:rPr>
                <w:rFonts w:hint="eastAsia" w:asciiTheme="majorEastAsia" w:hAnsiTheme="majorEastAsia" w:eastAsiaTheme="majorEastAsia" w:cstheme="majorEastAsia"/>
                <w:color w:val="auto"/>
                <w:sz w:val="28"/>
                <w:szCs w:val="28"/>
                <w:lang w:val="en-US" w:eastAsia="zh-CN"/>
              </w:rPr>
              <w:t>镇</w:t>
            </w:r>
            <w:r>
              <w:rPr>
                <w:rFonts w:hint="eastAsia" w:asciiTheme="majorEastAsia" w:hAnsiTheme="majorEastAsia" w:eastAsiaTheme="majorEastAsia" w:cstheme="majorEastAsia"/>
                <w:color w:val="auto"/>
                <w:sz w:val="28"/>
                <w:szCs w:val="28"/>
                <w:u w:val="single"/>
                <w:lang w:val="en-US" w:eastAsia="zh-CN"/>
              </w:rPr>
              <w:t>法帕户允村顺广安马地</w:t>
            </w:r>
          </w:p>
          <w:p w14:paraId="061CD302">
            <w:pPr>
              <w:spacing w:line="400" w:lineRule="exact"/>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邮编：6784</w:t>
            </w:r>
            <w:r>
              <w:rPr>
                <w:rFonts w:hint="eastAsia" w:asciiTheme="majorEastAsia" w:hAnsiTheme="majorEastAsia" w:eastAsiaTheme="majorEastAsia" w:cstheme="majorEastAsia"/>
                <w:color w:val="auto"/>
                <w:sz w:val="28"/>
                <w:szCs w:val="28"/>
                <w:lang w:val="en-US" w:eastAsia="zh-CN"/>
              </w:rPr>
              <w:t>00</w:t>
            </w:r>
            <w:r>
              <w:rPr>
                <w:rFonts w:hint="eastAsia" w:asciiTheme="majorEastAsia" w:hAnsiTheme="majorEastAsia" w:eastAsiaTheme="majorEastAsia" w:cstheme="majorEastAsia"/>
                <w:color w:val="auto"/>
                <w:sz w:val="28"/>
                <w:szCs w:val="28"/>
              </w:rPr>
              <w:t xml:space="preserve">   </w:t>
            </w:r>
            <w:r>
              <w:rPr>
                <w:rFonts w:hint="eastAsia" w:asciiTheme="majorEastAsia" w:hAnsiTheme="majorEastAsia" w:eastAsiaTheme="majorEastAsia" w:cstheme="majorEastAsia"/>
                <w:color w:val="auto"/>
                <w:kern w:val="0"/>
                <w:sz w:val="28"/>
                <w:szCs w:val="28"/>
                <w:lang w:val="en-US" w:eastAsia="zh-CN"/>
              </w:rPr>
              <w:t>中心地理坐标：N24°24′06″、E98°34′53″</w:t>
            </w:r>
          </w:p>
        </w:tc>
      </w:tr>
      <w:tr w14:paraId="39DA94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062" w:type="dxa"/>
            <w:vMerge w:val="continue"/>
            <w:vAlign w:val="center"/>
          </w:tcPr>
          <w:p w14:paraId="0D510DF6">
            <w:pPr>
              <w:spacing w:line="400" w:lineRule="exact"/>
              <w:rPr>
                <w:rFonts w:hint="eastAsia" w:asciiTheme="majorEastAsia" w:hAnsiTheme="majorEastAsia" w:eastAsiaTheme="majorEastAsia" w:cstheme="majorEastAsia"/>
                <w:color w:val="auto"/>
                <w:sz w:val="28"/>
                <w:szCs w:val="28"/>
              </w:rPr>
            </w:pPr>
          </w:p>
        </w:tc>
        <w:tc>
          <w:tcPr>
            <w:tcW w:w="7783" w:type="dxa"/>
            <w:gridSpan w:val="5"/>
            <w:vAlign w:val="center"/>
          </w:tcPr>
          <w:p w14:paraId="4348E606">
            <w:pPr>
              <w:spacing w:line="400" w:lineRule="exact"/>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法人</w:t>
            </w:r>
            <w:r>
              <w:rPr>
                <w:rFonts w:hint="eastAsia" w:asciiTheme="majorEastAsia" w:hAnsiTheme="majorEastAsia" w:eastAsiaTheme="majorEastAsia" w:cstheme="majorEastAsia"/>
                <w:color w:val="auto"/>
                <w:sz w:val="28"/>
                <w:szCs w:val="28"/>
                <w:lang w:eastAsia="zh-CN"/>
              </w:rPr>
              <w:t>代表</w:t>
            </w:r>
            <w:r>
              <w:rPr>
                <w:rFonts w:hint="eastAsia" w:asciiTheme="majorEastAsia" w:hAnsiTheme="majorEastAsia" w:eastAsiaTheme="majorEastAsia" w:cstheme="majorEastAsia"/>
                <w:color w:val="auto"/>
                <w:sz w:val="28"/>
                <w:szCs w:val="28"/>
              </w:rPr>
              <w:t>：</w:t>
            </w:r>
            <w:r>
              <w:rPr>
                <w:rFonts w:hint="eastAsia" w:asciiTheme="majorEastAsia" w:hAnsiTheme="majorEastAsia" w:eastAsiaTheme="majorEastAsia" w:cstheme="majorEastAsia"/>
                <w:color w:val="auto"/>
                <w:sz w:val="28"/>
                <w:szCs w:val="28"/>
                <w:lang w:eastAsia="zh-CN"/>
              </w:rPr>
              <w:t>朱开吉</w:t>
            </w:r>
            <w:r>
              <w:rPr>
                <w:rFonts w:hint="eastAsia" w:asciiTheme="majorEastAsia" w:hAnsiTheme="majorEastAsia" w:eastAsiaTheme="majorEastAsia" w:cstheme="majorEastAsia"/>
                <w:color w:val="auto"/>
                <w:sz w:val="28"/>
                <w:szCs w:val="28"/>
              </w:rPr>
              <w:t xml:space="preserve">     </w:t>
            </w:r>
            <w:r>
              <w:rPr>
                <w:rFonts w:hint="eastAsia" w:asciiTheme="majorEastAsia" w:hAnsiTheme="majorEastAsia" w:eastAsiaTheme="majorEastAsia" w:cstheme="majorEastAsia"/>
                <w:color w:val="auto"/>
                <w:sz w:val="28"/>
                <w:szCs w:val="28"/>
                <w:lang w:val="en-US" w:eastAsia="zh-CN"/>
              </w:rPr>
              <w:t xml:space="preserve">           性别：男</w:t>
            </w:r>
            <w:r>
              <w:rPr>
                <w:rFonts w:hint="eastAsia" w:asciiTheme="majorEastAsia" w:hAnsiTheme="majorEastAsia" w:eastAsiaTheme="majorEastAsia" w:cstheme="majorEastAsia"/>
                <w:color w:val="auto"/>
                <w:sz w:val="28"/>
                <w:szCs w:val="28"/>
              </w:rPr>
              <w:t xml:space="preserve">     </w:t>
            </w:r>
          </w:p>
          <w:p w14:paraId="42005704">
            <w:pPr>
              <w:spacing w:line="400" w:lineRule="exact"/>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电子邮箱：</w:t>
            </w:r>
            <w:r>
              <w:rPr>
                <w:rFonts w:hint="eastAsia" w:asciiTheme="majorEastAsia" w:hAnsiTheme="majorEastAsia" w:eastAsiaTheme="majorEastAsia" w:cstheme="majorEastAsia"/>
                <w:color w:val="auto"/>
                <w:sz w:val="28"/>
                <w:szCs w:val="28"/>
                <w:lang w:val="en-US" w:eastAsia="zh-CN"/>
              </w:rPr>
              <w:t>183****20</w:t>
            </w:r>
            <w:r>
              <w:rPr>
                <w:rFonts w:hint="eastAsia" w:asciiTheme="majorEastAsia" w:hAnsiTheme="majorEastAsia" w:eastAsiaTheme="majorEastAsia" w:cstheme="majorEastAsia"/>
                <w:color w:val="auto"/>
                <w:sz w:val="28"/>
                <w:szCs w:val="28"/>
              </w:rPr>
              <w:t>@qq.com</w:t>
            </w:r>
          </w:p>
          <w:p w14:paraId="6495B1CC">
            <w:pPr>
              <w:spacing w:line="400" w:lineRule="exact"/>
              <w:ind w:firstLine="560" w:firstLineChars="2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xml:space="preserve">电话：       </w:t>
            </w:r>
            <w:r>
              <w:rPr>
                <w:rFonts w:hint="eastAsia" w:asciiTheme="majorEastAsia" w:hAnsiTheme="majorEastAsia" w:eastAsiaTheme="majorEastAsia" w:cstheme="majorEastAsia"/>
                <w:color w:val="auto"/>
                <w:sz w:val="28"/>
                <w:szCs w:val="28"/>
                <w:lang w:val="en-US" w:eastAsia="zh-CN"/>
              </w:rPr>
              <w:t xml:space="preserve">  </w:t>
            </w:r>
            <w:r>
              <w:rPr>
                <w:rFonts w:hint="eastAsia" w:asciiTheme="majorEastAsia" w:hAnsiTheme="majorEastAsia" w:eastAsiaTheme="majorEastAsia" w:cstheme="majorEastAsia"/>
                <w:color w:val="auto"/>
                <w:sz w:val="28"/>
                <w:szCs w:val="28"/>
              </w:rPr>
              <w:t xml:space="preserve">传真：   </w:t>
            </w:r>
            <w:r>
              <w:rPr>
                <w:rFonts w:hint="eastAsia" w:asciiTheme="majorEastAsia" w:hAnsiTheme="majorEastAsia" w:eastAsiaTheme="majorEastAsia" w:cstheme="majorEastAsia"/>
                <w:color w:val="auto"/>
                <w:sz w:val="28"/>
                <w:szCs w:val="28"/>
                <w:lang w:val="en-US" w:eastAsia="zh-CN"/>
              </w:rPr>
              <w:t xml:space="preserve">    </w:t>
            </w:r>
            <w:r>
              <w:rPr>
                <w:rFonts w:hint="eastAsia" w:asciiTheme="majorEastAsia" w:hAnsiTheme="majorEastAsia" w:eastAsiaTheme="majorEastAsia" w:cstheme="majorEastAsia"/>
                <w:color w:val="auto"/>
                <w:sz w:val="28"/>
                <w:szCs w:val="28"/>
              </w:rPr>
              <w:t>手机：</w:t>
            </w:r>
            <w:r>
              <w:rPr>
                <w:rFonts w:hint="eastAsia" w:asciiTheme="majorEastAsia" w:hAnsiTheme="majorEastAsia" w:eastAsiaTheme="majorEastAsia" w:cstheme="majorEastAsia"/>
                <w:color w:val="auto"/>
                <w:sz w:val="28"/>
                <w:szCs w:val="28"/>
                <w:lang w:val="en-US" w:eastAsia="zh-CN"/>
              </w:rPr>
              <w:t>138*****033</w:t>
            </w:r>
          </w:p>
        </w:tc>
      </w:tr>
      <w:tr w14:paraId="1F1F65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1062" w:type="dxa"/>
            <w:vAlign w:val="center"/>
          </w:tcPr>
          <w:p w14:paraId="3F379722">
            <w:pPr>
              <w:spacing w:line="400" w:lineRule="exact"/>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申请原因</w:t>
            </w:r>
          </w:p>
        </w:tc>
        <w:tc>
          <w:tcPr>
            <w:tcW w:w="7783" w:type="dxa"/>
            <w:gridSpan w:val="5"/>
            <w:vAlign w:val="center"/>
          </w:tcPr>
          <w:p w14:paraId="4A1CF3D5">
            <w:pPr>
              <w:keepNext w:val="0"/>
              <w:keepLines w:val="0"/>
              <w:pageBreakBefore w:val="0"/>
              <w:widowControl w:val="0"/>
              <w:kinsoku/>
              <w:wordWrap/>
              <w:overflowPunct/>
              <w:topLinePunct w:val="0"/>
              <w:autoSpaceDE/>
              <w:autoSpaceDN/>
              <w:bidi w:val="0"/>
              <w:adjustRightInd/>
              <w:snapToGrid/>
              <w:spacing w:line="216" w:lineRule="auto"/>
              <w:jc w:val="distribute"/>
              <w:textAlignment w:val="auto"/>
              <w:outlineLvl w:val="9"/>
              <w:rPr>
                <w:rFonts w:hint="eastAsia" w:asciiTheme="majorEastAsia" w:hAnsiTheme="majorEastAsia" w:eastAsiaTheme="majorEastAsia" w:cstheme="majorEastAsia"/>
                <w:color w:val="auto"/>
                <w:w w:val="90"/>
                <w:sz w:val="28"/>
                <w:szCs w:val="28"/>
              </w:rPr>
            </w:pPr>
            <w:r>
              <w:rPr>
                <w:rFonts w:hint="eastAsia" w:asciiTheme="majorEastAsia" w:hAnsiTheme="majorEastAsia" w:eastAsiaTheme="majorEastAsia" w:cstheme="majorEastAsia"/>
                <w:color w:val="auto"/>
                <w:w w:val="90"/>
                <w:sz w:val="28"/>
                <w:szCs w:val="28"/>
              </w:rPr>
              <w:t>（一）改变危险废物收集经营方式                             □</w:t>
            </w:r>
          </w:p>
          <w:p w14:paraId="04CD6A0C">
            <w:pPr>
              <w:keepNext w:val="0"/>
              <w:keepLines w:val="0"/>
              <w:pageBreakBefore w:val="0"/>
              <w:widowControl w:val="0"/>
              <w:kinsoku/>
              <w:wordWrap/>
              <w:overflowPunct/>
              <w:topLinePunct w:val="0"/>
              <w:autoSpaceDE/>
              <w:autoSpaceDN/>
              <w:bidi w:val="0"/>
              <w:adjustRightInd/>
              <w:snapToGrid/>
              <w:spacing w:line="216" w:lineRule="auto"/>
              <w:jc w:val="distribute"/>
              <w:textAlignment w:val="auto"/>
              <w:outlineLvl w:val="9"/>
              <w:rPr>
                <w:rFonts w:hint="eastAsia" w:asciiTheme="majorEastAsia" w:hAnsiTheme="majorEastAsia" w:eastAsiaTheme="majorEastAsia" w:cstheme="majorEastAsia"/>
                <w:color w:val="auto"/>
                <w:w w:val="90"/>
                <w:sz w:val="28"/>
                <w:szCs w:val="28"/>
              </w:rPr>
            </w:pPr>
            <w:r>
              <w:rPr>
                <w:rFonts w:hint="eastAsia" w:asciiTheme="majorEastAsia" w:hAnsiTheme="majorEastAsia" w:eastAsiaTheme="majorEastAsia" w:cstheme="majorEastAsia"/>
                <w:color w:val="auto"/>
                <w:sz w:val="28"/>
                <w:szCs w:val="28"/>
              </w:rPr>
              <w:t>（二）增加危险废物类别</w:t>
            </w:r>
            <w:r>
              <w:rPr>
                <w:rFonts w:hint="eastAsia" w:asciiTheme="majorEastAsia" w:hAnsiTheme="majorEastAsia" w:eastAsiaTheme="majorEastAsia" w:cstheme="majorEastAsia"/>
                <w:color w:val="auto"/>
                <w:w w:val="90"/>
                <w:sz w:val="28"/>
                <w:szCs w:val="28"/>
              </w:rPr>
              <w:t xml:space="preserve">                                 □</w:t>
            </w:r>
          </w:p>
          <w:p w14:paraId="4F45C0B6">
            <w:pPr>
              <w:keepNext w:val="0"/>
              <w:keepLines w:val="0"/>
              <w:pageBreakBefore w:val="0"/>
              <w:widowControl w:val="0"/>
              <w:kinsoku/>
              <w:wordWrap/>
              <w:overflowPunct/>
              <w:topLinePunct w:val="0"/>
              <w:autoSpaceDE/>
              <w:autoSpaceDN/>
              <w:bidi w:val="0"/>
              <w:adjustRightInd/>
              <w:snapToGrid/>
              <w:spacing w:line="216" w:lineRule="auto"/>
              <w:jc w:val="distribute"/>
              <w:textAlignment w:val="auto"/>
              <w:outlineLvl w:val="9"/>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rPr>
              <w:t>（三）新建或者改建</w:t>
            </w:r>
            <w:r>
              <w:rPr>
                <w:rFonts w:hint="eastAsia" w:asciiTheme="majorEastAsia" w:hAnsiTheme="majorEastAsia" w:eastAsiaTheme="majorEastAsia" w:cstheme="majorEastAsia"/>
                <w:color w:val="auto"/>
                <w:w w:val="90"/>
                <w:sz w:val="28"/>
                <w:szCs w:val="28"/>
              </w:rPr>
              <w:t>、扩</w:t>
            </w:r>
            <w:r>
              <w:rPr>
                <w:rFonts w:hint="eastAsia" w:asciiTheme="majorEastAsia" w:hAnsiTheme="majorEastAsia" w:eastAsiaTheme="majorEastAsia" w:cstheme="majorEastAsia"/>
                <w:color w:val="auto"/>
                <w:sz w:val="28"/>
                <w:szCs w:val="28"/>
              </w:rPr>
              <w:t xml:space="preserve">建原有危险废物收集经营设施      </w:t>
            </w:r>
            <w:r>
              <w:rPr>
                <w:rFonts w:hint="eastAsia" w:asciiTheme="majorEastAsia" w:hAnsiTheme="majorEastAsia" w:eastAsiaTheme="majorEastAsia" w:cstheme="majorEastAsia"/>
                <w:color w:val="auto"/>
                <w:sz w:val="28"/>
                <w:szCs w:val="28"/>
                <w:lang w:eastAsia="zh-CN"/>
              </w:rPr>
              <w:t>☑</w:t>
            </w:r>
          </w:p>
          <w:p w14:paraId="7154BC90">
            <w:pPr>
              <w:keepNext w:val="0"/>
              <w:keepLines w:val="0"/>
              <w:pageBreakBefore w:val="0"/>
              <w:widowControl w:val="0"/>
              <w:kinsoku/>
              <w:wordWrap/>
              <w:overflowPunct/>
              <w:topLinePunct w:val="0"/>
              <w:autoSpaceDE/>
              <w:autoSpaceDN/>
              <w:bidi w:val="0"/>
              <w:adjustRightInd/>
              <w:snapToGrid/>
              <w:spacing w:line="216" w:lineRule="auto"/>
              <w:textAlignment w:val="auto"/>
              <w:outlineLvl w:val="9"/>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（四</w:t>
            </w:r>
            <w:r>
              <w:rPr>
                <w:rFonts w:hint="eastAsia" w:asciiTheme="majorEastAsia" w:hAnsiTheme="majorEastAsia" w:eastAsiaTheme="majorEastAsia" w:cstheme="majorEastAsia"/>
                <w:color w:val="auto"/>
                <w:sz w:val="28"/>
                <w:szCs w:val="28"/>
                <w:lang w:eastAsia="zh-CN"/>
              </w:rPr>
              <w:t>）</w:t>
            </w:r>
            <w:r>
              <w:rPr>
                <w:rFonts w:hint="eastAsia" w:asciiTheme="majorEastAsia" w:hAnsiTheme="majorEastAsia" w:eastAsiaTheme="majorEastAsia" w:cstheme="majorEastAsia"/>
                <w:color w:val="auto"/>
                <w:sz w:val="28"/>
                <w:szCs w:val="28"/>
              </w:rPr>
              <w:t>经营危险废物超过原批准年经营规模２０％以上     □</w:t>
            </w:r>
          </w:p>
        </w:tc>
      </w:tr>
      <w:tr w14:paraId="014017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845" w:type="dxa"/>
            <w:gridSpan w:val="6"/>
            <w:vAlign w:val="center"/>
          </w:tcPr>
          <w:p w14:paraId="017885DE">
            <w:pPr>
              <w:spacing w:line="400" w:lineRule="exact"/>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设施建设日期：2018年6月20日</w:t>
            </w:r>
          </w:p>
        </w:tc>
      </w:tr>
      <w:tr w14:paraId="5875F3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45" w:type="dxa"/>
            <w:gridSpan w:val="6"/>
            <w:vAlign w:val="center"/>
          </w:tcPr>
          <w:p w14:paraId="105B8288">
            <w:pPr>
              <w:spacing w:line="400" w:lineRule="exact"/>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设施运行日期：</w:t>
            </w:r>
            <w:r>
              <w:rPr>
                <w:rFonts w:hint="eastAsia" w:asciiTheme="majorEastAsia" w:hAnsiTheme="majorEastAsia" w:eastAsiaTheme="majorEastAsia" w:cstheme="majorEastAsia"/>
                <w:color w:val="auto"/>
                <w:sz w:val="28"/>
                <w:szCs w:val="28"/>
                <w:lang w:val="en-US" w:eastAsia="zh-CN"/>
              </w:rPr>
              <w:t>2019</w:t>
            </w:r>
            <w:r>
              <w:rPr>
                <w:rFonts w:hint="eastAsia" w:asciiTheme="majorEastAsia" w:hAnsiTheme="majorEastAsia" w:eastAsiaTheme="majorEastAsia" w:cstheme="majorEastAsia"/>
                <w:color w:val="auto"/>
                <w:sz w:val="28"/>
                <w:szCs w:val="28"/>
              </w:rPr>
              <w:t>年</w:t>
            </w:r>
            <w:r>
              <w:rPr>
                <w:rFonts w:hint="eastAsia" w:asciiTheme="majorEastAsia" w:hAnsiTheme="majorEastAsia" w:eastAsiaTheme="majorEastAsia" w:cstheme="majorEastAsia"/>
                <w:color w:val="auto"/>
                <w:sz w:val="28"/>
                <w:szCs w:val="28"/>
                <w:lang w:val="en-US" w:eastAsia="zh-CN"/>
              </w:rPr>
              <w:t>10</w:t>
            </w:r>
            <w:r>
              <w:rPr>
                <w:rFonts w:hint="eastAsia" w:asciiTheme="majorEastAsia" w:hAnsiTheme="majorEastAsia" w:eastAsiaTheme="majorEastAsia" w:cstheme="majorEastAsia"/>
                <w:color w:val="auto"/>
                <w:sz w:val="28"/>
                <w:szCs w:val="28"/>
              </w:rPr>
              <w:t>月</w:t>
            </w:r>
            <w:r>
              <w:rPr>
                <w:rFonts w:hint="eastAsia" w:asciiTheme="majorEastAsia" w:hAnsiTheme="majorEastAsia" w:eastAsiaTheme="majorEastAsia" w:cstheme="majorEastAsia"/>
                <w:color w:val="auto"/>
                <w:sz w:val="28"/>
                <w:szCs w:val="28"/>
                <w:lang w:val="en-US" w:eastAsia="zh-CN"/>
              </w:rPr>
              <w:t>10</w:t>
            </w:r>
            <w:r>
              <w:rPr>
                <w:rFonts w:hint="eastAsia" w:asciiTheme="majorEastAsia" w:hAnsiTheme="majorEastAsia" w:eastAsiaTheme="majorEastAsia" w:cstheme="majorEastAsia"/>
                <w:color w:val="auto"/>
                <w:sz w:val="28"/>
                <w:szCs w:val="28"/>
              </w:rPr>
              <w:t>日</w:t>
            </w:r>
          </w:p>
        </w:tc>
      </w:tr>
    </w:tbl>
    <w:p w14:paraId="7097B8F5">
      <w:pPr>
        <w:keepNext w:val="0"/>
        <w:keepLines w:val="0"/>
        <w:pageBreakBefore/>
        <w:kinsoku/>
        <w:wordWrap/>
        <w:overflowPunct/>
        <w:topLinePunct w:val="0"/>
        <w:autoSpaceDE/>
        <w:autoSpaceDN/>
        <w:bidi w:val="0"/>
        <w:adjustRightInd w:val="0"/>
        <w:snapToGrid w:val="0"/>
        <w:spacing w:line="500" w:lineRule="exact"/>
        <w:ind w:right="0" w:rightChars="0"/>
        <w:textAlignment w:val="auto"/>
        <w:outlineLvl w:val="0"/>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二、</w:t>
      </w:r>
      <w:r>
        <w:rPr>
          <w:rFonts w:hint="eastAsia" w:asciiTheme="majorEastAsia" w:hAnsiTheme="majorEastAsia" w:eastAsiaTheme="majorEastAsia" w:cstheme="majorEastAsia"/>
          <w:b/>
          <w:bCs/>
          <w:color w:val="auto"/>
          <w:sz w:val="28"/>
          <w:szCs w:val="28"/>
          <w:lang w:eastAsia="zh-CN"/>
        </w:rPr>
        <w:t>环境空气、</w:t>
      </w:r>
      <w:r>
        <w:rPr>
          <w:rFonts w:hint="eastAsia" w:asciiTheme="majorEastAsia" w:hAnsiTheme="majorEastAsia" w:eastAsiaTheme="majorEastAsia" w:cstheme="majorEastAsia"/>
          <w:b/>
          <w:bCs/>
          <w:color w:val="auto"/>
          <w:sz w:val="28"/>
          <w:szCs w:val="28"/>
        </w:rPr>
        <w:t>地表水及地下水功能和监测本底</w:t>
      </w:r>
    </w:p>
    <w:p w14:paraId="174E9762">
      <w:pPr>
        <w:pStyle w:val="9"/>
        <w:keepNext w:val="0"/>
        <w:keepLines w:val="0"/>
        <w:pageBreakBefore w:val="0"/>
        <w:kinsoku/>
        <w:wordWrap/>
        <w:overflowPunct/>
        <w:topLinePunct w:val="0"/>
        <w:autoSpaceDE/>
        <w:autoSpaceDN/>
        <w:bidi w:val="0"/>
        <w:spacing w:before="0" w:beforeAutospacing="0" w:after="0" w:afterAutospacing="0" w:line="500" w:lineRule="exact"/>
        <w:ind w:left="0" w:leftChars="0" w:right="0" w:rightChars="0" w:firstLine="560" w:firstLineChars="200"/>
        <w:textAlignment w:val="auto"/>
        <w:outlineLvl w:val="9"/>
        <w:rPr>
          <w:rFonts w:hint="eastAsia" w:asciiTheme="majorEastAsia" w:hAnsiTheme="majorEastAsia" w:eastAsiaTheme="majorEastAsia" w:cstheme="majorEastAsia"/>
          <w:bCs/>
          <w:color w:val="auto"/>
          <w:sz w:val="28"/>
          <w:szCs w:val="28"/>
        </w:rPr>
      </w:pPr>
      <w:r>
        <w:rPr>
          <w:rFonts w:hint="eastAsia" w:asciiTheme="majorEastAsia" w:hAnsiTheme="majorEastAsia" w:eastAsiaTheme="majorEastAsia" w:cstheme="majorEastAsia"/>
          <w:bCs/>
          <w:color w:val="auto"/>
          <w:sz w:val="28"/>
          <w:szCs w:val="28"/>
        </w:rPr>
        <w:t>地表水项目附近主要地表水体为芒市河，参照《云南省地表水水环境功能区划（2010-2020 年）》，项目所在区域属于芒市河“源头—木康断面”；水环境功能为“饮用水二级”，水质类别为III 类，执行《地表水环境质量标准》(GB3838-2002)中的 III 类标准，具体标准值见表 1。</w:t>
      </w:r>
    </w:p>
    <w:p w14:paraId="0831A069">
      <w:pPr>
        <w:keepNext w:val="0"/>
        <w:keepLines w:val="0"/>
        <w:pageBreakBefore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outlineLvl w:val="9"/>
        <w:rPr>
          <w:rFonts w:hint="eastAsia" w:asciiTheme="majorEastAsia" w:hAnsiTheme="majorEastAsia" w:eastAsiaTheme="majorEastAsia" w:cstheme="majorEastAsia"/>
          <w:b w:val="0"/>
          <w:bCs/>
          <w:color w:val="auto"/>
          <w:sz w:val="28"/>
          <w:szCs w:val="28"/>
        </w:rPr>
      </w:pPr>
      <w:r>
        <w:rPr>
          <w:rFonts w:hint="eastAsia" w:asciiTheme="majorEastAsia" w:hAnsiTheme="majorEastAsia" w:eastAsiaTheme="majorEastAsia" w:cstheme="majorEastAsia"/>
          <w:b w:val="0"/>
          <w:bCs/>
          <w:color w:val="auto"/>
          <w:sz w:val="28"/>
          <w:szCs w:val="28"/>
        </w:rPr>
        <w:t>表1  地表水环境质量标准（单位：mg/L，pH无量纲）</w:t>
      </w:r>
    </w:p>
    <w:tbl>
      <w:tblPr>
        <w:tblStyle w:val="10"/>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775"/>
        <w:gridCol w:w="1340"/>
        <w:gridCol w:w="1354"/>
        <w:gridCol w:w="1504"/>
        <w:gridCol w:w="1203"/>
        <w:gridCol w:w="1053"/>
      </w:tblGrid>
      <w:tr w14:paraId="6B3B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91" w:type="dxa"/>
            <w:vAlign w:val="center"/>
          </w:tcPr>
          <w:p w14:paraId="71878B04">
            <w:pPr>
              <w:adjustRightInd w:val="0"/>
              <w:snapToGrid w:val="0"/>
              <w:jc w:val="center"/>
              <w:rPr>
                <w:rFonts w:hint="eastAsia" w:asciiTheme="majorEastAsia" w:hAnsiTheme="majorEastAsia" w:eastAsiaTheme="majorEastAsia" w:cstheme="majorEastAsia"/>
                <w:b w:val="0"/>
                <w:bCs/>
                <w:color w:val="auto"/>
                <w:sz w:val="28"/>
                <w:szCs w:val="28"/>
              </w:rPr>
            </w:pPr>
            <w:r>
              <w:rPr>
                <w:rFonts w:hint="eastAsia" w:asciiTheme="majorEastAsia" w:hAnsiTheme="majorEastAsia" w:eastAsiaTheme="majorEastAsia" w:cstheme="majorEastAsia"/>
                <w:b w:val="0"/>
                <w:bCs/>
                <w:color w:val="auto"/>
                <w:sz w:val="28"/>
                <w:szCs w:val="28"/>
              </w:rPr>
              <w:t>项目</w:t>
            </w:r>
          </w:p>
        </w:tc>
        <w:tc>
          <w:tcPr>
            <w:tcW w:w="775" w:type="dxa"/>
            <w:vAlign w:val="center"/>
          </w:tcPr>
          <w:p w14:paraId="5422D26D">
            <w:pPr>
              <w:adjustRightInd w:val="0"/>
              <w:snapToGrid w:val="0"/>
              <w:jc w:val="center"/>
              <w:rPr>
                <w:rFonts w:hint="eastAsia" w:asciiTheme="majorEastAsia" w:hAnsiTheme="majorEastAsia" w:eastAsiaTheme="majorEastAsia" w:cstheme="majorEastAsia"/>
                <w:b w:val="0"/>
                <w:bCs/>
                <w:color w:val="auto"/>
                <w:sz w:val="28"/>
                <w:szCs w:val="28"/>
              </w:rPr>
            </w:pPr>
            <w:r>
              <w:rPr>
                <w:rFonts w:hint="eastAsia" w:asciiTheme="majorEastAsia" w:hAnsiTheme="majorEastAsia" w:eastAsiaTheme="majorEastAsia" w:cstheme="majorEastAsia"/>
                <w:b w:val="0"/>
                <w:bCs/>
                <w:color w:val="auto"/>
                <w:sz w:val="28"/>
                <w:szCs w:val="28"/>
              </w:rPr>
              <w:t>pH</w:t>
            </w:r>
          </w:p>
        </w:tc>
        <w:tc>
          <w:tcPr>
            <w:tcW w:w="1340" w:type="dxa"/>
            <w:vAlign w:val="center"/>
          </w:tcPr>
          <w:p w14:paraId="50020178">
            <w:pPr>
              <w:adjustRightInd w:val="0"/>
              <w:snapToGrid w:val="0"/>
              <w:jc w:val="center"/>
              <w:rPr>
                <w:rFonts w:hint="eastAsia" w:asciiTheme="majorEastAsia" w:hAnsiTheme="majorEastAsia" w:eastAsiaTheme="majorEastAsia" w:cstheme="majorEastAsia"/>
                <w:b w:val="0"/>
                <w:bCs/>
                <w:color w:val="auto"/>
                <w:sz w:val="28"/>
                <w:szCs w:val="28"/>
              </w:rPr>
            </w:pPr>
            <w:r>
              <w:rPr>
                <w:rFonts w:hint="eastAsia" w:asciiTheme="majorEastAsia" w:hAnsiTheme="majorEastAsia" w:eastAsiaTheme="majorEastAsia" w:cstheme="majorEastAsia"/>
                <w:b w:val="0"/>
                <w:bCs/>
                <w:color w:val="auto"/>
                <w:sz w:val="28"/>
                <w:szCs w:val="28"/>
              </w:rPr>
              <w:t>CODcr</w:t>
            </w:r>
          </w:p>
        </w:tc>
        <w:tc>
          <w:tcPr>
            <w:tcW w:w="1354" w:type="dxa"/>
            <w:vAlign w:val="center"/>
          </w:tcPr>
          <w:p w14:paraId="17781CC7">
            <w:pPr>
              <w:adjustRightInd w:val="0"/>
              <w:snapToGrid w:val="0"/>
              <w:jc w:val="center"/>
              <w:rPr>
                <w:rFonts w:hint="eastAsia" w:asciiTheme="majorEastAsia" w:hAnsiTheme="majorEastAsia" w:eastAsiaTheme="majorEastAsia" w:cstheme="majorEastAsia"/>
                <w:b w:val="0"/>
                <w:bCs/>
                <w:color w:val="auto"/>
                <w:sz w:val="28"/>
                <w:szCs w:val="28"/>
              </w:rPr>
            </w:pPr>
            <w:r>
              <w:rPr>
                <w:rFonts w:hint="eastAsia" w:asciiTheme="majorEastAsia" w:hAnsiTheme="majorEastAsia" w:eastAsiaTheme="majorEastAsia" w:cstheme="majorEastAsia"/>
                <w:b w:val="0"/>
                <w:bCs/>
                <w:color w:val="auto"/>
                <w:sz w:val="28"/>
                <w:szCs w:val="28"/>
              </w:rPr>
              <w:t>BOD</w:t>
            </w:r>
            <w:r>
              <w:rPr>
                <w:rFonts w:hint="eastAsia" w:asciiTheme="majorEastAsia" w:hAnsiTheme="majorEastAsia" w:eastAsiaTheme="majorEastAsia" w:cstheme="majorEastAsia"/>
                <w:b w:val="0"/>
                <w:bCs/>
                <w:color w:val="auto"/>
                <w:sz w:val="28"/>
                <w:szCs w:val="28"/>
                <w:vertAlign w:val="subscript"/>
              </w:rPr>
              <w:t>5</w:t>
            </w:r>
          </w:p>
        </w:tc>
        <w:tc>
          <w:tcPr>
            <w:tcW w:w="1504" w:type="dxa"/>
            <w:vAlign w:val="center"/>
          </w:tcPr>
          <w:p w14:paraId="50C7D573">
            <w:pPr>
              <w:adjustRightInd w:val="0"/>
              <w:snapToGrid w:val="0"/>
              <w:jc w:val="center"/>
              <w:rPr>
                <w:rFonts w:hint="eastAsia" w:asciiTheme="majorEastAsia" w:hAnsiTheme="majorEastAsia" w:eastAsiaTheme="majorEastAsia" w:cstheme="majorEastAsia"/>
                <w:b w:val="0"/>
                <w:bCs/>
                <w:color w:val="auto"/>
                <w:sz w:val="28"/>
                <w:szCs w:val="28"/>
              </w:rPr>
            </w:pPr>
            <w:r>
              <w:rPr>
                <w:rFonts w:hint="eastAsia" w:asciiTheme="majorEastAsia" w:hAnsiTheme="majorEastAsia" w:eastAsiaTheme="majorEastAsia" w:cstheme="majorEastAsia"/>
                <w:b w:val="0"/>
                <w:bCs/>
                <w:color w:val="auto"/>
                <w:sz w:val="28"/>
                <w:szCs w:val="28"/>
              </w:rPr>
              <w:t>石油类</w:t>
            </w:r>
          </w:p>
        </w:tc>
        <w:tc>
          <w:tcPr>
            <w:tcW w:w="1203" w:type="dxa"/>
            <w:vAlign w:val="center"/>
          </w:tcPr>
          <w:p w14:paraId="24048686">
            <w:pPr>
              <w:adjustRightInd w:val="0"/>
              <w:snapToGrid w:val="0"/>
              <w:jc w:val="center"/>
              <w:rPr>
                <w:rFonts w:hint="eastAsia" w:asciiTheme="majorEastAsia" w:hAnsiTheme="majorEastAsia" w:eastAsiaTheme="majorEastAsia" w:cstheme="majorEastAsia"/>
                <w:b w:val="0"/>
                <w:bCs/>
                <w:color w:val="auto"/>
                <w:sz w:val="28"/>
                <w:szCs w:val="28"/>
              </w:rPr>
            </w:pPr>
            <w:r>
              <w:rPr>
                <w:rFonts w:hint="eastAsia" w:asciiTheme="majorEastAsia" w:hAnsiTheme="majorEastAsia" w:eastAsiaTheme="majorEastAsia" w:cstheme="majorEastAsia"/>
                <w:b w:val="0"/>
                <w:bCs/>
                <w:color w:val="auto"/>
                <w:sz w:val="28"/>
                <w:szCs w:val="28"/>
              </w:rPr>
              <w:t>总磷</w:t>
            </w:r>
          </w:p>
        </w:tc>
        <w:tc>
          <w:tcPr>
            <w:tcW w:w="1053" w:type="dxa"/>
            <w:vAlign w:val="center"/>
          </w:tcPr>
          <w:p w14:paraId="7C087467">
            <w:pPr>
              <w:adjustRightInd w:val="0"/>
              <w:snapToGrid w:val="0"/>
              <w:jc w:val="center"/>
              <w:rPr>
                <w:rFonts w:hint="eastAsia" w:asciiTheme="majorEastAsia" w:hAnsiTheme="majorEastAsia" w:eastAsiaTheme="majorEastAsia" w:cstheme="majorEastAsia"/>
                <w:b w:val="0"/>
                <w:bCs/>
                <w:color w:val="auto"/>
                <w:sz w:val="28"/>
                <w:szCs w:val="28"/>
              </w:rPr>
            </w:pPr>
            <w:r>
              <w:rPr>
                <w:rFonts w:hint="eastAsia" w:asciiTheme="majorEastAsia" w:hAnsiTheme="majorEastAsia" w:eastAsiaTheme="majorEastAsia" w:cstheme="majorEastAsia"/>
                <w:b w:val="0"/>
                <w:bCs/>
                <w:color w:val="auto"/>
                <w:sz w:val="28"/>
                <w:szCs w:val="28"/>
              </w:rPr>
              <w:t>氨氮</w:t>
            </w:r>
          </w:p>
        </w:tc>
      </w:tr>
      <w:tr w14:paraId="07AA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91" w:type="dxa"/>
            <w:vAlign w:val="center"/>
          </w:tcPr>
          <w:p w14:paraId="42CC7284">
            <w:pPr>
              <w:adjustRightInd w:val="0"/>
              <w:snapToGrid w:val="0"/>
              <w:jc w:val="center"/>
              <w:rPr>
                <w:rFonts w:hint="eastAsia" w:asciiTheme="majorEastAsia" w:hAnsiTheme="majorEastAsia" w:eastAsiaTheme="majorEastAsia" w:cstheme="majorEastAsia"/>
                <w:b w:val="0"/>
                <w:bCs/>
                <w:color w:val="auto"/>
                <w:sz w:val="28"/>
                <w:szCs w:val="28"/>
              </w:rPr>
            </w:pPr>
            <w:r>
              <w:rPr>
                <w:rFonts w:hint="eastAsia" w:asciiTheme="majorEastAsia" w:hAnsiTheme="majorEastAsia" w:eastAsiaTheme="majorEastAsia" w:cstheme="majorEastAsia"/>
                <w:b w:val="0"/>
                <w:bCs/>
                <w:color w:val="auto"/>
                <w:sz w:val="28"/>
                <w:szCs w:val="28"/>
              </w:rPr>
              <w:t>III类标准</w:t>
            </w:r>
          </w:p>
        </w:tc>
        <w:tc>
          <w:tcPr>
            <w:tcW w:w="775" w:type="dxa"/>
            <w:vAlign w:val="center"/>
          </w:tcPr>
          <w:p w14:paraId="690E7957">
            <w:pPr>
              <w:adjustRightInd w:val="0"/>
              <w:snapToGrid w:val="0"/>
              <w:jc w:val="center"/>
              <w:rPr>
                <w:rFonts w:hint="eastAsia" w:asciiTheme="majorEastAsia" w:hAnsiTheme="majorEastAsia" w:eastAsiaTheme="majorEastAsia" w:cstheme="majorEastAsia"/>
                <w:b w:val="0"/>
                <w:bCs/>
                <w:color w:val="auto"/>
                <w:sz w:val="28"/>
                <w:szCs w:val="28"/>
              </w:rPr>
            </w:pPr>
            <w:r>
              <w:rPr>
                <w:rFonts w:hint="eastAsia" w:asciiTheme="majorEastAsia" w:hAnsiTheme="majorEastAsia" w:eastAsiaTheme="majorEastAsia" w:cstheme="majorEastAsia"/>
                <w:b w:val="0"/>
                <w:bCs/>
                <w:color w:val="auto"/>
                <w:sz w:val="28"/>
                <w:szCs w:val="28"/>
              </w:rPr>
              <w:t>6～9</w:t>
            </w:r>
          </w:p>
        </w:tc>
        <w:tc>
          <w:tcPr>
            <w:tcW w:w="1340" w:type="dxa"/>
            <w:vAlign w:val="center"/>
          </w:tcPr>
          <w:p w14:paraId="3BD0B6D1">
            <w:pPr>
              <w:adjustRightInd w:val="0"/>
              <w:snapToGrid w:val="0"/>
              <w:jc w:val="center"/>
              <w:rPr>
                <w:rFonts w:hint="eastAsia" w:asciiTheme="majorEastAsia" w:hAnsiTheme="majorEastAsia" w:eastAsiaTheme="majorEastAsia" w:cstheme="majorEastAsia"/>
                <w:b w:val="0"/>
                <w:bCs/>
                <w:color w:val="auto"/>
                <w:sz w:val="28"/>
                <w:szCs w:val="28"/>
              </w:rPr>
            </w:pPr>
            <w:r>
              <w:rPr>
                <w:rFonts w:hint="eastAsia" w:asciiTheme="majorEastAsia" w:hAnsiTheme="majorEastAsia" w:eastAsiaTheme="majorEastAsia" w:cstheme="majorEastAsia"/>
                <w:b w:val="0"/>
                <w:bCs/>
                <w:color w:val="auto"/>
                <w:sz w:val="28"/>
                <w:szCs w:val="28"/>
              </w:rPr>
              <w:t>≤20</w:t>
            </w:r>
          </w:p>
        </w:tc>
        <w:tc>
          <w:tcPr>
            <w:tcW w:w="1354" w:type="dxa"/>
            <w:vAlign w:val="center"/>
          </w:tcPr>
          <w:p w14:paraId="20418F04">
            <w:pPr>
              <w:adjustRightInd w:val="0"/>
              <w:snapToGrid w:val="0"/>
              <w:jc w:val="center"/>
              <w:rPr>
                <w:rFonts w:hint="eastAsia" w:asciiTheme="majorEastAsia" w:hAnsiTheme="majorEastAsia" w:eastAsiaTheme="majorEastAsia" w:cstheme="majorEastAsia"/>
                <w:b w:val="0"/>
                <w:bCs/>
                <w:color w:val="auto"/>
                <w:sz w:val="28"/>
                <w:szCs w:val="28"/>
              </w:rPr>
            </w:pPr>
            <w:r>
              <w:rPr>
                <w:rFonts w:hint="eastAsia" w:asciiTheme="majorEastAsia" w:hAnsiTheme="majorEastAsia" w:eastAsiaTheme="majorEastAsia" w:cstheme="majorEastAsia"/>
                <w:b w:val="0"/>
                <w:bCs/>
                <w:color w:val="auto"/>
                <w:sz w:val="28"/>
                <w:szCs w:val="28"/>
              </w:rPr>
              <w:t>≤4</w:t>
            </w:r>
          </w:p>
        </w:tc>
        <w:tc>
          <w:tcPr>
            <w:tcW w:w="1504" w:type="dxa"/>
            <w:vAlign w:val="center"/>
          </w:tcPr>
          <w:p w14:paraId="64EB99B2">
            <w:pPr>
              <w:adjustRightInd w:val="0"/>
              <w:snapToGrid w:val="0"/>
              <w:jc w:val="center"/>
              <w:rPr>
                <w:rFonts w:hint="eastAsia" w:asciiTheme="majorEastAsia" w:hAnsiTheme="majorEastAsia" w:eastAsiaTheme="majorEastAsia" w:cstheme="majorEastAsia"/>
                <w:b w:val="0"/>
                <w:bCs/>
                <w:color w:val="auto"/>
                <w:sz w:val="28"/>
                <w:szCs w:val="28"/>
              </w:rPr>
            </w:pPr>
            <w:r>
              <w:rPr>
                <w:rFonts w:hint="eastAsia" w:asciiTheme="majorEastAsia" w:hAnsiTheme="majorEastAsia" w:eastAsiaTheme="majorEastAsia" w:cstheme="majorEastAsia"/>
                <w:b w:val="0"/>
                <w:bCs/>
                <w:color w:val="auto"/>
                <w:sz w:val="28"/>
                <w:szCs w:val="28"/>
              </w:rPr>
              <w:t>≤0.05</w:t>
            </w:r>
          </w:p>
        </w:tc>
        <w:tc>
          <w:tcPr>
            <w:tcW w:w="1203" w:type="dxa"/>
            <w:vAlign w:val="center"/>
          </w:tcPr>
          <w:p w14:paraId="68C0E2A0">
            <w:pPr>
              <w:adjustRightInd w:val="0"/>
              <w:snapToGrid w:val="0"/>
              <w:jc w:val="center"/>
              <w:rPr>
                <w:rFonts w:hint="eastAsia" w:asciiTheme="majorEastAsia" w:hAnsiTheme="majorEastAsia" w:eastAsiaTheme="majorEastAsia" w:cstheme="majorEastAsia"/>
                <w:b w:val="0"/>
                <w:bCs/>
                <w:color w:val="auto"/>
                <w:sz w:val="28"/>
                <w:szCs w:val="28"/>
              </w:rPr>
            </w:pPr>
            <w:r>
              <w:rPr>
                <w:rFonts w:hint="eastAsia" w:asciiTheme="majorEastAsia" w:hAnsiTheme="majorEastAsia" w:eastAsiaTheme="majorEastAsia" w:cstheme="majorEastAsia"/>
                <w:b w:val="0"/>
                <w:bCs/>
                <w:color w:val="auto"/>
                <w:sz w:val="28"/>
                <w:szCs w:val="28"/>
              </w:rPr>
              <w:t>≤0.2</w:t>
            </w:r>
          </w:p>
        </w:tc>
        <w:tc>
          <w:tcPr>
            <w:tcW w:w="1053" w:type="dxa"/>
            <w:vAlign w:val="center"/>
          </w:tcPr>
          <w:p w14:paraId="24B3A848">
            <w:pPr>
              <w:adjustRightInd w:val="0"/>
              <w:snapToGrid w:val="0"/>
              <w:jc w:val="center"/>
              <w:rPr>
                <w:rFonts w:hint="eastAsia" w:asciiTheme="majorEastAsia" w:hAnsiTheme="majorEastAsia" w:eastAsiaTheme="majorEastAsia" w:cstheme="majorEastAsia"/>
                <w:b w:val="0"/>
                <w:bCs/>
                <w:color w:val="auto"/>
                <w:sz w:val="28"/>
                <w:szCs w:val="28"/>
              </w:rPr>
            </w:pPr>
            <w:r>
              <w:rPr>
                <w:rFonts w:hint="eastAsia" w:asciiTheme="majorEastAsia" w:hAnsiTheme="majorEastAsia" w:eastAsiaTheme="majorEastAsia" w:cstheme="majorEastAsia"/>
                <w:b w:val="0"/>
                <w:bCs/>
                <w:color w:val="auto"/>
                <w:sz w:val="28"/>
                <w:szCs w:val="28"/>
              </w:rPr>
              <w:t>≤1.0</w:t>
            </w:r>
          </w:p>
        </w:tc>
      </w:tr>
    </w:tbl>
    <w:p w14:paraId="48AD55B0">
      <w:pPr>
        <w:pStyle w:val="5"/>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Theme="majorEastAsia" w:hAnsiTheme="majorEastAsia" w:eastAsiaTheme="majorEastAsia" w:cstheme="majorEastAsia"/>
          <w:b w:val="0"/>
          <w:bCs/>
          <w:color w:val="auto"/>
          <w:sz w:val="28"/>
          <w:szCs w:val="28"/>
        </w:rPr>
      </w:pPr>
      <w:r>
        <w:rPr>
          <w:rFonts w:hint="eastAsia" w:asciiTheme="majorEastAsia" w:hAnsiTheme="majorEastAsia" w:eastAsiaTheme="majorEastAsia" w:cstheme="majorEastAsia"/>
          <w:b w:val="0"/>
          <w:bCs/>
          <w:color w:val="auto"/>
          <w:sz w:val="28"/>
          <w:szCs w:val="28"/>
        </w:rPr>
        <w:t>地下水项目区域地下水环境质量执行《地下水质量标准》（GB/T14848-93）Ⅲ类标准，具体限值如表2所示。</w:t>
      </w:r>
    </w:p>
    <w:p w14:paraId="0A7A033B">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Theme="majorEastAsia" w:hAnsiTheme="majorEastAsia" w:eastAsiaTheme="majorEastAsia" w:cstheme="majorEastAsia"/>
          <w:b w:val="0"/>
          <w:bCs/>
          <w:color w:val="auto"/>
          <w:sz w:val="28"/>
          <w:szCs w:val="28"/>
        </w:rPr>
      </w:pPr>
      <w:r>
        <w:rPr>
          <w:rFonts w:hint="eastAsia" w:asciiTheme="majorEastAsia" w:hAnsiTheme="majorEastAsia" w:eastAsiaTheme="majorEastAsia" w:cstheme="majorEastAsia"/>
          <w:b w:val="0"/>
          <w:bCs/>
          <w:color w:val="auto"/>
          <w:sz w:val="28"/>
          <w:szCs w:val="28"/>
        </w:rPr>
        <w:t>表2  地下水质量标准限值一览表</w:t>
      </w:r>
      <w:r>
        <w:rPr>
          <w:rFonts w:hint="eastAsia" w:asciiTheme="majorEastAsia" w:hAnsiTheme="majorEastAsia" w:eastAsiaTheme="majorEastAsia" w:cstheme="majorEastAsia"/>
          <w:b w:val="0"/>
          <w:bCs/>
          <w:color w:val="auto"/>
          <w:sz w:val="28"/>
          <w:szCs w:val="28"/>
        </w:rPr>
        <w:tab/>
      </w:r>
      <w:r>
        <w:rPr>
          <w:rFonts w:hint="eastAsia" w:asciiTheme="majorEastAsia" w:hAnsiTheme="majorEastAsia" w:eastAsiaTheme="majorEastAsia" w:cstheme="majorEastAsia"/>
          <w:b w:val="0"/>
          <w:bCs/>
          <w:color w:val="auto"/>
          <w:sz w:val="28"/>
          <w:szCs w:val="28"/>
        </w:rPr>
        <w:t>单位：mg/L（pH除外）</w:t>
      </w:r>
    </w:p>
    <w:tbl>
      <w:tblPr>
        <w:tblStyle w:val="10"/>
        <w:tblW w:w="8514" w:type="dxa"/>
        <w:tblInd w:w="-5" w:type="dxa"/>
        <w:tblLayout w:type="fixed"/>
        <w:tblCellMar>
          <w:top w:w="0" w:type="dxa"/>
          <w:left w:w="0" w:type="dxa"/>
          <w:bottom w:w="0" w:type="dxa"/>
          <w:right w:w="0" w:type="dxa"/>
        </w:tblCellMar>
      </w:tblPr>
      <w:tblGrid>
        <w:gridCol w:w="2133"/>
        <w:gridCol w:w="2134"/>
        <w:gridCol w:w="2124"/>
        <w:gridCol w:w="2123"/>
      </w:tblGrid>
      <w:tr w14:paraId="4A86FC46">
        <w:tblPrEx>
          <w:tblCellMar>
            <w:top w:w="0" w:type="dxa"/>
            <w:left w:w="0" w:type="dxa"/>
            <w:bottom w:w="0" w:type="dxa"/>
            <w:right w:w="0" w:type="dxa"/>
          </w:tblCellMar>
        </w:tblPrEx>
        <w:trPr>
          <w:trHeight w:val="90" w:hRule="atLeast"/>
        </w:trPr>
        <w:tc>
          <w:tcPr>
            <w:tcW w:w="2133" w:type="dxa"/>
            <w:tcBorders>
              <w:top w:val="single" w:color="000000" w:sz="4" w:space="0"/>
              <w:left w:val="single" w:color="000000" w:sz="4" w:space="0"/>
              <w:bottom w:val="single" w:color="000000" w:sz="6" w:space="0"/>
              <w:right w:val="single" w:color="000000" w:sz="6" w:space="0"/>
            </w:tcBorders>
            <w:vAlign w:val="center"/>
          </w:tcPr>
          <w:p w14:paraId="2767D8A3">
            <w:pPr>
              <w:widowControl/>
              <w:jc w:val="center"/>
              <w:rPr>
                <w:rFonts w:hint="eastAsia" w:asciiTheme="majorEastAsia" w:hAnsiTheme="majorEastAsia" w:eastAsiaTheme="majorEastAsia" w:cstheme="majorEastAsia"/>
                <w:b w:val="0"/>
                <w:bCs/>
                <w:color w:val="auto"/>
                <w:kern w:val="0"/>
                <w:sz w:val="28"/>
                <w:szCs w:val="28"/>
              </w:rPr>
            </w:pPr>
            <w:r>
              <w:rPr>
                <w:rFonts w:hint="eastAsia" w:asciiTheme="majorEastAsia" w:hAnsiTheme="majorEastAsia" w:eastAsiaTheme="majorEastAsia" w:cstheme="majorEastAsia"/>
                <w:b w:val="0"/>
                <w:bCs/>
                <w:color w:val="auto"/>
                <w:kern w:val="0"/>
                <w:sz w:val="28"/>
                <w:szCs w:val="28"/>
              </w:rPr>
              <w:t>项目</w:t>
            </w:r>
          </w:p>
        </w:tc>
        <w:tc>
          <w:tcPr>
            <w:tcW w:w="2134" w:type="dxa"/>
            <w:tcBorders>
              <w:top w:val="single" w:color="000000" w:sz="4" w:space="0"/>
              <w:left w:val="single" w:color="000000" w:sz="6" w:space="0"/>
              <w:bottom w:val="single" w:color="000000" w:sz="6" w:space="0"/>
              <w:right w:val="single" w:color="000000" w:sz="4" w:space="0"/>
            </w:tcBorders>
            <w:vAlign w:val="center"/>
          </w:tcPr>
          <w:p w14:paraId="72633C76">
            <w:pPr>
              <w:widowControl/>
              <w:jc w:val="center"/>
              <w:rPr>
                <w:rFonts w:hint="eastAsia" w:asciiTheme="majorEastAsia" w:hAnsiTheme="majorEastAsia" w:eastAsiaTheme="majorEastAsia" w:cstheme="majorEastAsia"/>
                <w:b w:val="0"/>
                <w:bCs/>
                <w:color w:val="auto"/>
                <w:kern w:val="0"/>
                <w:sz w:val="28"/>
                <w:szCs w:val="28"/>
              </w:rPr>
            </w:pPr>
            <w:r>
              <w:rPr>
                <w:rFonts w:hint="eastAsia" w:asciiTheme="majorEastAsia" w:hAnsiTheme="majorEastAsia" w:eastAsiaTheme="majorEastAsia" w:cstheme="majorEastAsia"/>
                <w:b w:val="0"/>
                <w:bCs/>
                <w:color w:val="auto"/>
                <w:kern w:val="0"/>
                <w:sz w:val="28"/>
                <w:szCs w:val="28"/>
              </w:rPr>
              <w:t>Ⅲ类标准值</w:t>
            </w:r>
          </w:p>
        </w:tc>
        <w:tc>
          <w:tcPr>
            <w:tcW w:w="2124" w:type="dxa"/>
            <w:tcBorders>
              <w:top w:val="single" w:color="000000" w:sz="4" w:space="0"/>
              <w:left w:val="single" w:color="000000" w:sz="6" w:space="0"/>
              <w:bottom w:val="single" w:color="000000" w:sz="6" w:space="0"/>
              <w:right w:val="single" w:color="000000" w:sz="4" w:space="0"/>
            </w:tcBorders>
            <w:vAlign w:val="center"/>
          </w:tcPr>
          <w:p w14:paraId="1D37EE7C">
            <w:pPr>
              <w:widowControl/>
              <w:jc w:val="center"/>
              <w:rPr>
                <w:rFonts w:hint="eastAsia" w:asciiTheme="majorEastAsia" w:hAnsiTheme="majorEastAsia" w:eastAsiaTheme="majorEastAsia" w:cstheme="majorEastAsia"/>
                <w:b w:val="0"/>
                <w:bCs/>
                <w:color w:val="auto"/>
                <w:kern w:val="0"/>
                <w:sz w:val="28"/>
                <w:szCs w:val="28"/>
              </w:rPr>
            </w:pPr>
            <w:r>
              <w:rPr>
                <w:rFonts w:hint="eastAsia" w:asciiTheme="majorEastAsia" w:hAnsiTheme="majorEastAsia" w:eastAsiaTheme="majorEastAsia" w:cstheme="majorEastAsia"/>
                <w:b w:val="0"/>
                <w:bCs/>
                <w:color w:val="auto"/>
                <w:kern w:val="0"/>
                <w:sz w:val="28"/>
                <w:szCs w:val="28"/>
              </w:rPr>
              <w:t>项目</w:t>
            </w:r>
          </w:p>
        </w:tc>
        <w:tc>
          <w:tcPr>
            <w:tcW w:w="2123" w:type="dxa"/>
            <w:tcBorders>
              <w:top w:val="single" w:color="000000" w:sz="4" w:space="0"/>
              <w:left w:val="single" w:color="000000" w:sz="6" w:space="0"/>
              <w:bottom w:val="single" w:color="000000" w:sz="6" w:space="0"/>
              <w:right w:val="single" w:color="000000" w:sz="4" w:space="0"/>
            </w:tcBorders>
            <w:vAlign w:val="center"/>
          </w:tcPr>
          <w:p w14:paraId="2871CECD">
            <w:pPr>
              <w:widowControl/>
              <w:jc w:val="center"/>
              <w:rPr>
                <w:rFonts w:hint="eastAsia" w:asciiTheme="majorEastAsia" w:hAnsiTheme="majorEastAsia" w:eastAsiaTheme="majorEastAsia" w:cstheme="majorEastAsia"/>
                <w:b w:val="0"/>
                <w:bCs/>
                <w:color w:val="auto"/>
                <w:kern w:val="0"/>
                <w:sz w:val="28"/>
                <w:szCs w:val="28"/>
              </w:rPr>
            </w:pPr>
            <w:r>
              <w:rPr>
                <w:rFonts w:hint="eastAsia" w:asciiTheme="majorEastAsia" w:hAnsiTheme="majorEastAsia" w:eastAsiaTheme="majorEastAsia" w:cstheme="majorEastAsia"/>
                <w:b w:val="0"/>
                <w:bCs/>
                <w:color w:val="auto"/>
                <w:kern w:val="0"/>
                <w:sz w:val="28"/>
                <w:szCs w:val="28"/>
              </w:rPr>
              <w:t>Ⅲ类标准值</w:t>
            </w:r>
          </w:p>
        </w:tc>
      </w:tr>
      <w:tr w14:paraId="3CAD33FD">
        <w:tblPrEx>
          <w:tblCellMar>
            <w:top w:w="0" w:type="dxa"/>
            <w:left w:w="0" w:type="dxa"/>
            <w:bottom w:w="0" w:type="dxa"/>
            <w:right w:w="0" w:type="dxa"/>
          </w:tblCellMar>
        </w:tblPrEx>
        <w:trPr>
          <w:trHeight w:val="340" w:hRule="atLeast"/>
        </w:trPr>
        <w:tc>
          <w:tcPr>
            <w:tcW w:w="2133" w:type="dxa"/>
            <w:tcBorders>
              <w:top w:val="single" w:color="000000" w:sz="6" w:space="0"/>
              <w:left w:val="single" w:color="000000" w:sz="4" w:space="0"/>
              <w:bottom w:val="single" w:color="000000" w:sz="6" w:space="0"/>
              <w:right w:val="single" w:color="000000" w:sz="6" w:space="0"/>
            </w:tcBorders>
            <w:vAlign w:val="center"/>
          </w:tcPr>
          <w:p w14:paraId="0445EE4B">
            <w:pPr>
              <w:widowControl/>
              <w:jc w:val="center"/>
              <w:rPr>
                <w:rFonts w:hint="eastAsia" w:asciiTheme="majorEastAsia" w:hAnsiTheme="majorEastAsia" w:eastAsiaTheme="majorEastAsia" w:cstheme="majorEastAsia"/>
                <w:b w:val="0"/>
                <w:bCs/>
                <w:color w:val="auto"/>
                <w:kern w:val="0"/>
                <w:sz w:val="28"/>
                <w:szCs w:val="28"/>
              </w:rPr>
            </w:pPr>
            <w:r>
              <w:rPr>
                <w:rFonts w:hint="eastAsia" w:asciiTheme="majorEastAsia" w:hAnsiTheme="majorEastAsia" w:eastAsiaTheme="majorEastAsia" w:cstheme="majorEastAsia"/>
                <w:b w:val="0"/>
                <w:bCs/>
                <w:color w:val="auto"/>
                <w:kern w:val="0"/>
                <w:sz w:val="28"/>
                <w:szCs w:val="28"/>
              </w:rPr>
              <w:t>pH</w:t>
            </w:r>
          </w:p>
        </w:tc>
        <w:tc>
          <w:tcPr>
            <w:tcW w:w="2134" w:type="dxa"/>
            <w:tcBorders>
              <w:top w:val="single" w:color="000000" w:sz="6" w:space="0"/>
              <w:left w:val="single" w:color="000000" w:sz="6" w:space="0"/>
              <w:bottom w:val="single" w:color="000000" w:sz="6" w:space="0"/>
              <w:right w:val="single" w:color="000000" w:sz="4" w:space="0"/>
            </w:tcBorders>
            <w:vAlign w:val="center"/>
          </w:tcPr>
          <w:p w14:paraId="22B9CBA3">
            <w:pPr>
              <w:widowControl/>
              <w:jc w:val="center"/>
              <w:rPr>
                <w:rFonts w:hint="eastAsia" w:asciiTheme="majorEastAsia" w:hAnsiTheme="majorEastAsia" w:eastAsiaTheme="majorEastAsia" w:cstheme="majorEastAsia"/>
                <w:b w:val="0"/>
                <w:bCs/>
                <w:color w:val="auto"/>
                <w:kern w:val="0"/>
                <w:sz w:val="28"/>
                <w:szCs w:val="28"/>
              </w:rPr>
            </w:pPr>
            <w:r>
              <w:rPr>
                <w:rFonts w:hint="eastAsia" w:asciiTheme="majorEastAsia" w:hAnsiTheme="majorEastAsia" w:eastAsiaTheme="majorEastAsia" w:cstheme="majorEastAsia"/>
                <w:b w:val="0"/>
                <w:bCs/>
                <w:color w:val="auto"/>
                <w:kern w:val="0"/>
                <w:sz w:val="28"/>
                <w:szCs w:val="28"/>
              </w:rPr>
              <w:t>6.5~8.5</w:t>
            </w:r>
          </w:p>
        </w:tc>
        <w:tc>
          <w:tcPr>
            <w:tcW w:w="2124" w:type="dxa"/>
            <w:tcBorders>
              <w:top w:val="single" w:color="000000" w:sz="6" w:space="0"/>
              <w:left w:val="single" w:color="000000" w:sz="6" w:space="0"/>
              <w:bottom w:val="single" w:color="000000" w:sz="6" w:space="0"/>
              <w:right w:val="single" w:color="000000" w:sz="4" w:space="0"/>
            </w:tcBorders>
            <w:vAlign w:val="center"/>
          </w:tcPr>
          <w:p w14:paraId="42E4EDFF">
            <w:pPr>
              <w:widowControl/>
              <w:jc w:val="center"/>
              <w:rPr>
                <w:rFonts w:hint="eastAsia" w:asciiTheme="majorEastAsia" w:hAnsiTheme="majorEastAsia" w:eastAsiaTheme="majorEastAsia" w:cstheme="majorEastAsia"/>
                <w:b w:val="0"/>
                <w:bCs/>
                <w:color w:val="auto"/>
                <w:kern w:val="0"/>
                <w:sz w:val="28"/>
                <w:szCs w:val="28"/>
              </w:rPr>
            </w:pPr>
            <w:r>
              <w:rPr>
                <w:rFonts w:hint="eastAsia" w:asciiTheme="majorEastAsia" w:hAnsiTheme="majorEastAsia" w:eastAsiaTheme="majorEastAsia" w:cstheme="majorEastAsia"/>
                <w:b w:val="0"/>
                <w:bCs/>
                <w:color w:val="auto"/>
                <w:kern w:val="0"/>
                <w:sz w:val="28"/>
                <w:szCs w:val="28"/>
              </w:rPr>
              <w:t>挥发性酚类</w:t>
            </w:r>
          </w:p>
        </w:tc>
        <w:tc>
          <w:tcPr>
            <w:tcW w:w="2123" w:type="dxa"/>
            <w:tcBorders>
              <w:top w:val="single" w:color="000000" w:sz="6" w:space="0"/>
              <w:left w:val="single" w:color="000000" w:sz="6" w:space="0"/>
              <w:bottom w:val="single" w:color="000000" w:sz="6" w:space="0"/>
              <w:right w:val="single" w:color="000000" w:sz="4" w:space="0"/>
            </w:tcBorders>
            <w:vAlign w:val="center"/>
          </w:tcPr>
          <w:p w14:paraId="1921A860">
            <w:pPr>
              <w:widowControl/>
              <w:jc w:val="center"/>
              <w:rPr>
                <w:rFonts w:hint="eastAsia" w:asciiTheme="majorEastAsia" w:hAnsiTheme="majorEastAsia" w:eastAsiaTheme="majorEastAsia" w:cstheme="majorEastAsia"/>
                <w:b w:val="0"/>
                <w:bCs/>
                <w:color w:val="auto"/>
                <w:kern w:val="0"/>
                <w:sz w:val="28"/>
                <w:szCs w:val="28"/>
                <w:lang w:val="en-US" w:eastAsia="zh-CN"/>
              </w:rPr>
            </w:pPr>
            <w:r>
              <w:rPr>
                <w:rFonts w:hint="eastAsia" w:asciiTheme="majorEastAsia" w:hAnsiTheme="majorEastAsia" w:eastAsiaTheme="majorEastAsia" w:cstheme="majorEastAsia"/>
                <w:b w:val="0"/>
                <w:bCs/>
                <w:color w:val="auto"/>
                <w:kern w:val="0"/>
                <w:sz w:val="28"/>
                <w:szCs w:val="28"/>
              </w:rPr>
              <w:t>≤0.0</w:t>
            </w:r>
            <w:r>
              <w:rPr>
                <w:rFonts w:hint="eastAsia" w:asciiTheme="majorEastAsia" w:hAnsiTheme="majorEastAsia" w:eastAsiaTheme="majorEastAsia" w:cstheme="majorEastAsia"/>
                <w:b w:val="0"/>
                <w:bCs/>
                <w:color w:val="auto"/>
                <w:kern w:val="0"/>
                <w:sz w:val="28"/>
                <w:szCs w:val="28"/>
                <w:lang w:val="en-US" w:eastAsia="zh-CN"/>
              </w:rPr>
              <w:t>02</w:t>
            </w:r>
          </w:p>
        </w:tc>
      </w:tr>
      <w:tr w14:paraId="4DE7E176">
        <w:tblPrEx>
          <w:tblCellMar>
            <w:top w:w="0" w:type="dxa"/>
            <w:left w:w="0" w:type="dxa"/>
            <w:bottom w:w="0" w:type="dxa"/>
            <w:right w:w="0" w:type="dxa"/>
          </w:tblCellMar>
        </w:tblPrEx>
        <w:trPr>
          <w:trHeight w:val="340" w:hRule="atLeast"/>
        </w:trPr>
        <w:tc>
          <w:tcPr>
            <w:tcW w:w="2133" w:type="dxa"/>
            <w:tcBorders>
              <w:top w:val="single" w:color="000000" w:sz="6" w:space="0"/>
              <w:left w:val="single" w:color="000000" w:sz="4" w:space="0"/>
              <w:bottom w:val="single" w:color="000000" w:sz="6" w:space="0"/>
              <w:right w:val="single" w:color="000000" w:sz="6" w:space="0"/>
            </w:tcBorders>
            <w:vAlign w:val="center"/>
          </w:tcPr>
          <w:p w14:paraId="0E8D55F8">
            <w:pPr>
              <w:widowControl/>
              <w:jc w:val="center"/>
              <w:rPr>
                <w:rFonts w:hint="eastAsia" w:asciiTheme="majorEastAsia" w:hAnsiTheme="majorEastAsia" w:eastAsiaTheme="majorEastAsia" w:cstheme="majorEastAsia"/>
                <w:b w:val="0"/>
                <w:bCs/>
                <w:color w:val="auto"/>
                <w:kern w:val="0"/>
                <w:sz w:val="28"/>
                <w:szCs w:val="28"/>
              </w:rPr>
            </w:pPr>
            <w:r>
              <w:rPr>
                <w:rFonts w:hint="eastAsia" w:asciiTheme="majorEastAsia" w:hAnsiTheme="majorEastAsia" w:eastAsiaTheme="majorEastAsia" w:cstheme="majorEastAsia"/>
                <w:b w:val="0"/>
                <w:bCs/>
                <w:color w:val="auto"/>
                <w:kern w:val="0"/>
                <w:sz w:val="28"/>
                <w:szCs w:val="28"/>
              </w:rPr>
              <w:t>高锰酸盐指数</w:t>
            </w:r>
          </w:p>
        </w:tc>
        <w:tc>
          <w:tcPr>
            <w:tcW w:w="2134" w:type="dxa"/>
            <w:tcBorders>
              <w:top w:val="single" w:color="000000" w:sz="6" w:space="0"/>
              <w:left w:val="single" w:color="000000" w:sz="6" w:space="0"/>
              <w:bottom w:val="single" w:color="000000" w:sz="6" w:space="0"/>
              <w:right w:val="single" w:color="000000" w:sz="4" w:space="0"/>
            </w:tcBorders>
            <w:vAlign w:val="center"/>
          </w:tcPr>
          <w:p w14:paraId="0D65A03F">
            <w:pPr>
              <w:widowControl/>
              <w:jc w:val="center"/>
              <w:rPr>
                <w:rFonts w:hint="eastAsia" w:asciiTheme="majorEastAsia" w:hAnsiTheme="majorEastAsia" w:eastAsiaTheme="majorEastAsia" w:cstheme="majorEastAsia"/>
                <w:b w:val="0"/>
                <w:bCs/>
                <w:color w:val="auto"/>
                <w:kern w:val="0"/>
                <w:sz w:val="28"/>
                <w:szCs w:val="28"/>
              </w:rPr>
            </w:pPr>
            <w:r>
              <w:rPr>
                <w:rFonts w:hint="eastAsia" w:asciiTheme="majorEastAsia" w:hAnsiTheme="majorEastAsia" w:eastAsiaTheme="majorEastAsia" w:cstheme="majorEastAsia"/>
                <w:b w:val="0"/>
                <w:bCs/>
                <w:color w:val="auto"/>
                <w:kern w:val="0"/>
                <w:sz w:val="28"/>
                <w:szCs w:val="28"/>
              </w:rPr>
              <w:t>≤3.0</w:t>
            </w:r>
          </w:p>
        </w:tc>
        <w:tc>
          <w:tcPr>
            <w:tcW w:w="2124" w:type="dxa"/>
            <w:tcBorders>
              <w:top w:val="single" w:color="000000" w:sz="6" w:space="0"/>
              <w:left w:val="single" w:color="000000" w:sz="6" w:space="0"/>
              <w:bottom w:val="single" w:color="000000" w:sz="6" w:space="0"/>
              <w:right w:val="single" w:color="000000" w:sz="4" w:space="0"/>
            </w:tcBorders>
            <w:vAlign w:val="center"/>
          </w:tcPr>
          <w:p w14:paraId="375AEAB3">
            <w:pPr>
              <w:widowControl/>
              <w:jc w:val="center"/>
              <w:rPr>
                <w:rFonts w:hint="eastAsia" w:asciiTheme="majorEastAsia" w:hAnsiTheme="majorEastAsia" w:eastAsiaTheme="majorEastAsia" w:cstheme="majorEastAsia"/>
                <w:b w:val="0"/>
                <w:bCs/>
                <w:color w:val="auto"/>
                <w:kern w:val="0"/>
                <w:sz w:val="28"/>
                <w:szCs w:val="28"/>
              </w:rPr>
            </w:pPr>
            <w:r>
              <w:rPr>
                <w:rFonts w:hint="eastAsia" w:asciiTheme="majorEastAsia" w:hAnsiTheme="majorEastAsia" w:eastAsiaTheme="majorEastAsia" w:cstheme="majorEastAsia"/>
                <w:b w:val="0"/>
                <w:bCs/>
                <w:color w:val="auto"/>
                <w:kern w:val="0"/>
                <w:sz w:val="28"/>
                <w:szCs w:val="28"/>
              </w:rPr>
              <w:t>硫酸盐</w:t>
            </w:r>
          </w:p>
        </w:tc>
        <w:tc>
          <w:tcPr>
            <w:tcW w:w="2123" w:type="dxa"/>
            <w:tcBorders>
              <w:top w:val="single" w:color="000000" w:sz="6" w:space="0"/>
              <w:left w:val="single" w:color="000000" w:sz="6" w:space="0"/>
              <w:bottom w:val="single" w:color="000000" w:sz="6" w:space="0"/>
              <w:right w:val="single" w:color="000000" w:sz="4" w:space="0"/>
            </w:tcBorders>
            <w:vAlign w:val="center"/>
          </w:tcPr>
          <w:p w14:paraId="3E566317">
            <w:pPr>
              <w:widowControl/>
              <w:jc w:val="center"/>
              <w:rPr>
                <w:rFonts w:hint="eastAsia" w:asciiTheme="majorEastAsia" w:hAnsiTheme="majorEastAsia" w:eastAsiaTheme="majorEastAsia" w:cstheme="majorEastAsia"/>
                <w:b w:val="0"/>
                <w:bCs/>
                <w:color w:val="auto"/>
                <w:kern w:val="0"/>
                <w:sz w:val="28"/>
                <w:szCs w:val="28"/>
              </w:rPr>
            </w:pPr>
            <w:r>
              <w:rPr>
                <w:rFonts w:hint="eastAsia" w:asciiTheme="majorEastAsia" w:hAnsiTheme="majorEastAsia" w:eastAsiaTheme="majorEastAsia" w:cstheme="majorEastAsia"/>
                <w:b w:val="0"/>
                <w:bCs/>
                <w:color w:val="auto"/>
                <w:kern w:val="0"/>
                <w:sz w:val="28"/>
                <w:szCs w:val="28"/>
              </w:rPr>
              <w:t>≤250</w:t>
            </w:r>
          </w:p>
        </w:tc>
      </w:tr>
      <w:tr w14:paraId="76E10041">
        <w:tblPrEx>
          <w:tblCellMar>
            <w:top w:w="0" w:type="dxa"/>
            <w:left w:w="0" w:type="dxa"/>
            <w:bottom w:w="0" w:type="dxa"/>
            <w:right w:w="0" w:type="dxa"/>
          </w:tblCellMar>
        </w:tblPrEx>
        <w:trPr>
          <w:trHeight w:val="340" w:hRule="atLeast"/>
        </w:trPr>
        <w:tc>
          <w:tcPr>
            <w:tcW w:w="2133" w:type="dxa"/>
            <w:tcBorders>
              <w:top w:val="single" w:color="000000" w:sz="6" w:space="0"/>
              <w:left w:val="single" w:color="000000" w:sz="4" w:space="0"/>
              <w:bottom w:val="single" w:color="000000" w:sz="6" w:space="0"/>
              <w:right w:val="single" w:color="000000" w:sz="6" w:space="0"/>
            </w:tcBorders>
            <w:vAlign w:val="center"/>
          </w:tcPr>
          <w:p w14:paraId="79C34DE0">
            <w:pPr>
              <w:widowControl/>
              <w:jc w:val="center"/>
              <w:rPr>
                <w:rFonts w:hint="eastAsia" w:asciiTheme="majorEastAsia" w:hAnsiTheme="majorEastAsia" w:eastAsiaTheme="majorEastAsia" w:cstheme="majorEastAsia"/>
                <w:b w:val="0"/>
                <w:bCs/>
                <w:color w:val="auto"/>
                <w:kern w:val="0"/>
                <w:sz w:val="28"/>
                <w:szCs w:val="28"/>
              </w:rPr>
            </w:pPr>
            <w:r>
              <w:rPr>
                <w:rFonts w:hint="eastAsia" w:asciiTheme="majorEastAsia" w:hAnsiTheme="majorEastAsia" w:eastAsiaTheme="majorEastAsia" w:cstheme="majorEastAsia"/>
                <w:b w:val="0"/>
                <w:bCs/>
                <w:color w:val="auto"/>
                <w:kern w:val="0"/>
                <w:sz w:val="28"/>
                <w:szCs w:val="28"/>
              </w:rPr>
              <w:t>氨氮（NH</w:t>
            </w:r>
            <w:r>
              <w:rPr>
                <w:rFonts w:hint="eastAsia" w:asciiTheme="majorEastAsia" w:hAnsiTheme="majorEastAsia" w:eastAsiaTheme="majorEastAsia" w:cstheme="majorEastAsia"/>
                <w:b w:val="0"/>
                <w:bCs/>
                <w:color w:val="auto"/>
                <w:kern w:val="0"/>
                <w:sz w:val="28"/>
                <w:szCs w:val="28"/>
                <w:vertAlign w:val="subscript"/>
              </w:rPr>
              <w:t>3</w:t>
            </w:r>
            <w:r>
              <w:rPr>
                <w:rFonts w:hint="eastAsia" w:asciiTheme="majorEastAsia" w:hAnsiTheme="majorEastAsia" w:eastAsiaTheme="majorEastAsia" w:cstheme="majorEastAsia"/>
                <w:b w:val="0"/>
                <w:bCs/>
                <w:color w:val="auto"/>
                <w:kern w:val="0"/>
                <w:sz w:val="28"/>
                <w:szCs w:val="28"/>
              </w:rPr>
              <w:t>-N）</w:t>
            </w:r>
          </w:p>
        </w:tc>
        <w:tc>
          <w:tcPr>
            <w:tcW w:w="2134" w:type="dxa"/>
            <w:tcBorders>
              <w:top w:val="single" w:color="000000" w:sz="6" w:space="0"/>
              <w:left w:val="single" w:color="000000" w:sz="6" w:space="0"/>
              <w:bottom w:val="single" w:color="000000" w:sz="6" w:space="0"/>
              <w:right w:val="single" w:color="000000" w:sz="4" w:space="0"/>
            </w:tcBorders>
            <w:vAlign w:val="center"/>
          </w:tcPr>
          <w:p w14:paraId="19B0CB85">
            <w:pPr>
              <w:widowControl/>
              <w:jc w:val="center"/>
              <w:rPr>
                <w:rFonts w:hint="eastAsia" w:asciiTheme="majorEastAsia" w:hAnsiTheme="majorEastAsia" w:eastAsiaTheme="majorEastAsia" w:cstheme="majorEastAsia"/>
                <w:b w:val="0"/>
                <w:bCs/>
                <w:color w:val="auto"/>
                <w:kern w:val="0"/>
                <w:sz w:val="28"/>
                <w:szCs w:val="28"/>
              </w:rPr>
            </w:pPr>
            <w:r>
              <w:rPr>
                <w:rFonts w:hint="eastAsia" w:asciiTheme="majorEastAsia" w:hAnsiTheme="majorEastAsia" w:eastAsiaTheme="majorEastAsia" w:cstheme="majorEastAsia"/>
                <w:b w:val="0"/>
                <w:bCs/>
                <w:color w:val="auto"/>
                <w:kern w:val="0"/>
                <w:sz w:val="28"/>
                <w:szCs w:val="28"/>
              </w:rPr>
              <w:t>≤0.2</w:t>
            </w:r>
          </w:p>
        </w:tc>
        <w:tc>
          <w:tcPr>
            <w:tcW w:w="2124" w:type="dxa"/>
            <w:tcBorders>
              <w:top w:val="single" w:color="000000" w:sz="6" w:space="0"/>
              <w:left w:val="single" w:color="000000" w:sz="6" w:space="0"/>
              <w:bottom w:val="single" w:color="000000" w:sz="6" w:space="0"/>
              <w:right w:val="single" w:color="000000" w:sz="4" w:space="0"/>
            </w:tcBorders>
            <w:vAlign w:val="center"/>
          </w:tcPr>
          <w:p w14:paraId="06898318">
            <w:pPr>
              <w:widowControl/>
              <w:jc w:val="center"/>
              <w:rPr>
                <w:rFonts w:hint="eastAsia" w:asciiTheme="majorEastAsia" w:hAnsiTheme="majorEastAsia" w:eastAsiaTheme="majorEastAsia" w:cstheme="majorEastAsia"/>
                <w:b w:val="0"/>
                <w:bCs/>
                <w:color w:val="auto"/>
                <w:kern w:val="0"/>
                <w:sz w:val="28"/>
                <w:szCs w:val="28"/>
              </w:rPr>
            </w:pPr>
            <w:r>
              <w:rPr>
                <w:rFonts w:hint="eastAsia" w:asciiTheme="majorEastAsia" w:hAnsiTheme="majorEastAsia" w:eastAsiaTheme="majorEastAsia" w:cstheme="majorEastAsia"/>
                <w:b w:val="0"/>
                <w:bCs/>
                <w:color w:val="auto"/>
                <w:kern w:val="0"/>
                <w:sz w:val="28"/>
                <w:szCs w:val="28"/>
              </w:rPr>
              <w:t>铅</w:t>
            </w:r>
          </w:p>
        </w:tc>
        <w:tc>
          <w:tcPr>
            <w:tcW w:w="2123" w:type="dxa"/>
            <w:tcBorders>
              <w:top w:val="single" w:color="000000" w:sz="6" w:space="0"/>
              <w:left w:val="single" w:color="000000" w:sz="6" w:space="0"/>
              <w:bottom w:val="single" w:color="000000" w:sz="6" w:space="0"/>
              <w:right w:val="single" w:color="000000" w:sz="4" w:space="0"/>
            </w:tcBorders>
            <w:vAlign w:val="center"/>
          </w:tcPr>
          <w:p w14:paraId="713F8C4D">
            <w:pPr>
              <w:widowControl/>
              <w:jc w:val="center"/>
              <w:rPr>
                <w:rFonts w:hint="eastAsia" w:asciiTheme="majorEastAsia" w:hAnsiTheme="majorEastAsia" w:eastAsiaTheme="majorEastAsia" w:cstheme="majorEastAsia"/>
                <w:b w:val="0"/>
                <w:bCs/>
                <w:color w:val="auto"/>
                <w:kern w:val="0"/>
                <w:sz w:val="28"/>
                <w:szCs w:val="28"/>
              </w:rPr>
            </w:pPr>
            <w:r>
              <w:rPr>
                <w:rFonts w:hint="eastAsia" w:asciiTheme="majorEastAsia" w:hAnsiTheme="majorEastAsia" w:eastAsiaTheme="majorEastAsia" w:cstheme="majorEastAsia"/>
                <w:b w:val="0"/>
                <w:bCs/>
                <w:color w:val="auto"/>
                <w:kern w:val="0"/>
                <w:sz w:val="28"/>
                <w:szCs w:val="28"/>
              </w:rPr>
              <w:t>≤0.05</w:t>
            </w:r>
          </w:p>
        </w:tc>
      </w:tr>
    </w:tbl>
    <w:p w14:paraId="497EA562">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right="0" w:rightChars="0" w:firstLine="560" w:firstLineChars="200"/>
        <w:textAlignment w:val="auto"/>
        <w:outlineLvl w:val="9"/>
        <w:rPr>
          <w:rFonts w:hint="eastAsia" w:asciiTheme="majorEastAsia" w:hAnsiTheme="majorEastAsia" w:eastAsiaTheme="majorEastAsia" w:cstheme="majorEastAsia"/>
          <w:b w:val="0"/>
          <w:bCs/>
          <w:color w:val="auto"/>
          <w:sz w:val="28"/>
          <w:szCs w:val="28"/>
        </w:rPr>
      </w:pPr>
      <w:r>
        <w:rPr>
          <w:rFonts w:hint="eastAsia" w:asciiTheme="majorEastAsia" w:hAnsiTheme="majorEastAsia" w:eastAsiaTheme="majorEastAsia" w:cstheme="majorEastAsia"/>
          <w:b w:val="0"/>
          <w:bCs/>
          <w:color w:val="auto"/>
          <w:sz w:val="28"/>
          <w:szCs w:val="28"/>
        </w:rPr>
        <w:t>2019年</w:t>
      </w:r>
      <w:r>
        <w:rPr>
          <w:rFonts w:hint="eastAsia" w:asciiTheme="majorEastAsia" w:hAnsiTheme="majorEastAsia" w:eastAsiaTheme="majorEastAsia" w:cstheme="majorEastAsia"/>
          <w:b w:val="0"/>
          <w:bCs/>
          <w:color w:val="auto"/>
          <w:sz w:val="28"/>
          <w:szCs w:val="28"/>
          <w:lang w:val="en-US" w:eastAsia="zh-CN"/>
        </w:rPr>
        <w:t xml:space="preserve"> 6 </w:t>
      </w:r>
      <w:r>
        <w:rPr>
          <w:rFonts w:hint="eastAsia" w:asciiTheme="majorEastAsia" w:hAnsiTheme="majorEastAsia" w:eastAsiaTheme="majorEastAsia" w:cstheme="majorEastAsia"/>
          <w:b w:val="0"/>
          <w:bCs/>
          <w:color w:val="auto"/>
          <w:sz w:val="28"/>
          <w:szCs w:val="28"/>
        </w:rPr>
        <w:t>月</w:t>
      </w:r>
      <w:r>
        <w:rPr>
          <w:rFonts w:hint="eastAsia" w:asciiTheme="majorEastAsia" w:hAnsiTheme="majorEastAsia" w:eastAsiaTheme="majorEastAsia" w:cstheme="majorEastAsia"/>
          <w:b w:val="0"/>
          <w:bCs/>
          <w:color w:val="auto"/>
          <w:sz w:val="28"/>
          <w:szCs w:val="28"/>
          <w:lang w:val="en-US" w:eastAsia="zh-CN"/>
        </w:rPr>
        <w:t xml:space="preserve"> 19  </w:t>
      </w:r>
      <w:r>
        <w:rPr>
          <w:rFonts w:hint="eastAsia" w:asciiTheme="majorEastAsia" w:hAnsiTheme="majorEastAsia" w:eastAsiaTheme="majorEastAsia" w:cstheme="majorEastAsia"/>
          <w:b w:val="0"/>
          <w:bCs/>
          <w:color w:val="auto"/>
          <w:sz w:val="28"/>
          <w:szCs w:val="28"/>
        </w:rPr>
        <w:t>日建设单位委托云南坤发环境监测有限公司对项目区的地下水现状进行了检测，详见表3。</w:t>
      </w:r>
    </w:p>
    <w:p w14:paraId="74656A48">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Theme="majorEastAsia" w:hAnsiTheme="majorEastAsia" w:eastAsiaTheme="majorEastAsia" w:cstheme="majorEastAsia"/>
          <w:b w:val="0"/>
          <w:bCs/>
          <w:color w:val="auto"/>
          <w:sz w:val="28"/>
          <w:szCs w:val="28"/>
        </w:rPr>
      </w:pPr>
      <w:r>
        <w:rPr>
          <w:rFonts w:hint="eastAsia" w:asciiTheme="majorEastAsia" w:hAnsiTheme="majorEastAsia" w:eastAsiaTheme="majorEastAsia" w:cstheme="majorEastAsia"/>
          <w:b w:val="0"/>
          <w:bCs/>
          <w:color w:val="auto"/>
          <w:sz w:val="28"/>
          <w:szCs w:val="28"/>
        </w:rPr>
        <w:t>表3地下水检测结果一览表</w:t>
      </w:r>
    </w:p>
    <w:p w14:paraId="794006E8">
      <w:pPr>
        <w:pStyle w:val="16"/>
        <w:ind w:firstLine="0" w:firstLineChars="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检测结果显示，项目区地下水现状符合区域地下水环境质量《地下水质量标准》（GB/T14848-93）Ⅲ类标准。</w:t>
      </w:r>
    </w:p>
    <w:p w14:paraId="55508D9D">
      <w:pPr>
        <w:pStyle w:val="16"/>
        <w:tabs>
          <w:tab w:val="left" w:pos="439"/>
        </w:tabs>
        <w:ind w:firstLine="0" w:firstLineChars="0"/>
        <w:jc w:val="left"/>
        <w:rPr>
          <w:rFonts w:hint="eastAsia" w:eastAsia="宋体"/>
          <w:b/>
          <w:color w:val="262626"/>
          <w:sz w:val="24"/>
          <w:szCs w:val="24"/>
          <w:lang w:eastAsia="zh-CN"/>
        </w:rPr>
      </w:pPr>
      <w:r>
        <w:rPr>
          <w:rFonts w:hint="eastAsia"/>
          <w:b/>
          <w:color w:val="262626"/>
          <w:sz w:val="24"/>
          <w:szCs w:val="24"/>
          <w:lang w:eastAsia="zh-CN"/>
        </w:rPr>
        <w:tab/>
      </w:r>
    </w:p>
    <w:tbl>
      <w:tblPr>
        <w:tblStyle w:val="10"/>
        <w:tblW w:w="84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66"/>
        <w:gridCol w:w="3993"/>
      </w:tblGrid>
      <w:tr w14:paraId="0C771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4466" w:type="dxa"/>
            <w:noWrap w:val="0"/>
            <w:vAlign w:val="center"/>
          </w:tcPr>
          <w:p w14:paraId="4F1505BA">
            <w:pPr>
              <w:widowControl/>
              <w:jc w:val="center"/>
              <w:rPr>
                <w:rFonts w:hint="eastAsia" w:asciiTheme="majorEastAsia" w:hAnsiTheme="majorEastAsia" w:eastAsiaTheme="majorEastAsia" w:cstheme="majorEastAsia"/>
                <w:b w:val="0"/>
                <w:bCs/>
                <w:color w:val="auto"/>
                <w:kern w:val="0"/>
                <w:sz w:val="28"/>
                <w:szCs w:val="28"/>
              </w:rPr>
            </w:pPr>
            <w:r>
              <w:rPr>
                <w:rFonts w:hint="eastAsia" w:asciiTheme="majorEastAsia" w:hAnsiTheme="majorEastAsia" w:eastAsiaTheme="majorEastAsia" w:cstheme="majorEastAsia"/>
                <w:b w:val="0"/>
                <w:bCs/>
                <w:color w:val="auto"/>
                <w:kern w:val="0"/>
                <w:sz w:val="28"/>
                <w:szCs w:val="28"/>
              </w:rPr>
              <w:t>检测点位</w:t>
            </w:r>
          </w:p>
        </w:tc>
        <w:tc>
          <w:tcPr>
            <w:tcW w:w="3993" w:type="dxa"/>
            <w:noWrap w:val="0"/>
            <w:vAlign w:val="center"/>
          </w:tcPr>
          <w:p w14:paraId="206BE79A">
            <w:pPr>
              <w:widowControl/>
              <w:jc w:val="center"/>
              <w:rPr>
                <w:rFonts w:hint="eastAsia" w:asciiTheme="majorEastAsia" w:hAnsiTheme="majorEastAsia" w:eastAsiaTheme="majorEastAsia" w:cstheme="majorEastAsia"/>
                <w:b w:val="0"/>
                <w:bCs/>
                <w:color w:val="auto"/>
                <w:kern w:val="0"/>
                <w:sz w:val="28"/>
                <w:szCs w:val="28"/>
                <w:lang w:eastAsia="zh-CN"/>
              </w:rPr>
            </w:pPr>
            <w:r>
              <w:rPr>
                <w:rFonts w:hint="eastAsia" w:asciiTheme="majorEastAsia" w:hAnsiTheme="majorEastAsia" w:eastAsiaTheme="majorEastAsia" w:cstheme="majorEastAsia"/>
                <w:b w:val="0"/>
                <w:bCs/>
                <w:color w:val="auto"/>
                <w:kern w:val="0"/>
                <w:sz w:val="28"/>
                <w:szCs w:val="28"/>
                <w:lang w:eastAsia="zh-CN"/>
              </w:rPr>
              <w:t>厂区下游水井</w:t>
            </w:r>
          </w:p>
        </w:tc>
      </w:tr>
      <w:tr w14:paraId="42F19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4466" w:type="dxa"/>
            <w:tcBorders>
              <w:bottom w:val="single" w:color="auto" w:sz="4" w:space="0"/>
            </w:tcBorders>
            <w:noWrap w:val="0"/>
            <w:vAlign w:val="center"/>
          </w:tcPr>
          <w:p w14:paraId="2814C4EB">
            <w:pPr>
              <w:widowControl/>
              <w:jc w:val="center"/>
              <w:rPr>
                <w:rFonts w:hint="eastAsia" w:asciiTheme="majorEastAsia" w:hAnsiTheme="majorEastAsia" w:eastAsiaTheme="majorEastAsia" w:cstheme="majorEastAsia"/>
                <w:b w:val="0"/>
                <w:bCs/>
                <w:color w:val="auto"/>
                <w:kern w:val="0"/>
                <w:sz w:val="28"/>
                <w:szCs w:val="28"/>
              </w:rPr>
            </w:pPr>
            <w:r>
              <w:rPr>
                <w:rFonts w:hint="eastAsia" w:asciiTheme="majorEastAsia" w:hAnsiTheme="majorEastAsia" w:eastAsiaTheme="majorEastAsia" w:cstheme="majorEastAsia"/>
                <w:b w:val="0"/>
                <w:bCs/>
                <w:color w:val="auto"/>
                <w:kern w:val="0"/>
                <w:sz w:val="28"/>
                <w:szCs w:val="28"/>
              </w:rPr>
              <w:t>样品编号</w:t>
            </w:r>
          </w:p>
        </w:tc>
        <w:tc>
          <w:tcPr>
            <w:tcW w:w="3993" w:type="dxa"/>
            <w:noWrap w:val="0"/>
            <w:vAlign w:val="center"/>
          </w:tcPr>
          <w:p w14:paraId="546E08A0">
            <w:pPr>
              <w:widowControl/>
              <w:jc w:val="center"/>
              <w:rPr>
                <w:rFonts w:hint="eastAsia" w:asciiTheme="majorEastAsia" w:hAnsiTheme="majorEastAsia" w:eastAsiaTheme="majorEastAsia" w:cstheme="majorEastAsia"/>
                <w:b w:val="0"/>
                <w:bCs/>
                <w:color w:val="auto"/>
                <w:kern w:val="0"/>
                <w:sz w:val="28"/>
                <w:szCs w:val="28"/>
              </w:rPr>
            </w:pPr>
            <w:r>
              <w:rPr>
                <w:rFonts w:hint="eastAsia" w:asciiTheme="majorEastAsia" w:hAnsiTheme="majorEastAsia" w:eastAsiaTheme="majorEastAsia" w:cstheme="majorEastAsia"/>
                <w:b w:val="0"/>
                <w:bCs/>
                <w:color w:val="auto"/>
                <w:kern w:val="0"/>
                <w:sz w:val="28"/>
                <w:szCs w:val="28"/>
              </w:rPr>
              <w:t>W200315N01-1</w:t>
            </w:r>
          </w:p>
        </w:tc>
      </w:tr>
      <w:tr w14:paraId="4CFEA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4466" w:type="dxa"/>
            <w:tcBorders>
              <w:bottom w:val="single" w:color="auto" w:sz="4" w:space="0"/>
            </w:tcBorders>
            <w:noWrap w:val="0"/>
            <w:vAlign w:val="center"/>
          </w:tcPr>
          <w:p w14:paraId="33C1573A">
            <w:pPr>
              <w:widowControl/>
              <w:jc w:val="center"/>
              <w:rPr>
                <w:rFonts w:hint="eastAsia" w:asciiTheme="majorEastAsia" w:hAnsiTheme="majorEastAsia" w:eastAsiaTheme="majorEastAsia" w:cstheme="majorEastAsia"/>
                <w:b w:val="0"/>
                <w:bCs/>
                <w:color w:val="auto"/>
                <w:kern w:val="0"/>
                <w:sz w:val="28"/>
                <w:szCs w:val="28"/>
              </w:rPr>
            </w:pPr>
            <w:r>
              <w:rPr>
                <w:rFonts w:hint="eastAsia" w:asciiTheme="majorEastAsia" w:hAnsiTheme="majorEastAsia" w:eastAsiaTheme="majorEastAsia" w:cstheme="majorEastAsia"/>
                <w:b w:val="0"/>
                <w:bCs/>
                <w:color w:val="auto"/>
                <w:kern w:val="0"/>
                <w:sz w:val="28"/>
                <w:szCs w:val="28"/>
              </w:rPr>
              <w:t>采样日期/接样日期</w:t>
            </w:r>
          </w:p>
        </w:tc>
        <w:tc>
          <w:tcPr>
            <w:tcW w:w="3993" w:type="dxa"/>
            <w:noWrap w:val="0"/>
            <w:vAlign w:val="center"/>
          </w:tcPr>
          <w:p w14:paraId="4118EA9F">
            <w:pPr>
              <w:widowControl/>
              <w:jc w:val="center"/>
              <w:rPr>
                <w:rFonts w:hint="eastAsia" w:asciiTheme="majorEastAsia" w:hAnsiTheme="majorEastAsia" w:eastAsiaTheme="majorEastAsia" w:cstheme="majorEastAsia"/>
                <w:b w:val="0"/>
                <w:bCs/>
                <w:color w:val="auto"/>
                <w:kern w:val="0"/>
                <w:sz w:val="28"/>
                <w:szCs w:val="28"/>
              </w:rPr>
            </w:pPr>
            <w:r>
              <w:rPr>
                <w:rFonts w:hint="eastAsia" w:asciiTheme="majorEastAsia" w:hAnsiTheme="majorEastAsia" w:eastAsiaTheme="majorEastAsia" w:cstheme="majorEastAsia"/>
                <w:b w:val="0"/>
                <w:bCs/>
                <w:color w:val="auto"/>
                <w:kern w:val="0"/>
                <w:sz w:val="28"/>
                <w:szCs w:val="28"/>
              </w:rPr>
              <w:t>2020.03.15/2020.03.16</w:t>
            </w:r>
          </w:p>
        </w:tc>
      </w:tr>
      <w:tr w14:paraId="0DF24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jc w:val="center"/>
        </w:trPr>
        <w:tc>
          <w:tcPr>
            <w:tcW w:w="4466" w:type="dxa"/>
            <w:tcBorders>
              <w:top w:val="single" w:color="auto" w:sz="4" w:space="0"/>
              <w:tl2br w:val="single" w:color="auto" w:sz="4" w:space="0"/>
            </w:tcBorders>
            <w:noWrap w:val="0"/>
            <w:vAlign w:val="center"/>
          </w:tcPr>
          <w:p w14:paraId="7F588C42">
            <w:pPr>
              <w:widowControl/>
              <w:jc w:val="center"/>
              <w:rPr>
                <w:rFonts w:hint="eastAsia" w:asciiTheme="majorEastAsia" w:hAnsiTheme="majorEastAsia" w:eastAsiaTheme="majorEastAsia" w:cstheme="majorEastAsia"/>
                <w:b w:val="0"/>
                <w:bCs/>
                <w:color w:val="auto"/>
                <w:kern w:val="0"/>
                <w:sz w:val="28"/>
                <w:szCs w:val="28"/>
              </w:rPr>
            </w:pPr>
            <w:r>
              <w:rPr>
                <w:rFonts w:hint="eastAsia" w:asciiTheme="majorEastAsia" w:hAnsiTheme="majorEastAsia" w:eastAsiaTheme="majorEastAsia" w:cstheme="majorEastAsia"/>
                <w:b w:val="0"/>
                <w:bCs/>
                <w:color w:val="auto"/>
                <w:kern w:val="0"/>
                <w:sz w:val="28"/>
                <w:szCs w:val="28"/>
              </w:rPr>
              <w:t xml:space="preserve">                            样品状态</w:t>
            </w:r>
          </w:p>
          <w:p w14:paraId="109EF566">
            <w:pPr>
              <w:widowControl/>
              <w:jc w:val="center"/>
              <w:rPr>
                <w:rFonts w:hint="eastAsia" w:asciiTheme="majorEastAsia" w:hAnsiTheme="majorEastAsia" w:eastAsiaTheme="majorEastAsia" w:cstheme="majorEastAsia"/>
                <w:b w:val="0"/>
                <w:bCs/>
                <w:color w:val="auto"/>
                <w:kern w:val="0"/>
                <w:sz w:val="28"/>
                <w:szCs w:val="28"/>
              </w:rPr>
            </w:pPr>
            <w:r>
              <w:rPr>
                <w:rFonts w:hint="eastAsia" w:asciiTheme="majorEastAsia" w:hAnsiTheme="majorEastAsia" w:eastAsiaTheme="majorEastAsia" w:cstheme="majorEastAsia"/>
                <w:b w:val="0"/>
                <w:bCs/>
                <w:color w:val="auto"/>
                <w:kern w:val="0"/>
                <w:sz w:val="28"/>
                <w:szCs w:val="28"/>
              </w:rPr>
              <w:t>项目</w:t>
            </w:r>
          </w:p>
        </w:tc>
        <w:tc>
          <w:tcPr>
            <w:tcW w:w="3993" w:type="dxa"/>
            <w:noWrap w:val="0"/>
            <w:vAlign w:val="center"/>
          </w:tcPr>
          <w:p w14:paraId="7F2E9236">
            <w:pPr>
              <w:widowControl/>
              <w:jc w:val="center"/>
              <w:rPr>
                <w:rFonts w:hint="eastAsia" w:asciiTheme="majorEastAsia" w:hAnsiTheme="majorEastAsia" w:eastAsiaTheme="majorEastAsia" w:cstheme="majorEastAsia"/>
                <w:b w:val="0"/>
                <w:bCs/>
                <w:color w:val="auto"/>
                <w:kern w:val="0"/>
                <w:sz w:val="28"/>
                <w:szCs w:val="28"/>
              </w:rPr>
            </w:pPr>
            <w:r>
              <w:rPr>
                <w:rFonts w:hint="eastAsia" w:asciiTheme="majorEastAsia" w:hAnsiTheme="majorEastAsia" w:eastAsiaTheme="majorEastAsia" w:cstheme="majorEastAsia"/>
                <w:b w:val="0"/>
                <w:bCs/>
                <w:color w:val="auto"/>
                <w:kern w:val="0"/>
                <w:sz w:val="28"/>
                <w:szCs w:val="28"/>
              </w:rPr>
              <w:t>无色、无味、清澈</w:t>
            </w:r>
          </w:p>
        </w:tc>
      </w:tr>
      <w:tr w14:paraId="40A81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4466" w:type="dxa"/>
            <w:noWrap w:val="0"/>
            <w:vAlign w:val="center"/>
          </w:tcPr>
          <w:p w14:paraId="333E660F">
            <w:pPr>
              <w:widowControl/>
              <w:jc w:val="center"/>
              <w:rPr>
                <w:rFonts w:hint="eastAsia" w:asciiTheme="majorEastAsia" w:hAnsiTheme="majorEastAsia" w:eastAsiaTheme="majorEastAsia" w:cstheme="majorEastAsia"/>
                <w:b w:val="0"/>
                <w:bCs/>
                <w:color w:val="auto"/>
                <w:kern w:val="0"/>
                <w:sz w:val="28"/>
                <w:szCs w:val="28"/>
              </w:rPr>
            </w:pPr>
            <w:r>
              <w:rPr>
                <w:rFonts w:hint="eastAsia" w:asciiTheme="majorEastAsia" w:hAnsiTheme="majorEastAsia" w:eastAsiaTheme="majorEastAsia" w:cstheme="majorEastAsia"/>
                <w:b w:val="0"/>
                <w:bCs/>
                <w:color w:val="auto"/>
                <w:kern w:val="0"/>
                <w:sz w:val="28"/>
                <w:szCs w:val="28"/>
              </w:rPr>
              <w:t>pH（无量纲）</w:t>
            </w:r>
          </w:p>
        </w:tc>
        <w:tc>
          <w:tcPr>
            <w:tcW w:w="3993" w:type="dxa"/>
            <w:noWrap w:val="0"/>
            <w:vAlign w:val="center"/>
          </w:tcPr>
          <w:p w14:paraId="5DD588CA">
            <w:pPr>
              <w:widowControl/>
              <w:jc w:val="center"/>
              <w:rPr>
                <w:rFonts w:hint="eastAsia" w:asciiTheme="majorEastAsia" w:hAnsiTheme="majorEastAsia" w:eastAsiaTheme="majorEastAsia" w:cstheme="majorEastAsia"/>
                <w:b w:val="0"/>
                <w:bCs/>
                <w:color w:val="auto"/>
                <w:kern w:val="0"/>
                <w:sz w:val="28"/>
                <w:szCs w:val="28"/>
              </w:rPr>
            </w:pPr>
            <w:r>
              <w:rPr>
                <w:rFonts w:hint="eastAsia" w:asciiTheme="majorEastAsia" w:hAnsiTheme="majorEastAsia" w:eastAsiaTheme="majorEastAsia" w:cstheme="majorEastAsia"/>
                <w:b w:val="0"/>
                <w:bCs/>
                <w:color w:val="auto"/>
                <w:kern w:val="0"/>
                <w:sz w:val="28"/>
                <w:szCs w:val="28"/>
              </w:rPr>
              <w:t>7.36</w:t>
            </w:r>
          </w:p>
        </w:tc>
      </w:tr>
      <w:tr w14:paraId="08BD4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4466" w:type="dxa"/>
            <w:noWrap w:val="0"/>
            <w:vAlign w:val="center"/>
          </w:tcPr>
          <w:p w14:paraId="2D51A48F">
            <w:pPr>
              <w:pStyle w:val="16"/>
              <w:ind w:firstLine="0" w:firstLineChars="0"/>
              <w:jc w:val="center"/>
              <w:rPr>
                <w:szCs w:val="21"/>
              </w:rPr>
            </w:pPr>
            <w:r>
              <w:rPr>
                <w:szCs w:val="21"/>
              </w:rPr>
              <w:t>氨氮</w:t>
            </w:r>
            <w:r>
              <w:rPr>
                <w:kern w:val="0"/>
                <w:szCs w:val="21"/>
              </w:rPr>
              <w:t>（</w:t>
            </w:r>
            <w:r>
              <w:rPr>
                <w:szCs w:val="21"/>
              </w:rPr>
              <w:t>mg/L）</w:t>
            </w:r>
          </w:p>
        </w:tc>
        <w:tc>
          <w:tcPr>
            <w:tcW w:w="3993" w:type="dxa"/>
            <w:noWrap w:val="0"/>
            <w:vAlign w:val="center"/>
          </w:tcPr>
          <w:p w14:paraId="3786CDB7">
            <w:pPr>
              <w:pStyle w:val="16"/>
              <w:ind w:firstLine="0" w:firstLineChars="0"/>
              <w:jc w:val="center"/>
              <w:rPr>
                <w:szCs w:val="21"/>
              </w:rPr>
            </w:pPr>
            <w:r>
              <w:rPr>
                <w:rFonts w:hint="eastAsia"/>
                <w:szCs w:val="21"/>
              </w:rPr>
              <w:t>0.520</w:t>
            </w:r>
          </w:p>
        </w:tc>
      </w:tr>
      <w:tr w14:paraId="032F3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4466" w:type="dxa"/>
            <w:noWrap w:val="0"/>
            <w:vAlign w:val="center"/>
          </w:tcPr>
          <w:p w14:paraId="53C093B1">
            <w:pPr>
              <w:pStyle w:val="16"/>
              <w:ind w:firstLine="0" w:firstLineChars="0"/>
              <w:jc w:val="center"/>
              <w:rPr>
                <w:szCs w:val="21"/>
              </w:rPr>
            </w:pPr>
            <w:r>
              <w:rPr>
                <w:szCs w:val="21"/>
              </w:rPr>
              <w:t>硫酸盐</w:t>
            </w:r>
            <w:r>
              <w:rPr>
                <w:kern w:val="0"/>
                <w:szCs w:val="21"/>
              </w:rPr>
              <w:t>（</w:t>
            </w:r>
            <w:r>
              <w:rPr>
                <w:szCs w:val="21"/>
              </w:rPr>
              <w:t>mg/L）</w:t>
            </w:r>
          </w:p>
        </w:tc>
        <w:tc>
          <w:tcPr>
            <w:tcW w:w="3993" w:type="dxa"/>
            <w:noWrap w:val="0"/>
            <w:vAlign w:val="center"/>
          </w:tcPr>
          <w:p w14:paraId="2C804F92">
            <w:pPr>
              <w:pStyle w:val="16"/>
              <w:ind w:firstLine="0" w:firstLineChars="0"/>
              <w:jc w:val="center"/>
              <w:rPr>
                <w:szCs w:val="21"/>
              </w:rPr>
            </w:pPr>
            <w:r>
              <w:rPr>
                <w:rFonts w:hint="eastAsia"/>
                <w:szCs w:val="21"/>
              </w:rPr>
              <w:t>＜8</w:t>
            </w:r>
          </w:p>
        </w:tc>
      </w:tr>
      <w:tr w14:paraId="0CCF7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4466" w:type="dxa"/>
            <w:noWrap w:val="0"/>
            <w:vAlign w:val="center"/>
          </w:tcPr>
          <w:p w14:paraId="594BA5C4">
            <w:pPr>
              <w:pStyle w:val="16"/>
              <w:ind w:firstLine="0" w:firstLineChars="0"/>
              <w:jc w:val="center"/>
              <w:rPr>
                <w:szCs w:val="21"/>
              </w:rPr>
            </w:pPr>
            <w:r>
              <w:rPr>
                <w:szCs w:val="21"/>
              </w:rPr>
              <w:t>高锰酸盐指数</w:t>
            </w:r>
            <w:r>
              <w:rPr>
                <w:kern w:val="0"/>
                <w:szCs w:val="21"/>
              </w:rPr>
              <w:t>（</w:t>
            </w:r>
            <w:r>
              <w:rPr>
                <w:szCs w:val="21"/>
              </w:rPr>
              <w:t>mg/L）</w:t>
            </w:r>
          </w:p>
        </w:tc>
        <w:tc>
          <w:tcPr>
            <w:tcW w:w="3993" w:type="dxa"/>
            <w:noWrap w:val="0"/>
            <w:vAlign w:val="center"/>
          </w:tcPr>
          <w:p w14:paraId="259D1158">
            <w:pPr>
              <w:pStyle w:val="16"/>
              <w:ind w:firstLine="0" w:firstLineChars="0"/>
              <w:jc w:val="center"/>
              <w:rPr>
                <w:szCs w:val="21"/>
              </w:rPr>
            </w:pPr>
            <w:r>
              <w:rPr>
                <w:rFonts w:hint="eastAsia"/>
                <w:szCs w:val="21"/>
              </w:rPr>
              <w:t>1.54</w:t>
            </w:r>
          </w:p>
        </w:tc>
      </w:tr>
      <w:tr w14:paraId="6FE73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4466" w:type="dxa"/>
            <w:noWrap w:val="0"/>
            <w:vAlign w:val="center"/>
          </w:tcPr>
          <w:p w14:paraId="2128CCDA">
            <w:pPr>
              <w:pStyle w:val="16"/>
              <w:ind w:firstLine="0" w:firstLineChars="0"/>
              <w:jc w:val="center"/>
              <w:rPr>
                <w:szCs w:val="21"/>
              </w:rPr>
            </w:pPr>
            <w:r>
              <w:rPr>
                <w:szCs w:val="21"/>
              </w:rPr>
              <w:t>石油类（mg/L）</w:t>
            </w:r>
          </w:p>
        </w:tc>
        <w:tc>
          <w:tcPr>
            <w:tcW w:w="3993" w:type="dxa"/>
            <w:noWrap w:val="0"/>
            <w:vAlign w:val="center"/>
          </w:tcPr>
          <w:p w14:paraId="102F6DDE">
            <w:pPr>
              <w:pStyle w:val="16"/>
              <w:ind w:firstLine="0" w:firstLineChars="0"/>
              <w:jc w:val="center"/>
              <w:rPr>
                <w:rFonts w:hint="eastAsia"/>
                <w:szCs w:val="21"/>
              </w:rPr>
            </w:pPr>
            <w:r>
              <w:rPr>
                <w:rFonts w:hint="eastAsia"/>
                <w:szCs w:val="21"/>
              </w:rPr>
              <w:t>0.02</w:t>
            </w:r>
          </w:p>
        </w:tc>
      </w:tr>
      <w:tr w14:paraId="65409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4466" w:type="dxa"/>
            <w:noWrap w:val="0"/>
            <w:vAlign w:val="center"/>
          </w:tcPr>
          <w:p w14:paraId="7E3DD0BA">
            <w:pPr>
              <w:pStyle w:val="16"/>
              <w:ind w:firstLine="0" w:firstLineChars="0"/>
              <w:jc w:val="center"/>
              <w:rPr>
                <w:szCs w:val="21"/>
              </w:rPr>
            </w:pPr>
            <w:r>
              <w:rPr>
                <w:szCs w:val="21"/>
              </w:rPr>
              <w:t>挥发酚（mg/L）</w:t>
            </w:r>
          </w:p>
        </w:tc>
        <w:tc>
          <w:tcPr>
            <w:tcW w:w="3993" w:type="dxa"/>
            <w:noWrap w:val="0"/>
            <w:vAlign w:val="center"/>
          </w:tcPr>
          <w:p w14:paraId="7F47B674">
            <w:pPr>
              <w:pStyle w:val="16"/>
              <w:ind w:firstLine="0" w:firstLineChars="0"/>
              <w:jc w:val="center"/>
              <w:rPr>
                <w:szCs w:val="21"/>
              </w:rPr>
            </w:pPr>
            <w:r>
              <w:rPr>
                <w:rFonts w:hint="eastAsia"/>
                <w:szCs w:val="21"/>
              </w:rPr>
              <w:t>＜0.0003</w:t>
            </w:r>
          </w:p>
        </w:tc>
      </w:tr>
      <w:tr w14:paraId="72736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4466" w:type="dxa"/>
            <w:noWrap w:val="0"/>
            <w:vAlign w:val="center"/>
          </w:tcPr>
          <w:p w14:paraId="432A52FC">
            <w:pPr>
              <w:pStyle w:val="16"/>
              <w:ind w:firstLine="0" w:firstLineChars="0"/>
              <w:jc w:val="center"/>
              <w:rPr>
                <w:szCs w:val="21"/>
              </w:rPr>
            </w:pPr>
            <w:r>
              <w:rPr>
                <w:szCs w:val="21"/>
              </w:rPr>
              <w:t>铅（mg/L）</w:t>
            </w:r>
          </w:p>
        </w:tc>
        <w:tc>
          <w:tcPr>
            <w:tcW w:w="3993" w:type="dxa"/>
            <w:noWrap w:val="0"/>
            <w:vAlign w:val="center"/>
          </w:tcPr>
          <w:p w14:paraId="2FDE94F6">
            <w:pPr>
              <w:pStyle w:val="16"/>
              <w:ind w:firstLine="0" w:firstLineChars="0"/>
              <w:jc w:val="center"/>
              <w:rPr>
                <w:rFonts w:hint="eastAsia"/>
                <w:szCs w:val="21"/>
              </w:rPr>
            </w:pPr>
            <w:r>
              <w:rPr>
                <w:rFonts w:hint="eastAsia"/>
                <w:szCs w:val="21"/>
              </w:rPr>
              <w:t>＜0.001</w:t>
            </w:r>
          </w:p>
        </w:tc>
      </w:tr>
      <w:tr w14:paraId="2BF93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4466" w:type="dxa"/>
            <w:noWrap w:val="0"/>
            <w:vAlign w:val="center"/>
          </w:tcPr>
          <w:p w14:paraId="0EAC15AC">
            <w:pPr>
              <w:pStyle w:val="16"/>
              <w:ind w:firstLine="0" w:firstLineChars="0"/>
              <w:jc w:val="center"/>
              <w:rPr>
                <w:szCs w:val="21"/>
              </w:rPr>
            </w:pPr>
            <w:r>
              <w:rPr>
                <w:rFonts w:hint="eastAsia"/>
                <w:szCs w:val="21"/>
              </w:rPr>
              <w:t>镉</w:t>
            </w:r>
            <w:r>
              <w:rPr>
                <w:szCs w:val="21"/>
              </w:rPr>
              <w:t>（mg/L）</w:t>
            </w:r>
          </w:p>
        </w:tc>
        <w:tc>
          <w:tcPr>
            <w:tcW w:w="3993" w:type="dxa"/>
            <w:noWrap w:val="0"/>
            <w:vAlign w:val="center"/>
          </w:tcPr>
          <w:p w14:paraId="0556A729">
            <w:pPr>
              <w:pStyle w:val="16"/>
              <w:ind w:firstLine="0" w:firstLineChars="0"/>
              <w:jc w:val="center"/>
              <w:rPr>
                <w:rFonts w:hint="eastAsia"/>
                <w:szCs w:val="21"/>
              </w:rPr>
            </w:pPr>
            <w:r>
              <w:rPr>
                <w:rFonts w:hint="eastAsia"/>
                <w:szCs w:val="21"/>
              </w:rPr>
              <w:t>＜1.0×10-4</w:t>
            </w:r>
          </w:p>
        </w:tc>
      </w:tr>
      <w:tr w14:paraId="66371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4466" w:type="dxa"/>
            <w:noWrap w:val="0"/>
            <w:vAlign w:val="center"/>
          </w:tcPr>
          <w:p w14:paraId="3224D494">
            <w:pPr>
              <w:pStyle w:val="16"/>
              <w:ind w:firstLine="0" w:firstLineChars="0"/>
              <w:jc w:val="center"/>
              <w:rPr>
                <w:szCs w:val="21"/>
              </w:rPr>
            </w:pPr>
            <w:r>
              <w:rPr>
                <w:rFonts w:hint="eastAsia"/>
                <w:szCs w:val="21"/>
              </w:rPr>
              <w:t>铜</w:t>
            </w:r>
            <w:r>
              <w:rPr>
                <w:szCs w:val="21"/>
              </w:rPr>
              <w:t>（mg/L）</w:t>
            </w:r>
          </w:p>
        </w:tc>
        <w:tc>
          <w:tcPr>
            <w:tcW w:w="3993" w:type="dxa"/>
            <w:noWrap w:val="0"/>
            <w:vAlign w:val="center"/>
          </w:tcPr>
          <w:p w14:paraId="0743AACB">
            <w:pPr>
              <w:pStyle w:val="16"/>
              <w:ind w:firstLine="0" w:firstLineChars="0"/>
              <w:jc w:val="center"/>
              <w:rPr>
                <w:rFonts w:hint="eastAsia"/>
                <w:szCs w:val="21"/>
              </w:rPr>
            </w:pPr>
            <w:r>
              <w:rPr>
                <w:rFonts w:hint="eastAsia"/>
                <w:szCs w:val="21"/>
              </w:rPr>
              <w:t>＜0.006</w:t>
            </w:r>
          </w:p>
        </w:tc>
      </w:tr>
      <w:tr w14:paraId="005BD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4466" w:type="dxa"/>
            <w:noWrap w:val="0"/>
            <w:vAlign w:val="center"/>
          </w:tcPr>
          <w:p w14:paraId="49D195D0">
            <w:pPr>
              <w:pStyle w:val="16"/>
              <w:ind w:firstLine="0" w:firstLineChars="0"/>
              <w:jc w:val="center"/>
              <w:rPr>
                <w:szCs w:val="21"/>
              </w:rPr>
            </w:pPr>
            <w:r>
              <w:rPr>
                <w:rFonts w:hint="eastAsia"/>
                <w:szCs w:val="21"/>
              </w:rPr>
              <w:t>锌</w:t>
            </w:r>
            <w:r>
              <w:rPr>
                <w:szCs w:val="21"/>
              </w:rPr>
              <w:t>（mg/L）</w:t>
            </w:r>
          </w:p>
        </w:tc>
        <w:tc>
          <w:tcPr>
            <w:tcW w:w="3993" w:type="dxa"/>
            <w:noWrap w:val="0"/>
            <w:vAlign w:val="center"/>
          </w:tcPr>
          <w:p w14:paraId="083E53F4">
            <w:pPr>
              <w:pStyle w:val="16"/>
              <w:ind w:firstLine="0" w:firstLineChars="0"/>
              <w:jc w:val="center"/>
              <w:rPr>
                <w:rFonts w:hint="eastAsia"/>
                <w:szCs w:val="21"/>
              </w:rPr>
            </w:pPr>
            <w:r>
              <w:rPr>
                <w:rFonts w:hint="eastAsia"/>
                <w:szCs w:val="21"/>
              </w:rPr>
              <w:t>0.012</w:t>
            </w:r>
          </w:p>
        </w:tc>
      </w:tr>
    </w:tbl>
    <w:p w14:paraId="54BEBE12">
      <w:pPr>
        <w:pStyle w:val="16"/>
        <w:ind w:firstLine="2800" w:firstLineChars="1000"/>
        <w:rPr>
          <w:rFonts w:hint="eastAsia" w:asciiTheme="majorEastAsia" w:hAnsiTheme="majorEastAsia" w:eastAsiaTheme="majorEastAsia" w:cstheme="majorEastAsia"/>
          <w:color w:val="auto"/>
          <w:sz w:val="28"/>
          <w:szCs w:val="28"/>
          <w:lang w:eastAsia="zh-CN"/>
        </w:rPr>
      </w:pPr>
    </w:p>
    <w:p w14:paraId="13FAF63F">
      <w:pPr>
        <w:pStyle w:val="16"/>
        <w:ind w:firstLine="2800" w:firstLineChars="1000"/>
        <w:rPr>
          <w:rFonts w:hint="eastAsia" w:asciiTheme="majorEastAsia" w:hAnsiTheme="majorEastAsia" w:eastAsiaTheme="majorEastAsia" w:cstheme="majorEastAsia"/>
          <w:color w:val="auto"/>
          <w:sz w:val="28"/>
          <w:szCs w:val="28"/>
          <w:lang w:eastAsia="zh-CN"/>
        </w:rPr>
      </w:pPr>
    </w:p>
    <w:p w14:paraId="4DF0AA00">
      <w:pPr>
        <w:pStyle w:val="16"/>
        <w:ind w:firstLine="2800" w:firstLineChars="10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eastAsia="zh-CN"/>
        </w:rPr>
        <w:t>表</w:t>
      </w:r>
      <w:r>
        <w:rPr>
          <w:rFonts w:hint="eastAsia" w:asciiTheme="majorEastAsia" w:hAnsiTheme="majorEastAsia" w:eastAsiaTheme="majorEastAsia" w:cstheme="majorEastAsia"/>
          <w:color w:val="auto"/>
          <w:sz w:val="28"/>
          <w:szCs w:val="28"/>
          <w:lang w:val="en-US" w:eastAsia="zh-CN"/>
        </w:rPr>
        <w:t>4</w:t>
      </w:r>
      <w:r>
        <w:rPr>
          <w:rFonts w:hint="eastAsia" w:asciiTheme="majorEastAsia" w:hAnsiTheme="majorEastAsia" w:eastAsiaTheme="majorEastAsia" w:cstheme="majorEastAsia"/>
          <w:color w:val="auto"/>
          <w:sz w:val="28"/>
          <w:szCs w:val="28"/>
        </w:rPr>
        <w:t>采样布点图</w:t>
      </w:r>
    </w:p>
    <w:p w14:paraId="2FD79096">
      <w:pPr>
        <w:ind w:firstLine="640" w:firstLineChars="200"/>
        <w:jc w:val="center"/>
        <w:rPr>
          <w:rFonts w:hint="eastAsia"/>
          <w:color w:val="262626"/>
          <w:sz w:val="24"/>
          <w:szCs w:val="24"/>
        </w:rPr>
      </w:pPr>
      <w:r>
        <w:drawing>
          <wp:inline distT="0" distB="0" distL="114300" distR="114300">
            <wp:extent cx="4854575" cy="3388995"/>
            <wp:effectExtent l="0" t="0" r="3175"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4854575" cy="3388995"/>
                    </a:xfrm>
                    <a:prstGeom prst="rect">
                      <a:avLst/>
                    </a:prstGeom>
                    <a:noFill/>
                    <a:ln>
                      <a:noFill/>
                    </a:ln>
                  </pic:spPr>
                </pic:pic>
              </a:graphicData>
            </a:graphic>
          </wp:inline>
        </w:drawing>
      </w:r>
    </w:p>
    <w:p w14:paraId="28DF563E">
      <w:pPr>
        <w:ind w:firstLine="480" w:firstLineChars="200"/>
        <w:rPr>
          <w:rFonts w:hint="eastAsia"/>
          <w:color w:val="262626"/>
          <w:sz w:val="24"/>
          <w:szCs w:val="24"/>
        </w:rPr>
      </w:pPr>
    </w:p>
    <w:p w14:paraId="5920F8E1">
      <w:pPr>
        <w:pStyle w:val="16"/>
        <w:spacing w:before="120" w:beforeLines="50"/>
        <w:ind w:firstLine="480"/>
        <w:rPr>
          <w:rFonts w:hint="eastAsia" w:hAnsi="宋体"/>
          <w:bCs/>
          <w:color w:val="262626"/>
          <w:sz w:val="24"/>
        </w:rPr>
      </w:pPr>
      <w:r>
        <w:rPr>
          <w:rFonts w:hint="eastAsia" w:hAnsi="宋体"/>
          <w:bCs/>
          <w:color w:val="262626"/>
          <w:sz w:val="24"/>
        </w:rPr>
        <w:t>废气检测结果</w:t>
      </w:r>
    </w:p>
    <w:p w14:paraId="73DD758D">
      <w:pPr>
        <w:pStyle w:val="16"/>
        <w:spacing w:before="120" w:beforeLines="50"/>
        <w:ind w:firstLine="480"/>
        <w:rPr>
          <w:rFonts w:hint="eastAsia" w:ascii="Times New Roman" w:hAnsi="Times New Roman" w:cs="Times New Roman"/>
          <w:b/>
          <w:bCs/>
          <w:color w:val="262626"/>
          <w:sz w:val="24"/>
          <w:szCs w:val="24"/>
          <w:lang w:eastAsia="zh-CN"/>
        </w:rPr>
      </w:pPr>
      <w:r>
        <w:rPr>
          <w:rFonts w:hint="eastAsia" w:ascii="Times New Roman" w:hAnsi="Times New Roman" w:cs="Times New Roman"/>
          <w:b/>
          <w:bCs/>
          <w:color w:val="262626"/>
          <w:sz w:val="24"/>
          <w:szCs w:val="24"/>
          <w:lang w:eastAsia="zh-CN"/>
        </w:rPr>
        <w:t xml:space="preserve"> </w:t>
      </w:r>
      <w:r>
        <w:rPr>
          <w:rFonts w:hint="eastAsia" w:hAnsi="宋体"/>
          <w:bCs/>
          <w:color w:val="262626"/>
          <w:sz w:val="24"/>
          <w:lang w:eastAsia="zh-CN"/>
        </w:rPr>
        <w:t xml:space="preserve"> 废气非甲烷总烃</w:t>
      </w:r>
      <w:r>
        <w:rPr>
          <w:rFonts w:hint="default" w:hAnsi="宋体"/>
          <w:bCs/>
          <w:color w:val="262626"/>
          <w:sz w:val="24"/>
          <w:lang w:eastAsia="zh-CN"/>
        </w:rPr>
        <w:t xml:space="preserve">检测结果  </w:t>
      </w:r>
      <w:r>
        <w:rPr>
          <w:rFonts w:hint="eastAsia" w:hAnsi="宋体"/>
          <w:bCs/>
          <w:color w:val="262626"/>
          <w:sz w:val="24"/>
          <w:lang w:eastAsia="zh-CN"/>
        </w:rPr>
        <w:t xml:space="preserve"> 单位：mg/m3</w:t>
      </w:r>
    </w:p>
    <w:tbl>
      <w:tblPr>
        <w:tblStyle w:val="10"/>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2228"/>
        <w:gridCol w:w="1289"/>
        <w:gridCol w:w="1668"/>
        <w:gridCol w:w="1789"/>
      </w:tblGrid>
      <w:tr w14:paraId="424F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3" w:type="dxa"/>
            <w:vMerge w:val="restart"/>
            <w:noWrap w:val="0"/>
            <w:vAlign w:val="center"/>
          </w:tcPr>
          <w:p w14:paraId="68490C3B">
            <w:pPr>
              <w:jc w:val="center"/>
              <w:rPr>
                <w:rFonts w:hint="eastAsia" w:ascii="Calibri" w:hAnsi="宋体" w:eastAsia="宋体" w:cs="Times New Roman"/>
                <w:bCs/>
                <w:color w:val="262626"/>
                <w:kern w:val="2"/>
                <w:sz w:val="24"/>
                <w:szCs w:val="24"/>
                <w:lang w:val="en-US" w:eastAsia="zh-CN" w:bidi="ar-SA"/>
              </w:rPr>
            </w:pPr>
            <w:r>
              <w:rPr>
                <w:rFonts w:hint="eastAsia" w:ascii="Calibri" w:hAnsi="宋体" w:eastAsia="宋体" w:cs="Times New Roman"/>
                <w:bCs/>
                <w:color w:val="262626"/>
                <w:kern w:val="2"/>
                <w:sz w:val="24"/>
                <w:szCs w:val="24"/>
                <w:lang w:val="en-US" w:eastAsia="zh-CN" w:bidi="ar-SA"/>
              </w:rPr>
              <w:t>检测点位</w:t>
            </w:r>
          </w:p>
        </w:tc>
        <w:tc>
          <w:tcPr>
            <w:tcW w:w="2228" w:type="dxa"/>
            <w:vMerge w:val="restart"/>
            <w:noWrap w:val="0"/>
            <w:vAlign w:val="center"/>
          </w:tcPr>
          <w:p w14:paraId="1F01A09A">
            <w:pPr>
              <w:jc w:val="center"/>
              <w:rPr>
                <w:rFonts w:hint="eastAsia" w:ascii="Calibri" w:hAnsi="宋体" w:eastAsia="宋体" w:cs="Times New Roman"/>
                <w:bCs/>
                <w:color w:val="262626"/>
                <w:kern w:val="2"/>
                <w:sz w:val="24"/>
                <w:szCs w:val="24"/>
                <w:lang w:val="en-US" w:eastAsia="zh-CN" w:bidi="ar-SA"/>
              </w:rPr>
            </w:pPr>
            <w:r>
              <w:rPr>
                <w:rFonts w:hint="eastAsia" w:ascii="Calibri" w:hAnsi="宋体" w:eastAsia="宋体" w:cs="Times New Roman"/>
                <w:bCs/>
                <w:color w:val="262626"/>
                <w:kern w:val="2"/>
                <w:sz w:val="24"/>
                <w:szCs w:val="24"/>
                <w:lang w:val="en-US" w:eastAsia="zh-CN" w:bidi="ar-SA"/>
              </w:rPr>
              <w:t>采样日期/接样日期</w:t>
            </w:r>
          </w:p>
        </w:tc>
        <w:tc>
          <w:tcPr>
            <w:tcW w:w="1289" w:type="dxa"/>
            <w:vMerge w:val="restart"/>
            <w:noWrap w:val="0"/>
            <w:vAlign w:val="center"/>
          </w:tcPr>
          <w:p w14:paraId="3304AA13">
            <w:pPr>
              <w:jc w:val="center"/>
              <w:rPr>
                <w:rFonts w:hint="eastAsia" w:ascii="Calibri" w:hAnsi="宋体" w:eastAsia="宋体" w:cs="Times New Roman"/>
                <w:bCs/>
                <w:color w:val="262626"/>
                <w:kern w:val="2"/>
                <w:sz w:val="24"/>
                <w:szCs w:val="24"/>
                <w:lang w:val="en-US" w:eastAsia="zh-CN" w:bidi="ar-SA"/>
              </w:rPr>
            </w:pPr>
            <w:r>
              <w:rPr>
                <w:rFonts w:hint="eastAsia" w:ascii="Calibri" w:hAnsi="宋体" w:eastAsia="宋体" w:cs="Times New Roman"/>
                <w:bCs/>
                <w:color w:val="262626"/>
                <w:kern w:val="2"/>
                <w:sz w:val="24"/>
                <w:szCs w:val="24"/>
                <w:lang w:val="en-US" w:eastAsia="zh-CN" w:bidi="ar-SA"/>
              </w:rPr>
              <w:t>采样时段</w:t>
            </w:r>
          </w:p>
        </w:tc>
        <w:tc>
          <w:tcPr>
            <w:tcW w:w="1668" w:type="dxa"/>
            <w:vMerge w:val="restart"/>
            <w:noWrap w:val="0"/>
            <w:vAlign w:val="center"/>
          </w:tcPr>
          <w:p w14:paraId="22B0972B">
            <w:pPr>
              <w:jc w:val="center"/>
              <w:rPr>
                <w:rFonts w:hint="eastAsia" w:ascii="Calibri" w:hAnsi="宋体" w:eastAsia="宋体" w:cs="Times New Roman"/>
                <w:bCs/>
                <w:color w:val="262626"/>
                <w:kern w:val="2"/>
                <w:sz w:val="24"/>
                <w:szCs w:val="24"/>
                <w:lang w:val="en-US" w:eastAsia="zh-CN" w:bidi="ar-SA"/>
              </w:rPr>
            </w:pPr>
            <w:r>
              <w:rPr>
                <w:rFonts w:hint="eastAsia" w:ascii="Calibri" w:hAnsi="宋体" w:eastAsia="宋体" w:cs="Times New Roman"/>
                <w:bCs/>
                <w:color w:val="262626"/>
                <w:kern w:val="2"/>
                <w:sz w:val="24"/>
                <w:szCs w:val="24"/>
                <w:lang w:val="en-US" w:eastAsia="zh-CN" w:bidi="ar-SA"/>
              </w:rPr>
              <w:t>样品编号</w:t>
            </w:r>
          </w:p>
        </w:tc>
        <w:tc>
          <w:tcPr>
            <w:tcW w:w="1789" w:type="dxa"/>
            <w:noWrap w:val="0"/>
            <w:vAlign w:val="center"/>
          </w:tcPr>
          <w:p w14:paraId="1A3F04DC">
            <w:pPr>
              <w:jc w:val="center"/>
              <w:rPr>
                <w:rFonts w:hint="eastAsia" w:ascii="Calibri" w:hAnsi="宋体" w:eastAsia="宋体" w:cs="Times New Roman"/>
                <w:bCs/>
                <w:color w:val="262626"/>
                <w:kern w:val="2"/>
                <w:sz w:val="24"/>
                <w:szCs w:val="24"/>
                <w:lang w:val="en-US" w:eastAsia="zh-CN" w:bidi="ar-SA"/>
              </w:rPr>
            </w:pPr>
            <w:r>
              <w:rPr>
                <w:rFonts w:hint="eastAsia" w:ascii="Calibri" w:hAnsi="宋体" w:eastAsia="宋体" w:cs="Times New Roman"/>
                <w:bCs/>
                <w:color w:val="262626"/>
                <w:kern w:val="2"/>
                <w:sz w:val="24"/>
                <w:szCs w:val="24"/>
                <w:lang w:val="en-US" w:eastAsia="zh-CN" w:bidi="ar-SA"/>
              </w:rPr>
              <w:t>检测项目</w:t>
            </w:r>
          </w:p>
        </w:tc>
      </w:tr>
      <w:tr w14:paraId="42F9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3" w:type="dxa"/>
            <w:vMerge w:val="continue"/>
            <w:noWrap w:val="0"/>
            <w:vAlign w:val="center"/>
          </w:tcPr>
          <w:p w14:paraId="550EF3C0">
            <w:pPr>
              <w:jc w:val="center"/>
              <w:rPr>
                <w:rFonts w:hint="eastAsia" w:ascii="Calibri" w:hAnsi="宋体" w:eastAsia="宋体" w:cs="Times New Roman"/>
                <w:bCs/>
                <w:color w:val="262626"/>
                <w:kern w:val="2"/>
                <w:sz w:val="24"/>
                <w:szCs w:val="24"/>
                <w:lang w:val="en-US" w:eastAsia="zh-CN" w:bidi="ar-SA"/>
              </w:rPr>
            </w:pPr>
          </w:p>
        </w:tc>
        <w:tc>
          <w:tcPr>
            <w:tcW w:w="2228" w:type="dxa"/>
            <w:vMerge w:val="continue"/>
            <w:noWrap w:val="0"/>
            <w:vAlign w:val="center"/>
          </w:tcPr>
          <w:p w14:paraId="2CC5EDE2">
            <w:pPr>
              <w:jc w:val="center"/>
              <w:rPr>
                <w:rFonts w:hint="eastAsia" w:ascii="Calibri" w:hAnsi="宋体" w:eastAsia="宋体" w:cs="Times New Roman"/>
                <w:bCs/>
                <w:color w:val="262626"/>
                <w:kern w:val="2"/>
                <w:sz w:val="24"/>
                <w:szCs w:val="24"/>
                <w:lang w:val="en-US" w:eastAsia="zh-CN" w:bidi="ar-SA"/>
              </w:rPr>
            </w:pPr>
          </w:p>
        </w:tc>
        <w:tc>
          <w:tcPr>
            <w:tcW w:w="1289" w:type="dxa"/>
            <w:vMerge w:val="continue"/>
            <w:noWrap w:val="0"/>
            <w:vAlign w:val="center"/>
          </w:tcPr>
          <w:p w14:paraId="1EF0AD6A">
            <w:pPr>
              <w:jc w:val="center"/>
              <w:rPr>
                <w:rFonts w:hint="eastAsia" w:ascii="Calibri" w:hAnsi="宋体" w:eastAsia="宋体" w:cs="Times New Roman"/>
                <w:bCs/>
                <w:color w:val="262626"/>
                <w:kern w:val="2"/>
                <w:sz w:val="24"/>
                <w:szCs w:val="24"/>
                <w:lang w:val="en-US" w:eastAsia="zh-CN" w:bidi="ar-SA"/>
              </w:rPr>
            </w:pPr>
          </w:p>
        </w:tc>
        <w:tc>
          <w:tcPr>
            <w:tcW w:w="1668" w:type="dxa"/>
            <w:vMerge w:val="continue"/>
            <w:noWrap w:val="0"/>
            <w:vAlign w:val="center"/>
          </w:tcPr>
          <w:p w14:paraId="24F8D7A0">
            <w:pPr>
              <w:jc w:val="center"/>
              <w:rPr>
                <w:rFonts w:hint="eastAsia" w:ascii="Calibri" w:hAnsi="宋体" w:eastAsia="宋体" w:cs="Times New Roman"/>
                <w:bCs/>
                <w:color w:val="262626"/>
                <w:kern w:val="2"/>
                <w:sz w:val="24"/>
                <w:szCs w:val="24"/>
                <w:lang w:val="en-US" w:eastAsia="zh-CN" w:bidi="ar-SA"/>
              </w:rPr>
            </w:pPr>
          </w:p>
        </w:tc>
        <w:tc>
          <w:tcPr>
            <w:tcW w:w="1789" w:type="dxa"/>
            <w:noWrap w:val="0"/>
            <w:vAlign w:val="center"/>
          </w:tcPr>
          <w:p w14:paraId="541872C4">
            <w:pPr>
              <w:jc w:val="center"/>
              <w:rPr>
                <w:rFonts w:hint="eastAsia" w:ascii="Calibri" w:hAnsi="宋体" w:eastAsia="宋体" w:cs="Times New Roman"/>
                <w:bCs/>
                <w:color w:val="262626"/>
                <w:kern w:val="2"/>
                <w:sz w:val="24"/>
                <w:szCs w:val="24"/>
                <w:lang w:val="en-US" w:eastAsia="zh-CN" w:bidi="ar-SA"/>
              </w:rPr>
            </w:pPr>
            <w:r>
              <w:rPr>
                <w:rFonts w:hint="eastAsia" w:ascii="Calibri" w:hAnsi="宋体" w:eastAsia="宋体" w:cs="Times New Roman"/>
                <w:bCs/>
                <w:color w:val="262626"/>
                <w:kern w:val="2"/>
                <w:sz w:val="24"/>
                <w:szCs w:val="24"/>
                <w:lang w:val="en-US" w:eastAsia="zh-CN" w:bidi="ar-SA"/>
              </w:rPr>
              <w:t>非甲烷总烃</w:t>
            </w:r>
          </w:p>
        </w:tc>
      </w:tr>
      <w:tr w14:paraId="700C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303" w:type="dxa"/>
            <w:vMerge w:val="restart"/>
            <w:noWrap w:val="0"/>
            <w:vAlign w:val="center"/>
          </w:tcPr>
          <w:p w14:paraId="1B6FCB81">
            <w:pPr>
              <w:widowControl/>
              <w:spacing w:line="240" w:lineRule="atLeast"/>
              <w:jc w:val="center"/>
              <w:rPr>
                <w:rFonts w:hint="eastAsia" w:ascii="Calibri" w:hAnsi="宋体" w:eastAsia="宋体" w:cs="Times New Roman"/>
                <w:bCs/>
                <w:color w:val="262626"/>
                <w:kern w:val="2"/>
                <w:sz w:val="24"/>
                <w:szCs w:val="24"/>
                <w:lang w:val="en-US" w:eastAsia="zh-CN" w:bidi="ar-SA"/>
              </w:rPr>
            </w:pPr>
            <w:r>
              <w:rPr>
                <w:rFonts w:hint="eastAsia" w:ascii="Calibri" w:hAnsi="宋体" w:eastAsia="宋体" w:cs="Times New Roman"/>
                <w:bCs/>
                <w:color w:val="262626"/>
                <w:kern w:val="2"/>
                <w:sz w:val="24"/>
                <w:szCs w:val="24"/>
                <w:lang w:val="en-US" w:eastAsia="zh-CN" w:bidi="ar-SA"/>
              </w:rPr>
              <w:t>参照点</w:t>
            </w:r>
          </w:p>
        </w:tc>
        <w:tc>
          <w:tcPr>
            <w:tcW w:w="2228" w:type="dxa"/>
            <w:vMerge w:val="restart"/>
            <w:noWrap w:val="0"/>
            <w:vAlign w:val="center"/>
          </w:tcPr>
          <w:p w14:paraId="2FF34996">
            <w:pPr>
              <w:widowControl/>
              <w:spacing w:line="240" w:lineRule="atLeast"/>
              <w:jc w:val="center"/>
              <w:rPr>
                <w:rFonts w:hint="eastAsia" w:ascii="Calibri" w:hAnsi="宋体" w:eastAsia="宋体" w:cs="Times New Roman"/>
                <w:bCs/>
                <w:color w:val="262626"/>
                <w:kern w:val="2"/>
                <w:sz w:val="24"/>
                <w:szCs w:val="24"/>
                <w:lang w:val="en-US" w:eastAsia="zh-CN" w:bidi="ar-SA"/>
              </w:rPr>
            </w:pPr>
            <w:r>
              <w:rPr>
                <w:rFonts w:hint="eastAsia" w:ascii="Calibri" w:hAnsi="宋体" w:eastAsia="宋体" w:cs="Times New Roman"/>
                <w:bCs/>
                <w:color w:val="262626"/>
                <w:kern w:val="2"/>
                <w:sz w:val="24"/>
                <w:szCs w:val="24"/>
                <w:lang w:val="en-US" w:eastAsia="zh-CN" w:bidi="ar-SA"/>
              </w:rPr>
              <w:t>2020.03.15/2020.03.16</w:t>
            </w:r>
          </w:p>
        </w:tc>
        <w:tc>
          <w:tcPr>
            <w:tcW w:w="1289" w:type="dxa"/>
            <w:noWrap w:val="0"/>
            <w:vAlign w:val="center"/>
          </w:tcPr>
          <w:p w14:paraId="115E19DF">
            <w:pPr>
              <w:widowControl/>
              <w:spacing w:line="240" w:lineRule="atLeast"/>
              <w:jc w:val="center"/>
              <w:rPr>
                <w:rFonts w:hint="default" w:ascii="Calibri" w:hAnsi="宋体" w:eastAsia="宋体" w:cs="Times New Roman"/>
                <w:bCs/>
                <w:color w:val="262626"/>
                <w:kern w:val="2"/>
                <w:sz w:val="24"/>
                <w:szCs w:val="24"/>
                <w:lang w:val="en-US" w:eastAsia="zh-CN" w:bidi="ar-SA"/>
              </w:rPr>
            </w:pPr>
            <w:r>
              <w:rPr>
                <w:rFonts w:hint="eastAsia" w:ascii="Calibri" w:hAnsi="宋体" w:eastAsia="宋体" w:cs="Times New Roman"/>
                <w:bCs/>
                <w:color w:val="262626"/>
                <w:kern w:val="2"/>
                <w:sz w:val="24"/>
                <w:szCs w:val="24"/>
                <w:lang w:val="en-US" w:eastAsia="zh-CN" w:bidi="ar-SA"/>
              </w:rPr>
              <w:t>10:00</w:t>
            </w:r>
          </w:p>
        </w:tc>
        <w:tc>
          <w:tcPr>
            <w:tcW w:w="1668" w:type="dxa"/>
            <w:noWrap w:val="0"/>
            <w:vAlign w:val="center"/>
          </w:tcPr>
          <w:p w14:paraId="0C4AB528">
            <w:pPr>
              <w:widowControl/>
              <w:spacing w:line="240" w:lineRule="atLeast"/>
              <w:jc w:val="center"/>
              <w:rPr>
                <w:rFonts w:hint="eastAsia" w:ascii="Calibri" w:hAnsi="宋体" w:eastAsia="宋体" w:cs="Times New Roman"/>
                <w:bCs/>
                <w:color w:val="262626"/>
                <w:kern w:val="2"/>
                <w:sz w:val="24"/>
                <w:szCs w:val="24"/>
                <w:lang w:val="en-US" w:eastAsia="zh-CN" w:bidi="ar-SA"/>
              </w:rPr>
            </w:pPr>
            <w:r>
              <w:rPr>
                <w:rFonts w:hint="eastAsia" w:ascii="Calibri" w:hAnsi="宋体" w:eastAsia="宋体" w:cs="Times New Roman"/>
                <w:bCs/>
                <w:color w:val="262626"/>
                <w:kern w:val="2"/>
                <w:sz w:val="24"/>
                <w:szCs w:val="24"/>
                <w:lang w:val="en-US" w:eastAsia="zh-CN" w:bidi="ar-SA"/>
              </w:rPr>
              <w:t>G200315N01-1</w:t>
            </w:r>
          </w:p>
        </w:tc>
        <w:tc>
          <w:tcPr>
            <w:tcW w:w="1789" w:type="dxa"/>
            <w:noWrap w:val="0"/>
            <w:vAlign w:val="center"/>
          </w:tcPr>
          <w:p w14:paraId="71A16EE2">
            <w:pPr>
              <w:widowControl/>
              <w:spacing w:line="240" w:lineRule="atLeast"/>
              <w:jc w:val="center"/>
              <w:rPr>
                <w:rFonts w:hint="eastAsia" w:ascii="Calibri" w:hAnsi="宋体" w:eastAsia="宋体" w:cs="Times New Roman"/>
                <w:bCs/>
                <w:color w:val="262626"/>
                <w:kern w:val="2"/>
                <w:sz w:val="24"/>
                <w:szCs w:val="24"/>
                <w:lang w:val="en-US" w:eastAsia="zh-CN" w:bidi="ar-SA"/>
              </w:rPr>
            </w:pPr>
            <w:r>
              <w:rPr>
                <w:rFonts w:hint="eastAsia" w:ascii="Calibri" w:hAnsi="宋体" w:eastAsia="宋体" w:cs="Times New Roman"/>
                <w:bCs/>
                <w:color w:val="262626"/>
                <w:kern w:val="2"/>
                <w:sz w:val="24"/>
                <w:szCs w:val="24"/>
                <w:lang w:val="en-US" w:eastAsia="zh-CN" w:bidi="ar-SA"/>
              </w:rPr>
              <w:t>0.24</w:t>
            </w:r>
          </w:p>
        </w:tc>
      </w:tr>
      <w:tr w14:paraId="0DD6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303" w:type="dxa"/>
            <w:vMerge w:val="continue"/>
            <w:noWrap w:val="0"/>
            <w:vAlign w:val="center"/>
          </w:tcPr>
          <w:p w14:paraId="36C3EC3C">
            <w:pPr>
              <w:widowControl/>
              <w:spacing w:line="240" w:lineRule="atLeast"/>
              <w:jc w:val="center"/>
              <w:rPr>
                <w:rFonts w:hint="eastAsia" w:ascii="Calibri" w:hAnsi="宋体" w:eastAsia="宋体" w:cs="Times New Roman"/>
                <w:bCs/>
                <w:color w:val="262626"/>
                <w:kern w:val="2"/>
                <w:sz w:val="24"/>
                <w:szCs w:val="24"/>
                <w:lang w:val="en-US" w:eastAsia="zh-CN" w:bidi="ar-SA"/>
              </w:rPr>
            </w:pPr>
          </w:p>
        </w:tc>
        <w:tc>
          <w:tcPr>
            <w:tcW w:w="2228" w:type="dxa"/>
            <w:vMerge w:val="continue"/>
            <w:noWrap w:val="0"/>
            <w:vAlign w:val="center"/>
          </w:tcPr>
          <w:p w14:paraId="32C28885">
            <w:pPr>
              <w:widowControl/>
              <w:spacing w:line="240" w:lineRule="atLeast"/>
              <w:jc w:val="center"/>
              <w:rPr>
                <w:rFonts w:hint="eastAsia" w:ascii="Calibri" w:hAnsi="宋体" w:eastAsia="宋体" w:cs="Times New Roman"/>
                <w:bCs/>
                <w:color w:val="262626"/>
                <w:kern w:val="2"/>
                <w:sz w:val="24"/>
                <w:szCs w:val="24"/>
                <w:lang w:val="en-US" w:eastAsia="zh-CN" w:bidi="ar-SA"/>
              </w:rPr>
            </w:pPr>
          </w:p>
        </w:tc>
        <w:tc>
          <w:tcPr>
            <w:tcW w:w="1289" w:type="dxa"/>
            <w:noWrap w:val="0"/>
            <w:vAlign w:val="center"/>
          </w:tcPr>
          <w:p w14:paraId="0CD5F456">
            <w:pPr>
              <w:widowControl/>
              <w:spacing w:line="240" w:lineRule="atLeast"/>
              <w:jc w:val="center"/>
              <w:rPr>
                <w:rFonts w:hint="default" w:ascii="Calibri" w:hAnsi="宋体" w:eastAsia="宋体" w:cs="Times New Roman"/>
                <w:bCs/>
                <w:color w:val="262626"/>
                <w:kern w:val="2"/>
                <w:sz w:val="24"/>
                <w:szCs w:val="24"/>
                <w:lang w:val="en-US" w:eastAsia="zh-CN" w:bidi="ar-SA"/>
              </w:rPr>
            </w:pPr>
            <w:r>
              <w:rPr>
                <w:rFonts w:hint="eastAsia" w:ascii="Calibri" w:hAnsi="宋体" w:eastAsia="宋体" w:cs="Times New Roman"/>
                <w:bCs/>
                <w:color w:val="262626"/>
                <w:kern w:val="2"/>
                <w:sz w:val="24"/>
                <w:szCs w:val="24"/>
                <w:lang w:val="en-US" w:eastAsia="zh-CN" w:bidi="ar-SA"/>
              </w:rPr>
              <w:t>10:10</w:t>
            </w:r>
          </w:p>
        </w:tc>
        <w:tc>
          <w:tcPr>
            <w:tcW w:w="1668" w:type="dxa"/>
            <w:noWrap w:val="0"/>
            <w:vAlign w:val="center"/>
          </w:tcPr>
          <w:p w14:paraId="14218E10">
            <w:pPr>
              <w:widowControl/>
              <w:spacing w:line="240" w:lineRule="atLeast"/>
              <w:jc w:val="center"/>
              <w:rPr>
                <w:rFonts w:hint="eastAsia" w:ascii="Calibri" w:hAnsi="宋体" w:eastAsia="宋体" w:cs="Times New Roman"/>
                <w:bCs/>
                <w:color w:val="262626"/>
                <w:kern w:val="2"/>
                <w:sz w:val="24"/>
                <w:szCs w:val="24"/>
                <w:lang w:val="en-US" w:eastAsia="zh-CN" w:bidi="ar-SA"/>
              </w:rPr>
            </w:pPr>
            <w:r>
              <w:rPr>
                <w:rFonts w:hint="eastAsia" w:ascii="Calibri" w:hAnsi="宋体" w:eastAsia="宋体" w:cs="Times New Roman"/>
                <w:bCs/>
                <w:color w:val="262626"/>
                <w:kern w:val="2"/>
                <w:sz w:val="24"/>
                <w:szCs w:val="24"/>
                <w:lang w:val="en-US" w:eastAsia="zh-CN" w:bidi="ar-SA"/>
              </w:rPr>
              <w:t>G200315N01-2</w:t>
            </w:r>
          </w:p>
        </w:tc>
        <w:tc>
          <w:tcPr>
            <w:tcW w:w="1789" w:type="dxa"/>
            <w:noWrap w:val="0"/>
            <w:vAlign w:val="center"/>
          </w:tcPr>
          <w:p w14:paraId="3D1FD565">
            <w:pPr>
              <w:widowControl/>
              <w:spacing w:line="240" w:lineRule="atLeast"/>
              <w:jc w:val="center"/>
              <w:rPr>
                <w:rFonts w:hint="eastAsia" w:ascii="Calibri" w:hAnsi="宋体" w:eastAsia="宋体" w:cs="Times New Roman"/>
                <w:bCs/>
                <w:color w:val="262626"/>
                <w:kern w:val="2"/>
                <w:sz w:val="24"/>
                <w:szCs w:val="24"/>
                <w:lang w:val="en-US" w:eastAsia="zh-CN" w:bidi="ar-SA"/>
              </w:rPr>
            </w:pPr>
            <w:r>
              <w:rPr>
                <w:rFonts w:hint="eastAsia" w:ascii="Calibri" w:hAnsi="宋体" w:eastAsia="宋体" w:cs="Times New Roman"/>
                <w:bCs/>
                <w:color w:val="262626"/>
                <w:kern w:val="2"/>
                <w:sz w:val="24"/>
                <w:szCs w:val="24"/>
                <w:lang w:val="en-US" w:eastAsia="zh-CN" w:bidi="ar-SA"/>
              </w:rPr>
              <w:t>0.36</w:t>
            </w:r>
          </w:p>
        </w:tc>
      </w:tr>
      <w:tr w14:paraId="5B60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303" w:type="dxa"/>
            <w:vMerge w:val="continue"/>
            <w:noWrap w:val="0"/>
            <w:vAlign w:val="center"/>
          </w:tcPr>
          <w:p w14:paraId="76DB54D1">
            <w:pPr>
              <w:widowControl/>
              <w:spacing w:line="240" w:lineRule="atLeast"/>
              <w:jc w:val="center"/>
              <w:rPr>
                <w:rFonts w:hint="eastAsia" w:asciiTheme="majorEastAsia" w:hAnsiTheme="majorEastAsia" w:eastAsiaTheme="majorEastAsia" w:cstheme="majorEastAsia"/>
                <w:color w:val="auto"/>
                <w:kern w:val="0"/>
                <w:sz w:val="28"/>
                <w:szCs w:val="28"/>
              </w:rPr>
            </w:pPr>
          </w:p>
        </w:tc>
        <w:tc>
          <w:tcPr>
            <w:tcW w:w="2228" w:type="dxa"/>
            <w:vMerge w:val="restart"/>
            <w:noWrap w:val="0"/>
            <w:vAlign w:val="center"/>
          </w:tcPr>
          <w:p w14:paraId="4BF7BC5A">
            <w:pPr>
              <w:widowControl/>
              <w:spacing w:line="240" w:lineRule="atLeast"/>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2020.03.16/2020.03.17</w:t>
            </w:r>
          </w:p>
        </w:tc>
        <w:tc>
          <w:tcPr>
            <w:tcW w:w="1289" w:type="dxa"/>
            <w:noWrap w:val="0"/>
            <w:vAlign w:val="center"/>
          </w:tcPr>
          <w:p w14:paraId="50BF021F">
            <w:pPr>
              <w:widowControl/>
              <w:spacing w:line="240" w:lineRule="atLeast"/>
              <w:jc w:val="center"/>
              <w:rPr>
                <w:rFonts w:hint="eastAsia" w:asciiTheme="majorEastAsia" w:hAnsiTheme="majorEastAsia" w:eastAsiaTheme="majorEastAsia" w:cstheme="majorEastAsia"/>
                <w:color w:val="auto"/>
                <w:kern w:val="0"/>
                <w:sz w:val="28"/>
                <w:szCs w:val="28"/>
                <w:lang w:val="en-US" w:eastAsia="zh-CN"/>
              </w:rPr>
            </w:pPr>
            <w:r>
              <w:rPr>
                <w:rFonts w:hint="eastAsia" w:asciiTheme="majorEastAsia" w:hAnsiTheme="majorEastAsia" w:eastAsiaTheme="majorEastAsia" w:cstheme="majorEastAsia"/>
                <w:color w:val="auto"/>
                <w:kern w:val="0"/>
                <w:sz w:val="28"/>
                <w:szCs w:val="28"/>
              </w:rPr>
              <w:t>1</w:t>
            </w:r>
            <w:r>
              <w:rPr>
                <w:rFonts w:hint="eastAsia" w:asciiTheme="majorEastAsia" w:hAnsiTheme="majorEastAsia" w:eastAsiaTheme="majorEastAsia" w:cstheme="majorEastAsia"/>
                <w:color w:val="auto"/>
                <w:kern w:val="0"/>
                <w:sz w:val="28"/>
                <w:szCs w:val="28"/>
                <w:lang w:val="en-US" w:eastAsia="zh-CN"/>
              </w:rPr>
              <w:t>1</w:t>
            </w:r>
            <w:r>
              <w:rPr>
                <w:rFonts w:hint="eastAsia" w:asciiTheme="majorEastAsia" w:hAnsiTheme="majorEastAsia" w:eastAsiaTheme="majorEastAsia" w:cstheme="majorEastAsia"/>
                <w:color w:val="auto"/>
                <w:kern w:val="0"/>
                <w:sz w:val="28"/>
                <w:szCs w:val="28"/>
              </w:rPr>
              <w:t>:0</w:t>
            </w:r>
            <w:r>
              <w:rPr>
                <w:rFonts w:hint="eastAsia" w:asciiTheme="majorEastAsia" w:hAnsiTheme="majorEastAsia" w:eastAsiaTheme="majorEastAsia" w:cstheme="majorEastAsia"/>
                <w:color w:val="auto"/>
                <w:kern w:val="0"/>
                <w:sz w:val="28"/>
                <w:szCs w:val="28"/>
                <w:lang w:val="en-US" w:eastAsia="zh-CN"/>
              </w:rPr>
              <w:t>0</w:t>
            </w:r>
          </w:p>
        </w:tc>
        <w:tc>
          <w:tcPr>
            <w:tcW w:w="1668" w:type="dxa"/>
            <w:noWrap w:val="0"/>
            <w:vAlign w:val="center"/>
          </w:tcPr>
          <w:p w14:paraId="2CE9B093">
            <w:pPr>
              <w:widowControl/>
              <w:spacing w:line="240" w:lineRule="atLeast"/>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G200316N01-1</w:t>
            </w:r>
          </w:p>
        </w:tc>
        <w:tc>
          <w:tcPr>
            <w:tcW w:w="1789" w:type="dxa"/>
            <w:noWrap w:val="0"/>
            <w:vAlign w:val="center"/>
          </w:tcPr>
          <w:p w14:paraId="43143477">
            <w:pPr>
              <w:widowControl/>
              <w:spacing w:line="240" w:lineRule="atLeast"/>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0.22</w:t>
            </w:r>
          </w:p>
        </w:tc>
      </w:tr>
      <w:tr w14:paraId="62B8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303" w:type="dxa"/>
            <w:vMerge w:val="continue"/>
            <w:noWrap w:val="0"/>
            <w:vAlign w:val="center"/>
          </w:tcPr>
          <w:p w14:paraId="1E18438B">
            <w:pPr>
              <w:widowControl/>
              <w:spacing w:line="240" w:lineRule="atLeast"/>
              <w:jc w:val="center"/>
              <w:rPr>
                <w:rFonts w:hint="eastAsia" w:asciiTheme="majorEastAsia" w:hAnsiTheme="majorEastAsia" w:eastAsiaTheme="majorEastAsia" w:cstheme="majorEastAsia"/>
                <w:color w:val="auto"/>
                <w:kern w:val="0"/>
                <w:sz w:val="28"/>
                <w:szCs w:val="28"/>
              </w:rPr>
            </w:pPr>
          </w:p>
        </w:tc>
        <w:tc>
          <w:tcPr>
            <w:tcW w:w="2228" w:type="dxa"/>
            <w:vMerge w:val="continue"/>
            <w:noWrap w:val="0"/>
            <w:vAlign w:val="center"/>
          </w:tcPr>
          <w:p w14:paraId="317F728A">
            <w:pPr>
              <w:widowControl/>
              <w:spacing w:line="240" w:lineRule="atLeast"/>
              <w:jc w:val="center"/>
              <w:rPr>
                <w:rFonts w:hint="eastAsia" w:asciiTheme="majorEastAsia" w:hAnsiTheme="majorEastAsia" w:eastAsiaTheme="majorEastAsia" w:cstheme="majorEastAsia"/>
                <w:color w:val="auto"/>
                <w:kern w:val="0"/>
                <w:sz w:val="28"/>
                <w:szCs w:val="28"/>
              </w:rPr>
            </w:pPr>
          </w:p>
        </w:tc>
        <w:tc>
          <w:tcPr>
            <w:tcW w:w="1289" w:type="dxa"/>
            <w:noWrap w:val="0"/>
            <w:vAlign w:val="center"/>
          </w:tcPr>
          <w:p w14:paraId="6EB9CD2E">
            <w:pPr>
              <w:widowControl/>
              <w:spacing w:line="240" w:lineRule="atLeast"/>
              <w:jc w:val="center"/>
              <w:rPr>
                <w:rFonts w:hint="default" w:asciiTheme="majorEastAsia" w:hAnsiTheme="majorEastAsia" w:eastAsiaTheme="majorEastAsia" w:cstheme="majorEastAsia"/>
                <w:color w:val="auto"/>
                <w:kern w:val="0"/>
                <w:sz w:val="28"/>
                <w:szCs w:val="28"/>
                <w:lang w:val="en-US" w:eastAsia="zh-CN"/>
              </w:rPr>
            </w:pPr>
            <w:r>
              <w:rPr>
                <w:rFonts w:hint="eastAsia" w:asciiTheme="majorEastAsia" w:hAnsiTheme="majorEastAsia" w:eastAsiaTheme="majorEastAsia" w:cstheme="majorEastAsia"/>
                <w:color w:val="auto"/>
                <w:kern w:val="0"/>
                <w:sz w:val="28"/>
                <w:szCs w:val="28"/>
              </w:rPr>
              <w:t>1</w:t>
            </w:r>
            <w:r>
              <w:rPr>
                <w:rFonts w:hint="eastAsia" w:asciiTheme="majorEastAsia" w:hAnsiTheme="majorEastAsia" w:eastAsiaTheme="majorEastAsia" w:cstheme="majorEastAsia"/>
                <w:color w:val="auto"/>
                <w:kern w:val="0"/>
                <w:sz w:val="28"/>
                <w:szCs w:val="28"/>
                <w:lang w:val="en-US" w:eastAsia="zh-CN"/>
              </w:rPr>
              <w:t>1</w:t>
            </w:r>
            <w:r>
              <w:rPr>
                <w:rFonts w:hint="eastAsia" w:asciiTheme="majorEastAsia" w:hAnsiTheme="majorEastAsia" w:eastAsiaTheme="majorEastAsia" w:cstheme="majorEastAsia"/>
                <w:color w:val="auto"/>
                <w:kern w:val="0"/>
                <w:sz w:val="28"/>
                <w:szCs w:val="28"/>
              </w:rPr>
              <w:t>:</w:t>
            </w:r>
            <w:r>
              <w:rPr>
                <w:rFonts w:hint="eastAsia" w:asciiTheme="majorEastAsia" w:hAnsiTheme="majorEastAsia" w:eastAsiaTheme="majorEastAsia" w:cstheme="majorEastAsia"/>
                <w:color w:val="auto"/>
                <w:kern w:val="0"/>
                <w:sz w:val="28"/>
                <w:szCs w:val="28"/>
                <w:lang w:val="en-US" w:eastAsia="zh-CN"/>
              </w:rPr>
              <w:t>11</w:t>
            </w:r>
          </w:p>
        </w:tc>
        <w:tc>
          <w:tcPr>
            <w:tcW w:w="1668" w:type="dxa"/>
            <w:noWrap w:val="0"/>
            <w:vAlign w:val="center"/>
          </w:tcPr>
          <w:p w14:paraId="4AFE23B0">
            <w:pPr>
              <w:widowControl/>
              <w:spacing w:line="240" w:lineRule="atLeast"/>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G200316N01-2</w:t>
            </w:r>
          </w:p>
        </w:tc>
        <w:tc>
          <w:tcPr>
            <w:tcW w:w="1789" w:type="dxa"/>
            <w:noWrap w:val="0"/>
            <w:vAlign w:val="center"/>
          </w:tcPr>
          <w:p w14:paraId="266B82D3">
            <w:pPr>
              <w:widowControl/>
              <w:spacing w:line="240" w:lineRule="atLeast"/>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0.24</w:t>
            </w:r>
          </w:p>
        </w:tc>
      </w:tr>
      <w:tr w14:paraId="3D1D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303" w:type="dxa"/>
            <w:vMerge w:val="restart"/>
            <w:noWrap w:val="0"/>
            <w:vAlign w:val="center"/>
          </w:tcPr>
          <w:p w14:paraId="32E54C17">
            <w:pPr>
              <w:widowControl/>
              <w:spacing w:line="240" w:lineRule="atLeast"/>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监控点</w:t>
            </w:r>
          </w:p>
        </w:tc>
        <w:tc>
          <w:tcPr>
            <w:tcW w:w="2228" w:type="dxa"/>
            <w:vMerge w:val="restart"/>
            <w:noWrap w:val="0"/>
            <w:vAlign w:val="center"/>
          </w:tcPr>
          <w:p w14:paraId="1BB54E42">
            <w:pPr>
              <w:widowControl/>
              <w:spacing w:line="240" w:lineRule="atLeast"/>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2020.03.15/2020.03.16</w:t>
            </w:r>
          </w:p>
        </w:tc>
        <w:tc>
          <w:tcPr>
            <w:tcW w:w="1289" w:type="dxa"/>
            <w:noWrap w:val="0"/>
            <w:vAlign w:val="center"/>
          </w:tcPr>
          <w:p w14:paraId="368F46E9">
            <w:pPr>
              <w:widowControl/>
              <w:spacing w:line="240" w:lineRule="atLeast"/>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1</w:t>
            </w:r>
            <w:r>
              <w:rPr>
                <w:rFonts w:hint="eastAsia" w:asciiTheme="majorEastAsia" w:hAnsiTheme="majorEastAsia" w:eastAsiaTheme="majorEastAsia" w:cstheme="majorEastAsia"/>
                <w:color w:val="auto"/>
                <w:kern w:val="0"/>
                <w:sz w:val="28"/>
                <w:szCs w:val="28"/>
                <w:lang w:val="en-US" w:eastAsia="zh-CN"/>
              </w:rPr>
              <w:t>0</w:t>
            </w:r>
            <w:r>
              <w:rPr>
                <w:rFonts w:hint="eastAsia" w:asciiTheme="majorEastAsia" w:hAnsiTheme="majorEastAsia" w:eastAsiaTheme="majorEastAsia" w:cstheme="majorEastAsia"/>
                <w:color w:val="auto"/>
                <w:kern w:val="0"/>
                <w:sz w:val="28"/>
                <w:szCs w:val="28"/>
              </w:rPr>
              <w:t>:</w:t>
            </w:r>
            <w:r>
              <w:rPr>
                <w:rFonts w:hint="eastAsia" w:asciiTheme="majorEastAsia" w:hAnsiTheme="majorEastAsia" w:eastAsiaTheme="majorEastAsia" w:cstheme="majorEastAsia"/>
                <w:color w:val="auto"/>
                <w:kern w:val="0"/>
                <w:sz w:val="28"/>
                <w:szCs w:val="28"/>
                <w:lang w:val="en-US" w:eastAsia="zh-CN"/>
              </w:rPr>
              <w:t>20</w:t>
            </w:r>
          </w:p>
        </w:tc>
        <w:tc>
          <w:tcPr>
            <w:tcW w:w="1668" w:type="dxa"/>
            <w:noWrap w:val="0"/>
            <w:vAlign w:val="center"/>
          </w:tcPr>
          <w:p w14:paraId="7102CEC2">
            <w:pPr>
              <w:widowControl/>
              <w:spacing w:line="240" w:lineRule="atLeast"/>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G200315N02-1</w:t>
            </w:r>
          </w:p>
        </w:tc>
        <w:tc>
          <w:tcPr>
            <w:tcW w:w="1789" w:type="dxa"/>
            <w:noWrap w:val="0"/>
            <w:vAlign w:val="center"/>
          </w:tcPr>
          <w:p w14:paraId="4131EFD9">
            <w:pPr>
              <w:widowControl/>
              <w:spacing w:line="240" w:lineRule="atLeast"/>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1.41</w:t>
            </w:r>
          </w:p>
        </w:tc>
      </w:tr>
      <w:tr w14:paraId="4E70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303" w:type="dxa"/>
            <w:vMerge w:val="continue"/>
            <w:noWrap w:val="0"/>
            <w:vAlign w:val="center"/>
          </w:tcPr>
          <w:p w14:paraId="04A327E7">
            <w:pPr>
              <w:widowControl/>
              <w:spacing w:line="240" w:lineRule="atLeast"/>
              <w:jc w:val="center"/>
              <w:rPr>
                <w:rFonts w:hint="eastAsia" w:asciiTheme="majorEastAsia" w:hAnsiTheme="majorEastAsia" w:eastAsiaTheme="majorEastAsia" w:cstheme="majorEastAsia"/>
                <w:color w:val="auto"/>
                <w:kern w:val="0"/>
                <w:sz w:val="28"/>
                <w:szCs w:val="28"/>
              </w:rPr>
            </w:pPr>
          </w:p>
        </w:tc>
        <w:tc>
          <w:tcPr>
            <w:tcW w:w="2228" w:type="dxa"/>
            <w:vMerge w:val="continue"/>
            <w:noWrap w:val="0"/>
            <w:vAlign w:val="center"/>
          </w:tcPr>
          <w:p w14:paraId="4E05D92A">
            <w:pPr>
              <w:widowControl/>
              <w:spacing w:line="240" w:lineRule="atLeast"/>
              <w:jc w:val="center"/>
              <w:rPr>
                <w:rFonts w:hint="eastAsia" w:asciiTheme="majorEastAsia" w:hAnsiTheme="majorEastAsia" w:eastAsiaTheme="majorEastAsia" w:cstheme="majorEastAsia"/>
                <w:color w:val="auto"/>
                <w:kern w:val="0"/>
                <w:sz w:val="28"/>
                <w:szCs w:val="28"/>
              </w:rPr>
            </w:pPr>
          </w:p>
        </w:tc>
        <w:tc>
          <w:tcPr>
            <w:tcW w:w="1289" w:type="dxa"/>
            <w:noWrap w:val="0"/>
            <w:vAlign w:val="center"/>
          </w:tcPr>
          <w:p w14:paraId="00D44FDE">
            <w:pPr>
              <w:widowControl/>
              <w:spacing w:line="240" w:lineRule="atLeast"/>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1</w:t>
            </w:r>
            <w:r>
              <w:rPr>
                <w:rFonts w:hint="eastAsia" w:asciiTheme="majorEastAsia" w:hAnsiTheme="majorEastAsia" w:eastAsiaTheme="majorEastAsia" w:cstheme="majorEastAsia"/>
                <w:color w:val="auto"/>
                <w:kern w:val="0"/>
                <w:sz w:val="28"/>
                <w:szCs w:val="28"/>
                <w:lang w:val="en-US" w:eastAsia="zh-CN"/>
              </w:rPr>
              <w:t>0</w:t>
            </w:r>
            <w:r>
              <w:rPr>
                <w:rFonts w:hint="eastAsia" w:asciiTheme="majorEastAsia" w:hAnsiTheme="majorEastAsia" w:eastAsiaTheme="majorEastAsia" w:cstheme="majorEastAsia"/>
                <w:color w:val="auto"/>
                <w:kern w:val="0"/>
                <w:sz w:val="28"/>
                <w:szCs w:val="28"/>
              </w:rPr>
              <w:t>:</w:t>
            </w:r>
            <w:r>
              <w:rPr>
                <w:rFonts w:hint="eastAsia" w:asciiTheme="majorEastAsia" w:hAnsiTheme="majorEastAsia" w:eastAsiaTheme="majorEastAsia" w:cstheme="majorEastAsia"/>
                <w:color w:val="auto"/>
                <w:kern w:val="0"/>
                <w:sz w:val="28"/>
                <w:szCs w:val="28"/>
                <w:lang w:val="en-US" w:eastAsia="zh-CN"/>
              </w:rPr>
              <w:t>30</w:t>
            </w:r>
          </w:p>
        </w:tc>
        <w:tc>
          <w:tcPr>
            <w:tcW w:w="1668" w:type="dxa"/>
            <w:noWrap w:val="0"/>
            <w:vAlign w:val="center"/>
          </w:tcPr>
          <w:p w14:paraId="0BAFCE36">
            <w:pPr>
              <w:widowControl/>
              <w:spacing w:line="240" w:lineRule="atLeast"/>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G200315N02-2</w:t>
            </w:r>
          </w:p>
        </w:tc>
        <w:tc>
          <w:tcPr>
            <w:tcW w:w="1789" w:type="dxa"/>
            <w:noWrap w:val="0"/>
            <w:vAlign w:val="center"/>
          </w:tcPr>
          <w:p w14:paraId="02A79865">
            <w:pPr>
              <w:widowControl/>
              <w:spacing w:line="240" w:lineRule="atLeast"/>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1.22</w:t>
            </w:r>
          </w:p>
        </w:tc>
      </w:tr>
      <w:tr w14:paraId="4BAF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303" w:type="dxa"/>
            <w:vMerge w:val="continue"/>
            <w:noWrap w:val="0"/>
            <w:vAlign w:val="center"/>
          </w:tcPr>
          <w:p w14:paraId="77591493">
            <w:pPr>
              <w:widowControl/>
              <w:spacing w:line="240" w:lineRule="atLeast"/>
              <w:jc w:val="center"/>
              <w:rPr>
                <w:rFonts w:hint="eastAsia" w:asciiTheme="majorEastAsia" w:hAnsiTheme="majorEastAsia" w:eastAsiaTheme="majorEastAsia" w:cstheme="majorEastAsia"/>
                <w:color w:val="auto"/>
                <w:kern w:val="0"/>
                <w:sz w:val="28"/>
                <w:szCs w:val="28"/>
              </w:rPr>
            </w:pPr>
          </w:p>
        </w:tc>
        <w:tc>
          <w:tcPr>
            <w:tcW w:w="2228" w:type="dxa"/>
            <w:vMerge w:val="restart"/>
            <w:noWrap w:val="0"/>
            <w:vAlign w:val="center"/>
          </w:tcPr>
          <w:p w14:paraId="7816520E">
            <w:pPr>
              <w:widowControl/>
              <w:spacing w:line="240" w:lineRule="atLeast"/>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2020.03.16/2020.03.17</w:t>
            </w:r>
          </w:p>
        </w:tc>
        <w:tc>
          <w:tcPr>
            <w:tcW w:w="1289" w:type="dxa"/>
            <w:noWrap w:val="0"/>
            <w:vAlign w:val="center"/>
          </w:tcPr>
          <w:p w14:paraId="629E8935">
            <w:pPr>
              <w:widowControl/>
              <w:spacing w:line="240" w:lineRule="atLeast"/>
              <w:jc w:val="center"/>
              <w:rPr>
                <w:rFonts w:hint="default" w:asciiTheme="majorEastAsia" w:hAnsiTheme="majorEastAsia" w:eastAsiaTheme="majorEastAsia" w:cstheme="majorEastAsia"/>
                <w:color w:val="auto"/>
                <w:kern w:val="0"/>
                <w:sz w:val="28"/>
                <w:szCs w:val="28"/>
                <w:lang w:val="en-US" w:eastAsia="zh-CN"/>
              </w:rPr>
            </w:pPr>
            <w:r>
              <w:rPr>
                <w:rFonts w:hint="eastAsia" w:asciiTheme="majorEastAsia" w:hAnsiTheme="majorEastAsia" w:eastAsiaTheme="majorEastAsia" w:cstheme="majorEastAsia"/>
                <w:color w:val="auto"/>
                <w:kern w:val="0"/>
                <w:sz w:val="28"/>
                <w:szCs w:val="28"/>
              </w:rPr>
              <w:t>1</w:t>
            </w:r>
            <w:r>
              <w:rPr>
                <w:rFonts w:hint="eastAsia" w:asciiTheme="majorEastAsia" w:hAnsiTheme="majorEastAsia" w:eastAsiaTheme="majorEastAsia" w:cstheme="majorEastAsia"/>
                <w:color w:val="auto"/>
                <w:kern w:val="0"/>
                <w:sz w:val="28"/>
                <w:szCs w:val="28"/>
                <w:lang w:val="en-US" w:eastAsia="zh-CN"/>
              </w:rPr>
              <w:t>1</w:t>
            </w:r>
            <w:r>
              <w:rPr>
                <w:rFonts w:hint="eastAsia" w:asciiTheme="majorEastAsia" w:hAnsiTheme="majorEastAsia" w:eastAsiaTheme="majorEastAsia" w:cstheme="majorEastAsia"/>
                <w:color w:val="auto"/>
                <w:kern w:val="0"/>
                <w:sz w:val="28"/>
                <w:szCs w:val="28"/>
              </w:rPr>
              <w:t>:</w:t>
            </w:r>
            <w:r>
              <w:rPr>
                <w:rFonts w:hint="eastAsia" w:asciiTheme="majorEastAsia" w:hAnsiTheme="majorEastAsia" w:eastAsiaTheme="majorEastAsia" w:cstheme="majorEastAsia"/>
                <w:color w:val="auto"/>
                <w:kern w:val="0"/>
                <w:sz w:val="28"/>
                <w:szCs w:val="28"/>
                <w:lang w:val="en-US" w:eastAsia="zh-CN"/>
              </w:rPr>
              <w:t>20</w:t>
            </w:r>
          </w:p>
        </w:tc>
        <w:tc>
          <w:tcPr>
            <w:tcW w:w="1668" w:type="dxa"/>
            <w:noWrap w:val="0"/>
            <w:vAlign w:val="center"/>
          </w:tcPr>
          <w:p w14:paraId="751A1802">
            <w:pPr>
              <w:widowControl/>
              <w:spacing w:line="240" w:lineRule="atLeast"/>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G200316N02-1</w:t>
            </w:r>
          </w:p>
        </w:tc>
        <w:tc>
          <w:tcPr>
            <w:tcW w:w="1789" w:type="dxa"/>
            <w:noWrap w:val="0"/>
            <w:vAlign w:val="center"/>
          </w:tcPr>
          <w:p w14:paraId="5915F773">
            <w:pPr>
              <w:widowControl/>
              <w:spacing w:line="240" w:lineRule="atLeast"/>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1.14</w:t>
            </w:r>
          </w:p>
        </w:tc>
      </w:tr>
      <w:tr w14:paraId="2589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303" w:type="dxa"/>
            <w:vMerge w:val="continue"/>
            <w:noWrap w:val="0"/>
            <w:vAlign w:val="center"/>
          </w:tcPr>
          <w:p w14:paraId="49FD8721">
            <w:pPr>
              <w:widowControl/>
              <w:spacing w:line="240" w:lineRule="atLeast"/>
              <w:jc w:val="center"/>
              <w:rPr>
                <w:rFonts w:hint="eastAsia" w:asciiTheme="majorEastAsia" w:hAnsiTheme="majorEastAsia" w:eastAsiaTheme="majorEastAsia" w:cstheme="majorEastAsia"/>
                <w:color w:val="auto"/>
                <w:kern w:val="0"/>
                <w:sz w:val="28"/>
                <w:szCs w:val="28"/>
              </w:rPr>
            </w:pPr>
          </w:p>
        </w:tc>
        <w:tc>
          <w:tcPr>
            <w:tcW w:w="2228" w:type="dxa"/>
            <w:vMerge w:val="continue"/>
            <w:noWrap w:val="0"/>
            <w:vAlign w:val="center"/>
          </w:tcPr>
          <w:p w14:paraId="1FF3512D">
            <w:pPr>
              <w:widowControl/>
              <w:spacing w:line="240" w:lineRule="atLeast"/>
              <w:jc w:val="center"/>
              <w:rPr>
                <w:rFonts w:hint="eastAsia" w:asciiTheme="majorEastAsia" w:hAnsiTheme="majorEastAsia" w:eastAsiaTheme="majorEastAsia" w:cstheme="majorEastAsia"/>
                <w:color w:val="auto"/>
                <w:kern w:val="0"/>
                <w:sz w:val="28"/>
                <w:szCs w:val="28"/>
              </w:rPr>
            </w:pPr>
          </w:p>
        </w:tc>
        <w:tc>
          <w:tcPr>
            <w:tcW w:w="1289" w:type="dxa"/>
            <w:noWrap w:val="0"/>
            <w:vAlign w:val="center"/>
          </w:tcPr>
          <w:p w14:paraId="6776E966">
            <w:pPr>
              <w:widowControl/>
              <w:spacing w:line="240" w:lineRule="atLeast"/>
              <w:jc w:val="center"/>
              <w:rPr>
                <w:rFonts w:hint="default" w:asciiTheme="majorEastAsia" w:hAnsiTheme="majorEastAsia" w:eastAsiaTheme="majorEastAsia" w:cstheme="majorEastAsia"/>
                <w:color w:val="auto"/>
                <w:kern w:val="0"/>
                <w:sz w:val="28"/>
                <w:szCs w:val="28"/>
                <w:lang w:val="en-US" w:eastAsia="zh-CN"/>
              </w:rPr>
            </w:pPr>
            <w:r>
              <w:rPr>
                <w:rFonts w:hint="eastAsia" w:asciiTheme="majorEastAsia" w:hAnsiTheme="majorEastAsia" w:eastAsiaTheme="majorEastAsia" w:cstheme="majorEastAsia"/>
                <w:color w:val="auto"/>
                <w:kern w:val="0"/>
                <w:sz w:val="28"/>
                <w:szCs w:val="28"/>
              </w:rPr>
              <w:t>1</w:t>
            </w:r>
            <w:r>
              <w:rPr>
                <w:rFonts w:hint="eastAsia" w:asciiTheme="majorEastAsia" w:hAnsiTheme="majorEastAsia" w:eastAsiaTheme="majorEastAsia" w:cstheme="majorEastAsia"/>
                <w:color w:val="auto"/>
                <w:kern w:val="0"/>
                <w:sz w:val="28"/>
                <w:szCs w:val="28"/>
                <w:lang w:val="en-US" w:eastAsia="zh-CN"/>
              </w:rPr>
              <w:t>1</w:t>
            </w:r>
            <w:r>
              <w:rPr>
                <w:rFonts w:hint="eastAsia" w:asciiTheme="majorEastAsia" w:hAnsiTheme="majorEastAsia" w:eastAsiaTheme="majorEastAsia" w:cstheme="majorEastAsia"/>
                <w:color w:val="auto"/>
                <w:kern w:val="0"/>
                <w:sz w:val="28"/>
                <w:szCs w:val="28"/>
              </w:rPr>
              <w:t>:</w:t>
            </w:r>
            <w:r>
              <w:rPr>
                <w:rFonts w:hint="eastAsia" w:asciiTheme="majorEastAsia" w:hAnsiTheme="majorEastAsia" w:eastAsiaTheme="majorEastAsia" w:cstheme="majorEastAsia"/>
                <w:color w:val="auto"/>
                <w:kern w:val="0"/>
                <w:sz w:val="28"/>
                <w:szCs w:val="28"/>
                <w:lang w:val="en-US" w:eastAsia="zh-CN"/>
              </w:rPr>
              <w:t>34</w:t>
            </w:r>
          </w:p>
        </w:tc>
        <w:tc>
          <w:tcPr>
            <w:tcW w:w="1668" w:type="dxa"/>
            <w:noWrap w:val="0"/>
            <w:vAlign w:val="center"/>
          </w:tcPr>
          <w:p w14:paraId="1CF03F1C">
            <w:pPr>
              <w:widowControl/>
              <w:spacing w:line="240" w:lineRule="atLeast"/>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G200316N02-2</w:t>
            </w:r>
          </w:p>
        </w:tc>
        <w:tc>
          <w:tcPr>
            <w:tcW w:w="1789" w:type="dxa"/>
            <w:noWrap w:val="0"/>
            <w:vAlign w:val="center"/>
          </w:tcPr>
          <w:p w14:paraId="3AAE0196">
            <w:pPr>
              <w:widowControl/>
              <w:spacing w:line="240" w:lineRule="atLeast"/>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1.18</w:t>
            </w:r>
          </w:p>
        </w:tc>
      </w:tr>
    </w:tbl>
    <w:p w14:paraId="1B66A0D5">
      <w:pPr>
        <w:pStyle w:val="16"/>
        <w:spacing w:before="120" w:beforeLines="50"/>
        <w:ind w:firstLine="482"/>
        <w:rPr>
          <w:rFonts w:hint="eastAsia"/>
          <w:b/>
          <w:sz w:val="24"/>
          <w:szCs w:val="24"/>
        </w:rPr>
      </w:pPr>
    </w:p>
    <w:p w14:paraId="20374840">
      <w:pPr>
        <w:autoSpaceDE w:val="0"/>
        <w:autoSpaceDN w:val="0"/>
        <w:adjustRightInd w:val="0"/>
        <w:snapToGrid w:val="0"/>
        <w:spacing w:line="360" w:lineRule="auto"/>
        <w:jc w:val="left"/>
        <w:rPr>
          <w:rFonts w:hint="eastAsia"/>
        </w:rPr>
      </w:pPr>
    </w:p>
    <w:p w14:paraId="771382E5">
      <w:pPr>
        <w:autoSpaceDE w:val="0"/>
        <w:autoSpaceDN w:val="0"/>
        <w:adjustRightInd w:val="0"/>
        <w:snapToGrid w:val="0"/>
        <w:spacing w:line="360" w:lineRule="auto"/>
        <w:ind w:firstLine="560" w:firstLineChars="200"/>
        <w:jc w:val="left"/>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color w:val="auto"/>
          <w:sz w:val="28"/>
          <w:szCs w:val="28"/>
          <w:lang w:val="en-US" w:eastAsia="zh-CN"/>
        </w:rPr>
        <w:t>三、</w:t>
      </w:r>
      <w:r>
        <w:rPr>
          <w:rFonts w:hint="eastAsia" w:asciiTheme="majorEastAsia" w:hAnsiTheme="majorEastAsia" w:eastAsiaTheme="majorEastAsia" w:cstheme="majorEastAsia"/>
          <w:b/>
          <w:bCs/>
          <w:color w:val="auto"/>
          <w:sz w:val="28"/>
          <w:szCs w:val="28"/>
        </w:rPr>
        <w:t>周围1公里范围内居民及周边土地使用情况</w:t>
      </w:r>
    </w:p>
    <w:tbl>
      <w:tblPr>
        <w:tblStyle w:val="10"/>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287"/>
        <w:gridCol w:w="1578"/>
        <w:gridCol w:w="967"/>
        <w:gridCol w:w="3787"/>
      </w:tblGrid>
      <w:tr w14:paraId="3C02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83" w:type="dxa"/>
            <w:vAlign w:val="center"/>
          </w:tcPr>
          <w:p w14:paraId="0D4F12C8">
            <w:pPr>
              <w:pStyle w:val="5"/>
              <w:adjustRightInd w:val="0"/>
              <w:snapToGrid w:val="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序号</w:t>
            </w:r>
          </w:p>
        </w:tc>
        <w:tc>
          <w:tcPr>
            <w:tcW w:w="1287" w:type="dxa"/>
            <w:vAlign w:val="center"/>
          </w:tcPr>
          <w:p w14:paraId="57865ABC">
            <w:pPr>
              <w:pStyle w:val="5"/>
              <w:adjustRightInd w:val="0"/>
              <w:snapToGrid w:val="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居民点</w:t>
            </w:r>
          </w:p>
        </w:tc>
        <w:tc>
          <w:tcPr>
            <w:tcW w:w="1578" w:type="dxa"/>
            <w:vAlign w:val="center"/>
          </w:tcPr>
          <w:p w14:paraId="54D92CC3">
            <w:pPr>
              <w:pStyle w:val="5"/>
              <w:adjustRightInd w:val="0"/>
              <w:snapToGrid w:val="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位置距离</w:t>
            </w:r>
          </w:p>
        </w:tc>
        <w:tc>
          <w:tcPr>
            <w:tcW w:w="967" w:type="dxa"/>
            <w:vAlign w:val="center"/>
          </w:tcPr>
          <w:p w14:paraId="594CA17B">
            <w:pPr>
              <w:pStyle w:val="5"/>
              <w:adjustRightInd w:val="0"/>
              <w:snapToGrid w:val="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人数</w:t>
            </w:r>
          </w:p>
        </w:tc>
        <w:tc>
          <w:tcPr>
            <w:tcW w:w="3787" w:type="dxa"/>
            <w:vAlign w:val="center"/>
          </w:tcPr>
          <w:p w14:paraId="51215BC7">
            <w:pPr>
              <w:pStyle w:val="5"/>
              <w:adjustRightInd w:val="0"/>
              <w:snapToGrid w:val="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周边土地使用情况</w:t>
            </w:r>
          </w:p>
        </w:tc>
      </w:tr>
      <w:tr w14:paraId="3CE87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83" w:type="dxa"/>
            <w:vAlign w:val="center"/>
          </w:tcPr>
          <w:p w14:paraId="3089DDFE">
            <w:pPr>
              <w:pStyle w:val="5"/>
              <w:adjustRightInd w:val="0"/>
              <w:snapToGrid w:val="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w:t>
            </w:r>
          </w:p>
        </w:tc>
        <w:tc>
          <w:tcPr>
            <w:tcW w:w="1287" w:type="dxa"/>
            <w:vAlign w:val="center"/>
          </w:tcPr>
          <w:p w14:paraId="67A91EC5">
            <w:pPr>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eastAsia="zh-CN"/>
              </w:rPr>
              <w:t>户允</w:t>
            </w:r>
            <w:r>
              <w:rPr>
                <w:rFonts w:hint="eastAsia" w:asciiTheme="majorEastAsia" w:hAnsiTheme="majorEastAsia" w:eastAsiaTheme="majorEastAsia" w:cstheme="majorEastAsia"/>
                <w:color w:val="auto"/>
                <w:sz w:val="28"/>
                <w:szCs w:val="28"/>
              </w:rPr>
              <w:t>村</w:t>
            </w:r>
          </w:p>
        </w:tc>
        <w:tc>
          <w:tcPr>
            <w:tcW w:w="1578" w:type="dxa"/>
            <w:vAlign w:val="center"/>
          </w:tcPr>
          <w:p w14:paraId="318F804B">
            <w:pPr>
              <w:adjustRightInd w:val="0"/>
              <w:snapToGrid w:val="0"/>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北侧600m</w:t>
            </w:r>
          </w:p>
        </w:tc>
        <w:tc>
          <w:tcPr>
            <w:tcW w:w="967" w:type="dxa"/>
            <w:vAlign w:val="center"/>
          </w:tcPr>
          <w:p w14:paraId="7639B14F">
            <w:pPr>
              <w:adjustRightInd w:val="0"/>
              <w:snapToGrid w:val="0"/>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190人</w:t>
            </w:r>
          </w:p>
        </w:tc>
        <w:tc>
          <w:tcPr>
            <w:tcW w:w="3787" w:type="dxa"/>
            <w:vAlign w:val="center"/>
          </w:tcPr>
          <w:p w14:paraId="47C203DE">
            <w:pPr>
              <w:pStyle w:val="5"/>
              <w:adjustRightInd w:val="0"/>
              <w:snapToGrid w:val="0"/>
              <w:jc w:val="both"/>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xml:space="preserve">     耕地</w:t>
            </w:r>
          </w:p>
        </w:tc>
      </w:tr>
      <w:tr w14:paraId="5150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14:paraId="1F9C60D4">
            <w:pPr>
              <w:pStyle w:val="5"/>
              <w:adjustRightInd w:val="0"/>
              <w:snapToGrid w:val="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w:t>
            </w:r>
          </w:p>
        </w:tc>
        <w:tc>
          <w:tcPr>
            <w:tcW w:w="1287" w:type="dxa"/>
            <w:vAlign w:val="center"/>
          </w:tcPr>
          <w:p w14:paraId="10975B62">
            <w:pPr>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 那老</w:t>
            </w:r>
          </w:p>
        </w:tc>
        <w:tc>
          <w:tcPr>
            <w:tcW w:w="1578" w:type="dxa"/>
            <w:vAlign w:val="center"/>
          </w:tcPr>
          <w:p w14:paraId="67D73F2E">
            <w:pPr>
              <w:adjustRightInd w:val="0"/>
              <w:snapToGrid w:val="0"/>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eastAsia="zh-CN"/>
              </w:rPr>
              <w:t>南</w:t>
            </w:r>
            <w:r>
              <w:rPr>
                <w:rFonts w:hint="eastAsia" w:asciiTheme="majorEastAsia" w:hAnsiTheme="majorEastAsia" w:eastAsiaTheme="majorEastAsia" w:cstheme="majorEastAsia"/>
                <w:color w:val="auto"/>
                <w:sz w:val="28"/>
                <w:szCs w:val="28"/>
              </w:rPr>
              <w:t>侧1Km</w:t>
            </w:r>
          </w:p>
        </w:tc>
        <w:tc>
          <w:tcPr>
            <w:tcW w:w="967" w:type="dxa"/>
            <w:vAlign w:val="center"/>
          </w:tcPr>
          <w:p w14:paraId="0192C721">
            <w:pPr>
              <w:adjustRightInd w:val="0"/>
              <w:snapToGrid w:val="0"/>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170人</w:t>
            </w:r>
          </w:p>
        </w:tc>
        <w:tc>
          <w:tcPr>
            <w:tcW w:w="3787" w:type="dxa"/>
            <w:vAlign w:val="center"/>
          </w:tcPr>
          <w:p w14:paraId="71A481A3">
            <w:pPr>
              <w:pStyle w:val="5"/>
              <w:adjustRightInd w:val="0"/>
              <w:snapToGrid w:val="0"/>
              <w:jc w:val="both"/>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xml:space="preserve">     耕地  </w:t>
            </w:r>
          </w:p>
        </w:tc>
      </w:tr>
      <w:tr w14:paraId="2108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14:paraId="2693BCA6">
            <w:pPr>
              <w:pStyle w:val="5"/>
              <w:adjustRightInd w:val="0"/>
              <w:snapToGrid w:val="0"/>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3</w:t>
            </w:r>
          </w:p>
        </w:tc>
        <w:tc>
          <w:tcPr>
            <w:tcW w:w="1287" w:type="dxa"/>
            <w:vAlign w:val="center"/>
          </w:tcPr>
          <w:p w14:paraId="29D574B8">
            <w:pPr>
              <w:keepNext w:val="0"/>
              <w:keepLines w:val="0"/>
              <w:widowControl/>
              <w:suppressLineNumbers w:val="0"/>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eastAsia="zh-CN"/>
              </w:rPr>
              <w:t>石头山</w:t>
            </w:r>
          </w:p>
        </w:tc>
        <w:tc>
          <w:tcPr>
            <w:tcW w:w="1578" w:type="dxa"/>
            <w:vAlign w:val="center"/>
          </w:tcPr>
          <w:p w14:paraId="7154904E">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eastAsia="zh-CN"/>
              </w:rPr>
              <w:t>西侧</w:t>
            </w:r>
            <w:r>
              <w:rPr>
                <w:rFonts w:hint="eastAsia" w:asciiTheme="majorEastAsia" w:hAnsiTheme="majorEastAsia" w:eastAsiaTheme="majorEastAsia" w:cstheme="majorEastAsia"/>
                <w:color w:val="auto"/>
                <w:sz w:val="28"/>
                <w:szCs w:val="28"/>
                <w:lang w:val="en-US" w:eastAsia="zh-CN"/>
              </w:rPr>
              <w:t>1Km</w:t>
            </w:r>
          </w:p>
        </w:tc>
        <w:tc>
          <w:tcPr>
            <w:tcW w:w="967" w:type="dxa"/>
            <w:vAlign w:val="center"/>
          </w:tcPr>
          <w:p w14:paraId="60075462">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val="en-US" w:eastAsia="zh-CN"/>
              </w:rPr>
              <w:t>250人</w:t>
            </w:r>
          </w:p>
        </w:tc>
        <w:tc>
          <w:tcPr>
            <w:tcW w:w="3787" w:type="dxa"/>
            <w:vAlign w:val="center"/>
          </w:tcPr>
          <w:p w14:paraId="22A99CF9">
            <w:pPr>
              <w:pStyle w:val="5"/>
              <w:adjustRightInd w:val="0"/>
              <w:snapToGrid w:val="0"/>
              <w:jc w:val="both"/>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xml:space="preserve">     耕地</w:t>
            </w:r>
          </w:p>
        </w:tc>
      </w:tr>
    </w:tbl>
    <w:p w14:paraId="2E4CD57C">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Theme="majorEastAsia" w:hAnsiTheme="majorEastAsia" w:eastAsiaTheme="majorEastAsia" w:cstheme="majorEastAsia"/>
          <w:color w:val="auto"/>
          <w:kern w:val="0"/>
          <w:sz w:val="28"/>
          <w:szCs w:val="28"/>
          <w:lang w:eastAsia="zh-CN"/>
        </w:rPr>
      </w:pPr>
      <w:r>
        <w:rPr>
          <w:rFonts w:hint="eastAsia" w:asciiTheme="majorEastAsia" w:hAnsiTheme="majorEastAsia" w:eastAsiaTheme="majorEastAsia" w:cstheme="majorEastAsia"/>
          <w:color w:val="auto"/>
          <w:kern w:val="0"/>
          <w:sz w:val="28"/>
          <w:szCs w:val="28"/>
          <w:lang w:eastAsia="zh-CN"/>
        </w:rPr>
        <w:t>项目区位于芒市风平镇发帕户允村，距离居民点较远，四周均为种植农作物的农民用地，项目</w:t>
      </w:r>
      <w:r>
        <w:rPr>
          <w:rFonts w:hint="eastAsia" w:asciiTheme="majorEastAsia" w:hAnsiTheme="majorEastAsia" w:eastAsiaTheme="majorEastAsia" w:cstheme="majorEastAsia"/>
          <w:color w:val="auto"/>
          <w:sz w:val="28"/>
          <w:szCs w:val="28"/>
        </w:rPr>
        <w:t>周边土地</w:t>
      </w:r>
      <w:r>
        <w:rPr>
          <w:rFonts w:hint="eastAsia" w:asciiTheme="majorEastAsia" w:hAnsiTheme="majorEastAsia" w:eastAsiaTheme="majorEastAsia" w:cstheme="majorEastAsia"/>
          <w:color w:val="auto"/>
          <w:sz w:val="28"/>
          <w:szCs w:val="28"/>
          <w:lang w:eastAsia="zh-CN"/>
        </w:rPr>
        <w:t>不涉及饮用水源、</w:t>
      </w:r>
      <w:r>
        <w:rPr>
          <w:rFonts w:hint="eastAsia" w:asciiTheme="majorEastAsia" w:hAnsiTheme="majorEastAsia" w:eastAsiaTheme="majorEastAsia" w:cstheme="majorEastAsia"/>
          <w:color w:val="auto"/>
          <w:kern w:val="0"/>
          <w:sz w:val="28"/>
          <w:szCs w:val="28"/>
          <w:lang w:eastAsia="zh-CN"/>
        </w:rPr>
        <w:t>风景名盛区、自然保护区及其他需要特殊保护的动植物。</w:t>
      </w:r>
    </w:p>
    <w:p w14:paraId="32120EC2">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Theme="majorEastAsia" w:hAnsiTheme="majorEastAsia" w:eastAsiaTheme="majorEastAsia" w:cstheme="majorEastAsia"/>
          <w:color w:val="auto"/>
          <w:sz w:val="28"/>
          <w:szCs w:val="28"/>
        </w:rPr>
      </w:pPr>
    </w:p>
    <w:p w14:paraId="3F672B8E">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四、厂房面积：单位（m</w:t>
      </w:r>
      <w:r>
        <w:rPr>
          <w:rFonts w:hint="eastAsia" w:asciiTheme="majorEastAsia" w:hAnsiTheme="majorEastAsia" w:eastAsiaTheme="majorEastAsia" w:cstheme="majorEastAsia"/>
          <w:color w:val="auto"/>
          <w:sz w:val="28"/>
          <w:szCs w:val="28"/>
          <w:vertAlign w:val="superscript"/>
        </w:rPr>
        <w:t>2</w:t>
      </w:r>
      <w:r>
        <w:rPr>
          <w:rFonts w:hint="eastAsia" w:asciiTheme="majorEastAsia" w:hAnsiTheme="majorEastAsia" w:eastAsiaTheme="majorEastAsia" w:cstheme="majorEastAsia"/>
          <w:color w:val="auto"/>
          <w:sz w:val="28"/>
          <w:szCs w:val="28"/>
        </w:rPr>
        <w:t>）</w:t>
      </w:r>
    </w:p>
    <w:tbl>
      <w:tblPr>
        <w:tblStyle w:val="10"/>
        <w:tblW w:w="88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007"/>
        <w:gridCol w:w="1093"/>
        <w:gridCol w:w="1086"/>
        <w:gridCol w:w="1379"/>
        <w:gridCol w:w="1084"/>
        <w:gridCol w:w="1118"/>
        <w:gridCol w:w="1112"/>
      </w:tblGrid>
      <w:tr w14:paraId="2B1D11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1" w:type="dxa"/>
            <w:vAlign w:val="center"/>
          </w:tcPr>
          <w:p w14:paraId="0FB69E6C">
            <w:pPr>
              <w:autoSpaceDE w:val="0"/>
              <w:autoSpaceDN w:val="0"/>
              <w:adjustRightInd w:val="0"/>
              <w:snapToGrid w:val="0"/>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总面积</w:t>
            </w:r>
          </w:p>
        </w:tc>
        <w:tc>
          <w:tcPr>
            <w:tcW w:w="1007" w:type="dxa"/>
            <w:vAlign w:val="center"/>
          </w:tcPr>
          <w:p w14:paraId="65042D95">
            <w:pPr>
              <w:autoSpaceDE w:val="0"/>
              <w:autoSpaceDN w:val="0"/>
              <w:adjustRightInd w:val="0"/>
              <w:snapToGrid w:val="0"/>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仓库</w:t>
            </w:r>
          </w:p>
        </w:tc>
        <w:tc>
          <w:tcPr>
            <w:tcW w:w="1093" w:type="dxa"/>
            <w:vAlign w:val="center"/>
          </w:tcPr>
          <w:p w14:paraId="4FC7F47F">
            <w:pPr>
              <w:autoSpaceDE w:val="0"/>
              <w:autoSpaceDN w:val="0"/>
              <w:adjustRightInd w:val="0"/>
              <w:snapToGrid w:val="0"/>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填埋场</w:t>
            </w:r>
          </w:p>
        </w:tc>
        <w:tc>
          <w:tcPr>
            <w:tcW w:w="1086" w:type="dxa"/>
            <w:vAlign w:val="center"/>
          </w:tcPr>
          <w:p w14:paraId="0999C1CC">
            <w:pPr>
              <w:autoSpaceDE w:val="0"/>
              <w:autoSpaceDN w:val="0"/>
              <w:adjustRightInd w:val="0"/>
              <w:snapToGrid w:val="0"/>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焚烧厂</w:t>
            </w:r>
          </w:p>
        </w:tc>
        <w:tc>
          <w:tcPr>
            <w:tcW w:w="1379" w:type="dxa"/>
            <w:vAlign w:val="center"/>
          </w:tcPr>
          <w:p w14:paraId="160FE4CC">
            <w:pPr>
              <w:autoSpaceDE w:val="0"/>
              <w:autoSpaceDN w:val="0"/>
              <w:adjustRightInd w:val="0"/>
              <w:snapToGrid w:val="0"/>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预处理厂</w:t>
            </w:r>
          </w:p>
        </w:tc>
        <w:tc>
          <w:tcPr>
            <w:tcW w:w="1084" w:type="dxa"/>
            <w:vAlign w:val="center"/>
          </w:tcPr>
          <w:p w14:paraId="394A40B6">
            <w:pPr>
              <w:autoSpaceDE w:val="0"/>
              <w:autoSpaceDN w:val="0"/>
              <w:adjustRightInd w:val="0"/>
              <w:snapToGrid w:val="0"/>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综合</w:t>
            </w:r>
          </w:p>
          <w:p w14:paraId="770CD9A3">
            <w:pPr>
              <w:autoSpaceDE w:val="0"/>
              <w:autoSpaceDN w:val="0"/>
              <w:adjustRightInd w:val="0"/>
              <w:snapToGrid w:val="0"/>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利用厂</w:t>
            </w:r>
          </w:p>
        </w:tc>
        <w:tc>
          <w:tcPr>
            <w:tcW w:w="1118" w:type="dxa"/>
            <w:vAlign w:val="center"/>
          </w:tcPr>
          <w:p w14:paraId="2FD176E0">
            <w:pPr>
              <w:autoSpaceDE w:val="0"/>
              <w:autoSpaceDN w:val="0"/>
              <w:adjustRightInd w:val="0"/>
              <w:snapToGrid w:val="0"/>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车 库</w:t>
            </w:r>
          </w:p>
        </w:tc>
        <w:tc>
          <w:tcPr>
            <w:tcW w:w="1112" w:type="dxa"/>
            <w:vAlign w:val="center"/>
          </w:tcPr>
          <w:p w14:paraId="711AB175">
            <w:pPr>
              <w:autoSpaceDE w:val="0"/>
              <w:autoSpaceDN w:val="0"/>
              <w:adjustRightInd w:val="0"/>
              <w:snapToGrid w:val="0"/>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绿化</w:t>
            </w:r>
          </w:p>
          <w:p w14:paraId="2FB20818">
            <w:pPr>
              <w:autoSpaceDE w:val="0"/>
              <w:autoSpaceDN w:val="0"/>
              <w:adjustRightInd w:val="0"/>
              <w:snapToGrid w:val="0"/>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面积</w:t>
            </w:r>
          </w:p>
        </w:tc>
      </w:tr>
      <w:tr w14:paraId="01E7F9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1" w:type="dxa"/>
            <w:vAlign w:val="center"/>
          </w:tcPr>
          <w:p w14:paraId="521B028D">
            <w:pPr>
              <w:autoSpaceDE w:val="0"/>
              <w:autoSpaceDN w:val="0"/>
              <w:adjustRightInd w:val="0"/>
              <w:snapToGrid w:val="0"/>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b w:val="0"/>
                <w:bCs w:val="0"/>
                <w:color w:val="auto"/>
                <w:sz w:val="28"/>
                <w:szCs w:val="28"/>
                <w:lang w:val="en-US" w:eastAsia="zh-CN"/>
              </w:rPr>
              <w:t>3466.67</w:t>
            </w:r>
            <w:r>
              <w:rPr>
                <w:rFonts w:hint="eastAsia" w:asciiTheme="majorEastAsia" w:hAnsiTheme="majorEastAsia" w:eastAsiaTheme="majorEastAsia" w:cstheme="majorEastAsia"/>
                <w:b w:val="0"/>
                <w:bCs w:val="0"/>
                <w:color w:val="auto"/>
                <w:sz w:val="28"/>
                <w:szCs w:val="28"/>
              </w:rPr>
              <w:t>m</w:t>
            </w:r>
            <w:r>
              <w:rPr>
                <w:rFonts w:hint="eastAsia" w:asciiTheme="majorEastAsia" w:hAnsiTheme="majorEastAsia" w:eastAsiaTheme="majorEastAsia" w:cstheme="majorEastAsia"/>
                <w:b w:val="0"/>
                <w:bCs w:val="0"/>
                <w:color w:val="auto"/>
                <w:sz w:val="28"/>
                <w:szCs w:val="28"/>
                <w:vertAlign w:val="superscript"/>
              </w:rPr>
              <w:t>2</w:t>
            </w:r>
          </w:p>
        </w:tc>
        <w:tc>
          <w:tcPr>
            <w:tcW w:w="1007" w:type="dxa"/>
            <w:vAlign w:val="center"/>
          </w:tcPr>
          <w:p w14:paraId="55B9D8DF">
            <w:pPr>
              <w:autoSpaceDE w:val="0"/>
              <w:autoSpaceDN w:val="0"/>
              <w:adjustRightInd w:val="0"/>
              <w:snapToGrid w:val="0"/>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lang w:val="en-US" w:eastAsia="zh-CN"/>
              </w:rPr>
              <w:t>300</w:t>
            </w:r>
            <w:r>
              <w:rPr>
                <w:rFonts w:hint="eastAsia" w:asciiTheme="majorEastAsia" w:hAnsiTheme="majorEastAsia" w:eastAsiaTheme="majorEastAsia" w:cstheme="majorEastAsia"/>
                <w:color w:val="auto"/>
                <w:kern w:val="0"/>
                <w:sz w:val="28"/>
                <w:szCs w:val="28"/>
              </w:rPr>
              <w:t>m</w:t>
            </w:r>
            <w:r>
              <w:rPr>
                <w:rFonts w:hint="eastAsia" w:asciiTheme="majorEastAsia" w:hAnsiTheme="majorEastAsia" w:eastAsiaTheme="majorEastAsia" w:cstheme="majorEastAsia"/>
                <w:color w:val="auto"/>
                <w:kern w:val="0"/>
                <w:sz w:val="28"/>
                <w:szCs w:val="28"/>
                <w:vertAlign w:val="superscript"/>
              </w:rPr>
              <w:t>2</w:t>
            </w:r>
          </w:p>
        </w:tc>
        <w:tc>
          <w:tcPr>
            <w:tcW w:w="1093" w:type="dxa"/>
            <w:vAlign w:val="center"/>
          </w:tcPr>
          <w:p w14:paraId="4B7B21BF">
            <w:pPr>
              <w:autoSpaceDE w:val="0"/>
              <w:autoSpaceDN w:val="0"/>
              <w:adjustRightInd w:val="0"/>
              <w:snapToGrid w:val="0"/>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0</w:t>
            </w:r>
          </w:p>
        </w:tc>
        <w:tc>
          <w:tcPr>
            <w:tcW w:w="1086" w:type="dxa"/>
            <w:vAlign w:val="center"/>
          </w:tcPr>
          <w:p w14:paraId="2C6D2211">
            <w:pPr>
              <w:autoSpaceDE w:val="0"/>
              <w:autoSpaceDN w:val="0"/>
              <w:adjustRightInd w:val="0"/>
              <w:snapToGrid w:val="0"/>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0</w:t>
            </w:r>
          </w:p>
        </w:tc>
        <w:tc>
          <w:tcPr>
            <w:tcW w:w="1379" w:type="dxa"/>
            <w:vAlign w:val="center"/>
          </w:tcPr>
          <w:p w14:paraId="43F696D9">
            <w:pPr>
              <w:autoSpaceDE w:val="0"/>
              <w:autoSpaceDN w:val="0"/>
              <w:adjustRightInd w:val="0"/>
              <w:snapToGrid w:val="0"/>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0</w:t>
            </w:r>
          </w:p>
        </w:tc>
        <w:tc>
          <w:tcPr>
            <w:tcW w:w="1084" w:type="dxa"/>
            <w:vAlign w:val="center"/>
          </w:tcPr>
          <w:p w14:paraId="66A3646C">
            <w:pPr>
              <w:autoSpaceDE w:val="0"/>
              <w:autoSpaceDN w:val="0"/>
              <w:adjustRightInd w:val="0"/>
              <w:snapToGrid w:val="0"/>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0</w:t>
            </w:r>
          </w:p>
        </w:tc>
        <w:tc>
          <w:tcPr>
            <w:tcW w:w="1118" w:type="dxa"/>
            <w:vAlign w:val="center"/>
          </w:tcPr>
          <w:p w14:paraId="471C97A3">
            <w:pPr>
              <w:autoSpaceDE w:val="0"/>
              <w:autoSpaceDN w:val="0"/>
              <w:adjustRightInd w:val="0"/>
              <w:snapToGrid w:val="0"/>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0</w:t>
            </w:r>
          </w:p>
        </w:tc>
        <w:tc>
          <w:tcPr>
            <w:tcW w:w="1112" w:type="dxa"/>
            <w:vAlign w:val="center"/>
          </w:tcPr>
          <w:p w14:paraId="2CC3DE45">
            <w:pPr>
              <w:autoSpaceDE w:val="0"/>
              <w:autoSpaceDN w:val="0"/>
              <w:adjustRightInd w:val="0"/>
              <w:snapToGrid w:val="0"/>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lang w:val="en-US" w:eastAsia="zh-CN"/>
              </w:rPr>
              <w:t>3</w:t>
            </w:r>
            <w:r>
              <w:rPr>
                <w:rFonts w:hint="eastAsia" w:asciiTheme="majorEastAsia" w:hAnsiTheme="majorEastAsia" w:eastAsiaTheme="majorEastAsia" w:cstheme="majorEastAsia"/>
                <w:color w:val="auto"/>
                <w:kern w:val="0"/>
                <w:sz w:val="28"/>
                <w:szCs w:val="28"/>
              </w:rPr>
              <w:t>00</w:t>
            </w:r>
          </w:p>
        </w:tc>
      </w:tr>
    </w:tbl>
    <w:p w14:paraId="6C815CC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560" w:firstLineChars="200"/>
        <w:jc w:val="both"/>
        <w:textAlignment w:val="auto"/>
        <w:outlineLvl w:val="0"/>
        <w:rPr>
          <w:rFonts w:hint="eastAsia" w:asciiTheme="majorEastAsia" w:hAnsiTheme="majorEastAsia" w:eastAsiaTheme="majorEastAsia" w:cstheme="majorEastAsia"/>
          <w:color w:val="auto"/>
          <w:sz w:val="28"/>
          <w:szCs w:val="28"/>
        </w:rPr>
      </w:pPr>
    </w:p>
    <w:p w14:paraId="70C9321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outlineLvl w:val="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五、设施所在地的地质结构</w:t>
      </w:r>
    </w:p>
    <w:p w14:paraId="11D31EBD">
      <w:pPr>
        <w:autoSpaceDE w:val="0"/>
        <w:autoSpaceDN w:val="0"/>
        <w:adjustRightInd w:val="0"/>
        <w:spacing w:line="360" w:lineRule="auto"/>
        <w:ind w:firstLine="560" w:firstLineChars="2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项目区大地构造属青藏滇缅印尼“歹”字形构造体系，西支中段与南北向构造体系的复合部位，属于高黎贡山—三台山弧形构造带，处于龙陵—瑞丽一线大断裂带以东，地史属滨海、浅海交替环境，隶属保山—掸邦微型板块。在燕山运动中期和晚期两板块发生碰撞，海域消失，把两部拼接成一体，结束了东西两部差异发展的历史，于新生代起开始了统一发展演变历程。由于两板块俯冲碰撞，使广大地区迅速升起发生褶皱、断裂和岩浆活动，并使岩石遭受变质作用和混合岩化的深刻改造，形成德宏走向为北东—南西向的系列褶皱、断裂和变质岩与岩浆岩的地质构造格局和地貌形态基础。项目区岩类属于酸性结晶岩类。</w:t>
      </w:r>
    </w:p>
    <w:p w14:paraId="56427557">
      <w:pPr>
        <w:autoSpaceDE w:val="0"/>
        <w:autoSpaceDN w:val="0"/>
        <w:adjustRightInd w:val="0"/>
        <w:spacing w:line="240" w:lineRule="atLeast"/>
        <w:ind w:right="-1216"/>
        <w:outlineLvl w:val="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b/>
          <w:bCs/>
          <w:color w:val="auto"/>
          <w:sz w:val="28"/>
          <w:szCs w:val="28"/>
          <w:lang w:eastAsia="zh-CN"/>
        </w:rPr>
        <w:t>六、</w:t>
      </w:r>
      <w:r>
        <w:rPr>
          <w:rFonts w:hint="eastAsia" w:asciiTheme="majorEastAsia" w:hAnsiTheme="majorEastAsia" w:eastAsiaTheme="majorEastAsia" w:cstheme="majorEastAsia"/>
          <w:b/>
          <w:bCs/>
          <w:color w:val="auto"/>
          <w:sz w:val="28"/>
          <w:szCs w:val="28"/>
        </w:rPr>
        <w:t>申请经营内容 （按表格填报）</w:t>
      </w:r>
    </w:p>
    <w:p w14:paraId="3F8CB199">
      <w:pPr>
        <w:autoSpaceDE w:val="0"/>
        <w:autoSpaceDN w:val="0"/>
        <w:adjustRightInd w:val="0"/>
        <w:spacing w:line="240" w:lineRule="atLeast"/>
        <w:ind w:right="-1216"/>
        <w:jc w:val="both"/>
        <w:outlineLvl w:val="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val="en-US" w:eastAsia="zh-CN"/>
        </w:rPr>
        <w:t xml:space="preserve">                                             </w:t>
      </w:r>
      <w:r>
        <w:rPr>
          <w:rFonts w:hint="eastAsia" w:asciiTheme="majorEastAsia" w:hAnsiTheme="majorEastAsia" w:eastAsiaTheme="majorEastAsia" w:cstheme="majorEastAsia"/>
          <w:color w:val="auto"/>
          <w:sz w:val="28"/>
          <w:szCs w:val="28"/>
        </w:rPr>
        <w:t>单位：（万吨/年）</w:t>
      </w:r>
    </w:p>
    <w:tbl>
      <w:tblPr>
        <w:tblStyle w:val="10"/>
        <w:tblW w:w="8504"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752"/>
        <w:gridCol w:w="1148"/>
        <w:gridCol w:w="1074"/>
        <w:gridCol w:w="987"/>
        <w:gridCol w:w="2270"/>
      </w:tblGrid>
      <w:tr w14:paraId="6781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273" w:type="dxa"/>
            <w:vMerge w:val="restart"/>
            <w:vAlign w:val="center"/>
          </w:tcPr>
          <w:p w14:paraId="341D045B">
            <w:pPr>
              <w:autoSpaceDE w:val="0"/>
              <w:autoSpaceDN w:val="0"/>
              <w:adjustRightInd w:val="0"/>
              <w:spacing w:line="360" w:lineRule="atLeast"/>
              <w:ind w:left="40" w:right="40"/>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危险废物名称</w:t>
            </w:r>
          </w:p>
        </w:tc>
        <w:tc>
          <w:tcPr>
            <w:tcW w:w="1752" w:type="dxa"/>
            <w:vMerge w:val="restart"/>
            <w:vAlign w:val="center"/>
          </w:tcPr>
          <w:p w14:paraId="01721197">
            <w:pPr>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危险废物编号</w:t>
            </w:r>
          </w:p>
        </w:tc>
        <w:tc>
          <w:tcPr>
            <w:tcW w:w="1148" w:type="dxa"/>
            <w:vMerge w:val="restart"/>
            <w:tcBorders>
              <w:right w:val="single" w:color="auto" w:sz="4" w:space="0"/>
            </w:tcBorders>
            <w:vAlign w:val="center"/>
          </w:tcPr>
          <w:p w14:paraId="27E60CF1">
            <w:pPr>
              <w:autoSpaceDE w:val="0"/>
              <w:autoSpaceDN w:val="0"/>
              <w:adjustRightInd w:val="0"/>
              <w:spacing w:line="360" w:lineRule="atLeast"/>
              <w:ind w:left="40" w:right="40"/>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收集</w:t>
            </w:r>
          </w:p>
          <w:p w14:paraId="25E68C88">
            <w:pPr>
              <w:autoSpaceDE w:val="0"/>
              <w:autoSpaceDN w:val="0"/>
              <w:adjustRightInd w:val="0"/>
              <w:spacing w:line="360" w:lineRule="atLeast"/>
              <w:ind w:left="40" w:right="40"/>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规模</w:t>
            </w:r>
          </w:p>
        </w:tc>
        <w:tc>
          <w:tcPr>
            <w:tcW w:w="1074" w:type="dxa"/>
            <w:vMerge w:val="restart"/>
            <w:tcBorders>
              <w:left w:val="single" w:color="auto" w:sz="4" w:space="0"/>
            </w:tcBorders>
            <w:vAlign w:val="center"/>
          </w:tcPr>
          <w:p w14:paraId="671876E0">
            <w:pPr>
              <w:autoSpaceDE w:val="0"/>
              <w:autoSpaceDN w:val="0"/>
              <w:adjustRightInd w:val="0"/>
              <w:spacing w:line="360" w:lineRule="atLeast"/>
              <w:ind w:left="40" w:right="40"/>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贮存</w:t>
            </w:r>
          </w:p>
          <w:p w14:paraId="3F62C7C8">
            <w:pPr>
              <w:autoSpaceDE w:val="0"/>
              <w:autoSpaceDN w:val="0"/>
              <w:adjustRightInd w:val="0"/>
              <w:spacing w:line="360" w:lineRule="atLeast"/>
              <w:ind w:left="40" w:right="40"/>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规模</w:t>
            </w:r>
          </w:p>
        </w:tc>
        <w:tc>
          <w:tcPr>
            <w:tcW w:w="3257" w:type="dxa"/>
            <w:gridSpan w:val="2"/>
            <w:tcBorders>
              <w:bottom w:val="single" w:color="auto" w:sz="4" w:space="0"/>
            </w:tcBorders>
            <w:vAlign w:val="center"/>
          </w:tcPr>
          <w:p w14:paraId="54758AC7">
            <w:pPr>
              <w:autoSpaceDE w:val="0"/>
              <w:autoSpaceDN w:val="0"/>
              <w:adjustRightInd w:val="0"/>
              <w:spacing w:line="360" w:lineRule="atLeast"/>
              <w:ind w:left="40" w:right="40"/>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处   置</w:t>
            </w:r>
          </w:p>
        </w:tc>
      </w:tr>
      <w:tr w14:paraId="0C6F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73" w:type="dxa"/>
            <w:vMerge w:val="continue"/>
            <w:tcBorders>
              <w:bottom w:val="single" w:color="auto" w:sz="4" w:space="0"/>
            </w:tcBorders>
            <w:vAlign w:val="center"/>
          </w:tcPr>
          <w:p w14:paraId="36019EB5">
            <w:pPr>
              <w:autoSpaceDE w:val="0"/>
              <w:autoSpaceDN w:val="0"/>
              <w:adjustRightInd w:val="0"/>
              <w:spacing w:line="360" w:lineRule="atLeast"/>
              <w:ind w:left="40" w:right="40"/>
              <w:jc w:val="center"/>
              <w:rPr>
                <w:rFonts w:hint="eastAsia" w:asciiTheme="majorEastAsia" w:hAnsiTheme="majorEastAsia" w:eastAsiaTheme="majorEastAsia" w:cstheme="majorEastAsia"/>
                <w:color w:val="auto"/>
                <w:sz w:val="28"/>
                <w:szCs w:val="28"/>
              </w:rPr>
            </w:pPr>
          </w:p>
        </w:tc>
        <w:tc>
          <w:tcPr>
            <w:tcW w:w="1752" w:type="dxa"/>
            <w:vMerge w:val="continue"/>
            <w:tcBorders>
              <w:bottom w:val="single" w:color="auto" w:sz="4" w:space="0"/>
            </w:tcBorders>
            <w:vAlign w:val="center"/>
          </w:tcPr>
          <w:p w14:paraId="2429DB1E">
            <w:pPr>
              <w:jc w:val="center"/>
              <w:rPr>
                <w:rFonts w:hint="eastAsia" w:asciiTheme="majorEastAsia" w:hAnsiTheme="majorEastAsia" w:eastAsiaTheme="majorEastAsia" w:cstheme="majorEastAsia"/>
                <w:color w:val="auto"/>
                <w:sz w:val="28"/>
                <w:szCs w:val="28"/>
              </w:rPr>
            </w:pPr>
          </w:p>
        </w:tc>
        <w:tc>
          <w:tcPr>
            <w:tcW w:w="1148" w:type="dxa"/>
            <w:vMerge w:val="continue"/>
            <w:tcBorders>
              <w:bottom w:val="single" w:color="auto" w:sz="4" w:space="0"/>
              <w:right w:val="single" w:color="auto" w:sz="4" w:space="0"/>
            </w:tcBorders>
            <w:vAlign w:val="center"/>
          </w:tcPr>
          <w:p w14:paraId="419C01BD">
            <w:pPr>
              <w:autoSpaceDE w:val="0"/>
              <w:autoSpaceDN w:val="0"/>
              <w:adjustRightInd w:val="0"/>
              <w:spacing w:line="360" w:lineRule="atLeast"/>
              <w:ind w:left="40" w:right="40"/>
              <w:jc w:val="center"/>
              <w:rPr>
                <w:rFonts w:hint="eastAsia" w:asciiTheme="majorEastAsia" w:hAnsiTheme="majorEastAsia" w:eastAsiaTheme="majorEastAsia" w:cstheme="majorEastAsia"/>
                <w:color w:val="auto"/>
                <w:sz w:val="28"/>
                <w:szCs w:val="28"/>
              </w:rPr>
            </w:pPr>
          </w:p>
        </w:tc>
        <w:tc>
          <w:tcPr>
            <w:tcW w:w="1074" w:type="dxa"/>
            <w:vMerge w:val="continue"/>
            <w:tcBorders>
              <w:left w:val="single" w:color="auto" w:sz="4" w:space="0"/>
              <w:bottom w:val="single" w:color="auto" w:sz="4" w:space="0"/>
            </w:tcBorders>
            <w:vAlign w:val="center"/>
          </w:tcPr>
          <w:p w14:paraId="6B7CD5CB">
            <w:pPr>
              <w:autoSpaceDE w:val="0"/>
              <w:autoSpaceDN w:val="0"/>
              <w:adjustRightInd w:val="0"/>
              <w:spacing w:line="360" w:lineRule="atLeast"/>
              <w:ind w:left="40" w:right="40"/>
              <w:jc w:val="center"/>
              <w:rPr>
                <w:rFonts w:hint="eastAsia" w:asciiTheme="majorEastAsia" w:hAnsiTheme="majorEastAsia" w:eastAsiaTheme="majorEastAsia" w:cstheme="majorEastAsia"/>
                <w:color w:val="auto"/>
                <w:sz w:val="28"/>
                <w:szCs w:val="28"/>
              </w:rPr>
            </w:pPr>
          </w:p>
        </w:tc>
        <w:tc>
          <w:tcPr>
            <w:tcW w:w="987" w:type="dxa"/>
            <w:tcBorders>
              <w:bottom w:val="single" w:color="auto" w:sz="4" w:space="0"/>
            </w:tcBorders>
            <w:vAlign w:val="center"/>
          </w:tcPr>
          <w:p w14:paraId="19273B21">
            <w:pPr>
              <w:autoSpaceDE w:val="0"/>
              <w:autoSpaceDN w:val="0"/>
              <w:adjustRightInd w:val="0"/>
              <w:spacing w:line="360" w:lineRule="atLeast"/>
              <w:ind w:left="40" w:right="40"/>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处置</w:t>
            </w:r>
          </w:p>
          <w:p w14:paraId="33D3F33D">
            <w:pPr>
              <w:autoSpaceDE w:val="0"/>
              <w:autoSpaceDN w:val="0"/>
              <w:adjustRightInd w:val="0"/>
              <w:spacing w:line="360" w:lineRule="atLeast"/>
              <w:ind w:left="40" w:right="40"/>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规模</w:t>
            </w:r>
          </w:p>
        </w:tc>
        <w:tc>
          <w:tcPr>
            <w:tcW w:w="2270" w:type="dxa"/>
            <w:tcBorders>
              <w:bottom w:val="single" w:color="auto" w:sz="4" w:space="0"/>
            </w:tcBorders>
            <w:vAlign w:val="center"/>
          </w:tcPr>
          <w:p w14:paraId="10523A6A">
            <w:pPr>
              <w:autoSpaceDE w:val="0"/>
              <w:autoSpaceDN w:val="0"/>
              <w:adjustRightInd w:val="0"/>
              <w:spacing w:line="360" w:lineRule="atLeast"/>
              <w:ind w:left="40" w:right="40"/>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处置方式</w:t>
            </w:r>
          </w:p>
        </w:tc>
      </w:tr>
      <w:tr w14:paraId="6E98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atLeast"/>
        </w:trPr>
        <w:tc>
          <w:tcPr>
            <w:tcW w:w="1273" w:type="dxa"/>
            <w:vAlign w:val="center"/>
          </w:tcPr>
          <w:p w14:paraId="64733481">
            <w:pPr>
              <w:jc w:val="center"/>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bCs/>
                <w:color w:val="auto"/>
                <w:sz w:val="28"/>
                <w:szCs w:val="28"/>
              </w:rPr>
              <w:t>废矿物</w:t>
            </w:r>
            <w:r>
              <w:rPr>
                <w:rFonts w:hint="eastAsia" w:asciiTheme="majorEastAsia" w:hAnsiTheme="majorEastAsia" w:eastAsiaTheme="majorEastAsia" w:cstheme="majorEastAsia"/>
                <w:bCs/>
                <w:color w:val="auto"/>
                <w:sz w:val="28"/>
                <w:szCs w:val="28"/>
                <w:lang w:eastAsia="zh-CN"/>
              </w:rPr>
              <w:t>油（</w:t>
            </w:r>
            <w:r>
              <w:rPr>
                <w:rFonts w:hint="eastAsia" w:asciiTheme="majorEastAsia" w:hAnsiTheme="majorEastAsia" w:eastAsiaTheme="majorEastAsia" w:cstheme="majorEastAsia"/>
                <w:color w:val="auto"/>
                <w:sz w:val="28"/>
                <w:szCs w:val="28"/>
                <w:lang w:val="en-US" w:eastAsia="zh-CN"/>
              </w:rPr>
              <w:t>HW08</w:t>
            </w:r>
          </w:p>
          <w:p w14:paraId="4E48AF25">
            <w:pPr>
              <w:jc w:val="center"/>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bCs/>
                <w:color w:val="auto"/>
                <w:sz w:val="28"/>
                <w:szCs w:val="28"/>
                <w:lang w:eastAsia="zh-CN"/>
              </w:rPr>
              <w:t>）</w:t>
            </w:r>
          </w:p>
        </w:tc>
        <w:tc>
          <w:tcPr>
            <w:tcW w:w="1752" w:type="dxa"/>
            <w:vAlign w:val="center"/>
          </w:tcPr>
          <w:p w14:paraId="23F385BA">
            <w:pPr>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900-2</w:t>
            </w:r>
            <w:r>
              <w:rPr>
                <w:rFonts w:hint="eastAsia" w:asciiTheme="majorEastAsia" w:hAnsiTheme="majorEastAsia" w:eastAsiaTheme="majorEastAsia" w:cstheme="majorEastAsia"/>
                <w:color w:val="auto"/>
                <w:sz w:val="28"/>
                <w:szCs w:val="28"/>
                <w:lang w:val="en-US" w:eastAsia="zh-CN"/>
              </w:rPr>
              <w:t>49</w:t>
            </w:r>
            <w:r>
              <w:rPr>
                <w:rFonts w:hint="eastAsia" w:asciiTheme="majorEastAsia" w:hAnsiTheme="majorEastAsia" w:eastAsiaTheme="majorEastAsia" w:cstheme="majorEastAsia"/>
                <w:color w:val="auto"/>
                <w:sz w:val="28"/>
                <w:szCs w:val="28"/>
              </w:rPr>
              <w:t>-08</w:t>
            </w:r>
          </w:p>
          <w:p w14:paraId="12965E2D">
            <w:pPr>
              <w:jc w:val="center"/>
              <w:rPr>
                <w:rFonts w:hint="eastAsia" w:asciiTheme="majorEastAsia" w:hAnsiTheme="majorEastAsia" w:eastAsiaTheme="majorEastAsia" w:cstheme="majorEastAsia"/>
                <w:color w:val="auto"/>
                <w:sz w:val="28"/>
                <w:szCs w:val="28"/>
              </w:rPr>
            </w:pPr>
          </w:p>
          <w:p w14:paraId="4DF84233">
            <w:pPr>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900-</w:t>
            </w:r>
            <w:r>
              <w:rPr>
                <w:rFonts w:hint="eastAsia" w:asciiTheme="majorEastAsia" w:hAnsiTheme="majorEastAsia" w:eastAsiaTheme="majorEastAsia" w:cstheme="majorEastAsia"/>
                <w:color w:val="auto"/>
                <w:sz w:val="28"/>
                <w:szCs w:val="28"/>
                <w:lang w:val="en-US" w:eastAsia="zh-CN"/>
              </w:rPr>
              <w:t>199</w:t>
            </w:r>
            <w:r>
              <w:rPr>
                <w:rFonts w:hint="eastAsia" w:asciiTheme="majorEastAsia" w:hAnsiTheme="majorEastAsia" w:eastAsiaTheme="majorEastAsia" w:cstheme="majorEastAsia"/>
                <w:color w:val="auto"/>
                <w:sz w:val="28"/>
                <w:szCs w:val="28"/>
              </w:rPr>
              <w:t>-08</w:t>
            </w:r>
          </w:p>
          <w:p w14:paraId="23D6DD48">
            <w:pPr>
              <w:jc w:val="center"/>
              <w:rPr>
                <w:rFonts w:hint="eastAsia" w:asciiTheme="majorEastAsia" w:hAnsiTheme="majorEastAsia" w:eastAsiaTheme="majorEastAsia" w:cstheme="majorEastAsia"/>
                <w:color w:val="auto"/>
                <w:sz w:val="28"/>
                <w:szCs w:val="28"/>
              </w:rPr>
            </w:pPr>
          </w:p>
          <w:p w14:paraId="31A905F5">
            <w:pPr>
              <w:jc w:val="center"/>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rPr>
              <w:t>900-214-08</w:t>
            </w:r>
          </w:p>
        </w:tc>
        <w:tc>
          <w:tcPr>
            <w:tcW w:w="1148" w:type="dxa"/>
            <w:tcBorders>
              <w:right w:val="single" w:color="auto" w:sz="4" w:space="0"/>
            </w:tcBorders>
            <w:vAlign w:val="center"/>
          </w:tcPr>
          <w:p w14:paraId="4FCFB5A4">
            <w:pPr>
              <w:jc w:val="center"/>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0.2</w:t>
            </w:r>
          </w:p>
        </w:tc>
        <w:tc>
          <w:tcPr>
            <w:tcW w:w="1074" w:type="dxa"/>
            <w:tcBorders>
              <w:left w:val="single" w:color="auto" w:sz="4" w:space="0"/>
            </w:tcBorders>
            <w:vAlign w:val="center"/>
          </w:tcPr>
          <w:p w14:paraId="385426E0">
            <w:pPr>
              <w:autoSpaceDE w:val="0"/>
              <w:autoSpaceDN w:val="0"/>
              <w:adjustRightInd w:val="0"/>
              <w:jc w:val="center"/>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25t/次</w:t>
            </w:r>
          </w:p>
        </w:tc>
        <w:tc>
          <w:tcPr>
            <w:tcW w:w="987" w:type="dxa"/>
            <w:vAlign w:val="center"/>
          </w:tcPr>
          <w:p w14:paraId="137DFB7D">
            <w:pPr>
              <w:jc w:val="center"/>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w:t>
            </w:r>
          </w:p>
        </w:tc>
        <w:tc>
          <w:tcPr>
            <w:tcW w:w="2270" w:type="dxa"/>
          </w:tcPr>
          <w:p w14:paraId="3A0DBDE2">
            <w:pPr>
              <w:pStyle w:val="9"/>
              <w:keepNext w:val="0"/>
              <w:keepLines w:val="0"/>
              <w:widowControl/>
              <w:suppressLineNumbers w:val="0"/>
              <w:rPr>
                <w:rFonts w:hint="eastAsia" w:asciiTheme="majorEastAsia" w:hAnsiTheme="majorEastAsia" w:eastAsiaTheme="majorEastAsia" w:cstheme="majorEastAsia"/>
                <w:color w:val="auto"/>
                <w:sz w:val="28"/>
                <w:szCs w:val="28"/>
              </w:rPr>
            </w:pPr>
          </w:p>
          <w:p w14:paraId="1871B595">
            <w:pPr>
              <w:pStyle w:val="9"/>
              <w:keepNext w:val="0"/>
              <w:keepLines w:val="0"/>
              <w:widowControl/>
              <w:suppressLineNumbers w:val="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收集后送至云南</w:t>
            </w:r>
            <w:r>
              <w:rPr>
                <w:rFonts w:hint="eastAsia" w:asciiTheme="majorEastAsia" w:hAnsiTheme="majorEastAsia" w:eastAsiaTheme="majorEastAsia" w:cstheme="majorEastAsia"/>
                <w:color w:val="auto"/>
                <w:sz w:val="28"/>
                <w:szCs w:val="28"/>
                <w:lang w:eastAsia="zh-CN"/>
              </w:rPr>
              <w:t>新昊</w:t>
            </w:r>
            <w:r>
              <w:rPr>
                <w:rFonts w:hint="eastAsia" w:asciiTheme="majorEastAsia" w:hAnsiTheme="majorEastAsia" w:eastAsiaTheme="majorEastAsia" w:cstheme="majorEastAsia"/>
                <w:color w:val="auto"/>
                <w:sz w:val="28"/>
                <w:szCs w:val="28"/>
              </w:rPr>
              <w:t>环保科技有限公司处置</w:t>
            </w:r>
          </w:p>
          <w:p w14:paraId="2EC36FBA">
            <w:pPr>
              <w:autoSpaceDE w:val="0"/>
              <w:autoSpaceDN w:val="0"/>
              <w:adjustRightInd w:val="0"/>
              <w:jc w:val="center"/>
              <w:rPr>
                <w:rFonts w:hint="eastAsia" w:asciiTheme="majorEastAsia" w:hAnsiTheme="majorEastAsia" w:eastAsiaTheme="majorEastAsia" w:cstheme="majorEastAsia"/>
                <w:color w:val="auto"/>
                <w:sz w:val="28"/>
                <w:szCs w:val="28"/>
              </w:rPr>
            </w:pPr>
          </w:p>
        </w:tc>
      </w:tr>
      <w:tr w14:paraId="41E3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3025" w:type="dxa"/>
            <w:gridSpan w:val="2"/>
            <w:tcBorders>
              <w:bottom w:val="single" w:color="auto" w:sz="4" w:space="0"/>
            </w:tcBorders>
            <w:vAlign w:val="center"/>
          </w:tcPr>
          <w:p w14:paraId="63C8EF3E">
            <w:pPr>
              <w:autoSpaceDE w:val="0"/>
              <w:autoSpaceDN w:val="0"/>
              <w:adjustRightInd w:val="0"/>
              <w:spacing w:line="360" w:lineRule="atLeast"/>
              <w:ind w:right="40"/>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经营活动区域范围</w:t>
            </w:r>
          </w:p>
        </w:tc>
        <w:tc>
          <w:tcPr>
            <w:tcW w:w="5479" w:type="dxa"/>
            <w:gridSpan w:val="4"/>
            <w:tcBorders>
              <w:bottom w:val="single" w:color="auto" w:sz="4" w:space="0"/>
            </w:tcBorders>
            <w:vAlign w:val="center"/>
          </w:tcPr>
          <w:p w14:paraId="11D22FC9">
            <w:pPr>
              <w:autoSpaceDE w:val="0"/>
              <w:autoSpaceDN w:val="0"/>
              <w:adjustRightInd w:val="0"/>
              <w:jc w:val="left"/>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eastAsia="zh-CN"/>
              </w:rPr>
              <w:t>芒市及周边地区</w:t>
            </w:r>
          </w:p>
        </w:tc>
      </w:tr>
    </w:tbl>
    <w:p w14:paraId="4A0A45A3">
      <w:pPr>
        <w:numPr>
          <w:ilvl w:val="0"/>
          <w:numId w:val="0"/>
        </w:numPr>
        <w:autoSpaceDE w:val="0"/>
        <w:autoSpaceDN w:val="0"/>
        <w:adjustRightInd w:val="0"/>
        <w:spacing w:line="240" w:lineRule="atLeast"/>
        <w:ind w:right="-1216" w:rightChars="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eastAsia="zh-CN"/>
        </w:rPr>
        <w:t>七、</w:t>
      </w:r>
      <w:r>
        <w:rPr>
          <w:rFonts w:hint="eastAsia" w:asciiTheme="majorEastAsia" w:hAnsiTheme="majorEastAsia" w:eastAsiaTheme="majorEastAsia" w:cstheme="majorEastAsia"/>
          <w:color w:val="auto"/>
          <w:sz w:val="28"/>
          <w:szCs w:val="28"/>
        </w:rPr>
        <w:t xml:space="preserve"> </w:t>
      </w:r>
      <w:r>
        <w:rPr>
          <w:rFonts w:hint="eastAsia" w:asciiTheme="majorEastAsia" w:hAnsiTheme="majorEastAsia" w:eastAsiaTheme="majorEastAsia" w:cstheme="majorEastAsia"/>
          <w:b/>
          <w:bCs/>
          <w:color w:val="auto"/>
          <w:sz w:val="28"/>
          <w:szCs w:val="28"/>
        </w:rPr>
        <w:t>拟接受的危险废物特性分析和描述</w:t>
      </w:r>
    </w:p>
    <w:tbl>
      <w:tblPr>
        <w:tblStyle w:val="10"/>
        <w:tblpPr w:leftFromText="180" w:rightFromText="180" w:vertAnchor="text" w:horzAnchor="page" w:tblpX="1838" w:tblpY="463"/>
        <w:tblOverlap w:val="never"/>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723"/>
        <w:gridCol w:w="856"/>
        <w:gridCol w:w="1594"/>
        <w:gridCol w:w="1416"/>
        <w:gridCol w:w="802"/>
        <w:gridCol w:w="1372"/>
      </w:tblGrid>
      <w:tr w14:paraId="6FDB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741" w:type="dxa"/>
            <w:vAlign w:val="top"/>
          </w:tcPr>
          <w:p w14:paraId="4CA85F45">
            <w:pPr>
              <w:autoSpaceDE w:val="0"/>
              <w:autoSpaceDN w:val="0"/>
              <w:adjustRightInd w:val="0"/>
              <w:jc w:val="both"/>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编号</w:t>
            </w:r>
          </w:p>
        </w:tc>
        <w:tc>
          <w:tcPr>
            <w:tcW w:w="723" w:type="dxa"/>
            <w:vAlign w:val="top"/>
          </w:tcPr>
          <w:p w14:paraId="624480B2">
            <w:pPr>
              <w:autoSpaceDE w:val="0"/>
              <w:autoSpaceDN w:val="0"/>
              <w:adjustRightInd w:val="0"/>
              <w:jc w:val="both"/>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废物名称</w:t>
            </w:r>
          </w:p>
        </w:tc>
        <w:tc>
          <w:tcPr>
            <w:tcW w:w="856" w:type="dxa"/>
            <w:vAlign w:val="top"/>
          </w:tcPr>
          <w:p w14:paraId="20993D6C">
            <w:pPr>
              <w:autoSpaceDE w:val="0"/>
              <w:autoSpaceDN w:val="0"/>
              <w:adjustRightInd w:val="0"/>
              <w:jc w:val="both"/>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废物类别</w:t>
            </w:r>
          </w:p>
        </w:tc>
        <w:tc>
          <w:tcPr>
            <w:tcW w:w="1594" w:type="dxa"/>
            <w:vAlign w:val="top"/>
          </w:tcPr>
          <w:p w14:paraId="531D1255">
            <w:pPr>
              <w:autoSpaceDE w:val="0"/>
              <w:autoSpaceDN w:val="0"/>
              <w:adjustRightInd w:val="0"/>
              <w:jc w:val="both"/>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典型组成成份及其比例</w:t>
            </w:r>
          </w:p>
        </w:tc>
        <w:tc>
          <w:tcPr>
            <w:tcW w:w="1416" w:type="dxa"/>
            <w:vAlign w:val="top"/>
          </w:tcPr>
          <w:p w14:paraId="4C0E5F2C">
            <w:pPr>
              <w:autoSpaceDE w:val="0"/>
              <w:autoSpaceDN w:val="0"/>
              <w:adjustRightInd w:val="0"/>
              <w:jc w:val="both"/>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主要危害物质及其比例</w:t>
            </w:r>
          </w:p>
        </w:tc>
        <w:tc>
          <w:tcPr>
            <w:tcW w:w="802" w:type="dxa"/>
            <w:vAlign w:val="top"/>
          </w:tcPr>
          <w:p w14:paraId="5AE5CB9D">
            <w:pPr>
              <w:autoSpaceDE w:val="0"/>
              <w:autoSpaceDN w:val="0"/>
              <w:adjustRightInd w:val="0"/>
              <w:jc w:val="both"/>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危险特性</w:t>
            </w:r>
          </w:p>
        </w:tc>
        <w:tc>
          <w:tcPr>
            <w:tcW w:w="1372" w:type="dxa"/>
            <w:vAlign w:val="top"/>
          </w:tcPr>
          <w:p w14:paraId="01018352">
            <w:pPr>
              <w:autoSpaceDE w:val="0"/>
              <w:autoSpaceDN w:val="0"/>
              <w:adjustRightInd w:val="0"/>
              <w:jc w:val="both"/>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物理化学</w:t>
            </w:r>
          </w:p>
          <w:p w14:paraId="1DA5907D">
            <w:pPr>
              <w:autoSpaceDE w:val="0"/>
              <w:autoSpaceDN w:val="0"/>
              <w:adjustRightInd w:val="0"/>
              <w:jc w:val="both"/>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性质</w:t>
            </w:r>
          </w:p>
        </w:tc>
      </w:tr>
      <w:tr w14:paraId="7555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741" w:type="dxa"/>
            <w:vAlign w:val="top"/>
          </w:tcPr>
          <w:p w14:paraId="33D3B2C1">
            <w:pPr>
              <w:jc w:val="both"/>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900-2</w:t>
            </w:r>
            <w:r>
              <w:rPr>
                <w:rFonts w:hint="eastAsia" w:asciiTheme="majorEastAsia" w:hAnsiTheme="majorEastAsia" w:eastAsiaTheme="majorEastAsia" w:cstheme="majorEastAsia"/>
                <w:color w:val="auto"/>
                <w:sz w:val="28"/>
                <w:szCs w:val="28"/>
                <w:lang w:val="en-US" w:eastAsia="zh-CN"/>
              </w:rPr>
              <w:t>49</w:t>
            </w:r>
            <w:r>
              <w:rPr>
                <w:rFonts w:hint="eastAsia" w:asciiTheme="majorEastAsia" w:hAnsiTheme="majorEastAsia" w:eastAsiaTheme="majorEastAsia" w:cstheme="majorEastAsia"/>
                <w:color w:val="auto"/>
                <w:sz w:val="28"/>
                <w:szCs w:val="28"/>
              </w:rPr>
              <w:t>-08</w:t>
            </w:r>
          </w:p>
          <w:p w14:paraId="75F6544B">
            <w:pPr>
              <w:jc w:val="both"/>
              <w:rPr>
                <w:rFonts w:hint="eastAsia" w:asciiTheme="majorEastAsia" w:hAnsiTheme="majorEastAsia" w:eastAsiaTheme="majorEastAsia" w:cstheme="majorEastAsia"/>
                <w:color w:val="auto"/>
                <w:sz w:val="28"/>
                <w:szCs w:val="28"/>
              </w:rPr>
            </w:pPr>
          </w:p>
          <w:p w14:paraId="16FAB250">
            <w:pPr>
              <w:jc w:val="both"/>
              <w:rPr>
                <w:rFonts w:hint="eastAsia" w:asciiTheme="majorEastAsia" w:hAnsiTheme="majorEastAsia" w:eastAsiaTheme="majorEastAsia" w:cstheme="majorEastAsia"/>
                <w:color w:val="auto"/>
                <w:sz w:val="28"/>
                <w:szCs w:val="28"/>
              </w:rPr>
            </w:pPr>
          </w:p>
          <w:p w14:paraId="04F8D2F8">
            <w:pPr>
              <w:jc w:val="both"/>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900-</w:t>
            </w:r>
            <w:r>
              <w:rPr>
                <w:rFonts w:hint="eastAsia" w:asciiTheme="majorEastAsia" w:hAnsiTheme="majorEastAsia" w:eastAsiaTheme="majorEastAsia" w:cstheme="majorEastAsia"/>
                <w:color w:val="auto"/>
                <w:sz w:val="28"/>
                <w:szCs w:val="28"/>
                <w:lang w:val="en-US" w:eastAsia="zh-CN"/>
              </w:rPr>
              <w:t>199</w:t>
            </w:r>
            <w:r>
              <w:rPr>
                <w:rFonts w:hint="eastAsia" w:asciiTheme="majorEastAsia" w:hAnsiTheme="majorEastAsia" w:eastAsiaTheme="majorEastAsia" w:cstheme="majorEastAsia"/>
                <w:color w:val="auto"/>
                <w:sz w:val="28"/>
                <w:szCs w:val="28"/>
              </w:rPr>
              <w:t>-08</w:t>
            </w:r>
          </w:p>
          <w:p w14:paraId="6360EC15">
            <w:pPr>
              <w:jc w:val="both"/>
              <w:rPr>
                <w:rFonts w:hint="eastAsia" w:asciiTheme="majorEastAsia" w:hAnsiTheme="majorEastAsia" w:eastAsiaTheme="majorEastAsia" w:cstheme="majorEastAsia"/>
                <w:color w:val="auto"/>
                <w:sz w:val="28"/>
                <w:szCs w:val="28"/>
              </w:rPr>
            </w:pPr>
          </w:p>
          <w:p w14:paraId="7BAABFA2">
            <w:pPr>
              <w:jc w:val="both"/>
              <w:rPr>
                <w:rFonts w:hint="eastAsia" w:asciiTheme="majorEastAsia" w:hAnsiTheme="majorEastAsia" w:eastAsiaTheme="majorEastAsia" w:cstheme="majorEastAsia"/>
                <w:color w:val="auto"/>
                <w:sz w:val="28"/>
                <w:szCs w:val="28"/>
              </w:rPr>
            </w:pPr>
          </w:p>
          <w:p w14:paraId="1528A63C">
            <w:pPr>
              <w:jc w:val="both"/>
              <w:rPr>
                <w:rFonts w:hint="eastAsia" w:asciiTheme="majorEastAsia" w:hAnsiTheme="majorEastAsia" w:eastAsiaTheme="majorEastAsia" w:cstheme="majorEastAsia"/>
                <w:color w:val="auto"/>
                <w:sz w:val="28"/>
                <w:szCs w:val="28"/>
              </w:rPr>
            </w:pPr>
          </w:p>
          <w:p w14:paraId="011511C2">
            <w:pPr>
              <w:jc w:val="both"/>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rPr>
              <w:t>900-214-08</w:t>
            </w:r>
          </w:p>
        </w:tc>
        <w:tc>
          <w:tcPr>
            <w:tcW w:w="723" w:type="dxa"/>
            <w:vAlign w:val="top"/>
          </w:tcPr>
          <w:p w14:paraId="0A1762BC">
            <w:pPr>
              <w:jc w:val="both"/>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废</w:t>
            </w:r>
            <w:r>
              <w:rPr>
                <w:rFonts w:hint="eastAsia" w:asciiTheme="majorEastAsia" w:hAnsiTheme="majorEastAsia" w:eastAsiaTheme="majorEastAsia" w:cstheme="majorEastAsia"/>
                <w:color w:val="auto"/>
                <w:sz w:val="28"/>
                <w:szCs w:val="28"/>
                <w:lang w:eastAsia="zh-CN"/>
              </w:rPr>
              <w:t>矿物</w:t>
            </w:r>
            <w:r>
              <w:rPr>
                <w:rFonts w:hint="eastAsia" w:asciiTheme="majorEastAsia" w:hAnsiTheme="majorEastAsia" w:eastAsiaTheme="majorEastAsia" w:cstheme="majorEastAsia"/>
                <w:color w:val="auto"/>
                <w:sz w:val="28"/>
                <w:szCs w:val="28"/>
              </w:rPr>
              <w:t>油</w:t>
            </w:r>
          </w:p>
        </w:tc>
        <w:tc>
          <w:tcPr>
            <w:tcW w:w="856" w:type="dxa"/>
            <w:vAlign w:val="top"/>
          </w:tcPr>
          <w:p w14:paraId="65D9C557">
            <w:pPr>
              <w:jc w:val="both"/>
              <w:rPr>
                <w:rFonts w:hint="eastAsia" w:asciiTheme="majorEastAsia" w:hAnsiTheme="majorEastAsia" w:eastAsiaTheme="majorEastAsia" w:cstheme="majorEastAsia"/>
                <w:color w:val="auto"/>
                <w:sz w:val="28"/>
                <w:szCs w:val="28"/>
                <w:lang w:val="en-US" w:eastAsia="zh-CN"/>
              </w:rPr>
            </w:pPr>
          </w:p>
          <w:p w14:paraId="2C93DDAB">
            <w:pPr>
              <w:jc w:val="both"/>
              <w:rPr>
                <w:rFonts w:hint="eastAsia" w:asciiTheme="majorEastAsia" w:hAnsiTheme="majorEastAsia" w:eastAsiaTheme="majorEastAsia" w:cstheme="majorEastAsia"/>
                <w:color w:val="auto"/>
                <w:sz w:val="28"/>
                <w:szCs w:val="28"/>
                <w:lang w:val="en-US" w:eastAsia="zh-CN"/>
              </w:rPr>
            </w:pPr>
          </w:p>
          <w:p w14:paraId="67782878">
            <w:pPr>
              <w:jc w:val="both"/>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HW08</w:t>
            </w:r>
          </w:p>
        </w:tc>
        <w:tc>
          <w:tcPr>
            <w:tcW w:w="1594" w:type="dxa"/>
            <w:vAlign w:val="top"/>
          </w:tcPr>
          <w:p w14:paraId="1284A951">
            <w:pPr>
              <w:jc w:val="both"/>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由多种物质组成的复杂混合物，主要成分有C15-C36的烷烃、多环芳烃（PAHs）、烯烃、苯系物、酚类等</w:t>
            </w:r>
          </w:p>
        </w:tc>
        <w:tc>
          <w:tcPr>
            <w:tcW w:w="1416" w:type="dxa"/>
            <w:vAlign w:val="top"/>
          </w:tcPr>
          <w:p w14:paraId="4D7A9FD9">
            <w:pPr>
              <w:autoSpaceDE w:val="0"/>
              <w:autoSpaceDN w:val="0"/>
              <w:adjustRightInd w:val="0"/>
              <w:jc w:val="both"/>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烷烃、多环芳烃</w:t>
            </w:r>
            <w:r>
              <w:rPr>
                <w:rFonts w:hint="eastAsia" w:asciiTheme="majorEastAsia" w:hAnsiTheme="majorEastAsia" w:eastAsiaTheme="majorEastAsia" w:cstheme="majorEastAsia"/>
                <w:color w:val="auto"/>
                <w:sz w:val="28"/>
                <w:szCs w:val="28"/>
                <w:lang w:eastAsia="zh-CN"/>
              </w:rPr>
              <w:t>、</w:t>
            </w:r>
            <w:r>
              <w:rPr>
                <w:rFonts w:hint="eastAsia" w:asciiTheme="majorEastAsia" w:hAnsiTheme="majorEastAsia" w:eastAsiaTheme="majorEastAsia" w:cstheme="majorEastAsia"/>
                <w:color w:val="auto"/>
                <w:sz w:val="28"/>
                <w:szCs w:val="28"/>
              </w:rPr>
              <w:t>烯烃、苯系物、酚类等</w:t>
            </w:r>
          </w:p>
        </w:tc>
        <w:tc>
          <w:tcPr>
            <w:tcW w:w="802" w:type="dxa"/>
            <w:vAlign w:val="top"/>
          </w:tcPr>
          <w:p w14:paraId="183B3AA1">
            <w:pPr>
              <w:autoSpaceDE w:val="0"/>
              <w:autoSpaceDN w:val="0"/>
              <w:adjustRightInd w:val="0"/>
              <w:jc w:val="both"/>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危险废物</w:t>
            </w:r>
          </w:p>
        </w:tc>
        <w:tc>
          <w:tcPr>
            <w:tcW w:w="1372" w:type="dxa"/>
            <w:vAlign w:val="top"/>
          </w:tcPr>
          <w:p w14:paraId="5921A40D">
            <w:pPr>
              <w:autoSpaceDE w:val="0"/>
              <w:autoSpaceDN w:val="0"/>
              <w:adjustRightInd w:val="0"/>
              <w:jc w:val="both"/>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易燃性</w:t>
            </w:r>
          </w:p>
        </w:tc>
      </w:tr>
    </w:tbl>
    <w:p w14:paraId="187B6A13">
      <w:pPr>
        <w:autoSpaceDE w:val="0"/>
        <w:autoSpaceDN w:val="0"/>
        <w:adjustRightInd w:val="0"/>
        <w:spacing w:line="240" w:lineRule="atLeast"/>
        <w:ind w:right="-1216"/>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八、厂址周围环境描述</w:t>
      </w:r>
    </w:p>
    <w:p w14:paraId="7F17EF21">
      <w:pPr>
        <w:autoSpaceDE w:val="0"/>
        <w:autoSpaceDN w:val="0"/>
        <w:adjustRightInd w:val="0"/>
        <w:spacing w:line="300" w:lineRule="auto"/>
        <w:ind w:firstLine="560" w:firstLineChars="2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1、厂址周围环境描述</w:t>
      </w:r>
    </w:p>
    <w:p w14:paraId="15C77162">
      <w:pPr>
        <w:autoSpaceDE w:val="0"/>
        <w:autoSpaceDN w:val="0"/>
        <w:adjustRightInd w:val="0"/>
        <w:snapToGrid w:val="0"/>
        <w:spacing w:line="360" w:lineRule="auto"/>
        <w:ind w:firstLine="560" w:firstLineChars="200"/>
        <w:jc w:val="left"/>
        <w:rPr>
          <w:rFonts w:hint="eastAsia" w:asciiTheme="majorEastAsia" w:hAnsiTheme="majorEastAsia" w:eastAsiaTheme="majorEastAsia" w:cstheme="majorEastAsia"/>
          <w:b/>
          <w:bCs/>
          <w:color w:val="auto"/>
          <w:kern w:val="0"/>
          <w:sz w:val="28"/>
          <w:szCs w:val="28"/>
          <w:lang w:eastAsia="zh-CN"/>
        </w:rPr>
      </w:pPr>
      <w:r>
        <w:rPr>
          <w:rFonts w:hint="eastAsia" w:asciiTheme="majorEastAsia" w:hAnsiTheme="majorEastAsia" w:eastAsiaTheme="majorEastAsia" w:cstheme="majorEastAsia"/>
          <w:color w:val="auto"/>
          <w:sz w:val="28"/>
          <w:szCs w:val="28"/>
          <w:lang w:eastAsia="zh-CN"/>
        </w:rPr>
        <w:t>德宏州</w:t>
      </w:r>
      <w:r>
        <w:rPr>
          <w:rFonts w:hint="eastAsia" w:asciiTheme="majorEastAsia" w:hAnsiTheme="majorEastAsia" w:eastAsiaTheme="majorEastAsia" w:cstheme="majorEastAsia"/>
          <w:color w:val="auto"/>
          <w:sz w:val="28"/>
          <w:szCs w:val="28"/>
          <w:lang w:val="en-US" w:eastAsia="zh-CN"/>
        </w:rPr>
        <w:t>绿韵</w:t>
      </w:r>
      <w:r>
        <w:rPr>
          <w:rFonts w:hint="eastAsia" w:asciiTheme="majorEastAsia" w:hAnsiTheme="majorEastAsia" w:eastAsiaTheme="majorEastAsia" w:cstheme="majorEastAsia"/>
          <w:color w:val="auto"/>
          <w:sz w:val="28"/>
          <w:szCs w:val="28"/>
          <w:lang w:eastAsia="zh-CN"/>
        </w:rPr>
        <w:t>再生资源回收有限公司</w:t>
      </w:r>
      <w:r>
        <w:rPr>
          <w:rFonts w:hint="eastAsia" w:asciiTheme="majorEastAsia" w:hAnsiTheme="majorEastAsia" w:eastAsiaTheme="majorEastAsia" w:cstheme="majorEastAsia"/>
          <w:color w:val="auto"/>
          <w:sz w:val="28"/>
          <w:szCs w:val="28"/>
          <w:lang w:val="en-US" w:eastAsia="zh-CN"/>
        </w:rPr>
        <w:t>废矿物油临时收集中转点</w:t>
      </w:r>
      <w:r>
        <w:rPr>
          <w:rFonts w:hint="eastAsia" w:asciiTheme="majorEastAsia" w:hAnsiTheme="majorEastAsia" w:eastAsiaTheme="majorEastAsia" w:cstheme="majorEastAsia"/>
          <w:color w:val="auto"/>
          <w:sz w:val="28"/>
          <w:szCs w:val="28"/>
          <w:lang w:eastAsia="zh-CN"/>
        </w:rPr>
        <w:t>项目</w:t>
      </w:r>
      <w:r>
        <w:rPr>
          <w:rFonts w:hint="eastAsia" w:asciiTheme="majorEastAsia" w:hAnsiTheme="majorEastAsia" w:eastAsiaTheme="majorEastAsia" w:cstheme="majorEastAsia"/>
          <w:color w:val="auto"/>
          <w:sz w:val="28"/>
          <w:szCs w:val="28"/>
        </w:rPr>
        <w:t>位于</w:t>
      </w:r>
      <w:r>
        <w:rPr>
          <w:rFonts w:hint="eastAsia" w:asciiTheme="majorEastAsia" w:hAnsiTheme="majorEastAsia" w:eastAsiaTheme="majorEastAsia" w:cstheme="majorEastAsia"/>
          <w:color w:val="auto"/>
          <w:sz w:val="28"/>
          <w:szCs w:val="28"/>
          <w:lang w:eastAsia="zh-CN"/>
        </w:rPr>
        <w:t>德宏州芒市</w:t>
      </w:r>
      <w:r>
        <w:rPr>
          <w:rFonts w:hint="eastAsia" w:asciiTheme="majorEastAsia" w:hAnsiTheme="majorEastAsia" w:eastAsiaTheme="majorEastAsia" w:cstheme="majorEastAsia"/>
          <w:color w:val="auto"/>
          <w:kern w:val="0"/>
          <w:sz w:val="28"/>
          <w:szCs w:val="28"/>
          <w:lang w:val="en-US" w:eastAsia="zh-CN"/>
        </w:rPr>
        <w:t>风平镇法帕户允村</w:t>
      </w:r>
      <w:r>
        <w:rPr>
          <w:rFonts w:hint="eastAsia" w:asciiTheme="majorEastAsia" w:hAnsiTheme="majorEastAsia" w:eastAsiaTheme="majorEastAsia" w:cstheme="majorEastAsia"/>
          <w:color w:val="auto"/>
          <w:sz w:val="28"/>
          <w:szCs w:val="28"/>
          <w:lang w:val="en-US" w:eastAsia="zh-CN"/>
        </w:rPr>
        <w:t>顺广安马地（</w:t>
      </w:r>
      <w:r>
        <w:rPr>
          <w:rFonts w:hint="eastAsia" w:asciiTheme="majorEastAsia" w:hAnsiTheme="majorEastAsia" w:eastAsiaTheme="majorEastAsia" w:cstheme="majorEastAsia"/>
          <w:color w:val="auto"/>
          <w:kern w:val="0"/>
          <w:sz w:val="28"/>
          <w:szCs w:val="28"/>
          <w:lang w:val="en-US" w:eastAsia="zh-CN"/>
        </w:rPr>
        <w:t>中心地理坐标：N24°24′06″、E98°34′53″）</w:t>
      </w:r>
      <w:r>
        <w:rPr>
          <w:rFonts w:hint="eastAsia" w:asciiTheme="majorEastAsia" w:hAnsiTheme="majorEastAsia" w:eastAsiaTheme="majorEastAsia" w:cstheme="majorEastAsia"/>
          <w:color w:val="auto"/>
          <w:sz w:val="28"/>
          <w:szCs w:val="28"/>
          <w:lang w:eastAsia="zh-CN"/>
        </w:rPr>
        <w:t>，项目北侧约</w:t>
      </w:r>
      <w:r>
        <w:rPr>
          <w:rFonts w:hint="eastAsia" w:asciiTheme="majorEastAsia" w:hAnsiTheme="majorEastAsia" w:eastAsiaTheme="majorEastAsia" w:cstheme="majorEastAsia"/>
          <w:color w:val="auto"/>
          <w:sz w:val="28"/>
          <w:szCs w:val="28"/>
          <w:lang w:val="en-US" w:eastAsia="zh-CN"/>
        </w:rPr>
        <w:t>255m为户允村居民，项目东北侧约368m为户允小学，项目南侧约20m为厂房，距离项目最近的地表水体为项目西北侧约5.8km处的芒市大河。</w:t>
      </w:r>
    </w:p>
    <w:p w14:paraId="02F1FF24">
      <w:pPr>
        <w:autoSpaceDE w:val="0"/>
        <w:autoSpaceDN w:val="0"/>
        <w:adjustRightInd w:val="0"/>
        <w:snapToGrid w:val="0"/>
        <w:spacing w:line="360" w:lineRule="auto"/>
        <w:ind w:firstLine="1968" w:firstLineChars="700"/>
        <w:jc w:val="both"/>
        <w:rPr>
          <w:rFonts w:hint="eastAsia" w:asciiTheme="majorEastAsia" w:hAnsiTheme="majorEastAsia" w:eastAsiaTheme="majorEastAsia" w:cstheme="majorEastAsia"/>
          <w:b/>
          <w:bCs/>
          <w:color w:val="auto"/>
          <w:kern w:val="0"/>
          <w:sz w:val="28"/>
          <w:szCs w:val="28"/>
          <w:lang w:eastAsia="zh-CN"/>
        </w:rPr>
      </w:pPr>
      <w:r>
        <w:rPr>
          <w:rFonts w:hint="eastAsia" w:asciiTheme="majorEastAsia" w:hAnsiTheme="majorEastAsia" w:eastAsiaTheme="majorEastAsia" w:cstheme="majorEastAsia"/>
          <w:b/>
          <w:bCs/>
          <w:color w:val="auto"/>
          <w:kern w:val="0"/>
          <w:sz w:val="28"/>
          <w:szCs w:val="28"/>
          <w:lang w:eastAsia="zh-CN"/>
        </w:rPr>
        <w:t>表</w:t>
      </w:r>
      <w:r>
        <w:rPr>
          <w:rFonts w:hint="eastAsia" w:asciiTheme="majorEastAsia" w:hAnsiTheme="majorEastAsia" w:eastAsiaTheme="majorEastAsia" w:cstheme="majorEastAsia"/>
          <w:b/>
          <w:bCs/>
          <w:color w:val="auto"/>
          <w:kern w:val="0"/>
          <w:sz w:val="28"/>
          <w:szCs w:val="28"/>
          <w:lang w:val="en-US" w:eastAsia="zh-CN"/>
        </w:rPr>
        <w:t>8</w:t>
      </w:r>
      <w:r>
        <w:rPr>
          <w:rFonts w:hint="eastAsia" w:asciiTheme="majorEastAsia" w:hAnsiTheme="majorEastAsia" w:eastAsiaTheme="majorEastAsia" w:cstheme="majorEastAsia"/>
          <w:b/>
          <w:bCs/>
          <w:color w:val="auto"/>
          <w:sz w:val="28"/>
          <w:szCs w:val="28"/>
          <w:lang w:val="zh-CN"/>
        </w:rPr>
        <w:t>环境保护目标及敏感点表</w:t>
      </w:r>
    </w:p>
    <w:tbl>
      <w:tblPr>
        <w:tblStyle w:val="10"/>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61"/>
        <w:gridCol w:w="1688"/>
        <w:gridCol w:w="1236"/>
        <w:gridCol w:w="3115"/>
      </w:tblGrid>
      <w:tr w14:paraId="4B40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02" w:type="dxa"/>
            <w:vAlign w:val="center"/>
          </w:tcPr>
          <w:p w14:paraId="633FEC2F">
            <w:pPr>
              <w:pStyle w:val="5"/>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序号</w:t>
            </w:r>
          </w:p>
        </w:tc>
        <w:tc>
          <w:tcPr>
            <w:tcW w:w="1561" w:type="dxa"/>
            <w:vAlign w:val="center"/>
          </w:tcPr>
          <w:p w14:paraId="1D3EA92E">
            <w:pPr>
              <w:pStyle w:val="5"/>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关心点名称</w:t>
            </w:r>
          </w:p>
        </w:tc>
        <w:tc>
          <w:tcPr>
            <w:tcW w:w="1688" w:type="dxa"/>
            <w:vAlign w:val="center"/>
          </w:tcPr>
          <w:p w14:paraId="17E9EF57">
            <w:pPr>
              <w:pStyle w:val="5"/>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位置距离</w:t>
            </w:r>
          </w:p>
        </w:tc>
        <w:tc>
          <w:tcPr>
            <w:tcW w:w="1236" w:type="dxa"/>
            <w:vAlign w:val="center"/>
          </w:tcPr>
          <w:p w14:paraId="17CED37B">
            <w:pPr>
              <w:pStyle w:val="5"/>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保护类别</w:t>
            </w:r>
          </w:p>
        </w:tc>
        <w:tc>
          <w:tcPr>
            <w:tcW w:w="3115" w:type="dxa"/>
            <w:vAlign w:val="center"/>
          </w:tcPr>
          <w:p w14:paraId="21DE3DC0">
            <w:pPr>
              <w:pStyle w:val="5"/>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采用标准</w:t>
            </w:r>
          </w:p>
        </w:tc>
      </w:tr>
      <w:tr w14:paraId="4FA4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702" w:type="dxa"/>
            <w:vAlign w:val="center"/>
          </w:tcPr>
          <w:p w14:paraId="7A4757E2">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kern w:val="0"/>
                <w:sz w:val="28"/>
                <w:szCs w:val="28"/>
              </w:rPr>
              <w:t>1</w:t>
            </w:r>
          </w:p>
        </w:tc>
        <w:tc>
          <w:tcPr>
            <w:tcW w:w="1561" w:type="dxa"/>
            <w:vAlign w:val="center"/>
          </w:tcPr>
          <w:p w14:paraId="79DB244F">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户允村居民</w:t>
            </w:r>
          </w:p>
        </w:tc>
        <w:tc>
          <w:tcPr>
            <w:tcW w:w="1688" w:type="dxa"/>
            <w:vAlign w:val="center"/>
          </w:tcPr>
          <w:p w14:paraId="21CE89F4">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北侧255m</w:t>
            </w:r>
          </w:p>
        </w:tc>
        <w:tc>
          <w:tcPr>
            <w:tcW w:w="1236" w:type="dxa"/>
            <w:vMerge w:val="restart"/>
            <w:vAlign w:val="center"/>
          </w:tcPr>
          <w:p w14:paraId="1F1B14BA">
            <w:pPr>
              <w:pStyle w:val="5"/>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大气环境</w:t>
            </w:r>
          </w:p>
          <w:p w14:paraId="1753F429">
            <w:pPr>
              <w:pStyle w:val="5"/>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声环境</w:t>
            </w:r>
          </w:p>
        </w:tc>
        <w:tc>
          <w:tcPr>
            <w:tcW w:w="3115" w:type="dxa"/>
            <w:vMerge w:val="restart"/>
            <w:vAlign w:val="center"/>
          </w:tcPr>
          <w:p w14:paraId="44064528">
            <w:pPr>
              <w:pStyle w:val="5"/>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《环境空气质量标准》（GB3095-2012）二级标准；</w:t>
            </w:r>
          </w:p>
          <w:p w14:paraId="1ECAE1FD">
            <w:pPr>
              <w:pStyle w:val="5"/>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区域内噪声执行《声环境质量标准》（GB3096-2008）2类标准</w:t>
            </w:r>
          </w:p>
        </w:tc>
      </w:tr>
      <w:tr w14:paraId="4396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dxa"/>
            <w:vAlign w:val="center"/>
          </w:tcPr>
          <w:p w14:paraId="7EE48DBB">
            <w:pPr>
              <w:pStyle w:val="5"/>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2</w:t>
            </w:r>
          </w:p>
        </w:tc>
        <w:tc>
          <w:tcPr>
            <w:tcW w:w="1561" w:type="dxa"/>
            <w:vAlign w:val="center"/>
          </w:tcPr>
          <w:p w14:paraId="2E67BDCC">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ind w:left="0" w:leftChars="0" w:right="0" w:rightChars="0" w:firstLine="0" w:firstLineChars="0"/>
              <w:jc w:val="center"/>
              <w:textAlignment w:val="auto"/>
              <w:outlineLvl w:val="9"/>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户允小学</w:t>
            </w:r>
          </w:p>
        </w:tc>
        <w:tc>
          <w:tcPr>
            <w:tcW w:w="1688" w:type="dxa"/>
            <w:vAlign w:val="center"/>
          </w:tcPr>
          <w:p w14:paraId="6C086457">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东北侧368m</w:t>
            </w:r>
          </w:p>
        </w:tc>
        <w:tc>
          <w:tcPr>
            <w:tcW w:w="1236" w:type="dxa"/>
            <w:vMerge w:val="continue"/>
            <w:vAlign w:val="center"/>
          </w:tcPr>
          <w:p w14:paraId="36E48C96">
            <w:pPr>
              <w:pStyle w:val="5"/>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heme="majorEastAsia" w:hAnsiTheme="majorEastAsia" w:eastAsiaTheme="majorEastAsia" w:cstheme="majorEastAsia"/>
                <w:color w:val="auto"/>
                <w:sz w:val="28"/>
                <w:szCs w:val="28"/>
              </w:rPr>
            </w:pPr>
          </w:p>
        </w:tc>
        <w:tc>
          <w:tcPr>
            <w:tcW w:w="3115" w:type="dxa"/>
            <w:vMerge w:val="continue"/>
            <w:vAlign w:val="center"/>
          </w:tcPr>
          <w:p w14:paraId="6DC5848A">
            <w:pPr>
              <w:pStyle w:val="5"/>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heme="majorEastAsia" w:hAnsiTheme="majorEastAsia" w:eastAsiaTheme="majorEastAsia" w:cstheme="majorEastAsia"/>
                <w:color w:val="auto"/>
                <w:sz w:val="28"/>
                <w:szCs w:val="28"/>
              </w:rPr>
            </w:pPr>
          </w:p>
        </w:tc>
      </w:tr>
      <w:tr w14:paraId="5660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dxa"/>
            <w:vAlign w:val="center"/>
          </w:tcPr>
          <w:p w14:paraId="691D9ACB">
            <w:pPr>
              <w:pStyle w:val="5"/>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val="en-US" w:eastAsia="zh-CN"/>
              </w:rPr>
              <w:t>3</w:t>
            </w:r>
          </w:p>
        </w:tc>
        <w:tc>
          <w:tcPr>
            <w:tcW w:w="1561" w:type="dxa"/>
            <w:vAlign w:val="center"/>
          </w:tcPr>
          <w:p w14:paraId="3C475940">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ind w:left="0" w:leftChars="0" w:right="0" w:rightChars="0" w:firstLine="0" w:firstLineChars="0"/>
              <w:jc w:val="center"/>
              <w:textAlignment w:val="auto"/>
              <w:outlineLvl w:val="9"/>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eastAsia="zh-CN"/>
              </w:rPr>
              <w:t>芒市</w:t>
            </w:r>
            <w:r>
              <w:rPr>
                <w:rFonts w:hint="eastAsia" w:asciiTheme="majorEastAsia" w:hAnsiTheme="majorEastAsia" w:eastAsiaTheme="majorEastAsia" w:cstheme="majorEastAsia"/>
                <w:color w:val="auto"/>
                <w:sz w:val="28"/>
                <w:szCs w:val="28"/>
                <w:lang w:val="en-US" w:eastAsia="zh-CN"/>
              </w:rPr>
              <w:t>大</w:t>
            </w:r>
            <w:r>
              <w:rPr>
                <w:rFonts w:hint="eastAsia" w:asciiTheme="majorEastAsia" w:hAnsiTheme="majorEastAsia" w:eastAsiaTheme="majorEastAsia" w:cstheme="majorEastAsia"/>
                <w:color w:val="auto"/>
                <w:sz w:val="28"/>
                <w:szCs w:val="28"/>
                <w:lang w:eastAsia="zh-CN"/>
              </w:rPr>
              <w:t>河</w:t>
            </w:r>
          </w:p>
        </w:tc>
        <w:tc>
          <w:tcPr>
            <w:tcW w:w="1688" w:type="dxa"/>
            <w:vAlign w:val="center"/>
          </w:tcPr>
          <w:p w14:paraId="3BF1DDE1">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eastAsia="zh-CN"/>
              </w:rPr>
              <w:t>西北</w:t>
            </w:r>
            <w:r>
              <w:rPr>
                <w:rFonts w:hint="eastAsia" w:asciiTheme="majorEastAsia" w:hAnsiTheme="majorEastAsia" w:eastAsiaTheme="majorEastAsia" w:cstheme="majorEastAsia"/>
                <w:color w:val="auto"/>
                <w:sz w:val="28"/>
                <w:szCs w:val="28"/>
              </w:rPr>
              <w:t>侧</w:t>
            </w:r>
            <w:r>
              <w:rPr>
                <w:rFonts w:hint="eastAsia" w:asciiTheme="majorEastAsia" w:hAnsiTheme="majorEastAsia" w:eastAsiaTheme="majorEastAsia" w:cstheme="majorEastAsia"/>
                <w:color w:val="auto"/>
                <w:sz w:val="28"/>
                <w:szCs w:val="28"/>
                <w:lang w:val="en-US" w:eastAsia="zh-CN"/>
              </w:rPr>
              <w:t>5.8k</w:t>
            </w:r>
            <w:r>
              <w:rPr>
                <w:rFonts w:hint="eastAsia" w:asciiTheme="majorEastAsia" w:hAnsiTheme="majorEastAsia" w:eastAsiaTheme="majorEastAsia" w:cstheme="majorEastAsia"/>
                <w:color w:val="auto"/>
                <w:sz w:val="28"/>
                <w:szCs w:val="28"/>
              </w:rPr>
              <w:t>m</w:t>
            </w:r>
          </w:p>
        </w:tc>
        <w:tc>
          <w:tcPr>
            <w:tcW w:w="1236" w:type="dxa"/>
            <w:vAlign w:val="center"/>
          </w:tcPr>
          <w:p w14:paraId="5ED629D6">
            <w:pPr>
              <w:pStyle w:val="5"/>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地表水</w:t>
            </w:r>
          </w:p>
          <w:p w14:paraId="0170C5D2">
            <w:pPr>
              <w:pStyle w:val="5"/>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环境</w:t>
            </w:r>
          </w:p>
        </w:tc>
        <w:tc>
          <w:tcPr>
            <w:tcW w:w="3115" w:type="dxa"/>
            <w:vAlign w:val="center"/>
          </w:tcPr>
          <w:p w14:paraId="2CCA9065">
            <w:pPr>
              <w:pStyle w:val="5"/>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heme="majorEastAsia" w:hAnsiTheme="majorEastAsia" w:eastAsiaTheme="majorEastAsia" w:cstheme="majorEastAsia"/>
                <w:color w:val="auto"/>
                <w:sz w:val="28"/>
                <w:szCs w:val="28"/>
                <w:highlight w:val="yellow"/>
              </w:rPr>
            </w:pPr>
            <w:r>
              <w:rPr>
                <w:rFonts w:hint="eastAsia" w:asciiTheme="majorEastAsia" w:hAnsiTheme="majorEastAsia" w:eastAsiaTheme="majorEastAsia" w:cstheme="majorEastAsia"/>
                <w:color w:val="auto"/>
                <w:sz w:val="28"/>
                <w:szCs w:val="28"/>
              </w:rPr>
              <w:t>《地表水环境质量标准》</w:t>
            </w:r>
            <w:r>
              <w:rPr>
                <w:rFonts w:hint="eastAsia" w:asciiTheme="majorEastAsia" w:hAnsiTheme="majorEastAsia" w:eastAsiaTheme="majorEastAsia" w:cstheme="majorEastAsia"/>
                <w:color w:val="auto"/>
                <w:sz w:val="28"/>
                <w:szCs w:val="28"/>
                <w:lang w:eastAsia="zh-CN"/>
              </w:rPr>
              <w:t>（</w:t>
            </w:r>
            <w:r>
              <w:rPr>
                <w:rFonts w:hint="eastAsia" w:asciiTheme="majorEastAsia" w:hAnsiTheme="majorEastAsia" w:eastAsiaTheme="majorEastAsia" w:cstheme="majorEastAsia"/>
                <w:color w:val="auto"/>
                <w:sz w:val="28"/>
                <w:szCs w:val="28"/>
              </w:rPr>
              <w:t>GB3838—2002</w:t>
            </w:r>
            <w:r>
              <w:rPr>
                <w:rFonts w:hint="eastAsia" w:asciiTheme="majorEastAsia" w:hAnsiTheme="majorEastAsia" w:eastAsiaTheme="majorEastAsia" w:cstheme="majorEastAsia"/>
                <w:color w:val="auto"/>
                <w:sz w:val="28"/>
                <w:szCs w:val="28"/>
                <w:lang w:eastAsia="zh-CN"/>
              </w:rPr>
              <w:t>）</w:t>
            </w:r>
            <w:r>
              <w:rPr>
                <w:rFonts w:hint="eastAsia" w:asciiTheme="majorEastAsia" w:hAnsiTheme="majorEastAsia" w:eastAsiaTheme="majorEastAsia" w:cstheme="majorEastAsia"/>
                <w:color w:val="auto"/>
                <w:sz w:val="28"/>
                <w:szCs w:val="28"/>
              </w:rPr>
              <w:t>III类标准</w:t>
            </w:r>
          </w:p>
        </w:tc>
      </w:tr>
      <w:tr w14:paraId="43D6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dxa"/>
            <w:vAlign w:val="center"/>
          </w:tcPr>
          <w:p w14:paraId="79E642E6">
            <w:pPr>
              <w:pStyle w:val="5"/>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val="en-US" w:eastAsia="zh-CN"/>
              </w:rPr>
              <w:t>4</w:t>
            </w:r>
          </w:p>
        </w:tc>
        <w:tc>
          <w:tcPr>
            <w:tcW w:w="1561" w:type="dxa"/>
            <w:vAlign w:val="center"/>
          </w:tcPr>
          <w:p w14:paraId="4698A7A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heme="majorEastAsia" w:hAnsiTheme="majorEastAsia" w:eastAsiaTheme="majorEastAsia" w:cstheme="majorEastAsia"/>
                <w:color w:val="auto"/>
                <w:kern w:val="10"/>
                <w:sz w:val="28"/>
                <w:szCs w:val="28"/>
              </w:rPr>
            </w:pPr>
            <w:r>
              <w:rPr>
                <w:rFonts w:hint="eastAsia" w:asciiTheme="majorEastAsia" w:hAnsiTheme="majorEastAsia" w:eastAsiaTheme="majorEastAsia" w:cstheme="majorEastAsia"/>
                <w:color w:val="auto"/>
                <w:kern w:val="10"/>
                <w:sz w:val="28"/>
                <w:szCs w:val="28"/>
              </w:rPr>
              <w:t>植被</w:t>
            </w:r>
            <w:r>
              <w:rPr>
                <w:rFonts w:hint="eastAsia" w:asciiTheme="majorEastAsia" w:hAnsiTheme="majorEastAsia" w:eastAsiaTheme="majorEastAsia" w:cstheme="majorEastAsia"/>
                <w:color w:val="auto"/>
                <w:kern w:val="10"/>
                <w:sz w:val="28"/>
                <w:szCs w:val="28"/>
                <w:lang w:eastAsia="zh-CN"/>
              </w:rPr>
              <w:t>、</w:t>
            </w:r>
            <w:r>
              <w:rPr>
                <w:rFonts w:hint="eastAsia" w:asciiTheme="majorEastAsia" w:hAnsiTheme="majorEastAsia" w:eastAsiaTheme="majorEastAsia" w:cstheme="majorEastAsia"/>
                <w:color w:val="auto"/>
                <w:kern w:val="10"/>
                <w:sz w:val="28"/>
                <w:szCs w:val="28"/>
              </w:rPr>
              <w:t>地貌</w:t>
            </w:r>
          </w:p>
        </w:tc>
        <w:tc>
          <w:tcPr>
            <w:tcW w:w="1688" w:type="dxa"/>
            <w:vAlign w:val="center"/>
          </w:tcPr>
          <w:p w14:paraId="5D3D0166">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heme="majorEastAsia" w:hAnsiTheme="majorEastAsia" w:eastAsiaTheme="majorEastAsia" w:cstheme="majorEastAsia"/>
                <w:color w:val="auto"/>
                <w:kern w:val="10"/>
                <w:sz w:val="28"/>
                <w:szCs w:val="28"/>
              </w:rPr>
            </w:pPr>
            <w:r>
              <w:rPr>
                <w:rFonts w:hint="eastAsia" w:asciiTheme="majorEastAsia" w:hAnsiTheme="majorEastAsia" w:eastAsiaTheme="majorEastAsia" w:cstheme="majorEastAsia"/>
                <w:color w:val="auto"/>
                <w:sz w:val="28"/>
                <w:szCs w:val="28"/>
              </w:rPr>
              <w:t>项目用地范围</w:t>
            </w:r>
          </w:p>
        </w:tc>
        <w:tc>
          <w:tcPr>
            <w:tcW w:w="1236" w:type="dxa"/>
            <w:vAlign w:val="center"/>
          </w:tcPr>
          <w:p w14:paraId="24905B57">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heme="majorEastAsia" w:hAnsiTheme="majorEastAsia" w:eastAsiaTheme="majorEastAsia" w:cstheme="majorEastAsia"/>
                <w:color w:val="auto"/>
                <w:kern w:val="10"/>
                <w:sz w:val="28"/>
                <w:szCs w:val="28"/>
              </w:rPr>
            </w:pPr>
            <w:r>
              <w:rPr>
                <w:rFonts w:hint="eastAsia" w:asciiTheme="majorEastAsia" w:hAnsiTheme="majorEastAsia" w:eastAsiaTheme="majorEastAsia" w:cstheme="majorEastAsia"/>
                <w:color w:val="auto"/>
                <w:kern w:val="10"/>
                <w:sz w:val="28"/>
                <w:szCs w:val="28"/>
              </w:rPr>
              <w:t>生态环境</w:t>
            </w:r>
          </w:p>
        </w:tc>
        <w:tc>
          <w:tcPr>
            <w:tcW w:w="3115" w:type="dxa"/>
            <w:vAlign w:val="center"/>
          </w:tcPr>
          <w:p w14:paraId="27C3508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heme="majorEastAsia" w:hAnsiTheme="majorEastAsia" w:eastAsiaTheme="majorEastAsia" w:cstheme="majorEastAsia"/>
                <w:color w:val="auto"/>
                <w:kern w:val="10"/>
                <w:sz w:val="28"/>
                <w:szCs w:val="28"/>
              </w:rPr>
            </w:pPr>
            <w:r>
              <w:rPr>
                <w:rFonts w:hint="eastAsia" w:asciiTheme="majorEastAsia" w:hAnsiTheme="majorEastAsia" w:eastAsiaTheme="majorEastAsia" w:cstheme="majorEastAsia"/>
                <w:color w:val="auto"/>
                <w:kern w:val="10"/>
                <w:sz w:val="28"/>
                <w:szCs w:val="28"/>
              </w:rPr>
              <w:t>/</w:t>
            </w:r>
          </w:p>
        </w:tc>
      </w:tr>
    </w:tbl>
    <w:p w14:paraId="26141F8D">
      <w:pPr>
        <w:numPr>
          <w:ilvl w:val="0"/>
          <w:numId w:val="1"/>
        </w:numPr>
        <w:autoSpaceDE w:val="0"/>
        <w:autoSpaceDN w:val="0"/>
        <w:adjustRightInd w:val="0"/>
        <w:spacing w:line="300" w:lineRule="auto"/>
        <w:ind w:firstLine="560" w:firstLineChars="2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厂区平面布置图</w:t>
      </w:r>
    </w:p>
    <w:p w14:paraId="74860D63">
      <w:pPr>
        <w:autoSpaceDE w:val="0"/>
        <w:autoSpaceDN w:val="0"/>
        <w:adjustRightInd w:val="0"/>
        <w:spacing w:line="360" w:lineRule="auto"/>
        <w:ind w:firstLine="840" w:firstLineChars="300"/>
        <w:jc w:val="left"/>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kern w:val="0"/>
          <w:sz w:val="28"/>
          <w:szCs w:val="28"/>
        </w:rPr>
        <w:t>中转点主要以废油临时存放区及运输空场地为主，</w:t>
      </w:r>
      <w:r>
        <w:rPr>
          <w:rFonts w:hint="eastAsia" w:asciiTheme="majorEastAsia" w:hAnsiTheme="majorEastAsia" w:eastAsiaTheme="majorEastAsia" w:cstheme="majorEastAsia"/>
          <w:color w:val="auto"/>
          <w:kern w:val="0"/>
          <w:sz w:val="28"/>
          <w:szCs w:val="28"/>
          <w:lang w:val="en-US" w:eastAsia="zh-CN"/>
        </w:rPr>
        <w:t>房区地面进行浇灌处理防渗。</w:t>
      </w:r>
      <w:r>
        <w:rPr>
          <w:rFonts w:hint="eastAsia" w:asciiTheme="majorEastAsia" w:hAnsiTheme="majorEastAsia" w:eastAsiaTheme="majorEastAsia" w:cstheme="majorEastAsia"/>
          <w:color w:val="auto"/>
          <w:kern w:val="0"/>
          <w:sz w:val="28"/>
          <w:szCs w:val="28"/>
        </w:rPr>
        <w:t>废油临时存放区位于项目</w:t>
      </w:r>
      <w:r>
        <w:rPr>
          <w:rFonts w:hint="eastAsia" w:asciiTheme="majorEastAsia" w:hAnsiTheme="majorEastAsia" w:eastAsiaTheme="majorEastAsia" w:cstheme="majorEastAsia"/>
          <w:color w:val="auto"/>
          <w:kern w:val="0"/>
          <w:sz w:val="28"/>
          <w:szCs w:val="28"/>
          <w:lang w:val="en-US" w:eastAsia="zh-CN"/>
        </w:rPr>
        <w:t>北</w:t>
      </w:r>
      <w:r>
        <w:rPr>
          <w:rFonts w:hint="eastAsia" w:asciiTheme="majorEastAsia" w:hAnsiTheme="majorEastAsia" w:eastAsiaTheme="majorEastAsia" w:cstheme="majorEastAsia"/>
          <w:color w:val="auto"/>
          <w:kern w:val="0"/>
          <w:sz w:val="28"/>
          <w:szCs w:val="28"/>
        </w:rPr>
        <w:t>侧，废油临时存放区内设置有废油储罐区，地面进行防渗处理，废油储罐区内设置一个</w:t>
      </w:r>
      <w:r>
        <w:rPr>
          <w:rFonts w:hint="eastAsia" w:asciiTheme="majorEastAsia" w:hAnsiTheme="majorEastAsia" w:eastAsiaTheme="majorEastAsia" w:cstheme="majorEastAsia"/>
          <w:color w:val="auto"/>
          <w:kern w:val="0"/>
          <w:sz w:val="28"/>
          <w:szCs w:val="28"/>
          <w:lang w:val="en-US" w:eastAsia="zh-CN"/>
        </w:rPr>
        <w:t>3</w:t>
      </w:r>
      <w:r>
        <w:rPr>
          <w:rFonts w:hint="eastAsia" w:asciiTheme="majorEastAsia" w:hAnsiTheme="majorEastAsia" w:eastAsiaTheme="majorEastAsia" w:cstheme="majorEastAsia"/>
          <w:color w:val="auto"/>
          <w:kern w:val="0"/>
          <w:sz w:val="28"/>
          <w:szCs w:val="28"/>
        </w:rPr>
        <w:t>0m</w:t>
      </w:r>
      <w:r>
        <w:rPr>
          <w:rFonts w:hint="eastAsia" w:asciiTheme="majorEastAsia" w:hAnsiTheme="majorEastAsia" w:eastAsiaTheme="majorEastAsia" w:cstheme="majorEastAsia"/>
          <w:color w:val="auto"/>
          <w:kern w:val="0"/>
          <w:sz w:val="28"/>
          <w:szCs w:val="28"/>
          <w:vertAlign w:val="superscript"/>
        </w:rPr>
        <w:t>3</w:t>
      </w:r>
      <w:r>
        <w:rPr>
          <w:rFonts w:hint="eastAsia" w:asciiTheme="majorEastAsia" w:hAnsiTheme="majorEastAsia" w:eastAsiaTheme="majorEastAsia" w:cstheme="majorEastAsia"/>
          <w:color w:val="auto"/>
          <w:kern w:val="0"/>
          <w:sz w:val="28"/>
          <w:szCs w:val="28"/>
        </w:rPr>
        <w:t>的废油储罐，</w:t>
      </w:r>
      <w:r>
        <w:rPr>
          <w:rFonts w:hint="eastAsia" w:asciiTheme="majorEastAsia" w:hAnsiTheme="majorEastAsia" w:eastAsiaTheme="majorEastAsia" w:cstheme="majorEastAsia"/>
          <w:color w:val="auto"/>
          <w:kern w:val="0"/>
          <w:sz w:val="28"/>
          <w:szCs w:val="28"/>
          <w:lang w:val="en-US" w:eastAsia="zh-CN"/>
        </w:rPr>
        <w:t>一</w:t>
      </w:r>
      <w:r>
        <w:rPr>
          <w:rFonts w:hint="eastAsia" w:asciiTheme="majorEastAsia" w:hAnsiTheme="majorEastAsia" w:eastAsiaTheme="majorEastAsia" w:cstheme="majorEastAsia"/>
          <w:color w:val="auto"/>
          <w:kern w:val="0"/>
          <w:sz w:val="28"/>
          <w:szCs w:val="28"/>
        </w:rPr>
        <w:t>个应急储罐</w:t>
      </w:r>
      <w:r>
        <w:rPr>
          <w:rFonts w:hint="eastAsia" w:asciiTheme="majorEastAsia" w:hAnsiTheme="majorEastAsia" w:eastAsiaTheme="majorEastAsia" w:cstheme="majorEastAsia"/>
          <w:color w:val="auto"/>
          <w:kern w:val="0"/>
          <w:sz w:val="28"/>
          <w:szCs w:val="28"/>
          <w:lang w:val="en-US" w:eastAsia="zh-CN"/>
        </w:rPr>
        <w:t>5</w:t>
      </w:r>
      <w:r>
        <w:rPr>
          <w:rFonts w:hint="eastAsia" w:asciiTheme="majorEastAsia" w:hAnsiTheme="majorEastAsia" w:eastAsiaTheme="majorEastAsia" w:cstheme="majorEastAsia"/>
          <w:color w:val="auto"/>
          <w:kern w:val="0"/>
          <w:sz w:val="28"/>
          <w:szCs w:val="28"/>
        </w:rPr>
        <w:t>0m</w:t>
      </w:r>
      <w:r>
        <w:rPr>
          <w:rFonts w:hint="eastAsia" w:asciiTheme="majorEastAsia" w:hAnsiTheme="majorEastAsia" w:eastAsiaTheme="majorEastAsia" w:cstheme="majorEastAsia"/>
          <w:color w:val="auto"/>
          <w:kern w:val="0"/>
          <w:sz w:val="28"/>
          <w:szCs w:val="28"/>
          <w:vertAlign w:val="superscript"/>
        </w:rPr>
        <w:t>3</w:t>
      </w:r>
      <w:r>
        <w:rPr>
          <w:rFonts w:hint="eastAsia" w:asciiTheme="majorEastAsia" w:hAnsiTheme="majorEastAsia" w:eastAsiaTheme="majorEastAsia" w:cstheme="majorEastAsia"/>
          <w:color w:val="auto"/>
          <w:kern w:val="0"/>
          <w:sz w:val="28"/>
          <w:szCs w:val="28"/>
        </w:rPr>
        <w:t>，外围设置</w:t>
      </w:r>
      <w:r>
        <w:rPr>
          <w:rFonts w:hint="eastAsia" w:asciiTheme="majorEastAsia" w:hAnsiTheme="majorEastAsia" w:eastAsiaTheme="majorEastAsia" w:cstheme="majorEastAsia"/>
          <w:color w:val="auto"/>
          <w:kern w:val="0"/>
          <w:sz w:val="28"/>
          <w:szCs w:val="28"/>
          <w:lang w:val="en-US" w:eastAsia="zh-CN"/>
        </w:rPr>
        <w:t>80m</w:t>
      </w:r>
      <w:r>
        <w:rPr>
          <w:rFonts w:hint="eastAsia" w:asciiTheme="majorEastAsia" w:hAnsiTheme="majorEastAsia" w:eastAsiaTheme="majorEastAsia" w:cstheme="majorEastAsia"/>
          <w:color w:val="auto"/>
          <w:kern w:val="0"/>
          <w:sz w:val="28"/>
          <w:szCs w:val="28"/>
          <w:vertAlign w:val="superscript"/>
          <w:lang w:val="en-US" w:eastAsia="zh-CN"/>
        </w:rPr>
        <w:t>3</w:t>
      </w:r>
      <w:r>
        <w:rPr>
          <w:rFonts w:hint="eastAsia" w:asciiTheme="majorEastAsia" w:hAnsiTheme="majorEastAsia" w:eastAsiaTheme="majorEastAsia" w:cstheme="majorEastAsia"/>
          <w:color w:val="auto"/>
          <w:kern w:val="0"/>
          <w:sz w:val="28"/>
          <w:szCs w:val="28"/>
          <w:vertAlign w:val="baseline"/>
          <w:lang w:val="en-US" w:eastAsia="zh-CN"/>
        </w:rPr>
        <w:t>的</w:t>
      </w:r>
      <w:r>
        <w:rPr>
          <w:rFonts w:hint="eastAsia" w:asciiTheme="majorEastAsia" w:hAnsiTheme="majorEastAsia" w:eastAsiaTheme="majorEastAsia" w:cstheme="majorEastAsia"/>
          <w:color w:val="auto"/>
          <w:kern w:val="0"/>
          <w:sz w:val="28"/>
          <w:szCs w:val="28"/>
        </w:rPr>
        <w:t>安全围堰。废油临时存放区内</w:t>
      </w:r>
      <w:r>
        <w:rPr>
          <w:rFonts w:hint="eastAsia" w:asciiTheme="majorEastAsia" w:hAnsiTheme="majorEastAsia" w:eastAsiaTheme="majorEastAsia" w:cstheme="majorEastAsia"/>
          <w:color w:val="auto"/>
          <w:kern w:val="0"/>
          <w:sz w:val="28"/>
          <w:szCs w:val="28"/>
          <w:lang w:val="en-US" w:eastAsia="zh-CN"/>
        </w:rPr>
        <w:t>西北</w:t>
      </w:r>
      <w:r>
        <w:rPr>
          <w:rFonts w:hint="eastAsia" w:asciiTheme="majorEastAsia" w:hAnsiTheme="majorEastAsia" w:eastAsiaTheme="majorEastAsia" w:cstheme="majorEastAsia"/>
          <w:color w:val="auto"/>
          <w:kern w:val="0"/>
          <w:sz w:val="28"/>
          <w:szCs w:val="28"/>
        </w:rPr>
        <w:t>侧设置有一个20m</w:t>
      </w:r>
      <w:r>
        <w:rPr>
          <w:rFonts w:hint="eastAsia" w:asciiTheme="majorEastAsia" w:hAnsiTheme="majorEastAsia" w:eastAsiaTheme="majorEastAsia" w:cstheme="majorEastAsia"/>
          <w:color w:val="auto"/>
          <w:kern w:val="0"/>
          <w:sz w:val="28"/>
          <w:szCs w:val="28"/>
          <w:vertAlign w:val="superscript"/>
        </w:rPr>
        <w:t>2</w:t>
      </w:r>
      <w:r>
        <w:rPr>
          <w:rFonts w:hint="eastAsia" w:asciiTheme="majorEastAsia" w:hAnsiTheme="majorEastAsia" w:eastAsiaTheme="majorEastAsia" w:cstheme="majorEastAsia"/>
          <w:color w:val="auto"/>
          <w:kern w:val="0"/>
          <w:sz w:val="28"/>
          <w:szCs w:val="28"/>
        </w:rPr>
        <w:t>的废物暂存间，</w:t>
      </w:r>
      <w:r>
        <w:rPr>
          <w:rFonts w:hint="eastAsia" w:asciiTheme="majorEastAsia" w:hAnsiTheme="majorEastAsia" w:eastAsiaTheme="majorEastAsia" w:cstheme="majorEastAsia"/>
          <w:color w:val="auto"/>
          <w:kern w:val="0"/>
          <w:sz w:val="28"/>
          <w:szCs w:val="28"/>
          <w:lang w:val="en-US" w:eastAsia="zh-CN"/>
        </w:rPr>
        <w:t>围堰内设置</w:t>
      </w:r>
      <w:r>
        <w:rPr>
          <w:rFonts w:hint="eastAsia" w:asciiTheme="majorEastAsia" w:hAnsiTheme="majorEastAsia" w:eastAsiaTheme="majorEastAsia" w:cstheme="majorEastAsia"/>
          <w:color w:val="auto"/>
          <w:kern w:val="0"/>
          <w:sz w:val="28"/>
          <w:szCs w:val="28"/>
        </w:rPr>
        <w:t>一个2m</w:t>
      </w:r>
      <w:r>
        <w:rPr>
          <w:rFonts w:hint="eastAsia" w:asciiTheme="majorEastAsia" w:hAnsiTheme="majorEastAsia" w:eastAsiaTheme="majorEastAsia" w:cstheme="majorEastAsia"/>
          <w:color w:val="auto"/>
          <w:kern w:val="0"/>
          <w:sz w:val="28"/>
          <w:szCs w:val="28"/>
          <w:vertAlign w:val="superscript"/>
        </w:rPr>
        <w:t>2</w:t>
      </w:r>
      <w:r>
        <w:rPr>
          <w:rFonts w:hint="eastAsia" w:asciiTheme="majorEastAsia" w:hAnsiTheme="majorEastAsia" w:eastAsiaTheme="majorEastAsia" w:cstheme="majorEastAsia"/>
          <w:color w:val="auto"/>
          <w:kern w:val="0"/>
          <w:sz w:val="28"/>
          <w:szCs w:val="28"/>
        </w:rPr>
        <w:t>的消防沙池</w:t>
      </w:r>
      <w:r>
        <w:rPr>
          <w:rFonts w:hint="eastAsia" w:asciiTheme="majorEastAsia" w:hAnsiTheme="majorEastAsia" w:eastAsiaTheme="majorEastAsia" w:cstheme="majorEastAsia"/>
          <w:color w:val="auto"/>
          <w:kern w:val="0"/>
          <w:sz w:val="28"/>
          <w:szCs w:val="28"/>
          <w:lang w:val="en-US" w:eastAsia="zh-CN"/>
        </w:rPr>
        <w:t>和一个5m</w:t>
      </w:r>
      <w:r>
        <w:rPr>
          <w:rFonts w:hint="eastAsia" w:asciiTheme="majorEastAsia" w:hAnsiTheme="majorEastAsia" w:eastAsiaTheme="majorEastAsia" w:cstheme="majorEastAsia"/>
          <w:color w:val="auto"/>
          <w:kern w:val="0"/>
          <w:sz w:val="28"/>
          <w:szCs w:val="28"/>
          <w:vertAlign w:val="superscript"/>
          <w:lang w:val="en-US" w:eastAsia="zh-CN"/>
        </w:rPr>
        <w:t>3</w:t>
      </w:r>
      <w:r>
        <w:rPr>
          <w:rFonts w:hint="eastAsia" w:asciiTheme="majorEastAsia" w:hAnsiTheme="majorEastAsia" w:eastAsiaTheme="majorEastAsia" w:cstheme="majorEastAsia"/>
          <w:color w:val="auto"/>
          <w:kern w:val="0"/>
          <w:sz w:val="28"/>
          <w:szCs w:val="28"/>
          <w:vertAlign w:val="baseline"/>
          <w:lang w:val="en-US" w:eastAsia="zh-CN"/>
        </w:rPr>
        <w:t>的消防应急水池</w:t>
      </w:r>
      <w:r>
        <w:rPr>
          <w:rFonts w:hint="eastAsia" w:asciiTheme="majorEastAsia" w:hAnsiTheme="majorEastAsia" w:eastAsiaTheme="majorEastAsia" w:cstheme="majorEastAsia"/>
          <w:color w:val="auto"/>
          <w:kern w:val="0"/>
          <w:sz w:val="28"/>
          <w:szCs w:val="28"/>
        </w:rPr>
        <w:t>，废油临时存放区</w:t>
      </w:r>
      <w:r>
        <w:rPr>
          <w:rFonts w:hint="eastAsia" w:asciiTheme="majorEastAsia" w:hAnsiTheme="majorEastAsia" w:eastAsiaTheme="majorEastAsia" w:cstheme="majorEastAsia"/>
          <w:color w:val="auto"/>
          <w:kern w:val="0"/>
          <w:sz w:val="28"/>
          <w:szCs w:val="28"/>
          <w:lang w:val="en-US" w:eastAsia="zh-CN"/>
        </w:rPr>
        <w:t>外设置一个5m</w:t>
      </w:r>
      <w:r>
        <w:rPr>
          <w:rFonts w:hint="eastAsia" w:asciiTheme="majorEastAsia" w:hAnsiTheme="majorEastAsia" w:eastAsiaTheme="majorEastAsia" w:cstheme="majorEastAsia"/>
          <w:color w:val="auto"/>
          <w:kern w:val="0"/>
          <w:sz w:val="28"/>
          <w:szCs w:val="28"/>
          <w:vertAlign w:val="superscript"/>
          <w:lang w:val="en-US" w:eastAsia="zh-CN"/>
        </w:rPr>
        <w:t>3</w:t>
      </w:r>
      <w:r>
        <w:rPr>
          <w:rFonts w:hint="eastAsia" w:asciiTheme="majorEastAsia" w:hAnsiTheme="majorEastAsia" w:eastAsiaTheme="majorEastAsia" w:cstheme="majorEastAsia"/>
          <w:color w:val="auto"/>
          <w:kern w:val="0"/>
          <w:sz w:val="28"/>
          <w:szCs w:val="28"/>
          <w:vertAlign w:val="baseline"/>
          <w:lang w:val="en-US" w:eastAsia="zh-CN"/>
        </w:rPr>
        <w:t>的隔油池。</w:t>
      </w:r>
      <w:r>
        <w:rPr>
          <w:rFonts w:hint="eastAsia" w:asciiTheme="majorEastAsia" w:hAnsiTheme="majorEastAsia" w:eastAsiaTheme="majorEastAsia" w:cstheme="majorEastAsia"/>
          <w:color w:val="auto"/>
          <w:kern w:val="0"/>
          <w:sz w:val="28"/>
          <w:szCs w:val="28"/>
        </w:rPr>
        <w:t>另外废油临时存放区内还放置有应急储备用品，如灭火器、破拆装备、钢桶、铁铲、吸油棉等。废油临时存放区场地开阔，可以停放运输车辆。废油临时存放区东侧设置开口3米宽的大门。办公区位于项目区</w:t>
      </w:r>
      <w:r>
        <w:rPr>
          <w:rFonts w:hint="eastAsia" w:asciiTheme="majorEastAsia" w:hAnsiTheme="majorEastAsia" w:eastAsiaTheme="majorEastAsia" w:cstheme="majorEastAsia"/>
          <w:color w:val="auto"/>
          <w:kern w:val="0"/>
          <w:sz w:val="28"/>
          <w:szCs w:val="28"/>
          <w:lang w:val="en-US" w:eastAsia="zh-CN"/>
        </w:rPr>
        <w:t>东</w:t>
      </w:r>
      <w:r>
        <w:rPr>
          <w:rFonts w:hint="eastAsia" w:asciiTheme="majorEastAsia" w:hAnsiTheme="majorEastAsia" w:eastAsiaTheme="majorEastAsia" w:cstheme="majorEastAsia"/>
          <w:color w:val="auto"/>
          <w:kern w:val="0"/>
          <w:sz w:val="28"/>
          <w:szCs w:val="28"/>
        </w:rPr>
        <w:t>侧，在远离废油临时存放区的一侧，旱厕在</w:t>
      </w:r>
      <w:r>
        <w:rPr>
          <w:rFonts w:hint="eastAsia" w:asciiTheme="majorEastAsia" w:hAnsiTheme="majorEastAsia" w:eastAsiaTheme="majorEastAsia" w:cstheme="majorEastAsia"/>
          <w:color w:val="auto"/>
          <w:kern w:val="0"/>
          <w:sz w:val="28"/>
          <w:szCs w:val="28"/>
          <w:lang w:val="en-US" w:eastAsia="zh-CN"/>
        </w:rPr>
        <w:t>项目区</w:t>
      </w:r>
      <w:r>
        <w:rPr>
          <w:rFonts w:hint="eastAsia" w:asciiTheme="majorEastAsia" w:hAnsiTheme="majorEastAsia" w:eastAsiaTheme="majorEastAsia" w:cstheme="majorEastAsia"/>
          <w:color w:val="auto"/>
          <w:kern w:val="0"/>
          <w:sz w:val="28"/>
          <w:szCs w:val="28"/>
        </w:rPr>
        <w:t>的西侧，项目区大门设置在场地</w:t>
      </w:r>
      <w:r>
        <w:rPr>
          <w:rFonts w:hint="eastAsia" w:asciiTheme="majorEastAsia" w:hAnsiTheme="majorEastAsia" w:eastAsiaTheme="majorEastAsia" w:cstheme="majorEastAsia"/>
          <w:color w:val="auto"/>
          <w:kern w:val="0"/>
          <w:sz w:val="28"/>
          <w:szCs w:val="28"/>
          <w:lang w:val="en-US" w:eastAsia="zh-CN"/>
        </w:rPr>
        <w:t>东南</w:t>
      </w:r>
      <w:r>
        <w:rPr>
          <w:rFonts w:hint="eastAsia" w:asciiTheme="majorEastAsia" w:hAnsiTheme="majorEastAsia" w:eastAsiaTheme="majorEastAsia" w:cstheme="majorEastAsia"/>
          <w:color w:val="auto"/>
          <w:kern w:val="0"/>
          <w:sz w:val="28"/>
          <w:szCs w:val="28"/>
        </w:rPr>
        <w:t>侧，宽6m，与乡村道路连接，便于车辆运输行驶</w:t>
      </w:r>
      <w:r>
        <w:rPr>
          <w:rFonts w:hint="eastAsia" w:asciiTheme="majorEastAsia" w:hAnsiTheme="majorEastAsia" w:eastAsiaTheme="majorEastAsia" w:cstheme="majorEastAsia"/>
          <w:color w:val="auto"/>
          <w:sz w:val="28"/>
          <w:szCs w:val="28"/>
        </w:rPr>
        <w:t>。项目具体平面布置图详见</w:t>
      </w:r>
      <w:r>
        <w:rPr>
          <w:rFonts w:hint="eastAsia" w:asciiTheme="majorEastAsia" w:hAnsiTheme="majorEastAsia" w:eastAsiaTheme="majorEastAsia" w:cstheme="majorEastAsia"/>
          <w:color w:val="auto"/>
          <w:sz w:val="28"/>
          <w:szCs w:val="28"/>
          <w:lang w:eastAsia="zh-CN"/>
        </w:rPr>
        <w:t>下图。</w:t>
      </w:r>
    </w:p>
    <w:p w14:paraId="2E8F4A84">
      <w:pPr>
        <w:pStyle w:val="2"/>
        <w:rPr>
          <w:rFonts w:hint="eastAsia"/>
          <w:lang w:eastAsia="zh-CN"/>
        </w:rPr>
      </w:pPr>
    </w:p>
    <w:p w14:paraId="34830A42">
      <w:pPr>
        <w:pStyle w:val="2"/>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eastAsia="zh-CN"/>
        </w:rPr>
        <w:drawing>
          <wp:inline distT="0" distB="0" distL="114300" distR="114300">
            <wp:extent cx="5397500" cy="3172460"/>
            <wp:effectExtent l="0" t="0" r="12700" b="8890"/>
            <wp:docPr id="1" name="图片 1" descr="QQ图片20190823205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190823205822"/>
                    <pic:cNvPicPr>
                      <a:picLocks noChangeAspect="1"/>
                    </pic:cNvPicPr>
                  </pic:nvPicPr>
                  <pic:blipFill>
                    <a:blip r:embed="rId6"/>
                    <a:stretch>
                      <a:fillRect/>
                    </a:stretch>
                  </pic:blipFill>
                  <pic:spPr>
                    <a:xfrm>
                      <a:off x="0" y="0"/>
                      <a:ext cx="5397500" cy="3172460"/>
                    </a:xfrm>
                    <a:prstGeom prst="rect">
                      <a:avLst/>
                    </a:prstGeom>
                  </pic:spPr>
                </pic:pic>
              </a:graphicData>
            </a:graphic>
          </wp:inline>
        </w:drawing>
      </w:r>
    </w:p>
    <w:p w14:paraId="032C8A11">
      <w:pPr>
        <w:tabs>
          <w:tab w:val="left" w:pos="1530"/>
        </w:tabs>
        <w:adjustRightInd w:val="0"/>
        <w:snapToGrid w:val="0"/>
        <w:spacing w:beforeLines="50"/>
        <w:jc w:val="left"/>
        <w:outlineLvl w:val="0"/>
        <w:rPr>
          <w:rFonts w:hint="eastAsia" w:asciiTheme="majorEastAsia" w:hAnsiTheme="majorEastAsia" w:eastAsiaTheme="majorEastAsia" w:cstheme="majorEastAsia"/>
          <w:color w:val="auto"/>
          <w:sz w:val="28"/>
          <w:szCs w:val="28"/>
        </w:rPr>
      </w:pPr>
    </w:p>
    <w:p w14:paraId="68467306">
      <w:pPr>
        <w:tabs>
          <w:tab w:val="left" w:pos="1530"/>
        </w:tabs>
        <w:adjustRightInd w:val="0"/>
        <w:snapToGrid w:val="0"/>
        <w:spacing w:beforeLines="50"/>
        <w:jc w:val="left"/>
        <w:outlineLvl w:val="0"/>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九、污染防治措施（含应急措施）</w:t>
      </w:r>
    </w:p>
    <w:p w14:paraId="5CA7093D">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Theme="majorEastAsia" w:hAnsiTheme="majorEastAsia" w:eastAsiaTheme="majorEastAsia" w:cstheme="majorEastAsia"/>
          <w:bCs/>
          <w:color w:val="auto"/>
          <w:sz w:val="28"/>
          <w:szCs w:val="28"/>
        </w:rPr>
      </w:pPr>
      <w:r>
        <w:rPr>
          <w:rFonts w:hint="eastAsia" w:asciiTheme="majorEastAsia" w:hAnsiTheme="majorEastAsia" w:eastAsiaTheme="majorEastAsia" w:cstheme="majorEastAsia"/>
          <w:bCs/>
          <w:color w:val="auto"/>
          <w:sz w:val="28"/>
          <w:szCs w:val="28"/>
        </w:rPr>
        <w:t>（1）废气</w:t>
      </w:r>
    </w:p>
    <w:p w14:paraId="6928E1BE">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jc w:val="left"/>
        <w:textAlignment w:val="auto"/>
        <w:outlineLvl w:val="9"/>
        <w:rPr>
          <w:rFonts w:hint="eastAsia" w:asciiTheme="majorEastAsia" w:hAnsiTheme="majorEastAsia" w:eastAsiaTheme="majorEastAsia" w:cstheme="majorEastAsia"/>
          <w:color w:val="auto"/>
          <w:kern w:val="2"/>
          <w:sz w:val="28"/>
          <w:szCs w:val="28"/>
          <w:lang w:val="en-US" w:eastAsia="zh-CN" w:bidi="ar-SA"/>
        </w:rPr>
      </w:pPr>
      <w:r>
        <w:rPr>
          <w:rFonts w:hint="eastAsia" w:asciiTheme="majorEastAsia" w:hAnsiTheme="majorEastAsia" w:eastAsiaTheme="majorEastAsia" w:cstheme="majorEastAsia"/>
          <w:color w:val="auto"/>
          <w:kern w:val="2"/>
          <w:sz w:val="28"/>
          <w:szCs w:val="28"/>
          <w:lang w:val="en-US" w:eastAsia="zh-CN" w:bidi="ar-SA"/>
        </w:rPr>
        <w:t>本项目废气主要为废矿物油油罐大小呼吸、装卸油损失及跑冒滴漏等排放的非甲烷总烃，均为无组织排放，项目运营期油罐大小呼吸、装卸油损失及跑冒滴漏等排放的非甲烷总烃无组织排放污染物最大落地浓度为 0.02437mg/m3，占标率为 1.22%，出现在下风向 48m 处，能满足 2.0mg/m3标准限值，对区域内环境空气影响较小。</w:t>
      </w:r>
    </w:p>
    <w:p w14:paraId="27C090DF">
      <w:pPr>
        <w:pStyle w:val="9"/>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Theme="majorEastAsia" w:hAnsiTheme="majorEastAsia" w:eastAsiaTheme="majorEastAsia" w:cstheme="majorEastAsia"/>
          <w:bCs/>
          <w:color w:val="auto"/>
          <w:sz w:val="28"/>
          <w:szCs w:val="28"/>
        </w:rPr>
      </w:pPr>
      <w:r>
        <w:rPr>
          <w:rFonts w:hint="eastAsia" w:asciiTheme="majorEastAsia" w:hAnsiTheme="majorEastAsia" w:eastAsiaTheme="majorEastAsia" w:cstheme="majorEastAsia"/>
          <w:bCs/>
          <w:color w:val="auto"/>
          <w:sz w:val="28"/>
          <w:szCs w:val="28"/>
        </w:rPr>
        <w:t>噪声</w:t>
      </w:r>
    </w:p>
    <w:p w14:paraId="61A79050">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jc w:val="left"/>
        <w:textAlignment w:val="auto"/>
        <w:outlineLvl w:val="9"/>
        <w:rPr>
          <w:rFonts w:hint="eastAsia" w:asciiTheme="majorEastAsia" w:hAnsiTheme="majorEastAsia" w:eastAsiaTheme="majorEastAsia" w:cstheme="majorEastAsia"/>
          <w:bCs/>
          <w:color w:val="auto"/>
          <w:sz w:val="28"/>
          <w:szCs w:val="28"/>
        </w:rPr>
      </w:pPr>
      <w:r>
        <w:rPr>
          <w:rFonts w:hint="eastAsia" w:asciiTheme="majorEastAsia" w:hAnsiTheme="majorEastAsia" w:eastAsiaTheme="majorEastAsia" w:cstheme="majorEastAsia"/>
          <w:bCs/>
          <w:color w:val="auto"/>
          <w:sz w:val="28"/>
          <w:szCs w:val="28"/>
        </w:rPr>
        <w:t>加强管理，禁止暴力搬运，限制进场车速、禁止鸣笛等。由预测结果可知，项目厂界噪声值都能达到 GB12348-2008《工业企业厂界环境噪声排放标准》中 2 类标准，生产车间距离最近的敏感点 100 米以上，生产噪声经距离衰减后对其影响较小。</w:t>
      </w:r>
    </w:p>
    <w:p w14:paraId="3B2C1496">
      <w:pPr>
        <w:pStyle w:val="9"/>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Theme="majorEastAsia" w:hAnsiTheme="majorEastAsia" w:eastAsiaTheme="majorEastAsia" w:cstheme="majorEastAsia"/>
          <w:bCs/>
          <w:color w:val="auto"/>
          <w:sz w:val="28"/>
          <w:szCs w:val="28"/>
        </w:rPr>
      </w:pPr>
      <w:r>
        <w:rPr>
          <w:rFonts w:hint="eastAsia" w:asciiTheme="majorEastAsia" w:hAnsiTheme="majorEastAsia" w:eastAsiaTheme="majorEastAsia" w:cstheme="majorEastAsia"/>
          <w:bCs/>
          <w:color w:val="auto"/>
          <w:sz w:val="28"/>
          <w:szCs w:val="28"/>
        </w:rPr>
        <w:t>废水</w:t>
      </w:r>
    </w:p>
    <w:p w14:paraId="6A62D84B">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jc w:val="left"/>
        <w:textAlignment w:val="auto"/>
        <w:outlineLvl w:val="9"/>
        <w:rPr>
          <w:rFonts w:hint="eastAsia" w:asciiTheme="majorEastAsia" w:hAnsiTheme="majorEastAsia" w:eastAsiaTheme="majorEastAsia" w:cstheme="majorEastAsia"/>
          <w:bCs/>
          <w:color w:val="auto"/>
          <w:sz w:val="28"/>
          <w:szCs w:val="28"/>
        </w:rPr>
      </w:pPr>
      <w:r>
        <w:rPr>
          <w:rFonts w:hint="eastAsia" w:asciiTheme="majorEastAsia" w:hAnsiTheme="majorEastAsia" w:eastAsiaTheme="majorEastAsia" w:cstheme="majorEastAsia"/>
          <w:bCs/>
          <w:color w:val="auto"/>
          <w:sz w:val="28"/>
          <w:szCs w:val="28"/>
        </w:rPr>
        <w:t>项目生活污水经化粪池处理后，由农民运走，作为农家肥使用。</w:t>
      </w:r>
    </w:p>
    <w:p w14:paraId="7DB51835">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Theme="majorEastAsia" w:hAnsiTheme="majorEastAsia" w:eastAsiaTheme="majorEastAsia" w:cstheme="majorEastAsia"/>
          <w:bCs/>
          <w:color w:val="auto"/>
          <w:sz w:val="28"/>
          <w:szCs w:val="28"/>
        </w:rPr>
      </w:pPr>
      <w:r>
        <w:rPr>
          <w:rFonts w:hint="eastAsia" w:asciiTheme="majorEastAsia" w:hAnsiTheme="majorEastAsia" w:eastAsiaTheme="majorEastAsia" w:cstheme="majorEastAsia"/>
          <w:bCs/>
          <w:color w:val="auto"/>
          <w:sz w:val="28"/>
          <w:szCs w:val="28"/>
        </w:rPr>
        <w:t>（4）固废</w:t>
      </w:r>
    </w:p>
    <w:p w14:paraId="42A54A70">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jc w:val="left"/>
        <w:textAlignment w:val="auto"/>
        <w:outlineLvl w:val="9"/>
        <w:rPr>
          <w:rFonts w:hint="eastAsia" w:asciiTheme="majorEastAsia" w:hAnsiTheme="majorEastAsia" w:eastAsiaTheme="majorEastAsia" w:cstheme="majorEastAsia"/>
          <w:bCs/>
          <w:color w:val="auto"/>
          <w:sz w:val="28"/>
          <w:szCs w:val="28"/>
        </w:rPr>
      </w:pPr>
      <w:r>
        <w:rPr>
          <w:rFonts w:hint="eastAsia" w:asciiTheme="majorEastAsia" w:hAnsiTheme="majorEastAsia" w:eastAsiaTheme="majorEastAsia" w:cstheme="majorEastAsia"/>
          <w:bCs/>
          <w:color w:val="auto"/>
          <w:sz w:val="28"/>
          <w:szCs w:val="28"/>
        </w:rPr>
        <w:t>项目产生的固体废物主要为生活垃圾和危险废物，项目生活垃圾和危险废物严格按照相关要求和技术规范进行处理后，分类收集，设置专用危险废物暂存间，加强危险废物的收集、管理措施。生活垃圾统一由当地环卫部门统一收集。项目产生的固体废物都能得到妥善处理，对周边环境的影响在可控制的范围内</w:t>
      </w:r>
    </w:p>
    <w:p w14:paraId="44AF43AD">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（5）环境风险防范措施</w:t>
      </w:r>
    </w:p>
    <w:p w14:paraId="573EA00B">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firstLine="280" w:firstLineChars="100"/>
        <w:jc w:val="left"/>
        <w:textAlignment w:val="auto"/>
        <w:outlineLvl w:val="9"/>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仓库外围隔离墙体建设；2、消防设施、警示标志、应急防护设施等；3、硬化地面，地面无裂隙；4、通讯设备、公用设备、隔离设施、报警装置、照明设施、防风防晒防雨设施等；5、应急物资、防护服等；6、降低风险事故的发生概率，减小风险事故后果损失设置导流沟，事故状态将泄漏液引入截留池中，仓库内设置1个截留池，经导流槽进入截留池的冲洗废水，委托资质单位处理处置；并设5m</w:t>
      </w:r>
      <w:r>
        <w:rPr>
          <w:rFonts w:hint="eastAsia" w:asciiTheme="majorEastAsia" w:hAnsiTheme="majorEastAsia" w:eastAsiaTheme="majorEastAsia" w:cstheme="majorEastAsia"/>
          <w:color w:val="auto"/>
          <w:sz w:val="28"/>
          <w:szCs w:val="28"/>
          <w:vertAlign w:val="superscript"/>
        </w:rPr>
        <w:t>3</w:t>
      </w:r>
      <w:r>
        <w:rPr>
          <w:rFonts w:hint="eastAsia" w:asciiTheme="majorEastAsia" w:hAnsiTheme="majorEastAsia" w:eastAsiaTheme="majorEastAsia" w:cstheme="majorEastAsia"/>
          <w:color w:val="auto"/>
          <w:sz w:val="28"/>
          <w:szCs w:val="28"/>
        </w:rPr>
        <w:t>地埋式事故池1座，平时保持空置状态。</w:t>
      </w:r>
    </w:p>
    <w:p w14:paraId="3B663130">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(6)事故应急措施</w:t>
      </w:r>
    </w:p>
    <w:p w14:paraId="7863C0DC">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jc w:val="left"/>
        <w:textAlignment w:val="auto"/>
        <w:outlineLvl w:val="9"/>
        <w:rPr>
          <w:rFonts w:hint="eastAsia" w:asciiTheme="majorEastAsia" w:hAnsiTheme="majorEastAsia" w:eastAsiaTheme="majorEastAsia" w:cstheme="majorEastAsia"/>
          <w:b/>
          <w:color w:val="auto"/>
          <w:sz w:val="28"/>
          <w:szCs w:val="28"/>
        </w:rPr>
      </w:pPr>
      <w:r>
        <w:rPr>
          <w:rFonts w:hint="eastAsia" w:asciiTheme="majorEastAsia" w:hAnsiTheme="majorEastAsia" w:eastAsiaTheme="majorEastAsia" w:cstheme="majorEastAsia"/>
          <w:bCs/>
          <w:color w:val="auto"/>
          <w:sz w:val="28"/>
          <w:szCs w:val="28"/>
        </w:rPr>
        <w:t>在事故发生后，迅速准确的处理事故，尽可能减少事故所造成的损失，平时必须做好应急救援的准备工作，落实岗位责任制和各项制度</w:t>
      </w:r>
      <w:r>
        <w:rPr>
          <w:rFonts w:hint="eastAsia" w:asciiTheme="majorEastAsia" w:hAnsiTheme="majorEastAsia" w:eastAsiaTheme="majorEastAsia" w:cstheme="majorEastAsia"/>
          <w:bCs/>
          <w:color w:val="auto"/>
          <w:sz w:val="28"/>
          <w:szCs w:val="28"/>
          <w:lang w:eastAsia="zh-CN"/>
        </w:rPr>
        <w:t>以及充分准备好应急物资和装备储备以应对突发事故</w:t>
      </w:r>
      <w:r>
        <w:rPr>
          <w:rFonts w:hint="eastAsia" w:asciiTheme="majorEastAsia" w:hAnsiTheme="majorEastAsia" w:eastAsiaTheme="majorEastAsia" w:cstheme="majorEastAsia"/>
          <w:bCs/>
          <w:color w:val="auto"/>
          <w:sz w:val="28"/>
          <w:szCs w:val="28"/>
        </w:rPr>
        <w:t>。具体措施为</w:t>
      </w:r>
      <w:r>
        <w:rPr>
          <w:rFonts w:hint="eastAsia" w:asciiTheme="majorEastAsia" w:hAnsiTheme="majorEastAsia" w:eastAsiaTheme="majorEastAsia" w:cstheme="majorEastAsia"/>
          <w:b/>
          <w:color w:val="auto"/>
          <w:sz w:val="28"/>
          <w:szCs w:val="28"/>
        </w:rPr>
        <w:t>：</w:t>
      </w:r>
    </w:p>
    <w:p w14:paraId="51BF8AA8">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①落实应急救援组织，救援指挥部成员和救援人员应按照任务分工，本着便于领导、便于集结和开展救援的原则，每年初要根据人员进行组织调整，确保救援组织的落实。</w:t>
      </w:r>
    </w:p>
    <w:p w14:paraId="4CAE79FF">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②要做好救援物资器材的准备工作，并有物资库人员保管，定期检查保养，使其处于良好状态。</w:t>
      </w:r>
    </w:p>
    <w:p w14:paraId="2CEB5A28">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③定期组织救援训练，各救援队伍按专业每年训练一次，提高指挥水平和救援能力。</w:t>
      </w:r>
    </w:p>
    <w:p w14:paraId="78C11940">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④定期组织全公司学习安全生产知识和消防安全知识。</w:t>
      </w:r>
    </w:p>
    <w:p w14:paraId="29E0E326">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⑤落实检查制度，每季对消防器材、抢修工具等救援物资和应急救援工作落实情况进行检查。</w:t>
      </w:r>
    </w:p>
    <w:p w14:paraId="7F93C023">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⑥每年末对应急救援工作进行总结评比。</w:t>
      </w:r>
    </w:p>
    <w:p w14:paraId="3BCD8E71">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⑦要求企业在生产过程对应急预案不断加以演练，进行补充完善。</w:t>
      </w:r>
    </w:p>
    <w:p w14:paraId="46B37E9A">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Theme="majorEastAsia" w:hAnsiTheme="majorEastAsia" w:eastAsiaTheme="majorEastAsia" w:cstheme="majorEastAsia"/>
          <w:b w:val="0"/>
          <w:bCs w:val="0"/>
          <w:color w:val="auto"/>
          <w:sz w:val="28"/>
          <w:szCs w:val="28"/>
        </w:rPr>
      </w:pPr>
      <w:r>
        <w:rPr>
          <w:rFonts w:hint="eastAsia" w:asciiTheme="majorEastAsia" w:hAnsiTheme="majorEastAsia" w:eastAsiaTheme="majorEastAsia" w:cstheme="majorEastAsia"/>
          <w:b w:val="0"/>
          <w:bCs w:val="0"/>
          <w:color w:val="auto"/>
          <w:sz w:val="28"/>
          <w:szCs w:val="28"/>
          <w:lang w:eastAsia="zh-CN"/>
        </w:rPr>
        <w:t>（</w:t>
      </w:r>
      <w:r>
        <w:rPr>
          <w:rFonts w:hint="eastAsia" w:asciiTheme="majorEastAsia" w:hAnsiTheme="majorEastAsia" w:eastAsiaTheme="majorEastAsia" w:cstheme="majorEastAsia"/>
          <w:b w:val="0"/>
          <w:bCs w:val="0"/>
          <w:color w:val="auto"/>
          <w:sz w:val="28"/>
          <w:szCs w:val="28"/>
          <w:lang w:val="en-US" w:eastAsia="zh-CN"/>
        </w:rPr>
        <w:t>7</w:t>
      </w:r>
      <w:r>
        <w:rPr>
          <w:rFonts w:hint="eastAsia" w:asciiTheme="majorEastAsia" w:hAnsiTheme="majorEastAsia" w:eastAsiaTheme="majorEastAsia" w:cstheme="majorEastAsia"/>
          <w:b w:val="0"/>
          <w:bCs w:val="0"/>
          <w:color w:val="auto"/>
          <w:sz w:val="28"/>
          <w:szCs w:val="28"/>
          <w:lang w:eastAsia="zh-CN"/>
        </w:rPr>
        <w:t>）</w:t>
      </w:r>
      <w:r>
        <w:rPr>
          <w:rFonts w:hint="eastAsia" w:asciiTheme="majorEastAsia" w:hAnsiTheme="majorEastAsia" w:eastAsiaTheme="majorEastAsia" w:cstheme="majorEastAsia"/>
          <w:b w:val="0"/>
          <w:bCs w:val="0"/>
          <w:color w:val="auto"/>
          <w:sz w:val="28"/>
          <w:szCs w:val="28"/>
        </w:rPr>
        <w:t>环境应急物资、装备、场所状况</w:t>
      </w:r>
    </w:p>
    <w:p w14:paraId="1451103C">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jc w:val="left"/>
        <w:textAlignment w:val="auto"/>
        <w:outlineLvl w:val="9"/>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为保障应急需要，公司根据需要设置应急救援物资，并指定专人管理，确保应急物资种类、数量、性能、存放位置符合应急需要，在需要时可及时获取并有效使用。应急救援物资、器材见表</w:t>
      </w:r>
      <w:r>
        <w:rPr>
          <w:rFonts w:hint="eastAsia" w:asciiTheme="majorEastAsia" w:hAnsiTheme="majorEastAsia" w:eastAsiaTheme="majorEastAsia" w:cstheme="majorEastAsia"/>
          <w:color w:val="auto"/>
          <w:sz w:val="28"/>
          <w:szCs w:val="28"/>
          <w:lang w:val="en-US" w:eastAsia="zh-CN"/>
        </w:rPr>
        <w:t>9-1</w:t>
      </w:r>
      <w:r>
        <w:rPr>
          <w:rFonts w:hint="eastAsia" w:asciiTheme="majorEastAsia" w:hAnsiTheme="majorEastAsia" w:eastAsiaTheme="majorEastAsia" w:cstheme="majorEastAsia"/>
          <w:color w:val="auto"/>
          <w:sz w:val="28"/>
          <w:szCs w:val="28"/>
        </w:rPr>
        <w:t>。</w:t>
      </w:r>
    </w:p>
    <w:p w14:paraId="48D10ADF">
      <w:pPr>
        <w:spacing w:line="360" w:lineRule="auto"/>
        <w:ind w:firstLine="1405" w:firstLineChars="500"/>
        <w:rPr>
          <w:rFonts w:hint="eastAsia" w:asciiTheme="majorEastAsia" w:hAnsiTheme="majorEastAsia" w:eastAsiaTheme="majorEastAsia" w:cstheme="majorEastAsia"/>
          <w:b/>
          <w:bCs/>
          <w:color w:val="auto"/>
          <w:sz w:val="28"/>
          <w:szCs w:val="28"/>
        </w:rPr>
      </w:pPr>
    </w:p>
    <w:p w14:paraId="3A710293">
      <w:pPr>
        <w:spacing w:line="360" w:lineRule="auto"/>
        <w:ind w:firstLine="1405" w:firstLineChars="5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b/>
          <w:bCs/>
          <w:color w:val="auto"/>
          <w:sz w:val="28"/>
          <w:szCs w:val="28"/>
        </w:rPr>
        <w:t>表</w:t>
      </w:r>
      <w:r>
        <w:rPr>
          <w:rFonts w:hint="eastAsia" w:asciiTheme="majorEastAsia" w:hAnsiTheme="majorEastAsia" w:eastAsiaTheme="majorEastAsia" w:cstheme="majorEastAsia"/>
          <w:b/>
          <w:bCs/>
          <w:color w:val="auto"/>
          <w:sz w:val="28"/>
          <w:szCs w:val="28"/>
          <w:lang w:val="en-US" w:eastAsia="zh-CN"/>
        </w:rPr>
        <w:t>9-1</w:t>
      </w:r>
      <w:r>
        <w:rPr>
          <w:rFonts w:hint="eastAsia" w:asciiTheme="majorEastAsia" w:hAnsiTheme="majorEastAsia" w:eastAsiaTheme="majorEastAsia" w:cstheme="majorEastAsia"/>
          <w:b/>
          <w:bCs/>
          <w:color w:val="auto"/>
          <w:sz w:val="28"/>
          <w:szCs w:val="28"/>
        </w:rPr>
        <w:t xml:space="preserve"> 突发环境事件应急救援物资一览表</w:t>
      </w:r>
    </w:p>
    <w:tbl>
      <w:tblPr>
        <w:tblStyle w:val="10"/>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400"/>
        <w:gridCol w:w="2160"/>
        <w:gridCol w:w="2067"/>
        <w:gridCol w:w="1161"/>
      </w:tblGrid>
      <w:tr w14:paraId="0E102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39" w:type="dxa"/>
            <w:vAlign w:val="center"/>
          </w:tcPr>
          <w:p w14:paraId="61F75F4F">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序号</w:t>
            </w:r>
          </w:p>
        </w:tc>
        <w:tc>
          <w:tcPr>
            <w:tcW w:w="2400" w:type="dxa"/>
            <w:vAlign w:val="center"/>
          </w:tcPr>
          <w:p w14:paraId="39387611">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设备设施名称</w:t>
            </w:r>
          </w:p>
        </w:tc>
        <w:tc>
          <w:tcPr>
            <w:tcW w:w="2160" w:type="dxa"/>
            <w:vAlign w:val="center"/>
          </w:tcPr>
          <w:p w14:paraId="6D04DDFC">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规格、型号、数量</w:t>
            </w:r>
          </w:p>
        </w:tc>
        <w:tc>
          <w:tcPr>
            <w:tcW w:w="2067" w:type="dxa"/>
            <w:vAlign w:val="center"/>
          </w:tcPr>
          <w:p w14:paraId="016FA193">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存放位置</w:t>
            </w:r>
          </w:p>
        </w:tc>
        <w:tc>
          <w:tcPr>
            <w:tcW w:w="1161" w:type="dxa"/>
            <w:vAlign w:val="center"/>
          </w:tcPr>
          <w:p w14:paraId="4548EC9F">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检查状况</w:t>
            </w:r>
          </w:p>
        </w:tc>
      </w:tr>
      <w:tr w14:paraId="0A63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0C7A064E">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w:t>
            </w:r>
          </w:p>
        </w:tc>
        <w:tc>
          <w:tcPr>
            <w:tcW w:w="2400" w:type="dxa"/>
            <w:vAlign w:val="center"/>
          </w:tcPr>
          <w:p w14:paraId="62EF331F">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雨衣、雨鞋</w:t>
            </w:r>
          </w:p>
        </w:tc>
        <w:tc>
          <w:tcPr>
            <w:tcW w:w="2160" w:type="dxa"/>
            <w:vAlign w:val="center"/>
          </w:tcPr>
          <w:p w14:paraId="20300A15">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val="en-US" w:eastAsia="zh-CN"/>
              </w:rPr>
              <w:t>2</w:t>
            </w:r>
            <w:r>
              <w:rPr>
                <w:rFonts w:hint="eastAsia" w:asciiTheme="majorEastAsia" w:hAnsiTheme="majorEastAsia" w:eastAsiaTheme="majorEastAsia" w:cstheme="majorEastAsia"/>
                <w:color w:val="auto"/>
                <w:sz w:val="28"/>
                <w:szCs w:val="28"/>
              </w:rPr>
              <w:t>套</w:t>
            </w:r>
          </w:p>
        </w:tc>
        <w:tc>
          <w:tcPr>
            <w:tcW w:w="2067" w:type="dxa"/>
            <w:vAlign w:val="center"/>
          </w:tcPr>
          <w:p w14:paraId="332828AB">
            <w:pPr>
              <w:spacing w:line="360" w:lineRule="auto"/>
              <w:jc w:val="both"/>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eastAsia="zh-CN"/>
              </w:rPr>
              <w:t>应急物资室</w:t>
            </w:r>
          </w:p>
        </w:tc>
        <w:tc>
          <w:tcPr>
            <w:tcW w:w="1161" w:type="dxa"/>
            <w:vAlign w:val="center"/>
          </w:tcPr>
          <w:p w14:paraId="32201915">
            <w:pPr>
              <w:spacing w:line="360" w:lineRule="auto"/>
              <w:jc w:val="center"/>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eastAsia="zh-CN"/>
              </w:rPr>
              <w:t>正常</w:t>
            </w:r>
          </w:p>
        </w:tc>
      </w:tr>
      <w:tr w14:paraId="45B8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7316DB8F">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w:t>
            </w:r>
          </w:p>
        </w:tc>
        <w:tc>
          <w:tcPr>
            <w:tcW w:w="2400" w:type="dxa"/>
            <w:vAlign w:val="center"/>
          </w:tcPr>
          <w:p w14:paraId="5DDBEF93">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应急灯</w:t>
            </w:r>
          </w:p>
        </w:tc>
        <w:tc>
          <w:tcPr>
            <w:tcW w:w="2160" w:type="dxa"/>
            <w:vAlign w:val="center"/>
          </w:tcPr>
          <w:p w14:paraId="7888EF28">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val="en-US" w:eastAsia="zh-CN"/>
              </w:rPr>
              <w:t>2</w:t>
            </w:r>
            <w:r>
              <w:rPr>
                <w:rFonts w:hint="eastAsia" w:asciiTheme="majorEastAsia" w:hAnsiTheme="majorEastAsia" w:eastAsiaTheme="majorEastAsia" w:cstheme="majorEastAsia"/>
                <w:color w:val="auto"/>
                <w:sz w:val="28"/>
                <w:szCs w:val="28"/>
              </w:rPr>
              <w:t>盏</w:t>
            </w:r>
          </w:p>
        </w:tc>
        <w:tc>
          <w:tcPr>
            <w:tcW w:w="2067" w:type="dxa"/>
            <w:vAlign w:val="center"/>
          </w:tcPr>
          <w:p w14:paraId="637BCA3A">
            <w:pPr>
              <w:spacing w:line="360" w:lineRule="auto"/>
              <w:jc w:val="both"/>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eastAsia="zh-CN"/>
              </w:rPr>
              <w:t>应急物资室</w:t>
            </w:r>
          </w:p>
        </w:tc>
        <w:tc>
          <w:tcPr>
            <w:tcW w:w="1161" w:type="dxa"/>
            <w:vAlign w:val="center"/>
          </w:tcPr>
          <w:p w14:paraId="39514DF7">
            <w:pPr>
              <w:spacing w:line="360" w:lineRule="auto"/>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eastAsia="zh-CN"/>
              </w:rPr>
              <w:t>正常</w:t>
            </w:r>
          </w:p>
        </w:tc>
      </w:tr>
      <w:tr w14:paraId="27CB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79BFF104">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w:t>
            </w:r>
          </w:p>
        </w:tc>
        <w:tc>
          <w:tcPr>
            <w:tcW w:w="2400" w:type="dxa"/>
            <w:vAlign w:val="center"/>
          </w:tcPr>
          <w:p w14:paraId="4FC1FF22">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安全绳</w:t>
            </w:r>
          </w:p>
        </w:tc>
        <w:tc>
          <w:tcPr>
            <w:tcW w:w="2160" w:type="dxa"/>
            <w:vAlign w:val="center"/>
          </w:tcPr>
          <w:p w14:paraId="662CB6EC">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val="en-US" w:eastAsia="zh-CN"/>
              </w:rPr>
              <w:t>1</w:t>
            </w:r>
            <w:r>
              <w:rPr>
                <w:rFonts w:hint="eastAsia" w:asciiTheme="majorEastAsia" w:hAnsiTheme="majorEastAsia" w:eastAsiaTheme="majorEastAsia" w:cstheme="majorEastAsia"/>
                <w:color w:val="auto"/>
                <w:sz w:val="28"/>
                <w:szCs w:val="28"/>
              </w:rPr>
              <w:t>根</w:t>
            </w:r>
          </w:p>
        </w:tc>
        <w:tc>
          <w:tcPr>
            <w:tcW w:w="2067" w:type="dxa"/>
            <w:vAlign w:val="center"/>
          </w:tcPr>
          <w:p w14:paraId="386EF5D4">
            <w:pPr>
              <w:spacing w:line="360" w:lineRule="auto"/>
              <w:jc w:val="both"/>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eastAsia="zh-CN"/>
              </w:rPr>
              <w:t>应急物资室</w:t>
            </w:r>
          </w:p>
        </w:tc>
        <w:tc>
          <w:tcPr>
            <w:tcW w:w="1161" w:type="dxa"/>
            <w:vAlign w:val="center"/>
          </w:tcPr>
          <w:p w14:paraId="1E8FA5E9">
            <w:pPr>
              <w:spacing w:line="360" w:lineRule="auto"/>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eastAsia="zh-CN"/>
              </w:rPr>
              <w:t>正常</w:t>
            </w:r>
          </w:p>
        </w:tc>
      </w:tr>
      <w:tr w14:paraId="4264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5D3FAD03">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4</w:t>
            </w:r>
          </w:p>
        </w:tc>
        <w:tc>
          <w:tcPr>
            <w:tcW w:w="2400" w:type="dxa"/>
            <w:vAlign w:val="center"/>
          </w:tcPr>
          <w:p w14:paraId="4DA58BF0">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工作手套</w:t>
            </w:r>
          </w:p>
        </w:tc>
        <w:tc>
          <w:tcPr>
            <w:tcW w:w="2160" w:type="dxa"/>
            <w:vAlign w:val="center"/>
          </w:tcPr>
          <w:p w14:paraId="541D1C6B">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val="en-US" w:eastAsia="zh-CN"/>
              </w:rPr>
              <w:t>4</w:t>
            </w:r>
            <w:r>
              <w:rPr>
                <w:rFonts w:hint="eastAsia" w:asciiTheme="majorEastAsia" w:hAnsiTheme="majorEastAsia" w:eastAsiaTheme="majorEastAsia" w:cstheme="majorEastAsia"/>
                <w:color w:val="auto"/>
                <w:sz w:val="28"/>
                <w:szCs w:val="28"/>
              </w:rPr>
              <w:t>双</w:t>
            </w:r>
          </w:p>
        </w:tc>
        <w:tc>
          <w:tcPr>
            <w:tcW w:w="2067" w:type="dxa"/>
            <w:vAlign w:val="center"/>
          </w:tcPr>
          <w:p w14:paraId="730566C9">
            <w:pPr>
              <w:spacing w:line="360" w:lineRule="auto"/>
              <w:jc w:val="both"/>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eastAsia="zh-CN"/>
              </w:rPr>
              <w:t>应急物资室</w:t>
            </w:r>
          </w:p>
        </w:tc>
        <w:tc>
          <w:tcPr>
            <w:tcW w:w="1161" w:type="dxa"/>
            <w:vAlign w:val="center"/>
          </w:tcPr>
          <w:p w14:paraId="3D5C76A1">
            <w:pPr>
              <w:spacing w:line="360" w:lineRule="auto"/>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eastAsia="zh-CN"/>
              </w:rPr>
              <w:t>正常</w:t>
            </w:r>
          </w:p>
        </w:tc>
      </w:tr>
      <w:tr w14:paraId="33C7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739" w:type="dxa"/>
            <w:vAlign w:val="center"/>
          </w:tcPr>
          <w:p w14:paraId="64D135F4">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5</w:t>
            </w:r>
          </w:p>
        </w:tc>
        <w:tc>
          <w:tcPr>
            <w:tcW w:w="2400" w:type="dxa"/>
            <w:vAlign w:val="center"/>
          </w:tcPr>
          <w:p w14:paraId="1E272B0B">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手推式干粉灭火器</w:t>
            </w:r>
          </w:p>
        </w:tc>
        <w:tc>
          <w:tcPr>
            <w:tcW w:w="2160" w:type="dxa"/>
            <w:vAlign w:val="center"/>
          </w:tcPr>
          <w:p w14:paraId="0C4BABA9">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val="en-US" w:eastAsia="zh-CN"/>
              </w:rPr>
              <w:t>3</w:t>
            </w:r>
            <w:r>
              <w:rPr>
                <w:rFonts w:hint="eastAsia" w:asciiTheme="majorEastAsia" w:hAnsiTheme="majorEastAsia" w:eastAsiaTheme="majorEastAsia" w:cstheme="majorEastAsia"/>
                <w:color w:val="auto"/>
                <w:sz w:val="28"/>
                <w:szCs w:val="28"/>
              </w:rPr>
              <w:t>个</w:t>
            </w:r>
          </w:p>
        </w:tc>
        <w:tc>
          <w:tcPr>
            <w:tcW w:w="2067" w:type="dxa"/>
            <w:vAlign w:val="center"/>
          </w:tcPr>
          <w:p w14:paraId="6E9C2058">
            <w:pPr>
              <w:spacing w:line="360" w:lineRule="auto"/>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eastAsia="zh-CN"/>
              </w:rPr>
              <w:t>装卸区</w:t>
            </w:r>
          </w:p>
        </w:tc>
        <w:tc>
          <w:tcPr>
            <w:tcW w:w="1161" w:type="dxa"/>
            <w:vAlign w:val="center"/>
          </w:tcPr>
          <w:p w14:paraId="042577E6">
            <w:pPr>
              <w:spacing w:line="360" w:lineRule="auto"/>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eastAsia="zh-CN"/>
              </w:rPr>
              <w:t>正常</w:t>
            </w:r>
          </w:p>
        </w:tc>
      </w:tr>
      <w:tr w14:paraId="5452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37FD7005">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6</w:t>
            </w:r>
          </w:p>
        </w:tc>
        <w:tc>
          <w:tcPr>
            <w:tcW w:w="2400" w:type="dxa"/>
            <w:vAlign w:val="center"/>
          </w:tcPr>
          <w:p w14:paraId="34D43C9D">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消防沙</w:t>
            </w:r>
          </w:p>
        </w:tc>
        <w:tc>
          <w:tcPr>
            <w:tcW w:w="2160" w:type="dxa"/>
            <w:vAlign w:val="center"/>
          </w:tcPr>
          <w:p w14:paraId="33FF4E21">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val="en-US" w:eastAsia="zh-CN"/>
              </w:rPr>
              <w:t>3</w:t>
            </w:r>
            <w:r>
              <w:rPr>
                <w:rFonts w:hint="eastAsia" w:asciiTheme="majorEastAsia" w:hAnsiTheme="majorEastAsia" w:eastAsiaTheme="majorEastAsia" w:cstheme="majorEastAsia"/>
                <w:color w:val="auto"/>
                <w:sz w:val="28"/>
                <w:szCs w:val="28"/>
              </w:rPr>
              <w:t>立方米</w:t>
            </w:r>
          </w:p>
        </w:tc>
        <w:tc>
          <w:tcPr>
            <w:tcW w:w="2067" w:type="dxa"/>
            <w:vAlign w:val="center"/>
          </w:tcPr>
          <w:p w14:paraId="00C41C53">
            <w:pPr>
              <w:spacing w:line="360" w:lineRule="auto"/>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eastAsia="zh-CN"/>
              </w:rPr>
              <w:t>装卸区</w:t>
            </w:r>
          </w:p>
        </w:tc>
        <w:tc>
          <w:tcPr>
            <w:tcW w:w="1161" w:type="dxa"/>
            <w:vAlign w:val="center"/>
          </w:tcPr>
          <w:p w14:paraId="18861938">
            <w:pPr>
              <w:spacing w:line="360" w:lineRule="auto"/>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eastAsia="zh-CN"/>
              </w:rPr>
              <w:t>正常</w:t>
            </w:r>
          </w:p>
        </w:tc>
      </w:tr>
      <w:tr w14:paraId="7594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39ED7B3A">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7</w:t>
            </w:r>
          </w:p>
        </w:tc>
        <w:tc>
          <w:tcPr>
            <w:tcW w:w="2400" w:type="dxa"/>
            <w:vAlign w:val="center"/>
          </w:tcPr>
          <w:p w14:paraId="00CC88DC">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消防铲</w:t>
            </w:r>
          </w:p>
        </w:tc>
        <w:tc>
          <w:tcPr>
            <w:tcW w:w="2160" w:type="dxa"/>
            <w:vAlign w:val="center"/>
          </w:tcPr>
          <w:p w14:paraId="7D427B77">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val="en-US" w:eastAsia="zh-CN"/>
              </w:rPr>
              <w:t>2</w:t>
            </w:r>
            <w:r>
              <w:rPr>
                <w:rFonts w:hint="eastAsia" w:asciiTheme="majorEastAsia" w:hAnsiTheme="majorEastAsia" w:eastAsiaTheme="majorEastAsia" w:cstheme="majorEastAsia"/>
                <w:color w:val="auto"/>
                <w:sz w:val="28"/>
                <w:szCs w:val="28"/>
              </w:rPr>
              <w:t>把</w:t>
            </w:r>
          </w:p>
        </w:tc>
        <w:tc>
          <w:tcPr>
            <w:tcW w:w="2067" w:type="dxa"/>
            <w:vAlign w:val="center"/>
          </w:tcPr>
          <w:p w14:paraId="5F24E5BD">
            <w:pPr>
              <w:spacing w:line="360" w:lineRule="auto"/>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eastAsia="zh-CN"/>
              </w:rPr>
              <w:t>装卸区</w:t>
            </w:r>
          </w:p>
        </w:tc>
        <w:tc>
          <w:tcPr>
            <w:tcW w:w="1161" w:type="dxa"/>
            <w:vAlign w:val="center"/>
          </w:tcPr>
          <w:p w14:paraId="7563DC41">
            <w:pPr>
              <w:spacing w:line="360" w:lineRule="auto"/>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eastAsia="zh-CN"/>
              </w:rPr>
              <w:t>正常</w:t>
            </w:r>
          </w:p>
        </w:tc>
      </w:tr>
      <w:tr w14:paraId="66DE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202E49EA">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8</w:t>
            </w:r>
          </w:p>
        </w:tc>
        <w:tc>
          <w:tcPr>
            <w:tcW w:w="2400" w:type="dxa"/>
            <w:vAlign w:val="center"/>
          </w:tcPr>
          <w:p w14:paraId="58E531B8">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消防桶</w:t>
            </w:r>
          </w:p>
        </w:tc>
        <w:tc>
          <w:tcPr>
            <w:tcW w:w="2160" w:type="dxa"/>
            <w:vAlign w:val="center"/>
          </w:tcPr>
          <w:p w14:paraId="277F2C7C">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val="en-US" w:eastAsia="zh-CN"/>
              </w:rPr>
              <w:t>2</w:t>
            </w:r>
            <w:r>
              <w:rPr>
                <w:rFonts w:hint="eastAsia" w:asciiTheme="majorEastAsia" w:hAnsiTheme="majorEastAsia" w:eastAsiaTheme="majorEastAsia" w:cstheme="majorEastAsia"/>
                <w:color w:val="auto"/>
                <w:sz w:val="28"/>
                <w:szCs w:val="28"/>
              </w:rPr>
              <w:t>个</w:t>
            </w:r>
          </w:p>
        </w:tc>
        <w:tc>
          <w:tcPr>
            <w:tcW w:w="2067" w:type="dxa"/>
            <w:vAlign w:val="center"/>
          </w:tcPr>
          <w:p w14:paraId="1352A3EA">
            <w:pPr>
              <w:spacing w:line="360" w:lineRule="auto"/>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eastAsia="zh-CN"/>
              </w:rPr>
              <w:t>装卸区</w:t>
            </w:r>
          </w:p>
        </w:tc>
        <w:tc>
          <w:tcPr>
            <w:tcW w:w="1161" w:type="dxa"/>
            <w:vAlign w:val="center"/>
          </w:tcPr>
          <w:p w14:paraId="0E46B8A5">
            <w:pPr>
              <w:spacing w:line="360" w:lineRule="auto"/>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eastAsia="zh-CN"/>
              </w:rPr>
              <w:t>正常</w:t>
            </w:r>
          </w:p>
        </w:tc>
      </w:tr>
      <w:tr w14:paraId="7B54B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4C20D09F">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9</w:t>
            </w:r>
          </w:p>
        </w:tc>
        <w:tc>
          <w:tcPr>
            <w:tcW w:w="2400" w:type="dxa"/>
            <w:vAlign w:val="center"/>
          </w:tcPr>
          <w:p w14:paraId="2F62CCD5">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安全帽</w:t>
            </w:r>
          </w:p>
        </w:tc>
        <w:tc>
          <w:tcPr>
            <w:tcW w:w="2160" w:type="dxa"/>
            <w:vAlign w:val="center"/>
          </w:tcPr>
          <w:p w14:paraId="52CD0CD0">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val="en-US" w:eastAsia="zh-CN"/>
              </w:rPr>
              <w:t>2</w:t>
            </w:r>
            <w:r>
              <w:rPr>
                <w:rFonts w:hint="eastAsia" w:asciiTheme="majorEastAsia" w:hAnsiTheme="majorEastAsia" w:eastAsiaTheme="majorEastAsia" w:cstheme="majorEastAsia"/>
                <w:color w:val="auto"/>
                <w:sz w:val="28"/>
                <w:szCs w:val="28"/>
              </w:rPr>
              <w:t>个</w:t>
            </w:r>
          </w:p>
        </w:tc>
        <w:tc>
          <w:tcPr>
            <w:tcW w:w="2067" w:type="dxa"/>
            <w:vAlign w:val="center"/>
          </w:tcPr>
          <w:p w14:paraId="3C140E3A">
            <w:pPr>
              <w:spacing w:line="360" w:lineRule="auto"/>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eastAsia="zh-CN"/>
              </w:rPr>
              <w:t>应急物资室</w:t>
            </w:r>
          </w:p>
        </w:tc>
        <w:tc>
          <w:tcPr>
            <w:tcW w:w="1161" w:type="dxa"/>
            <w:vAlign w:val="center"/>
          </w:tcPr>
          <w:p w14:paraId="6CB84560">
            <w:pPr>
              <w:spacing w:line="360" w:lineRule="auto"/>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eastAsia="zh-CN"/>
              </w:rPr>
              <w:t>正常</w:t>
            </w:r>
          </w:p>
        </w:tc>
      </w:tr>
      <w:tr w14:paraId="21E2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12C7437D">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10</w:t>
            </w:r>
          </w:p>
        </w:tc>
        <w:tc>
          <w:tcPr>
            <w:tcW w:w="2400" w:type="dxa"/>
            <w:vAlign w:val="center"/>
          </w:tcPr>
          <w:p w14:paraId="5DC00AE9">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干粉灭火器</w:t>
            </w:r>
          </w:p>
        </w:tc>
        <w:tc>
          <w:tcPr>
            <w:tcW w:w="2160" w:type="dxa"/>
            <w:vAlign w:val="center"/>
          </w:tcPr>
          <w:p w14:paraId="6577152D">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val="en-US" w:eastAsia="zh-CN"/>
              </w:rPr>
              <w:t>4</w:t>
            </w:r>
            <w:r>
              <w:rPr>
                <w:rFonts w:hint="eastAsia" w:asciiTheme="majorEastAsia" w:hAnsiTheme="majorEastAsia" w:eastAsiaTheme="majorEastAsia" w:cstheme="majorEastAsia"/>
                <w:color w:val="auto"/>
                <w:sz w:val="28"/>
                <w:szCs w:val="28"/>
              </w:rPr>
              <w:t>个</w:t>
            </w:r>
          </w:p>
        </w:tc>
        <w:tc>
          <w:tcPr>
            <w:tcW w:w="2067" w:type="dxa"/>
            <w:vAlign w:val="center"/>
          </w:tcPr>
          <w:p w14:paraId="3B7D9239">
            <w:pPr>
              <w:spacing w:line="360" w:lineRule="auto"/>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eastAsia="zh-CN"/>
              </w:rPr>
              <w:t>应急物资室</w:t>
            </w:r>
          </w:p>
        </w:tc>
        <w:tc>
          <w:tcPr>
            <w:tcW w:w="1161" w:type="dxa"/>
            <w:vAlign w:val="center"/>
          </w:tcPr>
          <w:p w14:paraId="3E7FDBA1">
            <w:pPr>
              <w:spacing w:line="360" w:lineRule="auto"/>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eastAsia="zh-CN"/>
              </w:rPr>
              <w:t>正常</w:t>
            </w:r>
          </w:p>
        </w:tc>
      </w:tr>
      <w:tr w14:paraId="2025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5DC87134">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11</w:t>
            </w:r>
          </w:p>
        </w:tc>
        <w:tc>
          <w:tcPr>
            <w:tcW w:w="2400" w:type="dxa"/>
            <w:vAlign w:val="center"/>
          </w:tcPr>
          <w:p w14:paraId="7DA0916F">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灭火毯</w:t>
            </w:r>
          </w:p>
        </w:tc>
        <w:tc>
          <w:tcPr>
            <w:tcW w:w="2160" w:type="dxa"/>
            <w:vAlign w:val="center"/>
          </w:tcPr>
          <w:p w14:paraId="2BCA775C">
            <w:pPr>
              <w:spacing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val="en-US" w:eastAsia="zh-CN"/>
              </w:rPr>
              <w:t>2</w:t>
            </w:r>
            <w:r>
              <w:rPr>
                <w:rFonts w:hint="eastAsia" w:asciiTheme="majorEastAsia" w:hAnsiTheme="majorEastAsia" w:eastAsiaTheme="majorEastAsia" w:cstheme="majorEastAsia"/>
                <w:color w:val="auto"/>
                <w:sz w:val="28"/>
                <w:szCs w:val="28"/>
              </w:rPr>
              <w:t>床</w:t>
            </w:r>
          </w:p>
        </w:tc>
        <w:tc>
          <w:tcPr>
            <w:tcW w:w="2067" w:type="dxa"/>
            <w:vAlign w:val="center"/>
          </w:tcPr>
          <w:p w14:paraId="026DBA9A">
            <w:pPr>
              <w:spacing w:line="360" w:lineRule="auto"/>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eastAsia="zh-CN"/>
              </w:rPr>
              <w:t>应急物资室</w:t>
            </w:r>
          </w:p>
        </w:tc>
        <w:tc>
          <w:tcPr>
            <w:tcW w:w="1161" w:type="dxa"/>
            <w:vAlign w:val="center"/>
          </w:tcPr>
          <w:p w14:paraId="03893F60">
            <w:pPr>
              <w:spacing w:line="360" w:lineRule="auto"/>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eastAsia="zh-CN"/>
              </w:rPr>
              <w:t>正常</w:t>
            </w:r>
          </w:p>
        </w:tc>
      </w:tr>
      <w:tr w14:paraId="29B9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2FB6ABD2">
            <w:pPr>
              <w:spacing w:line="360" w:lineRule="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12</w:t>
            </w:r>
          </w:p>
        </w:tc>
        <w:tc>
          <w:tcPr>
            <w:tcW w:w="2400" w:type="dxa"/>
            <w:vAlign w:val="center"/>
          </w:tcPr>
          <w:p w14:paraId="1DCDCF3F">
            <w:pPr>
              <w:spacing w:line="360" w:lineRule="auto"/>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eastAsia="zh-CN"/>
              </w:rPr>
              <w:t>吸油棉</w:t>
            </w:r>
          </w:p>
        </w:tc>
        <w:tc>
          <w:tcPr>
            <w:tcW w:w="2160" w:type="dxa"/>
            <w:vAlign w:val="center"/>
          </w:tcPr>
          <w:p w14:paraId="2482209A">
            <w:pPr>
              <w:spacing w:line="360" w:lineRule="auto"/>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val="en-US" w:eastAsia="zh-CN"/>
              </w:rPr>
              <w:t>10</w:t>
            </w:r>
            <w:r>
              <w:rPr>
                <w:rFonts w:hint="eastAsia" w:asciiTheme="majorEastAsia" w:hAnsiTheme="majorEastAsia" w:eastAsiaTheme="majorEastAsia" w:cstheme="majorEastAsia"/>
                <w:color w:val="auto"/>
                <w:sz w:val="28"/>
                <w:szCs w:val="28"/>
                <w:lang w:eastAsia="zh-CN"/>
              </w:rPr>
              <w:t>千克</w:t>
            </w:r>
          </w:p>
        </w:tc>
        <w:tc>
          <w:tcPr>
            <w:tcW w:w="2067" w:type="dxa"/>
            <w:vAlign w:val="center"/>
          </w:tcPr>
          <w:p w14:paraId="434F8BD6">
            <w:pPr>
              <w:spacing w:line="360" w:lineRule="auto"/>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eastAsia="zh-CN"/>
              </w:rPr>
              <w:t>应急物资室</w:t>
            </w:r>
          </w:p>
        </w:tc>
        <w:tc>
          <w:tcPr>
            <w:tcW w:w="1161" w:type="dxa"/>
            <w:vAlign w:val="center"/>
          </w:tcPr>
          <w:p w14:paraId="6CFF7876">
            <w:pPr>
              <w:spacing w:line="360" w:lineRule="auto"/>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eastAsia="zh-CN"/>
              </w:rPr>
              <w:t>正常</w:t>
            </w:r>
          </w:p>
        </w:tc>
      </w:tr>
      <w:tr w14:paraId="7075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739" w:type="dxa"/>
            <w:vAlign w:val="center"/>
          </w:tcPr>
          <w:p w14:paraId="19CED7AC">
            <w:pPr>
              <w:spacing w:line="360" w:lineRule="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13</w:t>
            </w:r>
          </w:p>
        </w:tc>
        <w:tc>
          <w:tcPr>
            <w:tcW w:w="2400" w:type="dxa"/>
            <w:vAlign w:val="center"/>
          </w:tcPr>
          <w:p w14:paraId="0DBCD854">
            <w:pPr>
              <w:spacing w:line="360" w:lineRule="auto"/>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rPr>
              <w:t>手持二氧化碳灭火器</w:t>
            </w:r>
          </w:p>
        </w:tc>
        <w:tc>
          <w:tcPr>
            <w:tcW w:w="2160" w:type="dxa"/>
            <w:vAlign w:val="center"/>
          </w:tcPr>
          <w:p w14:paraId="49884263">
            <w:pPr>
              <w:spacing w:line="360" w:lineRule="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4台</w:t>
            </w:r>
          </w:p>
        </w:tc>
        <w:tc>
          <w:tcPr>
            <w:tcW w:w="2067" w:type="dxa"/>
            <w:vAlign w:val="center"/>
          </w:tcPr>
          <w:p w14:paraId="3AF19AF2">
            <w:pPr>
              <w:spacing w:line="360" w:lineRule="auto"/>
              <w:jc w:val="center"/>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eastAsia="zh-CN"/>
              </w:rPr>
              <w:t>应急物资室</w:t>
            </w:r>
          </w:p>
        </w:tc>
        <w:tc>
          <w:tcPr>
            <w:tcW w:w="1161" w:type="dxa"/>
            <w:vAlign w:val="center"/>
          </w:tcPr>
          <w:p w14:paraId="3889883C">
            <w:pPr>
              <w:spacing w:line="360" w:lineRule="auto"/>
              <w:jc w:val="center"/>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eastAsia="zh-CN"/>
              </w:rPr>
              <w:t>正常</w:t>
            </w:r>
          </w:p>
        </w:tc>
      </w:tr>
    </w:tbl>
    <w:p w14:paraId="22E37AAC">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color w:val="auto"/>
          <w:kern w:val="0"/>
          <w:sz w:val="28"/>
          <w:szCs w:val="28"/>
          <w:lang w:val="en-US" w:eastAsia="zh-CN" w:bidi="ar-SA"/>
        </w:rPr>
      </w:pPr>
      <w:r>
        <w:rPr>
          <w:rFonts w:hint="eastAsia" w:asciiTheme="majorEastAsia" w:hAnsiTheme="majorEastAsia" w:eastAsiaTheme="majorEastAsia" w:cstheme="majorEastAsia"/>
          <w:color w:val="auto"/>
          <w:kern w:val="0"/>
          <w:sz w:val="28"/>
          <w:szCs w:val="28"/>
          <w:lang w:val="en-US" w:eastAsia="zh-CN" w:bidi="ar-SA"/>
        </w:rPr>
        <w:t>德宏州绿韵再生资源回收有限公司废矿物油临时收集中转点项目厂区外为农村山地,地势开阔，当发生环境风险时可利用作为应急救援的场地。</w:t>
      </w:r>
    </w:p>
    <w:p w14:paraId="5D5E68D4">
      <w:pPr>
        <w:pStyle w:val="3"/>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b w:val="0"/>
          <w:bCs w:val="0"/>
          <w:color w:val="auto"/>
          <w:kern w:val="0"/>
          <w:sz w:val="28"/>
          <w:szCs w:val="28"/>
          <w:lang w:val="en-US" w:eastAsia="zh-CN" w:bidi="ar-SA"/>
        </w:rPr>
      </w:pPr>
      <w:bookmarkStart w:id="0" w:name="_Toc16438"/>
      <w:bookmarkStart w:id="1" w:name="_Toc6697"/>
      <w:bookmarkStart w:id="2" w:name="_Toc30240"/>
      <w:r>
        <w:rPr>
          <w:rFonts w:hint="eastAsia" w:asciiTheme="majorEastAsia" w:hAnsiTheme="majorEastAsia" w:eastAsiaTheme="majorEastAsia" w:cstheme="majorEastAsia"/>
          <w:b w:val="0"/>
          <w:bCs w:val="0"/>
          <w:color w:val="auto"/>
          <w:kern w:val="0"/>
          <w:sz w:val="28"/>
          <w:szCs w:val="28"/>
          <w:lang w:val="en-US" w:eastAsia="zh-CN" w:bidi="ar-SA"/>
        </w:rPr>
        <w:t>（8）可请求救援的外部应急资源状况</w:t>
      </w:r>
      <w:bookmarkEnd w:id="0"/>
      <w:bookmarkEnd w:id="1"/>
      <w:bookmarkEnd w:id="2"/>
    </w:p>
    <w:p w14:paraId="06AFD121">
      <w:pPr>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Theme="majorEastAsia" w:hAnsiTheme="majorEastAsia" w:eastAsiaTheme="majorEastAsia" w:cstheme="majorEastAsia"/>
          <w:color w:val="auto"/>
          <w:kern w:val="0"/>
          <w:sz w:val="28"/>
          <w:szCs w:val="28"/>
          <w:lang w:val="en-US" w:eastAsia="zh-CN" w:bidi="ar-SA"/>
        </w:rPr>
      </w:pPr>
      <w:r>
        <w:rPr>
          <w:rFonts w:hint="eastAsia" w:asciiTheme="majorEastAsia" w:hAnsiTheme="majorEastAsia" w:eastAsiaTheme="majorEastAsia" w:cstheme="majorEastAsia"/>
          <w:color w:val="auto"/>
          <w:kern w:val="0"/>
          <w:sz w:val="28"/>
          <w:szCs w:val="28"/>
          <w:lang w:val="en-US" w:eastAsia="zh-CN" w:bidi="ar-SA"/>
        </w:rPr>
        <w:t>德宏州绿韵再生资源回收有限公司废矿物油临时收集中转点项目位于</w:t>
      </w:r>
      <w:bookmarkStart w:id="3" w:name="_GoBack"/>
      <w:bookmarkEnd w:id="3"/>
      <w:r>
        <w:rPr>
          <w:rFonts w:hint="eastAsia" w:asciiTheme="majorEastAsia" w:hAnsiTheme="majorEastAsia" w:eastAsiaTheme="majorEastAsia" w:cstheme="majorEastAsia"/>
          <w:color w:val="auto"/>
          <w:kern w:val="0"/>
          <w:sz w:val="28"/>
          <w:szCs w:val="28"/>
          <w:lang w:val="en-US" w:eastAsia="zh-CN" w:bidi="ar-SA"/>
        </w:rPr>
        <w:t>芒市风平镇法帕户允村顺广安马地，中心地理坐标：N24°24′06″、E98°34′53，运输方便，当突发环境事件发生时可以利用项目区周边现有的应急资源。</w:t>
      </w:r>
    </w:p>
    <w:p w14:paraId="6643F678">
      <w:pPr>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val="0"/>
          <w:color w:val="auto"/>
          <w:sz w:val="28"/>
          <w:szCs w:val="28"/>
        </w:rPr>
      </w:pPr>
    </w:p>
    <w:p w14:paraId="232155D2">
      <w:pPr>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val="0"/>
          <w:color w:val="auto"/>
          <w:sz w:val="28"/>
          <w:szCs w:val="28"/>
        </w:rPr>
      </w:pPr>
    </w:p>
    <w:p w14:paraId="6A606121">
      <w:pPr>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val="0"/>
          <w:color w:val="auto"/>
          <w:sz w:val="28"/>
          <w:szCs w:val="28"/>
        </w:rPr>
      </w:pPr>
    </w:p>
    <w:p w14:paraId="3DE95698">
      <w:pPr>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val="0"/>
          <w:color w:val="auto"/>
          <w:sz w:val="28"/>
          <w:szCs w:val="28"/>
        </w:rPr>
      </w:pPr>
      <w:r>
        <w:rPr>
          <w:rFonts w:hint="eastAsia" w:asciiTheme="majorEastAsia" w:hAnsiTheme="majorEastAsia" w:eastAsiaTheme="majorEastAsia" w:cstheme="majorEastAsia"/>
          <w:b/>
          <w:bCs/>
          <w:color w:val="auto"/>
          <w:sz w:val="28"/>
          <w:szCs w:val="28"/>
        </w:rPr>
        <w:t>表</w:t>
      </w:r>
      <w:r>
        <w:rPr>
          <w:rFonts w:hint="eastAsia" w:asciiTheme="majorEastAsia" w:hAnsiTheme="majorEastAsia" w:eastAsiaTheme="majorEastAsia" w:cstheme="majorEastAsia"/>
          <w:b/>
          <w:bCs/>
          <w:color w:val="auto"/>
          <w:sz w:val="28"/>
          <w:szCs w:val="28"/>
          <w:lang w:val="en-US" w:eastAsia="zh-CN"/>
        </w:rPr>
        <w:t>9-2</w:t>
      </w:r>
      <w:r>
        <w:rPr>
          <w:rFonts w:hint="eastAsia" w:asciiTheme="majorEastAsia" w:hAnsiTheme="majorEastAsia" w:eastAsiaTheme="majorEastAsia" w:cstheme="majorEastAsia"/>
          <w:b/>
          <w:bCs w:val="0"/>
          <w:color w:val="auto"/>
          <w:sz w:val="28"/>
          <w:szCs w:val="28"/>
        </w:rPr>
        <w:t xml:space="preserve"> </w:t>
      </w:r>
      <w:r>
        <w:rPr>
          <w:rFonts w:hint="eastAsia" w:asciiTheme="majorEastAsia" w:hAnsiTheme="majorEastAsia" w:eastAsiaTheme="majorEastAsia" w:cstheme="majorEastAsia"/>
          <w:b/>
          <w:bCs w:val="0"/>
          <w:color w:val="auto"/>
          <w:sz w:val="28"/>
          <w:szCs w:val="28"/>
          <w:lang w:eastAsia="zh-CN"/>
        </w:rPr>
        <w:t>内部</w:t>
      </w:r>
      <w:r>
        <w:rPr>
          <w:rFonts w:hint="eastAsia" w:asciiTheme="majorEastAsia" w:hAnsiTheme="majorEastAsia" w:eastAsiaTheme="majorEastAsia" w:cstheme="majorEastAsia"/>
          <w:b/>
          <w:bCs w:val="0"/>
          <w:color w:val="auto"/>
          <w:sz w:val="28"/>
          <w:szCs w:val="28"/>
        </w:rPr>
        <w:t>可请求求援的应急资源状况</w:t>
      </w:r>
    </w:p>
    <w:tbl>
      <w:tblPr>
        <w:tblStyle w:val="10"/>
        <w:tblpPr w:leftFromText="180" w:rightFromText="180" w:vertAnchor="text" w:tblpY="1"/>
        <w:tblOverlap w:val="never"/>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2135"/>
        <w:gridCol w:w="2038"/>
        <w:gridCol w:w="1583"/>
        <w:gridCol w:w="2360"/>
      </w:tblGrid>
      <w:tr w14:paraId="385B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04" w:type="dxa"/>
            <w:vAlign w:val="center"/>
          </w:tcPr>
          <w:p w14:paraId="1509C641">
            <w:pPr>
              <w:ind w:left="-170" w:leftChars="-53" w:right="-166" w:rightChars="-52"/>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序号</w:t>
            </w:r>
          </w:p>
        </w:tc>
        <w:tc>
          <w:tcPr>
            <w:tcW w:w="2135" w:type="dxa"/>
            <w:vAlign w:val="center"/>
          </w:tcPr>
          <w:p w14:paraId="59DAB36D">
            <w:pPr>
              <w:ind w:left="-170" w:leftChars="-53" w:right="-166" w:rightChars="-52"/>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机构名称</w:t>
            </w:r>
          </w:p>
        </w:tc>
        <w:tc>
          <w:tcPr>
            <w:tcW w:w="2038" w:type="dxa"/>
            <w:vAlign w:val="center"/>
          </w:tcPr>
          <w:p w14:paraId="0E97B5BC">
            <w:pPr>
              <w:ind w:left="-170" w:leftChars="-53" w:right="-166" w:rightChars="-52"/>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现单位职责</w:t>
            </w:r>
          </w:p>
        </w:tc>
        <w:tc>
          <w:tcPr>
            <w:tcW w:w="1583" w:type="dxa"/>
            <w:vAlign w:val="center"/>
          </w:tcPr>
          <w:p w14:paraId="2AF6B461">
            <w:pPr>
              <w:ind w:left="-170" w:leftChars="-53" w:right="-166" w:rightChars="-52"/>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姓名</w:t>
            </w:r>
          </w:p>
        </w:tc>
        <w:tc>
          <w:tcPr>
            <w:tcW w:w="2360" w:type="dxa"/>
            <w:vAlign w:val="center"/>
          </w:tcPr>
          <w:p w14:paraId="0B4A395B">
            <w:pPr>
              <w:ind w:left="-170" w:leftChars="-53" w:right="-166" w:rightChars="-52"/>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联系电话</w:t>
            </w:r>
          </w:p>
        </w:tc>
      </w:tr>
      <w:tr w14:paraId="638F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04" w:type="dxa"/>
            <w:vAlign w:val="center"/>
          </w:tcPr>
          <w:p w14:paraId="327D4C44">
            <w:pPr>
              <w:ind w:left="-170" w:leftChars="-53" w:right="-166" w:rightChars="-52"/>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w:t>
            </w:r>
          </w:p>
        </w:tc>
        <w:tc>
          <w:tcPr>
            <w:tcW w:w="2135" w:type="dxa"/>
            <w:vAlign w:val="center"/>
          </w:tcPr>
          <w:p w14:paraId="6D2BA427">
            <w:pPr>
              <w:ind w:left="-170" w:leftChars="-53" w:right="-166" w:rightChars="-52"/>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总指挥</w:t>
            </w:r>
          </w:p>
        </w:tc>
        <w:tc>
          <w:tcPr>
            <w:tcW w:w="2038" w:type="dxa"/>
            <w:vAlign w:val="center"/>
          </w:tcPr>
          <w:p w14:paraId="72D39857">
            <w:pPr>
              <w:widowControl/>
              <w:tabs>
                <w:tab w:val="center" w:pos="971"/>
                <w:tab w:val="right" w:pos="1822"/>
              </w:tabs>
              <w:spacing w:line="360" w:lineRule="auto"/>
              <w:jc w:val="left"/>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eastAsia="zh-CN"/>
              </w:rPr>
              <w:tab/>
            </w:r>
            <w:r>
              <w:rPr>
                <w:rFonts w:hint="eastAsia" w:asciiTheme="majorEastAsia" w:hAnsiTheme="majorEastAsia" w:eastAsiaTheme="majorEastAsia" w:cstheme="majorEastAsia"/>
                <w:color w:val="auto"/>
                <w:sz w:val="28"/>
                <w:szCs w:val="28"/>
                <w:lang w:eastAsia="zh-CN"/>
              </w:rPr>
              <w:t>总经理</w:t>
            </w:r>
          </w:p>
        </w:tc>
        <w:tc>
          <w:tcPr>
            <w:tcW w:w="1583" w:type="dxa"/>
            <w:vAlign w:val="center"/>
          </w:tcPr>
          <w:p w14:paraId="45F0DA8C">
            <w:pPr>
              <w:widowControl/>
              <w:spacing w:line="360" w:lineRule="auto"/>
              <w:jc w:val="center"/>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eastAsia="zh-CN"/>
              </w:rPr>
              <w:t>李玉华</w:t>
            </w:r>
          </w:p>
        </w:tc>
        <w:tc>
          <w:tcPr>
            <w:tcW w:w="2360" w:type="dxa"/>
            <w:vAlign w:val="center"/>
          </w:tcPr>
          <w:p w14:paraId="0A5E298B">
            <w:pPr>
              <w:ind w:right="-166" w:rightChars="-52"/>
              <w:jc w:val="center"/>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13888894529</w:t>
            </w:r>
          </w:p>
        </w:tc>
      </w:tr>
      <w:tr w14:paraId="40024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04" w:type="dxa"/>
            <w:vAlign w:val="center"/>
          </w:tcPr>
          <w:p w14:paraId="6E813386">
            <w:pPr>
              <w:ind w:left="-170" w:leftChars="-53" w:right="-166" w:rightChars="-52"/>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w:t>
            </w:r>
          </w:p>
        </w:tc>
        <w:tc>
          <w:tcPr>
            <w:tcW w:w="2135" w:type="dxa"/>
            <w:vAlign w:val="center"/>
          </w:tcPr>
          <w:p w14:paraId="0AE0E84C">
            <w:pPr>
              <w:ind w:left="-170" w:leftChars="-53" w:right="-166" w:rightChars="-52"/>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事故处置组</w:t>
            </w:r>
          </w:p>
        </w:tc>
        <w:tc>
          <w:tcPr>
            <w:tcW w:w="2038" w:type="dxa"/>
            <w:vAlign w:val="center"/>
          </w:tcPr>
          <w:p w14:paraId="1B05531D">
            <w:pPr>
              <w:widowControl/>
              <w:spacing w:line="360" w:lineRule="auto"/>
              <w:jc w:val="center"/>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eastAsia="zh-CN"/>
              </w:rPr>
              <w:t>厂长</w:t>
            </w:r>
          </w:p>
        </w:tc>
        <w:tc>
          <w:tcPr>
            <w:tcW w:w="1583" w:type="dxa"/>
            <w:vAlign w:val="center"/>
          </w:tcPr>
          <w:p w14:paraId="1149328F">
            <w:pPr>
              <w:widowControl/>
              <w:spacing w:line="360" w:lineRule="auto"/>
              <w:jc w:val="center"/>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eastAsia="zh-CN"/>
              </w:rPr>
              <w:t>袁加永</w:t>
            </w:r>
          </w:p>
        </w:tc>
        <w:tc>
          <w:tcPr>
            <w:tcW w:w="2360" w:type="dxa"/>
            <w:vAlign w:val="center"/>
          </w:tcPr>
          <w:p w14:paraId="2F58E7BD">
            <w:pPr>
              <w:ind w:left="-170" w:leftChars="-53" w:right="-166" w:rightChars="-52"/>
              <w:jc w:val="center"/>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13887152760</w:t>
            </w:r>
          </w:p>
        </w:tc>
      </w:tr>
      <w:tr w14:paraId="1A56C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04" w:type="dxa"/>
            <w:vAlign w:val="center"/>
          </w:tcPr>
          <w:p w14:paraId="6DF60789">
            <w:pPr>
              <w:ind w:left="-170" w:leftChars="-53" w:right="-166" w:rightChars="-52"/>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w:t>
            </w:r>
          </w:p>
        </w:tc>
        <w:tc>
          <w:tcPr>
            <w:tcW w:w="2135" w:type="dxa"/>
            <w:vAlign w:val="center"/>
          </w:tcPr>
          <w:p w14:paraId="0DDD091A">
            <w:pPr>
              <w:ind w:left="-170" w:leftChars="-53" w:right="-166" w:rightChars="-52"/>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物资保障组</w:t>
            </w:r>
          </w:p>
        </w:tc>
        <w:tc>
          <w:tcPr>
            <w:tcW w:w="2038" w:type="dxa"/>
            <w:vAlign w:val="center"/>
          </w:tcPr>
          <w:p w14:paraId="355F15CB">
            <w:pPr>
              <w:ind w:left="-170" w:leftChars="-53" w:right="-166" w:rightChars="-52"/>
              <w:jc w:val="center"/>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eastAsia="zh-CN"/>
              </w:rPr>
              <w:t>负责人</w:t>
            </w:r>
          </w:p>
        </w:tc>
        <w:tc>
          <w:tcPr>
            <w:tcW w:w="1583" w:type="dxa"/>
            <w:vAlign w:val="center"/>
          </w:tcPr>
          <w:p w14:paraId="16E06EF6">
            <w:pPr>
              <w:ind w:left="-170" w:leftChars="-53" w:right="-166" w:rightChars="-52"/>
              <w:jc w:val="center"/>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eastAsia="zh-CN"/>
              </w:rPr>
              <w:t>朱开吉</w:t>
            </w:r>
          </w:p>
        </w:tc>
        <w:tc>
          <w:tcPr>
            <w:tcW w:w="2360" w:type="dxa"/>
            <w:vAlign w:val="center"/>
          </w:tcPr>
          <w:p w14:paraId="2EE78972">
            <w:pPr>
              <w:ind w:left="-170" w:leftChars="-53" w:right="-166" w:rightChars="-52"/>
              <w:jc w:val="center"/>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13888049033</w:t>
            </w:r>
          </w:p>
        </w:tc>
      </w:tr>
      <w:tr w14:paraId="49FF8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04" w:type="dxa"/>
            <w:vAlign w:val="center"/>
          </w:tcPr>
          <w:p w14:paraId="3F1C684F">
            <w:pPr>
              <w:ind w:left="-170" w:leftChars="-53" w:right="-166" w:rightChars="-52"/>
              <w:jc w:val="center"/>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4</w:t>
            </w:r>
          </w:p>
        </w:tc>
        <w:tc>
          <w:tcPr>
            <w:tcW w:w="2135" w:type="dxa"/>
            <w:vAlign w:val="center"/>
          </w:tcPr>
          <w:p w14:paraId="237C8FC3">
            <w:pPr>
              <w:ind w:left="-170" w:leftChars="-53" w:right="-166" w:rightChars="-52"/>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环保应急组</w:t>
            </w:r>
          </w:p>
        </w:tc>
        <w:tc>
          <w:tcPr>
            <w:tcW w:w="2038" w:type="dxa"/>
            <w:vAlign w:val="center"/>
          </w:tcPr>
          <w:p w14:paraId="4050B297">
            <w:pPr>
              <w:widowControl/>
              <w:spacing w:line="360" w:lineRule="auto"/>
              <w:jc w:val="cente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eastAsia="zh-CN"/>
              </w:rPr>
              <w:t>厂长</w:t>
            </w:r>
          </w:p>
        </w:tc>
        <w:tc>
          <w:tcPr>
            <w:tcW w:w="1583" w:type="dxa"/>
            <w:vAlign w:val="center"/>
          </w:tcPr>
          <w:p w14:paraId="6ED0D470">
            <w:pPr>
              <w:widowControl/>
              <w:spacing w:line="360" w:lineRule="auto"/>
              <w:jc w:val="center"/>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eastAsia="zh-CN"/>
              </w:rPr>
              <w:t>袁加永</w:t>
            </w:r>
          </w:p>
        </w:tc>
        <w:tc>
          <w:tcPr>
            <w:tcW w:w="2360" w:type="dxa"/>
            <w:vAlign w:val="center"/>
          </w:tcPr>
          <w:p w14:paraId="46ECF9E8">
            <w:pPr>
              <w:ind w:left="-170" w:leftChars="-53" w:right="-166" w:rightChars="-52"/>
              <w:jc w:val="center"/>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13887152760</w:t>
            </w:r>
          </w:p>
        </w:tc>
      </w:tr>
    </w:tbl>
    <w:p w14:paraId="4D53D3FC">
      <w:pPr>
        <w:rPr>
          <w:rFonts w:hint="eastAsia" w:asciiTheme="majorEastAsia" w:hAnsiTheme="majorEastAsia" w:eastAsiaTheme="majorEastAsia" w:cstheme="majorEastAsia"/>
          <w:b/>
          <w:bCs w:val="0"/>
          <w:color w:val="auto"/>
          <w:sz w:val="28"/>
          <w:szCs w:val="28"/>
        </w:rPr>
      </w:pPr>
      <w:r>
        <w:rPr>
          <w:rFonts w:hint="eastAsia" w:asciiTheme="majorEastAsia" w:hAnsiTheme="majorEastAsia" w:eastAsiaTheme="majorEastAsia" w:cstheme="majorEastAsia"/>
          <w:b/>
          <w:bCs w:val="0"/>
          <w:color w:val="auto"/>
          <w:sz w:val="28"/>
          <w:szCs w:val="28"/>
        </w:rPr>
        <w:br w:type="page"/>
      </w:r>
    </w:p>
    <w:p w14:paraId="066AE246">
      <w:pPr>
        <w:spacing w:line="360" w:lineRule="auto"/>
        <w:ind w:firstLine="1405" w:firstLineChars="500"/>
        <w:jc w:val="both"/>
        <w:rPr>
          <w:rFonts w:hint="eastAsia" w:asciiTheme="majorEastAsia" w:hAnsiTheme="majorEastAsia" w:eastAsiaTheme="majorEastAsia" w:cstheme="majorEastAsia"/>
          <w:b/>
          <w:bCs w:val="0"/>
          <w:color w:val="auto"/>
          <w:sz w:val="28"/>
          <w:szCs w:val="28"/>
        </w:rPr>
      </w:pPr>
    </w:p>
    <w:p w14:paraId="21BE2C04">
      <w:pPr>
        <w:spacing w:line="360" w:lineRule="auto"/>
        <w:ind w:firstLine="1405" w:firstLineChars="500"/>
        <w:jc w:val="both"/>
        <w:rPr>
          <w:rFonts w:hint="eastAsia" w:asciiTheme="majorEastAsia" w:hAnsiTheme="majorEastAsia" w:eastAsiaTheme="majorEastAsia" w:cstheme="majorEastAsia"/>
          <w:b/>
          <w:bCs w:val="0"/>
          <w:color w:val="auto"/>
          <w:sz w:val="28"/>
          <w:szCs w:val="28"/>
        </w:rPr>
      </w:pPr>
    </w:p>
    <w:p w14:paraId="2A2F4865">
      <w:pPr>
        <w:spacing w:line="360" w:lineRule="auto"/>
        <w:ind w:firstLine="1405" w:firstLineChars="500"/>
        <w:jc w:val="both"/>
        <w:rPr>
          <w:rFonts w:hint="eastAsia" w:asciiTheme="majorEastAsia" w:hAnsiTheme="majorEastAsia" w:eastAsiaTheme="majorEastAsia" w:cstheme="majorEastAsia"/>
          <w:b/>
          <w:bCs w:val="0"/>
          <w:color w:val="auto"/>
          <w:sz w:val="28"/>
          <w:szCs w:val="28"/>
        </w:rPr>
      </w:pPr>
      <w:r>
        <w:rPr>
          <w:rFonts w:hint="eastAsia" w:asciiTheme="majorEastAsia" w:hAnsiTheme="majorEastAsia" w:eastAsiaTheme="majorEastAsia" w:cstheme="majorEastAsia"/>
          <w:b/>
          <w:bCs w:val="0"/>
          <w:color w:val="auto"/>
          <w:sz w:val="28"/>
          <w:szCs w:val="28"/>
        </w:rPr>
        <w:t>表</w:t>
      </w:r>
      <w:r>
        <w:rPr>
          <w:rFonts w:hint="eastAsia" w:asciiTheme="majorEastAsia" w:hAnsiTheme="majorEastAsia" w:eastAsiaTheme="majorEastAsia" w:cstheme="majorEastAsia"/>
          <w:b/>
          <w:bCs w:val="0"/>
          <w:color w:val="auto"/>
          <w:sz w:val="28"/>
          <w:szCs w:val="28"/>
          <w:lang w:val="en-US" w:eastAsia="zh-CN"/>
        </w:rPr>
        <w:t>9-3</w:t>
      </w:r>
      <w:r>
        <w:rPr>
          <w:rFonts w:hint="eastAsia" w:asciiTheme="majorEastAsia" w:hAnsiTheme="majorEastAsia" w:eastAsiaTheme="majorEastAsia" w:cstheme="majorEastAsia"/>
          <w:b/>
          <w:bCs w:val="0"/>
          <w:color w:val="auto"/>
          <w:sz w:val="28"/>
          <w:szCs w:val="28"/>
        </w:rPr>
        <w:t xml:space="preserve">  </w:t>
      </w:r>
      <w:r>
        <w:rPr>
          <w:rFonts w:hint="eastAsia" w:asciiTheme="majorEastAsia" w:hAnsiTheme="majorEastAsia" w:eastAsiaTheme="majorEastAsia" w:cstheme="majorEastAsia"/>
          <w:b/>
          <w:bCs w:val="0"/>
          <w:color w:val="auto"/>
          <w:sz w:val="28"/>
          <w:szCs w:val="28"/>
          <w:lang w:eastAsia="zh-CN"/>
        </w:rPr>
        <w:t>外部</w:t>
      </w:r>
      <w:r>
        <w:rPr>
          <w:rFonts w:hint="eastAsia" w:asciiTheme="majorEastAsia" w:hAnsiTheme="majorEastAsia" w:eastAsiaTheme="majorEastAsia" w:cstheme="majorEastAsia"/>
          <w:b/>
          <w:bCs w:val="0"/>
          <w:color w:val="auto"/>
          <w:sz w:val="28"/>
          <w:szCs w:val="28"/>
        </w:rPr>
        <w:t>可请求求援的应急资源状况</w:t>
      </w:r>
    </w:p>
    <w:p w14:paraId="29B9BE8B">
      <w:pPr>
        <w:bidi w:val="0"/>
        <w:jc w:val="left"/>
        <w:rPr>
          <w:rFonts w:hint="eastAsia" w:ascii="Times New Roman" w:hAnsi="Times New Roman" w:eastAsia="方正仿宋_GBK" w:cs="Times New Roman"/>
          <w:kern w:val="2"/>
          <w:sz w:val="32"/>
          <w:szCs w:val="32"/>
          <w:lang w:val="en-US" w:eastAsia="zh-CN" w:bidi="ar-SA"/>
        </w:rPr>
      </w:pPr>
    </w:p>
    <w:tbl>
      <w:tblPr>
        <w:tblStyle w:val="10"/>
        <w:tblpPr w:leftFromText="180" w:rightFromText="180" w:vertAnchor="text" w:horzAnchor="page" w:tblpX="1833" w:tblpY="539"/>
        <w:tblOverlap w:val="never"/>
        <w:tblW w:w="8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5"/>
        <w:gridCol w:w="4506"/>
      </w:tblGrid>
      <w:tr w14:paraId="4B84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3975" w:type="dxa"/>
            <w:tcBorders>
              <w:top w:val="single" w:color="auto" w:sz="4" w:space="0"/>
              <w:left w:val="single" w:color="auto" w:sz="4" w:space="0"/>
              <w:bottom w:val="single" w:color="auto" w:sz="4" w:space="0"/>
              <w:right w:val="single" w:color="auto" w:sz="4" w:space="0"/>
            </w:tcBorders>
            <w:vAlign w:val="center"/>
          </w:tcPr>
          <w:p w14:paraId="20478478">
            <w:pPr>
              <w:widowControl/>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lang w:bidi="ar"/>
              </w:rPr>
              <w:t>单位</w:t>
            </w:r>
          </w:p>
        </w:tc>
        <w:tc>
          <w:tcPr>
            <w:tcW w:w="4506" w:type="dxa"/>
            <w:tcBorders>
              <w:top w:val="single" w:color="auto" w:sz="4" w:space="0"/>
              <w:left w:val="single" w:color="auto" w:sz="4" w:space="0"/>
              <w:bottom w:val="single" w:color="auto" w:sz="4" w:space="0"/>
              <w:right w:val="single" w:color="auto" w:sz="4" w:space="0"/>
            </w:tcBorders>
            <w:vAlign w:val="center"/>
          </w:tcPr>
          <w:p w14:paraId="26D32F2D">
            <w:pPr>
              <w:widowControl/>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lang w:bidi="ar"/>
              </w:rPr>
              <w:t>办公电话</w:t>
            </w:r>
          </w:p>
        </w:tc>
      </w:tr>
      <w:tr w14:paraId="29EF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3975" w:type="dxa"/>
            <w:tcBorders>
              <w:top w:val="single" w:color="auto" w:sz="4" w:space="0"/>
              <w:left w:val="single" w:color="auto" w:sz="4" w:space="0"/>
              <w:bottom w:val="single" w:color="auto" w:sz="4" w:space="0"/>
              <w:right w:val="single" w:color="auto" w:sz="4" w:space="0"/>
            </w:tcBorders>
            <w:vAlign w:val="center"/>
          </w:tcPr>
          <w:p w14:paraId="53B6FCA8">
            <w:pPr>
              <w:jc w:val="center"/>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eastAsia="zh-CN" w:bidi="ar"/>
              </w:rPr>
              <w:t>消防、气防报</w:t>
            </w:r>
            <w:r>
              <w:rPr>
                <w:rFonts w:hint="eastAsia" w:asciiTheme="majorEastAsia" w:hAnsiTheme="majorEastAsia" w:eastAsiaTheme="majorEastAsia" w:cstheme="majorEastAsia"/>
                <w:color w:val="auto"/>
                <w:sz w:val="28"/>
                <w:szCs w:val="28"/>
                <w:lang w:bidi="ar"/>
              </w:rPr>
              <w:t>警</w:t>
            </w:r>
            <w:r>
              <w:rPr>
                <w:rFonts w:hint="eastAsia" w:asciiTheme="majorEastAsia" w:hAnsiTheme="majorEastAsia" w:eastAsiaTheme="majorEastAsia" w:cstheme="majorEastAsia"/>
                <w:color w:val="auto"/>
                <w:sz w:val="28"/>
                <w:szCs w:val="28"/>
                <w:lang w:eastAsia="zh-CN" w:bidi="ar"/>
              </w:rPr>
              <w:t>电话</w:t>
            </w:r>
          </w:p>
        </w:tc>
        <w:tc>
          <w:tcPr>
            <w:tcW w:w="4506" w:type="dxa"/>
            <w:tcBorders>
              <w:top w:val="single" w:color="auto" w:sz="4" w:space="0"/>
              <w:left w:val="single" w:color="auto" w:sz="4" w:space="0"/>
              <w:bottom w:val="single" w:color="auto" w:sz="4" w:space="0"/>
              <w:right w:val="single" w:color="auto" w:sz="4" w:space="0"/>
            </w:tcBorders>
            <w:vAlign w:val="center"/>
          </w:tcPr>
          <w:p w14:paraId="197C14A6">
            <w:pPr>
              <w:jc w:val="center"/>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bidi="ar"/>
              </w:rPr>
              <w:t>119</w:t>
            </w:r>
          </w:p>
        </w:tc>
      </w:tr>
      <w:tr w14:paraId="5FFF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3975" w:type="dxa"/>
            <w:tcBorders>
              <w:top w:val="single" w:color="auto" w:sz="4" w:space="0"/>
              <w:left w:val="single" w:color="auto" w:sz="4" w:space="0"/>
              <w:bottom w:val="single" w:color="auto" w:sz="4" w:space="0"/>
              <w:right w:val="single" w:color="auto" w:sz="4" w:space="0"/>
            </w:tcBorders>
            <w:vAlign w:val="center"/>
          </w:tcPr>
          <w:p w14:paraId="663198D6">
            <w:pPr>
              <w:jc w:val="center"/>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bidi="ar"/>
              </w:rPr>
              <w:t>医疗急救</w:t>
            </w:r>
          </w:p>
        </w:tc>
        <w:tc>
          <w:tcPr>
            <w:tcW w:w="4506" w:type="dxa"/>
            <w:tcBorders>
              <w:top w:val="single" w:color="auto" w:sz="4" w:space="0"/>
              <w:left w:val="single" w:color="auto" w:sz="4" w:space="0"/>
              <w:bottom w:val="single" w:color="auto" w:sz="4" w:space="0"/>
              <w:right w:val="single" w:color="auto" w:sz="4" w:space="0"/>
            </w:tcBorders>
            <w:vAlign w:val="center"/>
          </w:tcPr>
          <w:p w14:paraId="7C041196">
            <w:pPr>
              <w:jc w:val="center"/>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bidi="ar"/>
              </w:rPr>
              <w:t>120</w:t>
            </w:r>
          </w:p>
        </w:tc>
      </w:tr>
      <w:tr w14:paraId="1960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3975" w:type="dxa"/>
            <w:tcBorders>
              <w:top w:val="single" w:color="auto" w:sz="4" w:space="0"/>
              <w:left w:val="single" w:color="auto" w:sz="4" w:space="0"/>
              <w:bottom w:val="single" w:color="auto" w:sz="4" w:space="0"/>
              <w:right w:val="single" w:color="auto" w:sz="4" w:space="0"/>
            </w:tcBorders>
            <w:vAlign w:val="center"/>
          </w:tcPr>
          <w:p w14:paraId="576E5CF7">
            <w:pPr>
              <w:jc w:val="center"/>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bidi="ar"/>
              </w:rPr>
              <w:t>报警</w:t>
            </w:r>
          </w:p>
        </w:tc>
        <w:tc>
          <w:tcPr>
            <w:tcW w:w="4506" w:type="dxa"/>
            <w:tcBorders>
              <w:top w:val="single" w:color="auto" w:sz="4" w:space="0"/>
              <w:left w:val="single" w:color="auto" w:sz="4" w:space="0"/>
              <w:bottom w:val="single" w:color="auto" w:sz="4" w:space="0"/>
              <w:right w:val="single" w:color="auto" w:sz="4" w:space="0"/>
            </w:tcBorders>
            <w:vAlign w:val="center"/>
          </w:tcPr>
          <w:p w14:paraId="756E57A1">
            <w:pPr>
              <w:jc w:val="center"/>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bidi="ar"/>
              </w:rPr>
              <w:t>110</w:t>
            </w:r>
          </w:p>
        </w:tc>
      </w:tr>
      <w:tr w14:paraId="3030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3975" w:type="dxa"/>
            <w:tcBorders>
              <w:top w:val="single" w:color="auto" w:sz="4" w:space="0"/>
              <w:left w:val="single" w:color="auto" w:sz="4" w:space="0"/>
              <w:bottom w:val="single" w:color="auto" w:sz="4" w:space="0"/>
              <w:right w:val="single" w:color="auto" w:sz="4" w:space="0"/>
            </w:tcBorders>
            <w:vAlign w:val="center"/>
          </w:tcPr>
          <w:p w14:paraId="07E7780A">
            <w:pPr>
              <w:jc w:val="center"/>
              <w:rPr>
                <w:rFonts w:hint="eastAsia" w:asciiTheme="majorEastAsia" w:hAnsiTheme="majorEastAsia" w:eastAsiaTheme="majorEastAsia" w:cstheme="majorEastAsia"/>
                <w:color w:val="auto"/>
                <w:sz w:val="28"/>
                <w:szCs w:val="28"/>
                <w:lang w:eastAsia="zh-CN" w:bidi="ar"/>
              </w:rPr>
            </w:pPr>
            <w:r>
              <w:rPr>
                <w:rFonts w:hint="eastAsia" w:asciiTheme="majorEastAsia" w:hAnsiTheme="majorEastAsia" w:eastAsiaTheme="majorEastAsia" w:cstheme="majorEastAsia"/>
                <w:color w:val="auto"/>
                <w:sz w:val="28"/>
                <w:szCs w:val="28"/>
                <w:lang w:eastAsia="zh-CN" w:bidi="ar"/>
              </w:rPr>
              <w:t>急救中心</w:t>
            </w:r>
          </w:p>
        </w:tc>
        <w:tc>
          <w:tcPr>
            <w:tcW w:w="4506" w:type="dxa"/>
            <w:tcBorders>
              <w:top w:val="single" w:color="auto" w:sz="4" w:space="0"/>
              <w:left w:val="single" w:color="auto" w:sz="4" w:space="0"/>
              <w:bottom w:val="single" w:color="auto" w:sz="4" w:space="0"/>
              <w:right w:val="single" w:color="auto" w:sz="4" w:space="0"/>
            </w:tcBorders>
            <w:vAlign w:val="center"/>
          </w:tcPr>
          <w:p w14:paraId="29172A63">
            <w:pPr>
              <w:jc w:val="center"/>
              <w:rPr>
                <w:rFonts w:hint="eastAsia" w:asciiTheme="majorEastAsia" w:hAnsiTheme="majorEastAsia" w:eastAsiaTheme="majorEastAsia" w:cstheme="majorEastAsia"/>
                <w:color w:val="auto"/>
                <w:sz w:val="28"/>
                <w:szCs w:val="28"/>
                <w:lang w:val="en-US" w:eastAsia="zh-CN" w:bidi="ar"/>
              </w:rPr>
            </w:pPr>
            <w:r>
              <w:rPr>
                <w:rFonts w:hint="eastAsia" w:asciiTheme="majorEastAsia" w:hAnsiTheme="majorEastAsia" w:eastAsiaTheme="majorEastAsia" w:cstheme="majorEastAsia"/>
                <w:color w:val="auto"/>
                <w:sz w:val="28"/>
                <w:szCs w:val="28"/>
                <w:lang w:val="en-US" w:eastAsia="zh-CN" w:bidi="ar"/>
              </w:rPr>
              <w:t>120</w:t>
            </w:r>
          </w:p>
        </w:tc>
      </w:tr>
      <w:tr w14:paraId="1253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975" w:type="dxa"/>
            <w:tcBorders>
              <w:top w:val="single" w:color="auto" w:sz="4" w:space="0"/>
              <w:left w:val="single" w:color="auto" w:sz="4" w:space="0"/>
              <w:bottom w:val="single" w:color="auto" w:sz="4" w:space="0"/>
              <w:right w:val="single" w:color="auto" w:sz="4" w:space="0"/>
            </w:tcBorders>
            <w:vAlign w:val="center"/>
          </w:tcPr>
          <w:p w14:paraId="6C622EF0">
            <w:pPr>
              <w:spacing w:line="360" w:lineRule="auto"/>
              <w:jc w:val="center"/>
              <w:rPr>
                <w:rFonts w:hint="eastAsia" w:asciiTheme="majorEastAsia" w:hAnsiTheme="majorEastAsia" w:eastAsiaTheme="majorEastAsia" w:cstheme="majorEastAsia"/>
                <w:color w:val="auto"/>
                <w:kern w:val="0"/>
                <w:sz w:val="28"/>
                <w:szCs w:val="28"/>
                <w:lang w:bidi="ar"/>
              </w:rPr>
            </w:pPr>
            <w:r>
              <w:rPr>
                <w:rFonts w:hint="eastAsia" w:asciiTheme="majorEastAsia" w:hAnsiTheme="majorEastAsia" w:eastAsiaTheme="majorEastAsia" w:cstheme="majorEastAsia"/>
                <w:color w:val="auto"/>
                <w:sz w:val="28"/>
                <w:szCs w:val="28"/>
                <w:lang w:eastAsia="zh-CN"/>
              </w:rPr>
              <w:t>德宏州生态环境局芒市分局</w:t>
            </w:r>
          </w:p>
        </w:tc>
        <w:tc>
          <w:tcPr>
            <w:tcW w:w="4506" w:type="dxa"/>
            <w:tcBorders>
              <w:top w:val="single" w:color="auto" w:sz="4" w:space="0"/>
              <w:left w:val="single" w:color="auto" w:sz="4" w:space="0"/>
              <w:bottom w:val="single" w:color="auto" w:sz="4" w:space="0"/>
              <w:right w:val="single" w:color="auto" w:sz="4" w:space="0"/>
            </w:tcBorders>
            <w:vAlign w:val="center"/>
          </w:tcPr>
          <w:p w14:paraId="1BBD8FFA">
            <w:pPr>
              <w:spacing w:line="360" w:lineRule="auto"/>
              <w:jc w:val="center"/>
              <w:rPr>
                <w:rFonts w:hint="eastAsia" w:asciiTheme="majorEastAsia" w:hAnsiTheme="majorEastAsia" w:eastAsiaTheme="majorEastAsia" w:cstheme="majorEastAsia"/>
                <w:color w:val="auto"/>
                <w:kern w:val="0"/>
                <w:sz w:val="28"/>
                <w:szCs w:val="28"/>
                <w:lang w:bidi="ar"/>
              </w:rPr>
            </w:pPr>
            <w:r>
              <w:rPr>
                <w:rFonts w:hint="eastAsia" w:asciiTheme="majorEastAsia" w:hAnsiTheme="majorEastAsia" w:eastAsiaTheme="majorEastAsia" w:cstheme="majorEastAsia"/>
                <w:color w:val="auto"/>
                <w:sz w:val="28"/>
                <w:szCs w:val="28"/>
                <w:lang w:val="en-US" w:eastAsia="zh-CN"/>
              </w:rPr>
              <w:t>12369</w:t>
            </w:r>
          </w:p>
        </w:tc>
      </w:tr>
      <w:tr w14:paraId="3314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975" w:type="dxa"/>
            <w:tcBorders>
              <w:top w:val="single" w:color="auto" w:sz="4" w:space="0"/>
              <w:left w:val="single" w:color="auto" w:sz="4" w:space="0"/>
              <w:bottom w:val="single" w:color="auto" w:sz="4" w:space="0"/>
              <w:right w:val="single" w:color="auto" w:sz="4" w:space="0"/>
            </w:tcBorders>
            <w:vAlign w:val="center"/>
          </w:tcPr>
          <w:p w14:paraId="15AC1154">
            <w:pPr>
              <w:spacing w:line="360" w:lineRule="auto"/>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sz w:val="28"/>
                <w:szCs w:val="28"/>
                <w:lang w:eastAsia="zh-CN"/>
              </w:rPr>
              <w:t>德宏州</w:t>
            </w:r>
            <w:r>
              <w:rPr>
                <w:rFonts w:hint="eastAsia" w:asciiTheme="majorEastAsia" w:hAnsiTheme="majorEastAsia" w:eastAsiaTheme="majorEastAsia" w:cstheme="majorEastAsia"/>
                <w:color w:val="auto"/>
                <w:sz w:val="28"/>
                <w:szCs w:val="28"/>
              </w:rPr>
              <w:t>环境监测站</w:t>
            </w:r>
          </w:p>
        </w:tc>
        <w:tc>
          <w:tcPr>
            <w:tcW w:w="4506" w:type="dxa"/>
            <w:tcBorders>
              <w:top w:val="single" w:color="auto" w:sz="4" w:space="0"/>
              <w:left w:val="single" w:color="auto" w:sz="4" w:space="0"/>
              <w:bottom w:val="single" w:color="auto" w:sz="4" w:space="0"/>
              <w:right w:val="single" w:color="auto" w:sz="4" w:space="0"/>
            </w:tcBorders>
            <w:vAlign w:val="center"/>
          </w:tcPr>
          <w:p w14:paraId="7FE098C9">
            <w:pPr>
              <w:spacing w:line="360" w:lineRule="auto"/>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sz w:val="28"/>
                <w:szCs w:val="28"/>
                <w:lang w:val="en-US" w:eastAsia="zh-CN"/>
              </w:rPr>
              <w:t>0692-2121998</w:t>
            </w:r>
          </w:p>
        </w:tc>
      </w:tr>
      <w:tr w14:paraId="1D68D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975" w:type="dxa"/>
            <w:tcBorders>
              <w:top w:val="single" w:color="auto" w:sz="4" w:space="0"/>
              <w:left w:val="single" w:color="auto" w:sz="4" w:space="0"/>
              <w:bottom w:val="single" w:color="auto" w:sz="4" w:space="0"/>
              <w:right w:val="single" w:color="auto" w:sz="4" w:space="0"/>
            </w:tcBorders>
            <w:vAlign w:val="center"/>
          </w:tcPr>
          <w:p w14:paraId="39EC06C6">
            <w:pPr>
              <w:spacing w:line="360" w:lineRule="auto"/>
              <w:jc w:val="center"/>
              <w:rPr>
                <w:rFonts w:hint="eastAsia" w:asciiTheme="majorEastAsia" w:hAnsiTheme="majorEastAsia" w:eastAsiaTheme="majorEastAsia" w:cstheme="majorEastAsia"/>
                <w:color w:val="auto"/>
                <w:kern w:val="0"/>
                <w:sz w:val="28"/>
                <w:szCs w:val="28"/>
                <w:lang w:bidi="ar"/>
              </w:rPr>
            </w:pPr>
            <w:r>
              <w:rPr>
                <w:rFonts w:hint="eastAsia" w:asciiTheme="majorEastAsia" w:hAnsiTheme="majorEastAsia" w:eastAsiaTheme="majorEastAsia" w:cstheme="majorEastAsia"/>
                <w:color w:val="auto"/>
                <w:sz w:val="28"/>
                <w:szCs w:val="28"/>
                <w:lang w:eastAsia="zh-CN"/>
              </w:rPr>
              <w:t>芒市</w:t>
            </w:r>
            <w:r>
              <w:rPr>
                <w:rFonts w:hint="eastAsia" w:asciiTheme="majorEastAsia" w:hAnsiTheme="majorEastAsia" w:eastAsiaTheme="majorEastAsia" w:cstheme="majorEastAsia"/>
                <w:color w:val="auto"/>
                <w:sz w:val="28"/>
                <w:szCs w:val="28"/>
              </w:rPr>
              <w:t>政府办公室</w:t>
            </w:r>
          </w:p>
        </w:tc>
        <w:tc>
          <w:tcPr>
            <w:tcW w:w="4506" w:type="dxa"/>
            <w:tcBorders>
              <w:top w:val="single" w:color="auto" w:sz="4" w:space="0"/>
              <w:left w:val="single" w:color="auto" w:sz="4" w:space="0"/>
              <w:bottom w:val="single" w:color="auto" w:sz="4" w:space="0"/>
              <w:right w:val="single" w:color="auto" w:sz="4" w:space="0"/>
            </w:tcBorders>
            <w:vAlign w:val="center"/>
          </w:tcPr>
          <w:p w14:paraId="56F10FD4">
            <w:pPr>
              <w:spacing w:line="360" w:lineRule="auto"/>
              <w:jc w:val="center"/>
              <w:rPr>
                <w:rFonts w:hint="eastAsia" w:asciiTheme="majorEastAsia" w:hAnsiTheme="majorEastAsia" w:eastAsiaTheme="majorEastAsia" w:cstheme="majorEastAsia"/>
                <w:color w:val="auto"/>
                <w:kern w:val="0"/>
                <w:sz w:val="28"/>
                <w:szCs w:val="28"/>
                <w:lang w:bidi="ar"/>
              </w:rPr>
            </w:pPr>
            <w:r>
              <w:rPr>
                <w:rFonts w:hint="eastAsia" w:asciiTheme="majorEastAsia" w:hAnsiTheme="majorEastAsia" w:eastAsiaTheme="majorEastAsia" w:cstheme="majorEastAsia"/>
                <w:color w:val="auto"/>
                <w:sz w:val="28"/>
                <w:szCs w:val="28"/>
                <w:lang w:val="en-US" w:eastAsia="zh-CN"/>
              </w:rPr>
              <w:t>0692-2121519</w:t>
            </w:r>
          </w:p>
        </w:tc>
      </w:tr>
      <w:tr w14:paraId="609C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975" w:type="dxa"/>
            <w:tcBorders>
              <w:top w:val="single" w:color="auto" w:sz="4" w:space="0"/>
              <w:left w:val="single" w:color="auto" w:sz="4" w:space="0"/>
              <w:bottom w:val="single" w:color="auto" w:sz="4" w:space="0"/>
              <w:right w:val="single" w:color="auto" w:sz="4" w:space="0"/>
            </w:tcBorders>
            <w:vAlign w:val="center"/>
          </w:tcPr>
          <w:p w14:paraId="2EBC8A84">
            <w:pPr>
              <w:spacing w:line="360" w:lineRule="auto"/>
              <w:jc w:val="center"/>
              <w:rPr>
                <w:rFonts w:hint="eastAsia" w:asciiTheme="majorEastAsia" w:hAnsiTheme="majorEastAsia" w:eastAsiaTheme="majorEastAsia" w:cstheme="majorEastAsia"/>
                <w:color w:val="auto"/>
                <w:kern w:val="0"/>
                <w:sz w:val="28"/>
                <w:szCs w:val="28"/>
                <w:lang w:bidi="ar"/>
              </w:rPr>
            </w:pPr>
            <w:r>
              <w:rPr>
                <w:rFonts w:hint="eastAsia" w:asciiTheme="majorEastAsia" w:hAnsiTheme="majorEastAsia" w:eastAsiaTheme="majorEastAsia" w:cstheme="majorEastAsia"/>
                <w:color w:val="auto"/>
                <w:sz w:val="28"/>
                <w:szCs w:val="28"/>
                <w:lang w:eastAsia="zh-CN"/>
              </w:rPr>
              <w:t>芒市人民医院</w:t>
            </w:r>
          </w:p>
        </w:tc>
        <w:tc>
          <w:tcPr>
            <w:tcW w:w="4506" w:type="dxa"/>
            <w:tcBorders>
              <w:top w:val="single" w:color="auto" w:sz="4" w:space="0"/>
              <w:left w:val="single" w:color="auto" w:sz="4" w:space="0"/>
              <w:bottom w:val="single" w:color="auto" w:sz="4" w:space="0"/>
              <w:right w:val="single" w:color="auto" w:sz="4" w:space="0"/>
            </w:tcBorders>
            <w:vAlign w:val="center"/>
          </w:tcPr>
          <w:p w14:paraId="7D1A747E">
            <w:pPr>
              <w:spacing w:line="360" w:lineRule="auto"/>
              <w:jc w:val="center"/>
              <w:rPr>
                <w:rFonts w:hint="eastAsia" w:asciiTheme="majorEastAsia" w:hAnsiTheme="majorEastAsia" w:eastAsiaTheme="majorEastAsia" w:cstheme="majorEastAsia"/>
                <w:color w:val="auto"/>
                <w:kern w:val="0"/>
                <w:sz w:val="28"/>
                <w:szCs w:val="28"/>
                <w:lang w:bidi="ar"/>
              </w:rPr>
            </w:pPr>
            <w:r>
              <w:rPr>
                <w:rFonts w:hint="eastAsia" w:asciiTheme="majorEastAsia" w:hAnsiTheme="majorEastAsia" w:eastAsiaTheme="majorEastAsia" w:cstheme="majorEastAsia"/>
                <w:color w:val="auto"/>
                <w:sz w:val="28"/>
                <w:szCs w:val="28"/>
                <w:lang w:val="en-US" w:eastAsia="zh-CN"/>
              </w:rPr>
              <w:t>0692-2122460</w:t>
            </w:r>
          </w:p>
        </w:tc>
      </w:tr>
      <w:tr w14:paraId="2B8F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975" w:type="dxa"/>
            <w:tcBorders>
              <w:top w:val="single" w:color="auto" w:sz="4" w:space="0"/>
              <w:left w:val="single" w:color="auto" w:sz="4" w:space="0"/>
              <w:bottom w:val="single" w:color="auto" w:sz="4" w:space="0"/>
              <w:right w:val="single" w:color="auto" w:sz="4" w:space="0"/>
            </w:tcBorders>
            <w:vAlign w:val="center"/>
          </w:tcPr>
          <w:p w14:paraId="0C897554">
            <w:pPr>
              <w:spacing w:line="360" w:lineRule="auto"/>
              <w:jc w:val="center"/>
              <w:rPr>
                <w:rFonts w:hint="eastAsia" w:asciiTheme="majorEastAsia" w:hAnsiTheme="majorEastAsia" w:eastAsiaTheme="majorEastAsia" w:cstheme="majorEastAsia"/>
                <w:color w:val="auto"/>
                <w:kern w:val="0"/>
                <w:sz w:val="28"/>
                <w:szCs w:val="28"/>
                <w:lang w:bidi="ar"/>
              </w:rPr>
            </w:pPr>
            <w:r>
              <w:rPr>
                <w:rFonts w:hint="eastAsia" w:asciiTheme="majorEastAsia" w:hAnsiTheme="majorEastAsia" w:eastAsiaTheme="majorEastAsia" w:cstheme="majorEastAsia"/>
                <w:color w:val="auto"/>
                <w:sz w:val="28"/>
                <w:szCs w:val="28"/>
                <w:lang w:eastAsia="zh-CN"/>
              </w:rPr>
              <w:t>芒市疾病预防控制中心</w:t>
            </w:r>
          </w:p>
        </w:tc>
        <w:tc>
          <w:tcPr>
            <w:tcW w:w="4506" w:type="dxa"/>
            <w:tcBorders>
              <w:top w:val="single" w:color="auto" w:sz="4" w:space="0"/>
              <w:left w:val="single" w:color="auto" w:sz="4" w:space="0"/>
              <w:bottom w:val="single" w:color="auto" w:sz="4" w:space="0"/>
              <w:right w:val="single" w:color="auto" w:sz="4" w:space="0"/>
            </w:tcBorders>
            <w:vAlign w:val="center"/>
          </w:tcPr>
          <w:p w14:paraId="1AD9EE63">
            <w:pPr>
              <w:spacing w:line="360" w:lineRule="auto"/>
              <w:jc w:val="center"/>
              <w:rPr>
                <w:rFonts w:hint="eastAsia" w:asciiTheme="majorEastAsia" w:hAnsiTheme="majorEastAsia" w:eastAsiaTheme="majorEastAsia" w:cstheme="majorEastAsia"/>
                <w:color w:val="auto"/>
                <w:kern w:val="0"/>
                <w:sz w:val="28"/>
                <w:szCs w:val="28"/>
                <w:lang w:bidi="ar"/>
              </w:rPr>
            </w:pPr>
            <w:r>
              <w:rPr>
                <w:rFonts w:hint="eastAsia" w:asciiTheme="majorEastAsia" w:hAnsiTheme="majorEastAsia" w:eastAsiaTheme="majorEastAsia" w:cstheme="majorEastAsia"/>
                <w:color w:val="auto"/>
                <w:sz w:val="28"/>
                <w:szCs w:val="28"/>
                <w:lang w:val="en-US" w:eastAsia="zh-CN"/>
              </w:rPr>
              <w:t>0692-2109133</w:t>
            </w:r>
          </w:p>
        </w:tc>
      </w:tr>
      <w:tr w14:paraId="4488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975" w:type="dxa"/>
            <w:tcBorders>
              <w:top w:val="single" w:color="auto" w:sz="4" w:space="0"/>
              <w:left w:val="single" w:color="auto" w:sz="4" w:space="0"/>
              <w:bottom w:val="single" w:color="auto" w:sz="4" w:space="0"/>
              <w:right w:val="single" w:color="auto" w:sz="4" w:space="0"/>
            </w:tcBorders>
            <w:vAlign w:val="center"/>
          </w:tcPr>
          <w:p w14:paraId="43AC4770">
            <w:pPr>
              <w:spacing w:line="360" w:lineRule="auto"/>
              <w:jc w:val="center"/>
              <w:rPr>
                <w:rFonts w:hint="eastAsia" w:asciiTheme="majorEastAsia" w:hAnsiTheme="majorEastAsia" w:eastAsiaTheme="majorEastAsia" w:cstheme="majorEastAsia"/>
                <w:color w:val="auto"/>
                <w:kern w:val="0"/>
                <w:sz w:val="28"/>
                <w:szCs w:val="28"/>
                <w:lang w:eastAsia="zh-CN"/>
              </w:rPr>
            </w:pPr>
            <w:r>
              <w:rPr>
                <w:rFonts w:hint="eastAsia" w:asciiTheme="majorEastAsia" w:hAnsiTheme="majorEastAsia" w:eastAsiaTheme="majorEastAsia" w:cstheme="majorEastAsia"/>
                <w:color w:val="auto"/>
                <w:sz w:val="28"/>
                <w:szCs w:val="28"/>
                <w:lang w:eastAsia="zh-CN"/>
              </w:rPr>
              <w:t>芒市应急管理局</w:t>
            </w:r>
          </w:p>
        </w:tc>
        <w:tc>
          <w:tcPr>
            <w:tcW w:w="4506" w:type="dxa"/>
            <w:tcBorders>
              <w:top w:val="single" w:color="auto" w:sz="4" w:space="0"/>
              <w:left w:val="single" w:color="auto" w:sz="4" w:space="0"/>
              <w:bottom w:val="single" w:color="auto" w:sz="4" w:space="0"/>
              <w:right w:val="single" w:color="auto" w:sz="4" w:space="0"/>
            </w:tcBorders>
            <w:vAlign w:val="center"/>
          </w:tcPr>
          <w:p w14:paraId="593BED80">
            <w:pPr>
              <w:spacing w:line="360" w:lineRule="auto"/>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sz w:val="28"/>
                <w:szCs w:val="28"/>
                <w:lang w:val="en-US" w:eastAsia="zh-CN"/>
              </w:rPr>
              <w:t>0692-2120280</w:t>
            </w:r>
          </w:p>
        </w:tc>
      </w:tr>
      <w:tr w14:paraId="2F4D0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975" w:type="dxa"/>
            <w:tcBorders>
              <w:top w:val="single" w:color="auto" w:sz="4" w:space="0"/>
              <w:left w:val="single" w:color="auto" w:sz="4" w:space="0"/>
              <w:bottom w:val="single" w:color="auto" w:sz="4" w:space="0"/>
              <w:right w:val="single" w:color="auto" w:sz="4" w:space="0"/>
            </w:tcBorders>
            <w:vAlign w:val="center"/>
          </w:tcPr>
          <w:p w14:paraId="7178CDE8">
            <w:pPr>
              <w:spacing w:line="360" w:lineRule="auto"/>
              <w:jc w:val="center"/>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eastAsia="zh-CN"/>
              </w:rPr>
              <w:t>户允村居民</w:t>
            </w:r>
          </w:p>
        </w:tc>
        <w:tc>
          <w:tcPr>
            <w:tcW w:w="4506" w:type="dxa"/>
            <w:tcBorders>
              <w:top w:val="single" w:color="auto" w:sz="4" w:space="0"/>
              <w:left w:val="single" w:color="auto" w:sz="4" w:space="0"/>
              <w:bottom w:val="single" w:color="auto" w:sz="4" w:space="0"/>
              <w:right w:val="single" w:color="auto" w:sz="4" w:space="0"/>
            </w:tcBorders>
            <w:vAlign w:val="center"/>
          </w:tcPr>
          <w:p w14:paraId="245DC7D4">
            <w:pPr>
              <w:spacing w:line="360" w:lineRule="auto"/>
              <w:jc w:val="center"/>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13095218089</w:t>
            </w:r>
          </w:p>
        </w:tc>
      </w:tr>
    </w:tbl>
    <w:p w14:paraId="62AE36E7">
      <w:pPr>
        <w:rPr>
          <w:rFonts w:hint="eastAsia" w:asciiTheme="majorEastAsia" w:hAnsiTheme="majorEastAsia" w:eastAsiaTheme="majorEastAsia" w:cstheme="majorEastAsia"/>
          <w:color w:val="auto"/>
          <w:sz w:val="28"/>
          <w:szCs w:val="28"/>
        </w:rPr>
      </w:pPr>
    </w:p>
    <w:p w14:paraId="67EC07EE">
      <w:pPr>
        <w:pStyle w:val="9"/>
        <w:spacing w:line="360" w:lineRule="auto"/>
        <w:rPr>
          <w:rFonts w:hint="eastAsia" w:asciiTheme="majorEastAsia" w:hAnsiTheme="majorEastAsia" w:eastAsiaTheme="majorEastAsia" w:cstheme="majorEastAsia"/>
          <w:color w:val="auto"/>
          <w:sz w:val="28"/>
          <w:szCs w:val="28"/>
          <w:lang w:eastAsia="zh-CN"/>
        </w:rPr>
        <w:sectPr>
          <w:footerReference r:id="rId3" w:type="default"/>
          <w:pgSz w:w="11906" w:h="16838"/>
          <w:pgMar w:top="1701" w:right="1701" w:bottom="1701" w:left="1701" w:header="851" w:footer="1418" w:gutter="0"/>
          <w:pgNumType w:fmt="decimal"/>
          <w:cols w:space="720" w:num="1"/>
          <w:docGrid w:linePitch="435" w:charSpace="0"/>
        </w:sectPr>
      </w:pPr>
    </w:p>
    <w:p w14:paraId="2A518F7E">
      <w:pPr>
        <w:pageBreakBefore/>
        <w:adjustRightInd w:val="0"/>
        <w:snapToGrid w:val="0"/>
        <w:spacing w:line="365" w:lineRule="auto"/>
        <w:outlineLvl w:val="0"/>
        <w:rPr>
          <w:rFonts w:hint="eastAsia" w:asciiTheme="majorEastAsia" w:hAnsiTheme="majorEastAsia" w:eastAsiaTheme="majorEastAsia" w:cstheme="majorEastAsia"/>
          <w:b/>
          <w:bCs/>
          <w:color w:val="auto"/>
          <w:kern w:val="0"/>
          <w:sz w:val="28"/>
          <w:szCs w:val="28"/>
        </w:rPr>
      </w:pPr>
      <w:r>
        <w:rPr>
          <w:rFonts w:hint="eastAsia" w:asciiTheme="majorEastAsia" w:hAnsiTheme="majorEastAsia" w:eastAsiaTheme="majorEastAsia" w:cstheme="majorEastAsia"/>
          <w:b/>
          <w:bCs/>
          <w:color w:val="auto"/>
          <w:kern w:val="0"/>
          <w:sz w:val="28"/>
          <w:szCs w:val="28"/>
        </w:rPr>
        <w:t>十、审批意见</w:t>
      </w:r>
    </w:p>
    <w:tbl>
      <w:tblPr>
        <w:tblStyle w:val="10"/>
        <w:tblW w:w="88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8"/>
      </w:tblGrid>
      <w:tr w14:paraId="49C31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9" w:hRule="atLeast"/>
        </w:trPr>
        <w:tc>
          <w:tcPr>
            <w:tcW w:w="8848" w:type="dxa"/>
          </w:tcPr>
          <w:p w14:paraId="7794F02A">
            <w:pPr>
              <w:autoSpaceDE w:val="0"/>
              <w:autoSpaceDN w:val="0"/>
              <w:adjustRightInd w:val="0"/>
              <w:spacing w:line="360" w:lineRule="atLeast"/>
              <w:ind w:left="40" w:right="40"/>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污染防治股意见：</w:t>
            </w:r>
          </w:p>
          <w:p w14:paraId="0ABC9945">
            <w:pPr>
              <w:autoSpaceDE w:val="0"/>
              <w:autoSpaceDN w:val="0"/>
              <w:adjustRightInd w:val="0"/>
              <w:spacing w:line="360" w:lineRule="atLeast"/>
              <w:ind w:left="40" w:right="40"/>
              <w:rPr>
                <w:rFonts w:hint="eastAsia" w:asciiTheme="majorEastAsia" w:hAnsiTheme="majorEastAsia" w:eastAsiaTheme="majorEastAsia" w:cstheme="majorEastAsia"/>
                <w:color w:val="auto"/>
                <w:kern w:val="0"/>
                <w:sz w:val="28"/>
                <w:szCs w:val="28"/>
              </w:rPr>
            </w:pPr>
          </w:p>
          <w:p w14:paraId="0B3A99DA">
            <w:pPr>
              <w:autoSpaceDE w:val="0"/>
              <w:autoSpaceDN w:val="0"/>
              <w:adjustRightInd w:val="0"/>
              <w:spacing w:line="360" w:lineRule="atLeast"/>
              <w:ind w:left="40" w:right="40"/>
              <w:jc w:val="center"/>
              <w:rPr>
                <w:rFonts w:hint="eastAsia" w:asciiTheme="majorEastAsia" w:hAnsiTheme="majorEastAsia" w:eastAsiaTheme="majorEastAsia" w:cstheme="majorEastAsia"/>
                <w:color w:val="auto"/>
                <w:kern w:val="0"/>
                <w:sz w:val="28"/>
                <w:szCs w:val="28"/>
              </w:rPr>
            </w:pPr>
          </w:p>
          <w:p w14:paraId="3C9279DD">
            <w:pPr>
              <w:autoSpaceDE w:val="0"/>
              <w:autoSpaceDN w:val="0"/>
              <w:adjustRightInd w:val="0"/>
              <w:spacing w:line="360" w:lineRule="atLeast"/>
              <w:ind w:left="40" w:right="40"/>
              <w:jc w:val="center"/>
              <w:rPr>
                <w:rFonts w:hint="eastAsia" w:asciiTheme="majorEastAsia" w:hAnsiTheme="majorEastAsia" w:eastAsiaTheme="majorEastAsia" w:cstheme="majorEastAsia"/>
                <w:color w:val="auto"/>
                <w:kern w:val="0"/>
                <w:sz w:val="28"/>
                <w:szCs w:val="28"/>
              </w:rPr>
            </w:pPr>
          </w:p>
          <w:p w14:paraId="0946921C">
            <w:pPr>
              <w:autoSpaceDE w:val="0"/>
              <w:autoSpaceDN w:val="0"/>
              <w:adjustRightInd w:val="0"/>
              <w:spacing w:line="360" w:lineRule="atLeast"/>
              <w:ind w:left="40" w:right="40"/>
              <w:jc w:val="center"/>
              <w:rPr>
                <w:rFonts w:hint="eastAsia" w:asciiTheme="majorEastAsia" w:hAnsiTheme="majorEastAsia" w:eastAsiaTheme="majorEastAsia" w:cstheme="majorEastAsia"/>
                <w:color w:val="auto"/>
                <w:kern w:val="0"/>
                <w:sz w:val="28"/>
                <w:szCs w:val="28"/>
              </w:rPr>
            </w:pPr>
          </w:p>
          <w:p w14:paraId="2053845D">
            <w:pPr>
              <w:autoSpaceDE w:val="0"/>
              <w:autoSpaceDN w:val="0"/>
              <w:adjustRightInd w:val="0"/>
              <w:spacing w:line="360" w:lineRule="atLeast"/>
              <w:ind w:left="40" w:right="40"/>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 xml:space="preserve">                                                      （章）</w:t>
            </w:r>
          </w:p>
          <w:p w14:paraId="0EFE1F91">
            <w:pPr>
              <w:autoSpaceDE w:val="0"/>
              <w:autoSpaceDN w:val="0"/>
              <w:adjustRightInd w:val="0"/>
              <w:spacing w:line="360" w:lineRule="atLeast"/>
              <w:ind w:left="40" w:right="40"/>
              <w:jc w:val="righ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 xml:space="preserve">               年   月   日</w:t>
            </w:r>
          </w:p>
        </w:tc>
      </w:tr>
      <w:tr w14:paraId="1681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trPr>
        <w:tc>
          <w:tcPr>
            <w:tcW w:w="8848" w:type="dxa"/>
          </w:tcPr>
          <w:p w14:paraId="5C9310EA">
            <w:pPr>
              <w:autoSpaceDE w:val="0"/>
              <w:autoSpaceDN w:val="0"/>
              <w:adjustRightInd w:val="0"/>
              <w:spacing w:line="360" w:lineRule="atLeast"/>
              <w:ind w:left="40" w:right="40"/>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环境监察大队意见：</w:t>
            </w:r>
          </w:p>
          <w:p w14:paraId="52F23687">
            <w:pPr>
              <w:autoSpaceDE w:val="0"/>
              <w:autoSpaceDN w:val="0"/>
              <w:adjustRightInd w:val="0"/>
              <w:spacing w:line="360" w:lineRule="atLeast"/>
              <w:ind w:left="40" w:right="40"/>
              <w:rPr>
                <w:rFonts w:hint="eastAsia" w:asciiTheme="majorEastAsia" w:hAnsiTheme="majorEastAsia" w:eastAsiaTheme="majorEastAsia" w:cstheme="majorEastAsia"/>
                <w:color w:val="auto"/>
                <w:kern w:val="0"/>
                <w:sz w:val="28"/>
                <w:szCs w:val="28"/>
              </w:rPr>
            </w:pPr>
          </w:p>
          <w:p w14:paraId="376F0777">
            <w:pPr>
              <w:autoSpaceDE w:val="0"/>
              <w:autoSpaceDN w:val="0"/>
              <w:adjustRightInd w:val="0"/>
              <w:spacing w:line="360" w:lineRule="atLeast"/>
              <w:ind w:right="40"/>
              <w:rPr>
                <w:rFonts w:hint="eastAsia" w:asciiTheme="majorEastAsia" w:hAnsiTheme="majorEastAsia" w:eastAsiaTheme="majorEastAsia" w:cstheme="majorEastAsia"/>
                <w:color w:val="auto"/>
                <w:kern w:val="0"/>
                <w:sz w:val="28"/>
                <w:szCs w:val="28"/>
              </w:rPr>
            </w:pPr>
          </w:p>
          <w:p w14:paraId="44BE5E13">
            <w:pPr>
              <w:autoSpaceDE w:val="0"/>
              <w:autoSpaceDN w:val="0"/>
              <w:adjustRightInd w:val="0"/>
              <w:spacing w:line="360" w:lineRule="atLeast"/>
              <w:ind w:left="61" w:leftChars="19" w:right="40" w:firstLine="2520" w:firstLineChars="900"/>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 xml:space="preserve">         </w:t>
            </w:r>
            <w:r>
              <w:rPr>
                <w:rFonts w:hint="eastAsia" w:asciiTheme="majorEastAsia" w:hAnsiTheme="majorEastAsia" w:eastAsiaTheme="majorEastAsia" w:cstheme="majorEastAsia"/>
                <w:color w:val="auto"/>
                <w:kern w:val="0"/>
                <w:sz w:val="28"/>
                <w:szCs w:val="28"/>
                <w:lang w:val="en-US" w:eastAsia="zh-CN"/>
              </w:rPr>
              <w:t xml:space="preserve">                           </w:t>
            </w:r>
            <w:r>
              <w:rPr>
                <w:rFonts w:hint="eastAsia" w:asciiTheme="majorEastAsia" w:hAnsiTheme="majorEastAsia" w:eastAsiaTheme="majorEastAsia" w:cstheme="majorEastAsia"/>
                <w:color w:val="auto"/>
                <w:kern w:val="0"/>
                <w:sz w:val="28"/>
                <w:szCs w:val="28"/>
                <w:lang w:eastAsia="zh-CN"/>
              </w:rPr>
              <w:t>（</w:t>
            </w:r>
            <w:r>
              <w:rPr>
                <w:rFonts w:hint="eastAsia" w:asciiTheme="majorEastAsia" w:hAnsiTheme="majorEastAsia" w:eastAsiaTheme="majorEastAsia" w:cstheme="majorEastAsia"/>
                <w:color w:val="auto"/>
                <w:kern w:val="0"/>
                <w:sz w:val="28"/>
                <w:szCs w:val="28"/>
                <w:lang w:val="en-US" w:eastAsia="zh-CN"/>
              </w:rPr>
              <w:t>章</w:t>
            </w:r>
            <w:r>
              <w:rPr>
                <w:rFonts w:hint="eastAsia" w:asciiTheme="majorEastAsia" w:hAnsiTheme="majorEastAsia" w:eastAsiaTheme="majorEastAsia" w:cstheme="majorEastAsia"/>
                <w:color w:val="auto"/>
                <w:kern w:val="0"/>
                <w:sz w:val="28"/>
                <w:szCs w:val="28"/>
                <w:lang w:eastAsia="zh-CN"/>
              </w:rPr>
              <w:t>）</w:t>
            </w:r>
            <w:r>
              <w:rPr>
                <w:rFonts w:hint="eastAsia" w:asciiTheme="majorEastAsia" w:hAnsiTheme="majorEastAsia" w:eastAsiaTheme="majorEastAsia" w:cstheme="majorEastAsia"/>
                <w:color w:val="auto"/>
                <w:kern w:val="0"/>
                <w:sz w:val="28"/>
                <w:szCs w:val="28"/>
              </w:rPr>
              <w:t xml:space="preserve">                            </w:t>
            </w:r>
            <w:r>
              <w:rPr>
                <w:rFonts w:hint="eastAsia" w:asciiTheme="majorEastAsia" w:hAnsiTheme="majorEastAsia" w:eastAsiaTheme="majorEastAsia" w:cstheme="majorEastAsia"/>
                <w:color w:val="auto"/>
                <w:kern w:val="0"/>
                <w:sz w:val="28"/>
                <w:szCs w:val="28"/>
                <w:lang w:val="en-US" w:eastAsia="zh-CN"/>
              </w:rPr>
              <w:t xml:space="preserve">   </w:t>
            </w:r>
          </w:p>
          <w:p w14:paraId="0B1E89FE">
            <w:pPr>
              <w:autoSpaceDE w:val="0"/>
              <w:autoSpaceDN w:val="0"/>
              <w:adjustRightInd w:val="0"/>
              <w:spacing w:line="360" w:lineRule="atLeast"/>
              <w:ind w:left="40" w:right="40"/>
              <w:jc w:val="right"/>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 xml:space="preserve">               年   月   日</w:t>
            </w:r>
          </w:p>
        </w:tc>
      </w:tr>
      <w:tr w14:paraId="4CDF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trPr>
        <w:tc>
          <w:tcPr>
            <w:tcW w:w="8848" w:type="dxa"/>
          </w:tcPr>
          <w:p w14:paraId="2F4ADD4D">
            <w:pPr>
              <w:autoSpaceDE w:val="0"/>
              <w:autoSpaceDN w:val="0"/>
              <w:adjustRightInd w:val="0"/>
              <w:spacing w:line="360" w:lineRule="atLeast"/>
              <w:ind w:left="40" w:right="40"/>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局领导意见：</w:t>
            </w:r>
          </w:p>
          <w:p w14:paraId="0966DAE9">
            <w:pPr>
              <w:autoSpaceDE w:val="0"/>
              <w:autoSpaceDN w:val="0"/>
              <w:adjustRightInd w:val="0"/>
              <w:spacing w:line="360" w:lineRule="atLeast"/>
              <w:ind w:left="40" w:right="40"/>
              <w:rPr>
                <w:rFonts w:hint="eastAsia" w:asciiTheme="majorEastAsia" w:hAnsiTheme="majorEastAsia" w:eastAsiaTheme="majorEastAsia" w:cstheme="majorEastAsia"/>
                <w:color w:val="auto"/>
                <w:kern w:val="0"/>
                <w:sz w:val="28"/>
                <w:szCs w:val="28"/>
              </w:rPr>
            </w:pPr>
          </w:p>
          <w:p w14:paraId="7CA3C5A4">
            <w:pPr>
              <w:autoSpaceDE w:val="0"/>
              <w:autoSpaceDN w:val="0"/>
              <w:adjustRightInd w:val="0"/>
              <w:spacing w:line="360" w:lineRule="atLeast"/>
              <w:ind w:left="40" w:right="40"/>
              <w:rPr>
                <w:rFonts w:hint="eastAsia" w:asciiTheme="majorEastAsia" w:hAnsiTheme="majorEastAsia" w:eastAsiaTheme="majorEastAsia" w:cstheme="majorEastAsia"/>
                <w:color w:val="auto"/>
                <w:kern w:val="0"/>
                <w:sz w:val="28"/>
                <w:szCs w:val="28"/>
              </w:rPr>
            </w:pPr>
          </w:p>
          <w:p w14:paraId="188D0EEC">
            <w:pPr>
              <w:autoSpaceDE w:val="0"/>
              <w:autoSpaceDN w:val="0"/>
              <w:adjustRightInd w:val="0"/>
              <w:spacing w:line="360" w:lineRule="atLeast"/>
              <w:ind w:left="40" w:right="40"/>
              <w:rPr>
                <w:rFonts w:hint="eastAsia" w:asciiTheme="majorEastAsia" w:hAnsiTheme="majorEastAsia" w:eastAsiaTheme="majorEastAsia" w:cstheme="majorEastAsia"/>
                <w:color w:val="auto"/>
                <w:kern w:val="0"/>
                <w:sz w:val="28"/>
                <w:szCs w:val="28"/>
              </w:rPr>
            </w:pPr>
          </w:p>
          <w:p w14:paraId="1BEB1D8A">
            <w:pPr>
              <w:autoSpaceDE w:val="0"/>
              <w:autoSpaceDN w:val="0"/>
              <w:adjustRightInd w:val="0"/>
              <w:spacing w:line="360" w:lineRule="atLeast"/>
              <w:ind w:left="61" w:leftChars="19" w:right="40" w:firstLine="2520" w:firstLineChars="900"/>
              <w:jc w:val="center"/>
              <w:rPr>
                <w:rFonts w:hint="eastAsia" w:asciiTheme="majorEastAsia" w:hAnsiTheme="majorEastAsia" w:eastAsiaTheme="majorEastAsia" w:cstheme="majorEastAsia"/>
                <w:color w:val="auto"/>
                <w:kern w:val="0"/>
                <w:sz w:val="28"/>
                <w:szCs w:val="28"/>
              </w:rPr>
            </w:pPr>
            <w:r>
              <w:rPr>
                <w:rFonts w:hint="eastAsia" w:asciiTheme="majorEastAsia" w:hAnsiTheme="majorEastAsia" w:eastAsiaTheme="majorEastAsia" w:cstheme="majorEastAsia"/>
                <w:color w:val="auto"/>
                <w:kern w:val="0"/>
                <w:sz w:val="28"/>
                <w:szCs w:val="28"/>
              </w:rPr>
              <w:t xml:space="preserve">                                   （章）</w:t>
            </w:r>
          </w:p>
          <w:p w14:paraId="492008BC">
            <w:pPr>
              <w:autoSpaceDE w:val="0"/>
              <w:autoSpaceDN w:val="0"/>
              <w:adjustRightInd w:val="0"/>
              <w:spacing w:line="360" w:lineRule="atLeast"/>
              <w:ind w:left="40" w:right="40"/>
              <w:rPr>
                <w:rFonts w:hint="eastAsia" w:asciiTheme="majorEastAsia" w:hAnsiTheme="majorEastAsia" w:eastAsiaTheme="majorEastAsia" w:cstheme="majorEastAsia"/>
                <w:color w:val="auto"/>
                <w:kern w:val="0"/>
                <w:sz w:val="28"/>
                <w:szCs w:val="28"/>
                <w:lang w:val="en-US" w:eastAsia="zh-CN"/>
              </w:rPr>
            </w:pPr>
            <w:r>
              <w:rPr>
                <w:rFonts w:hint="eastAsia" w:asciiTheme="majorEastAsia" w:hAnsiTheme="majorEastAsia" w:eastAsiaTheme="majorEastAsia" w:cstheme="majorEastAsia"/>
                <w:color w:val="auto"/>
                <w:kern w:val="0"/>
                <w:sz w:val="28"/>
                <w:szCs w:val="28"/>
              </w:rPr>
              <w:t xml:space="preserve">                                          </w:t>
            </w:r>
            <w:r>
              <w:rPr>
                <w:rFonts w:hint="eastAsia" w:asciiTheme="majorEastAsia" w:hAnsiTheme="majorEastAsia" w:eastAsiaTheme="majorEastAsia" w:cstheme="majorEastAsia"/>
                <w:color w:val="auto"/>
                <w:kern w:val="0"/>
                <w:sz w:val="28"/>
                <w:szCs w:val="28"/>
                <w:lang w:val="en-US" w:eastAsia="zh-CN"/>
              </w:rPr>
              <w:t xml:space="preserve">     年   月   日</w:t>
            </w:r>
          </w:p>
        </w:tc>
      </w:tr>
    </w:tbl>
    <w:p w14:paraId="127D09E5">
      <w:pPr>
        <w:spacing w:line="560" w:lineRule="exact"/>
        <w:jc w:val="center"/>
        <w:rPr>
          <w:rFonts w:hint="eastAsia" w:asciiTheme="majorEastAsia" w:hAnsiTheme="majorEastAsia" w:eastAsiaTheme="majorEastAsia" w:cstheme="majorEastAsia"/>
          <w:color w:val="auto"/>
          <w:sz w:val="28"/>
          <w:szCs w:val="28"/>
        </w:rPr>
      </w:pPr>
    </w:p>
    <w:sectPr>
      <w:pgSz w:w="11906" w:h="16838"/>
      <w:pgMar w:top="2098" w:right="1474" w:bottom="1985" w:left="1588" w:header="851" w:footer="992" w:gutter="0"/>
      <w:pgNumType w:fmt="decimal" w:start="1"/>
      <w:cols w:space="425"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ISOCTEUR">
    <w:altName w:val="Segoe Print"/>
    <w:panose1 w:val="020B0609020202020204"/>
    <w:charset w:val="00"/>
    <w:family w:val="modern"/>
    <w:pitch w:val="default"/>
    <w:sig w:usb0="00000000" w:usb1="00000000" w:usb2="00000000" w:usb3="00000000" w:csb0="4000009F" w:csb1="DFD7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3B872">
    <w:pPr>
      <w:pStyle w:val="8"/>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66459">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4B66459">
                    <w:pPr>
                      <w:rPr>
                        <w:rFonts w:hint="eastAsia"/>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7ED8D"/>
    <w:multiLevelType w:val="singleLevel"/>
    <w:tmpl w:val="1687ED8D"/>
    <w:lvl w:ilvl="0" w:tentative="0">
      <w:start w:val="2"/>
      <w:numFmt w:val="decimal"/>
      <w:suff w:val="nothing"/>
      <w:lvlText w:val="（%1）"/>
      <w:lvlJc w:val="left"/>
    </w:lvl>
  </w:abstractNum>
  <w:abstractNum w:abstractNumId="1">
    <w:nsid w:val="5EA30428"/>
    <w:multiLevelType w:val="singleLevel"/>
    <w:tmpl w:val="5EA30428"/>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D40"/>
    <w:rsid w:val="00083B96"/>
    <w:rsid w:val="0011274A"/>
    <w:rsid w:val="002613E7"/>
    <w:rsid w:val="004629F3"/>
    <w:rsid w:val="004F6C27"/>
    <w:rsid w:val="006D6BB0"/>
    <w:rsid w:val="00733957"/>
    <w:rsid w:val="008D6DBE"/>
    <w:rsid w:val="009000DB"/>
    <w:rsid w:val="00903BBC"/>
    <w:rsid w:val="00AF0D40"/>
    <w:rsid w:val="00C62ABF"/>
    <w:rsid w:val="00C70608"/>
    <w:rsid w:val="00C82040"/>
    <w:rsid w:val="00CF7E69"/>
    <w:rsid w:val="00D31E7B"/>
    <w:rsid w:val="00DE6011"/>
    <w:rsid w:val="00EF427B"/>
    <w:rsid w:val="00F02BD4"/>
    <w:rsid w:val="00F25996"/>
    <w:rsid w:val="02293F21"/>
    <w:rsid w:val="06A00084"/>
    <w:rsid w:val="0ABE5DEE"/>
    <w:rsid w:val="0E2C4C46"/>
    <w:rsid w:val="10145285"/>
    <w:rsid w:val="1265763D"/>
    <w:rsid w:val="13EB6FCB"/>
    <w:rsid w:val="1DBB7F2F"/>
    <w:rsid w:val="1F522207"/>
    <w:rsid w:val="20380000"/>
    <w:rsid w:val="206F61E1"/>
    <w:rsid w:val="229D4989"/>
    <w:rsid w:val="289B58D7"/>
    <w:rsid w:val="2A504D4D"/>
    <w:rsid w:val="2AEB2B84"/>
    <w:rsid w:val="2F394DAF"/>
    <w:rsid w:val="30476B42"/>
    <w:rsid w:val="30CF024F"/>
    <w:rsid w:val="33BA062B"/>
    <w:rsid w:val="34AE7ABA"/>
    <w:rsid w:val="35F12B6A"/>
    <w:rsid w:val="364D0BF6"/>
    <w:rsid w:val="372B0197"/>
    <w:rsid w:val="3983576F"/>
    <w:rsid w:val="39B73919"/>
    <w:rsid w:val="3B723DDC"/>
    <w:rsid w:val="3D6907D0"/>
    <w:rsid w:val="451D7289"/>
    <w:rsid w:val="482A71E6"/>
    <w:rsid w:val="487D1EA1"/>
    <w:rsid w:val="4AC96627"/>
    <w:rsid w:val="4B7C4E7E"/>
    <w:rsid w:val="4FDA3DFB"/>
    <w:rsid w:val="56C6453A"/>
    <w:rsid w:val="59190A6D"/>
    <w:rsid w:val="5FB943CB"/>
    <w:rsid w:val="60173FDB"/>
    <w:rsid w:val="60194EEC"/>
    <w:rsid w:val="62ED4C2F"/>
    <w:rsid w:val="641453AE"/>
    <w:rsid w:val="649E2D8C"/>
    <w:rsid w:val="68D873A3"/>
    <w:rsid w:val="69066E73"/>
    <w:rsid w:val="6CF030DE"/>
    <w:rsid w:val="70652A1E"/>
    <w:rsid w:val="7B9A4000"/>
    <w:rsid w:val="7BDD0486"/>
    <w:rsid w:val="7FB56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3">
    <w:name w:val="heading 1"/>
    <w:basedOn w:val="1"/>
    <w:next w:val="1"/>
    <w:qFormat/>
    <w:uiPriority w:val="0"/>
    <w:pPr>
      <w:keepNext/>
      <w:keepLines/>
      <w:spacing w:line="360" w:lineRule="auto"/>
      <w:jc w:val="left"/>
      <w:outlineLvl w:val="0"/>
    </w:pPr>
    <w:rPr>
      <w:b/>
      <w:bCs/>
      <w:kern w:val="44"/>
      <w:sz w:val="24"/>
      <w:szCs w:val="44"/>
    </w:rPr>
  </w:style>
  <w:style w:type="character" w:default="1" w:styleId="11">
    <w:name w:val="Default Paragraph Font"/>
    <w:link w:val="12"/>
    <w:unhideWhenUsed/>
    <w:qFormat/>
    <w:uiPriority w:val="1"/>
    <w:rPr>
      <w:rFonts w:ascii="宋体" w:hAnsi="宋体" w:cs="宋体"/>
      <w:kern w:val="0"/>
      <w:sz w:val="24"/>
      <w:szCs w:val="21"/>
    </w:rPr>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header"/>
    <w:basedOn w:val="1"/>
    <w:next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Indent"/>
    <w:basedOn w:val="1"/>
    <w:link w:val="22"/>
    <w:qFormat/>
    <w:uiPriority w:val="0"/>
    <w:pPr>
      <w:spacing w:before="156" w:beforeLines="0" w:line="360" w:lineRule="auto"/>
      <w:ind w:right="210" w:rightChars="100" w:firstLine="480" w:firstLineChars="200"/>
    </w:pPr>
    <w:rPr>
      <w:rFonts w:ascii="宋体" w:hAnsi="宋体" w:cs="宋体"/>
      <w:color w:val="000000"/>
      <w:sz w:val="24"/>
    </w:rPr>
  </w:style>
  <w:style w:type="paragraph" w:styleId="5">
    <w:name w:val="Body Text"/>
    <w:basedOn w:val="1"/>
    <w:link w:val="14"/>
    <w:qFormat/>
    <w:uiPriority w:val="0"/>
    <w:pPr>
      <w:jc w:val="center"/>
    </w:pPr>
    <w:rPr>
      <w:sz w:val="24"/>
    </w:rPr>
  </w:style>
  <w:style w:type="paragraph" w:styleId="6">
    <w:name w:val="Plain Text"/>
    <w:basedOn w:val="1"/>
    <w:qFormat/>
    <w:uiPriority w:val="0"/>
    <w:rPr>
      <w:rFonts w:ascii="宋体" w:hAnsi="ISOCTEUR"/>
      <w:szCs w:val="20"/>
    </w:rPr>
  </w:style>
  <w:style w:type="paragraph" w:styleId="7">
    <w:name w:val="Balloon Text"/>
    <w:basedOn w:val="1"/>
    <w:link w:val="17"/>
    <w:unhideWhenUsed/>
    <w:qFormat/>
    <w:uiPriority w:val="99"/>
    <w:rPr>
      <w:sz w:val="18"/>
      <w:szCs w:val="18"/>
    </w:rPr>
  </w:style>
  <w:style w:type="paragraph" w:styleId="8">
    <w:name w:val="footer"/>
    <w:basedOn w:val="1"/>
    <w:link w:val="15"/>
    <w:qFormat/>
    <w:uiPriority w:val="99"/>
    <w:pPr>
      <w:tabs>
        <w:tab w:val="center" w:pos="4153"/>
        <w:tab w:val="right" w:pos="8306"/>
      </w:tabs>
      <w:snapToGrid w:val="0"/>
      <w:jc w:val="left"/>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2">
    <w:name w:val=" Char Char Char Char Char Char Char Char Char1 Char Char Char Char"/>
    <w:basedOn w:val="1"/>
    <w:link w:val="11"/>
    <w:qFormat/>
    <w:uiPriority w:val="0"/>
    <w:pPr>
      <w:widowControl/>
      <w:jc w:val="left"/>
    </w:pPr>
    <w:rPr>
      <w:rFonts w:ascii="宋体" w:hAnsi="宋体" w:cs="宋体"/>
      <w:kern w:val="0"/>
      <w:sz w:val="24"/>
      <w:szCs w:val="21"/>
    </w:rPr>
  </w:style>
  <w:style w:type="character" w:styleId="13">
    <w:name w:val="Hyperlink"/>
    <w:basedOn w:val="11"/>
    <w:semiHidden/>
    <w:unhideWhenUsed/>
    <w:qFormat/>
    <w:uiPriority w:val="99"/>
    <w:rPr>
      <w:color w:val="0000FF"/>
      <w:u w:val="single"/>
    </w:rPr>
  </w:style>
  <w:style w:type="character" w:customStyle="1" w:styleId="14">
    <w:name w:val="正文文本 Char"/>
    <w:basedOn w:val="11"/>
    <w:link w:val="5"/>
    <w:qFormat/>
    <w:uiPriority w:val="0"/>
    <w:rPr>
      <w:rFonts w:ascii="Times New Roman" w:hAnsi="Times New Roman" w:eastAsia="方正仿宋_GBK" w:cs="Times New Roman"/>
      <w:sz w:val="24"/>
      <w:szCs w:val="32"/>
    </w:rPr>
  </w:style>
  <w:style w:type="character" w:customStyle="1" w:styleId="15">
    <w:name w:val="页脚 Char"/>
    <w:basedOn w:val="11"/>
    <w:link w:val="8"/>
    <w:qFormat/>
    <w:uiPriority w:val="99"/>
    <w:rPr>
      <w:rFonts w:ascii="Times New Roman" w:hAnsi="Times New Roman" w:eastAsia="方正仿宋_GBK" w:cs="Times New Roman"/>
      <w:sz w:val="18"/>
      <w:szCs w:val="18"/>
    </w:rPr>
  </w:style>
  <w:style w:type="paragraph" w:customStyle="1" w:styleId="16">
    <w:name w:val="List Paragraph"/>
    <w:basedOn w:val="1"/>
    <w:qFormat/>
    <w:uiPriority w:val="99"/>
    <w:pPr>
      <w:ind w:firstLine="420" w:firstLineChars="200"/>
    </w:pPr>
    <w:rPr>
      <w:rFonts w:ascii="Calibri" w:hAnsi="Calibri" w:eastAsia="宋体"/>
      <w:sz w:val="21"/>
      <w:szCs w:val="24"/>
    </w:rPr>
  </w:style>
  <w:style w:type="character" w:customStyle="1" w:styleId="17">
    <w:name w:val="批注框文本 Char"/>
    <w:basedOn w:val="11"/>
    <w:link w:val="7"/>
    <w:semiHidden/>
    <w:qFormat/>
    <w:uiPriority w:val="99"/>
    <w:rPr>
      <w:rFonts w:ascii="Times New Roman" w:hAnsi="Times New Roman" w:eastAsia="方正仿宋_GBK" w:cs="Times New Roman"/>
      <w:sz w:val="18"/>
      <w:szCs w:val="18"/>
    </w:rPr>
  </w:style>
  <w:style w:type="character" w:customStyle="1" w:styleId="18">
    <w:name w:val="页眉 Char"/>
    <w:basedOn w:val="11"/>
    <w:link w:val="2"/>
    <w:semiHidden/>
    <w:qFormat/>
    <w:uiPriority w:val="99"/>
    <w:rPr>
      <w:rFonts w:ascii="Times New Roman" w:hAnsi="Times New Roman" w:eastAsia="方正仿宋_GBK" w:cs="Times New Roman"/>
      <w:sz w:val="18"/>
      <w:szCs w:val="18"/>
    </w:rPr>
  </w:style>
  <w:style w:type="paragraph" w:customStyle="1" w:styleId="19">
    <w:name w:val="默认段落字体 Para Char Char Char Char Char Char Char Char Char Char"/>
    <w:basedOn w:val="1"/>
    <w:qFormat/>
    <w:uiPriority w:val="0"/>
    <w:rPr>
      <w:rFonts w:eastAsia="仿宋_GB2312"/>
      <w:szCs w:val="20"/>
    </w:rPr>
  </w:style>
  <w:style w:type="paragraph" w:customStyle="1" w:styleId="20">
    <w:name w:val="样式 标题 1 + 四号 段前: 0 磅 段后: 0 磅 行距: 1.5 倍行距"/>
    <w:basedOn w:val="3"/>
    <w:next w:val="21"/>
    <w:qFormat/>
    <w:uiPriority w:val="0"/>
    <w:pPr>
      <w:adjustRightInd/>
      <w:spacing w:before="340" w:after="330" w:line="360" w:lineRule="auto"/>
      <w:jc w:val="center"/>
      <w:textAlignment w:val="auto"/>
    </w:pPr>
    <w:rPr>
      <w:rFonts w:ascii="Calibri" w:hAnsi="黑体" w:eastAsia="宋体" w:cs="Times New Roman"/>
      <w:sz w:val="21"/>
      <w:szCs w:val="24"/>
      <w:lang w:val="en-US" w:eastAsia="zh-CN"/>
    </w:rPr>
  </w:style>
  <w:style w:type="paragraph" w:customStyle="1" w:styleId="21">
    <w:name w:val="文本正文"/>
    <w:basedOn w:val="1"/>
    <w:qFormat/>
    <w:uiPriority w:val="0"/>
    <w:pPr>
      <w:snapToGrid w:val="0"/>
      <w:spacing w:line="360" w:lineRule="auto"/>
      <w:ind w:firstLine="510"/>
      <w:jc w:val="left"/>
    </w:pPr>
    <w:rPr>
      <w:spacing w:val="4"/>
      <w:kern w:val="24"/>
      <w:szCs w:val="24"/>
      <w:lang w:val="zh-CN"/>
    </w:rPr>
  </w:style>
  <w:style w:type="character" w:customStyle="1" w:styleId="22">
    <w:name w:val="正文缩进 Char"/>
    <w:basedOn w:val="11"/>
    <w:link w:val="4"/>
    <w:qFormat/>
    <w:uiPriority w:val="0"/>
    <w:rPr>
      <w:rFonts w:ascii="宋体" w:hAnsi="宋体" w:cs="宋体"/>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4373</Words>
  <Characters>5309</Characters>
  <Lines>39</Lines>
  <Paragraphs>11</Paragraphs>
  <TotalTime>16</TotalTime>
  <ScaleCrop>false</ScaleCrop>
  <LinksUpToDate>false</LinksUpToDate>
  <CharactersWithSpaces>6178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2019-07-05T01:17:00Z</dcterms:created>
  <dc:creator>Administrator</dc:creator>
  <cp:lastModifiedBy>刘变香</cp:lastModifiedBy>
  <cp:lastPrinted>2020-09-15T12:43:00Z</cp:lastPrinted>
  <dcterms:modified xsi:type="dcterms:W3CDTF">2025-09-18T03:30:45Z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4071C5836EEF4789A668D9875CC68B6C_12</vt:lpwstr>
  </property>
</Properties>
</file>