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F6638F">
      <w:pPr>
        <w:keepNext w:val="0"/>
        <w:keepLines w:val="0"/>
        <w:pageBreakBefore w:val="0"/>
        <w:widowControl w:val="0"/>
        <w:spacing w:before="0" w:after="0" w:line="360" w:lineRule="auto"/>
        <w:ind w:left="0" w:right="0" w:firstLine="0"/>
        <w:jc w:val="center"/>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目</w:t>
      </w:r>
      <w:r>
        <w:rPr>
          <w:rFonts w:ascii="Times New Roman" w:hAnsi="Times New Roman" w:eastAsia="宋体" w:cs="Times New Roman"/>
          <w:b/>
          <w:bCs/>
          <w:color w:val="000000"/>
          <w:sz w:val="32"/>
          <w:szCs w:val="32"/>
          <w:highlight w:val="none"/>
          <w:lang w:val="en-US" w:eastAsia="zh-CN"/>
        </w:rPr>
        <w:t xml:space="preserve">  </w:t>
      </w:r>
      <w:r>
        <w:rPr>
          <w:rFonts w:ascii="Times New Roman" w:hAnsi="Times New Roman" w:eastAsia="宋体" w:cs="Times New Roman"/>
          <w:b/>
          <w:bCs/>
          <w:color w:val="000000"/>
          <w:sz w:val="32"/>
          <w:szCs w:val="32"/>
          <w:highlight w:val="none"/>
        </w:rPr>
        <w:t>录</w:t>
      </w:r>
    </w:p>
    <w:p w14:paraId="0C0372C8">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color w:val="000000"/>
          <w:sz w:val="24"/>
          <w:szCs w:val="24"/>
          <w:highlight w:val="none"/>
        </w:rPr>
        <w:fldChar w:fldCharType="begin"/>
      </w:r>
      <w:r>
        <w:rPr>
          <w:rFonts w:ascii="Times New Roman" w:hAnsi="Times New Roman" w:eastAsia="宋体" w:cs="Times New Roman"/>
          <w:color w:val="000000"/>
          <w:sz w:val="24"/>
          <w:szCs w:val="24"/>
          <w:highlight w:val="none"/>
        </w:rPr>
        <w:instrText xml:space="preserve">TOC \o "1-1" \h \u </w:instrText>
      </w:r>
      <w:r>
        <w:rPr>
          <w:rFonts w:ascii="Times New Roman" w:hAnsi="Times New Roman" w:eastAsia="宋体" w:cs="Times New Roman"/>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_Toc31698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一、建设项目基本情况</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_Toc31698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1</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4BDE756C">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_Toc6077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二、建设项目工程分析</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_Toc6077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7</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22DF7734">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_Toc26230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三、区域环境质量现状、环境保护目标及评价标准</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_Toc26230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7</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2109123D">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_Toc15376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四、主要环境影响和保护措施</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_Toc15376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29</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4F47A054">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_Toc14944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五、环境保护措施监督检查清单</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_Toc14944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54</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1BAD9701">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_Toc13512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六、结论</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_Toc13512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56</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4DAF05E4">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_Toc19830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附表</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_Toc19830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57</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18A0C54D">
      <w:pPr>
        <w:keepNext w:val="0"/>
        <w:keepLines w:val="0"/>
        <w:pageBreakBefore w:val="0"/>
        <w:widowControl w:val="0"/>
        <w:spacing w:line="360" w:lineRule="auto"/>
        <w:jc w:val="center"/>
        <w:outlineLvl w:val="9"/>
        <w:rPr>
          <w:rFonts w:ascii="Times New Roman" w:hAnsi="Times New Roman" w:eastAsia="宋体" w:cs="Times New Roman"/>
          <w:color w:val="000000"/>
          <w:sz w:val="36"/>
          <w:szCs w:val="36"/>
          <w:highlight w:val="none"/>
        </w:rPr>
        <w:sectPr>
          <w:footerReference r:id="rId3" w:type="default"/>
          <w:pgSz w:w="11906" w:h="16838" w:orient="landscape"/>
          <w:pgMar w:top="1134" w:right="1134" w:bottom="1134" w:left="1134" w:header="851" w:footer="1077" w:gutter="0"/>
          <w:cols w:space="1701" w:num="1"/>
        </w:sectPr>
      </w:pPr>
      <w:r>
        <w:rPr>
          <w:rFonts w:ascii="Times New Roman" w:hAnsi="Times New Roman" w:eastAsia="宋体" w:cs="Times New Roman"/>
          <w:color w:val="000000"/>
          <w:sz w:val="24"/>
          <w:szCs w:val="24"/>
          <w:highlight w:val="none"/>
        </w:rPr>
        <w:fldChar w:fldCharType="end"/>
      </w:r>
    </w:p>
    <w:p w14:paraId="462F539B">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p>
    <w:p w14:paraId="02368E44">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附图</w:t>
      </w:r>
    </w:p>
    <w:p w14:paraId="6528F140">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附图1  项目地理位置图</w:t>
      </w:r>
    </w:p>
    <w:p w14:paraId="517DB81D">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附图2  厂区平面布置图</w:t>
      </w:r>
    </w:p>
    <w:p w14:paraId="0BDF0A57">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附图3  环境保护目标分布图</w:t>
      </w:r>
    </w:p>
    <w:p w14:paraId="7F1452D9">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附图4  项目水系图</w:t>
      </w:r>
    </w:p>
    <w:p w14:paraId="6D75DFB5">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附图5  卫生防护距离示意图</w:t>
      </w:r>
      <w:r>
        <w:rPr>
          <w:rFonts w:ascii="Times New Roman" w:hAnsi="Times New Roman" w:eastAsia="宋体" w:cs="Times New Roman"/>
          <w:color w:val="000000"/>
          <w:sz w:val="24"/>
          <w:highlight w:val="none"/>
          <w:lang w:val="en-US" w:eastAsia="zh-CN"/>
        </w:rPr>
        <w:t xml:space="preserve"> </w:t>
      </w:r>
    </w:p>
    <w:p w14:paraId="4870DEE5">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p>
    <w:p w14:paraId="7C344E1F">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附件</w:t>
      </w:r>
    </w:p>
    <w:p w14:paraId="71BB7A6A">
      <w:pPr>
        <w:keepNext w:val="0"/>
        <w:keepLines w:val="0"/>
        <w:pageBreakBefore w:val="0"/>
        <w:widowControl w:val="0"/>
        <w:spacing w:line="312"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附件1  委托书</w:t>
      </w:r>
    </w:p>
    <w:p w14:paraId="6FC3B1D0">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附件2  </w:t>
      </w:r>
      <w:r>
        <w:rPr>
          <w:rFonts w:hint="eastAsia" w:ascii="Times New Roman" w:hAnsi="Times New Roman" w:eastAsia="宋体" w:cs="Times New Roman"/>
          <w:color w:val="000000"/>
          <w:sz w:val="24"/>
          <w:szCs w:val="24"/>
          <w:highlight w:val="none"/>
          <w:lang w:val="en-US" w:eastAsia="zh-CN"/>
        </w:rPr>
        <w:t>营业执照</w:t>
      </w:r>
    </w:p>
    <w:p w14:paraId="298E8AEB">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附件3  </w:t>
      </w:r>
      <w:r>
        <w:rPr>
          <w:rFonts w:hint="eastAsia" w:ascii="Times New Roman" w:hAnsi="Times New Roman" w:eastAsia="宋体" w:cs="Times New Roman"/>
          <w:color w:val="000000"/>
          <w:sz w:val="24"/>
          <w:szCs w:val="24"/>
          <w:highlight w:val="none"/>
          <w:lang w:val="en-US" w:eastAsia="zh-CN"/>
        </w:rPr>
        <w:t>法人身份证</w:t>
      </w:r>
    </w:p>
    <w:p w14:paraId="30528FA9">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附件4  </w:t>
      </w:r>
      <w:r>
        <w:rPr>
          <w:rFonts w:hint="eastAsia" w:ascii="Times New Roman" w:hAnsi="Times New Roman" w:eastAsia="宋体" w:cs="Times New Roman"/>
          <w:color w:val="000000"/>
          <w:sz w:val="24"/>
          <w:szCs w:val="24"/>
          <w:highlight w:val="none"/>
          <w:lang w:val="en-US" w:eastAsia="zh-CN"/>
        </w:rPr>
        <w:t>投资备案证</w:t>
      </w:r>
    </w:p>
    <w:p w14:paraId="27D55857">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附件5  </w:t>
      </w:r>
      <w:r>
        <w:rPr>
          <w:rFonts w:hint="eastAsia" w:ascii="Times New Roman" w:hAnsi="Times New Roman" w:eastAsia="宋体" w:cs="Times New Roman"/>
          <w:color w:val="000000"/>
          <w:sz w:val="24"/>
          <w:szCs w:val="24"/>
          <w:highlight w:val="none"/>
          <w:lang w:val="en-US" w:eastAsia="zh-CN"/>
        </w:rPr>
        <w:t>租地合同</w:t>
      </w:r>
    </w:p>
    <w:p w14:paraId="07B98C65">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附件6  土地证</w:t>
      </w:r>
    </w:p>
    <w:p w14:paraId="2E9C3808">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附件7  </w:t>
      </w:r>
      <w:r>
        <w:rPr>
          <w:rFonts w:hint="eastAsia" w:ascii="Times New Roman" w:hAnsi="Times New Roman" w:eastAsia="宋体" w:cs="Times New Roman"/>
          <w:color w:val="000000"/>
          <w:sz w:val="24"/>
          <w:szCs w:val="24"/>
          <w:highlight w:val="none"/>
          <w:lang w:val="en-US" w:eastAsia="zh-CN"/>
        </w:rPr>
        <w:t>生态木材氨基胶游离甲醛检测报告</w:t>
      </w:r>
    </w:p>
    <w:p w14:paraId="554FEE49">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附件8  </w:t>
      </w:r>
      <w:r>
        <w:rPr>
          <w:rFonts w:hint="eastAsia" w:ascii="Times New Roman" w:hAnsi="Times New Roman" w:eastAsia="宋体" w:cs="Times New Roman"/>
          <w:color w:val="000000"/>
          <w:sz w:val="24"/>
          <w:szCs w:val="24"/>
          <w:highlight w:val="none"/>
          <w:lang w:val="en-US" w:eastAsia="zh-CN"/>
        </w:rPr>
        <w:t>生态木材氨基胶成分检测报告</w:t>
      </w:r>
    </w:p>
    <w:p w14:paraId="1EDC8C28">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w:t>
      </w:r>
      <w:r>
        <w:rPr>
          <w:rFonts w:hint="eastAsia" w:ascii="Times New Roman" w:hAnsi="Times New Roman" w:eastAsia="宋体" w:cs="Times New Roman"/>
          <w:color w:val="000000"/>
          <w:sz w:val="24"/>
          <w:szCs w:val="24"/>
          <w:highlight w:val="none"/>
          <w:lang w:val="en-US" w:eastAsia="zh-CN"/>
        </w:rPr>
        <w:t xml:space="preserve">9  </w:t>
      </w:r>
      <w:r>
        <w:rPr>
          <w:rFonts w:ascii="Times New Roman" w:hAnsi="Times New Roman" w:eastAsia="宋体" w:cs="Times New Roman"/>
          <w:color w:val="000000"/>
          <w:sz w:val="24"/>
        </w:rPr>
        <w:t>生物质成型燃料成分分析报告</w:t>
      </w:r>
    </w:p>
    <w:p w14:paraId="142745A0">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w:t>
      </w:r>
      <w:r>
        <w:rPr>
          <w:rFonts w:hint="eastAsia" w:ascii="Times New Roman" w:hAnsi="Times New Roman" w:eastAsia="宋体" w:cs="Times New Roman"/>
          <w:color w:val="000000"/>
          <w:sz w:val="24"/>
          <w:szCs w:val="24"/>
          <w:highlight w:val="none"/>
          <w:lang w:val="en-US" w:eastAsia="zh-CN"/>
        </w:rPr>
        <w:t>10</w:t>
      </w:r>
      <w:r>
        <w:rPr>
          <w:rFonts w:ascii="Times New Roman" w:hAnsi="Times New Roman" w:eastAsia="宋体" w:cs="Times New Roman"/>
          <w:color w:val="000000"/>
          <w:sz w:val="24"/>
          <w:szCs w:val="24"/>
          <w:highlight w:val="none"/>
          <w:lang w:val="en-US" w:eastAsia="zh-CN"/>
        </w:rPr>
        <w:t xml:space="preserve">  </w:t>
      </w:r>
      <w:r>
        <w:rPr>
          <w:rFonts w:hint="eastAsia" w:ascii="Times New Roman" w:hAnsi="Times New Roman" w:eastAsia="宋体" w:cs="Times New Roman"/>
          <w:color w:val="000000"/>
          <w:sz w:val="24"/>
          <w:szCs w:val="24"/>
          <w:highlight w:val="none"/>
          <w:lang w:val="en-US" w:eastAsia="zh-CN"/>
        </w:rPr>
        <w:t>环境现状检测报告</w:t>
      </w:r>
    </w:p>
    <w:p w14:paraId="5A6887A5">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w:t>
      </w:r>
      <w:r>
        <w:rPr>
          <w:rFonts w:hint="eastAsia" w:ascii="Times New Roman" w:hAnsi="Times New Roman" w:eastAsia="宋体" w:cs="Times New Roman"/>
          <w:color w:val="000000"/>
          <w:sz w:val="24"/>
          <w:szCs w:val="24"/>
          <w:highlight w:val="none"/>
          <w:lang w:val="en-US" w:eastAsia="zh-CN"/>
        </w:rPr>
        <w:t>11</w:t>
      </w:r>
      <w:r>
        <w:rPr>
          <w:rFonts w:ascii="Times New Roman" w:hAnsi="Times New Roman" w:eastAsia="宋体" w:cs="Times New Roman"/>
          <w:color w:val="000000"/>
          <w:sz w:val="24"/>
          <w:szCs w:val="24"/>
          <w:highlight w:val="none"/>
          <w:lang w:val="en-US" w:eastAsia="zh-CN"/>
        </w:rPr>
        <w:t xml:space="preserve">  环评合同</w:t>
      </w:r>
    </w:p>
    <w:p w14:paraId="5A33BC1F">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w:t>
      </w:r>
      <w:r>
        <w:rPr>
          <w:rFonts w:hint="eastAsia" w:ascii="Times New Roman" w:hAnsi="Times New Roman" w:eastAsia="宋体" w:cs="Times New Roman"/>
          <w:color w:val="000000"/>
          <w:sz w:val="24"/>
          <w:szCs w:val="24"/>
          <w:highlight w:val="none"/>
          <w:lang w:val="en-US" w:eastAsia="zh-CN"/>
        </w:rPr>
        <w:t>12</w:t>
      </w:r>
      <w:r>
        <w:rPr>
          <w:rFonts w:ascii="Times New Roman" w:hAnsi="Times New Roman" w:eastAsia="宋体" w:cs="Times New Roman"/>
          <w:color w:val="000000"/>
          <w:sz w:val="24"/>
          <w:szCs w:val="24"/>
          <w:highlight w:val="none"/>
          <w:lang w:val="en-US" w:eastAsia="zh-CN"/>
        </w:rPr>
        <w:t xml:space="preserve">  </w:t>
      </w:r>
      <w:r>
        <w:rPr>
          <w:rFonts w:ascii="Times New Roman" w:hAnsi="Times New Roman" w:eastAsia="宋体" w:cs="Times New Roman"/>
          <w:color w:val="000000"/>
          <w:sz w:val="24"/>
          <w:highlight w:val="none"/>
        </w:rPr>
        <w:t>公司内部进度表、审核表</w:t>
      </w:r>
    </w:p>
    <w:p w14:paraId="172FB99C">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p>
    <w:p w14:paraId="66D467C0">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p>
    <w:p w14:paraId="3EDF871C">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p w14:paraId="1FD196E5">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sectPr>
          <w:footerReference r:id="rId4" w:type="default"/>
          <w:pgSz w:w="11906" w:h="16838" w:orient="landscape"/>
          <w:pgMar w:top="1134" w:right="1134" w:bottom="1134" w:left="1134" w:header="851" w:footer="1077" w:gutter="0"/>
          <w:pgNumType w:start="1"/>
          <w:cols w:space="1701" w:num="1"/>
        </w:sectPr>
      </w:pPr>
      <w:bookmarkStart w:id="0" w:name="_Toc31698"/>
    </w:p>
    <w:p w14:paraId="57C600EC">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一、建设项目基本情况</w:t>
      </w:r>
      <w:bookmarkEnd w:id="0"/>
    </w:p>
    <w:tbl>
      <w:tblPr>
        <w:tblStyle w:val="29"/>
        <w:tblW w:w="977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16" w:type="dxa"/>
          <w:left w:w="16" w:type="dxa"/>
          <w:bottom w:w="0" w:type="dxa"/>
          <w:right w:w="16" w:type="dxa"/>
        </w:tblCellMar>
      </w:tblPr>
      <w:tblGrid>
        <w:gridCol w:w="1885"/>
        <w:gridCol w:w="2850"/>
        <w:gridCol w:w="1822"/>
        <w:gridCol w:w="3218"/>
      </w:tblGrid>
      <w:tr w14:paraId="765E5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0484809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建设项目名称</w:t>
            </w:r>
          </w:p>
        </w:tc>
        <w:tc>
          <w:tcPr>
            <w:tcW w:w="7890" w:type="dxa"/>
            <w:gridSpan w:val="3"/>
            <w:noWrap w:val="0"/>
            <w:vAlign w:val="center"/>
          </w:tcPr>
          <w:p w14:paraId="7BCC8F91">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德宏林帆佳源木业有限责任公司木材厂建设项目</w:t>
            </w:r>
          </w:p>
        </w:tc>
      </w:tr>
      <w:tr w14:paraId="2D0DB2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76982917">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项目代码</w:t>
            </w:r>
          </w:p>
        </w:tc>
        <w:tc>
          <w:tcPr>
            <w:tcW w:w="7890" w:type="dxa"/>
            <w:gridSpan w:val="3"/>
            <w:noWrap w:val="0"/>
            <w:vAlign w:val="center"/>
          </w:tcPr>
          <w:p w14:paraId="2EF45B72">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2301-533103-04-01-231554</w:t>
            </w:r>
          </w:p>
        </w:tc>
      </w:tr>
      <w:tr w14:paraId="3AC98B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33AFFB10">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建设单位联系人</w:t>
            </w:r>
          </w:p>
        </w:tc>
        <w:tc>
          <w:tcPr>
            <w:tcW w:w="2850" w:type="dxa"/>
            <w:noWrap w:val="0"/>
            <w:vAlign w:val="center"/>
          </w:tcPr>
          <w:p w14:paraId="69531DD3">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董佳玮</w:t>
            </w:r>
          </w:p>
        </w:tc>
        <w:tc>
          <w:tcPr>
            <w:tcW w:w="1822" w:type="dxa"/>
            <w:noWrap w:val="0"/>
            <w:vAlign w:val="center"/>
          </w:tcPr>
          <w:p w14:paraId="63F0C218">
            <w:pPr>
              <w:jc w:val="center"/>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highlight w:val="none"/>
              </w:rPr>
              <w:t>联系方式</w:t>
            </w:r>
          </w:p>
        </w:tc>
        <w:tc>
          <w:tcPr>
            <w:tcW w:w="3218" w:type="dxa"/>
            <w:noWrap w:val="0"/>
            <w:vAlign w:val="center"/>
          </w:tcPr>
          <w:p w14:paraId="218F1ABE">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153*****0207</w:t>
            </w:r>
          </w:p>
        </w:tc>
      </w:tr>
      <w:tr w14:paraId="331D5F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6BC780B3">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建设地点</w:t>
            </w:r>
          </w:p>
        </w:tc>
        <w:tc>
          <w:tcPr>
            <w:tcW w:w="7890" w:type="dxa"/>
            <w:gridSpan w:val="3"/>
            <w:noWrap w:val="0"/>
            <w:vAlign w:val="center"/>
          </w:tcPr>
          <w:p w14:paraId="3E014BFC">
            <w:pPr>
              <w:keepNext w:val="0"/>
              <w:keepLines w:val="0"/>
              <w:pageBreakBefore w:val="0"/>
              <w:widowControl w:val="0"/>
              <w:ind w:firstLine="0"/>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云南省德宏州芒市风平镇帕底村芒市糖厂</w:t>
            </w:r>
          </w:p>
        </w:tc>
      </w:tr>
      <w:tr w14:paraId="2C4E6F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7DBD9A8B">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地理坐标</w:t>
            </w:r>
          </w:p>
        </w:tc>
        <w:tc>
          <w:tcPr>
            <w:tcW w:w="7890" w:type="dxa"/>
            <w:gridSpan w:val="3"/>
            <w:noWrap w:val="0"/>
            <w:vAlign w:val="center"/>
          </w:tcPr>
          <w:p w14:paraId="504F44A8">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东经</w:t>
            </w:r>
            <w:r>
              <w:rPr>
                <w:rFonts w:ascii="Times New Roman" w:hAnsi="Times New Roman" w:eastAsia="宋体" w:cs="Times New Roman"/>
                <w:color w:val="000000"/>
                <w:sz w:val="24"/>
                <w:szCs w:val="24"/>
                <w:highlight w:val="none"/>
                <w:lang w:val="en-US" w:eastAsia="zh-CN"/>
              </w:rPr>
              <w:t>98°</w:t>
            </w:r>
            <w:r>
              <w:rPr>
                <w:rFonts w:hint="eastAsia" w:ascii="Times New Roman" w:hAnsi="Times New Roman" w:eastAsia="宋体" w:cs="Times New Roman"/>
                <w:color w:val="000000"/>
                <w:sz w:val="24"/>
                <w:szCs w:val="24"/>
                <w:highlight w:val="none"/>
                <w:lang w:val="en-US" w:eastAsia="zh-CN"/>
              </w:rPr>
              <w:t>28</w:t>
            </w:r>
            <w:r>
              <w:rPr>
                <w:rFonts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38.681</w:t>
            </w:r>
            <w:r>
              <w:rPr>
                <w:rFonts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，北纬</w:t>
            </w:r>
            <w:r>
              <w:rPr>
                <w:rFonts w:ascii="Times New Roman" w:hAnsi="Times New Roman" w:eastAsia="宋体" w:cs="Times New Roman"/>
                <w:color w:val="000000"/>
                <w:sz w:val="24"/>
                <w:szCs w:val="24"/>
                <w:highlight w:val="none"/>
                <w:lang w:val="en-US" w:eastAsia="zh-CN"/>
              </w:rPr>
              <w:t>24°</w:t>
            </w:r>
            <w:r>
              <w:rPr>
                <w:rFonts w:hint="eastAsia" w:ascii="Times New Roman" w:hAnsi="Times New Roman" w:eastAsia="宋体" w:cs="Times New Roman"/>
                <w:color w:val="000000"/>
                <w:sz w:val="24"/>
                <w:szCs w:val="24"/>
                <w:highlight w:val="none"/>
                <w:lang w:val="en-US" w:eastAsia="zh-CN"/>
              </w:rPr>
              <w:t>23</w:t>
            </w:r>
            <w:r>
              <w:rPr>
                <w:rFonts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21.903</w:t>
            </w:r>
            <w:r>
              <w:rPr>
                <w:rFonts w:ascii="Times New Roman" w:hAnsi="Times New Roman" w:eastAsia="宋体" w:cs="Times New Roman"/>
                <w:color w:val="000000"/>
                <w:sz w:val="24"/>
                <w:szCs w:val="24"/>
                <w:highlight w:val="none"/>
                <w:lang w:val="en-US" w:eastAsia="zh-CN"/>
              </w:rPr>
              <w:t>″</w:t>
            </w:r>
          </w:p>
        </w:tc>
      </w:tr>
      <w:tr w14:paraId="13586E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206855FF">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国民经济</w:t>
            </w:r>
          </w:p>
          <w:p w14:paraId="385A2AF2">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行业类别</w:t>
            </w:r>
          </w:p>
        </w:tc>
        <w:tc>
          <w:tcPr>
            <w:tcW w:w="2850" w:type="dxa"/>
            <w:noWrap w:val="0"/>
            <w:vAlign w:val="center"/>
          </w:tcPr>
          <w:p w14:paraId="7D56C0D1">
            <w:pPr>
              <w:jc w:val="center"/>
              <w:rPr>
                <w:rFonts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C2021 胶合板制造</w:t>
            </w:r>
          </w:p>
        </w:tc>
        <w:tc>
          <w:tcPr>
            <w:tcW w:w="1822" w:type="dxa"/>
            <w:noWrap w:val="0"/>
            <w:vAlign w:val="center"/>
          </w:tcPr>
          <w:p w14:paraId="00CA0FCC">
            <w:pPr>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建设项目</w:t>
            </w:r>
          </w:p>
          <w:p w14:paraId="0A5E8BCB">
            <w:pPr>
              <w:jc w:val="center"/>
              <w:rPr>
                <w:rFonts w:ascii="Times New Roman" w:hAnsi="Times New Roman" w:eastAsia="宋体" w:cs="Times New Roman"/>
                <w:b/>
                <w:bCs/>
                <w:color w:val="000000"/>
                <w:sz w:val="24"/>
                <w:szCs w:val="24"/>
                <w:lang w:val="en-US" w:eastAsia="zh-CN" w:bidi="ar-SA"/>
              </w:rPr>
            </w:pPr>
            <w:r>
              <w:rPr>
                <w:rFonts w:ascii="Times New Roman" w:hAnsi="Times New Roman" w:eastAsia="宋体" w:cs="Times New Roman"/>
                <w:b/>
                <w:bCs/>
                <w:color w:val="000000"/>
                <w:sz w:val="24"/>
                <w:szCs w:val="24"/>
              </w:rPr>
              <w:t>行业类别</w:t>
            </w:r>
          </w:p>
        </w:tc>
        <w:tc>
          <w:tcPr>
            <w:tcW w:w="3218" w:type="dxa"/>
            <w:noWrap w:val="0"/>
            <w:vAlign w:val="center"/>
          </w:tcPr>
          <w:p w14:paraId="0195B20F">
            <w:pPr>
              <w:jc w:val="center"/>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十七、木材加工和木、竹、藤、棕、草制品业 20</w:t>
            </w:r>
            <w:r>
              <w:rPr>
                <w:rFonts w:hint="eastAsia" w:ascii="Times New Roman" w:hAnsi="Times New Roman" w:eastAsia="宋体" w:cs="Times New Roman"/>
                <w:color w:val="000000"/>
                <w:sz w:val="24"/>
                <w:szCs w:val="24"/>
                <w:lang w:val="en-US" w:eastAsia="zh-CN" w:bidi="ar-SA"/>
              </w:rPr>
              <w:t>-34 人造板制造 202 其他</w:t>
            </w:r>
          </w:p>
        </w:tc>
      </w:tr>
      <w:tr w14:paraId="0F70B9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68452499">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建设性质</w:t>
            </w:r>
          </w:p>
        </w:tc>
        <w:tc>
          <w:tcPr>
            <w:tcW w:w="2850" w:type="dxa"/>
            <w:noWrap w:val="0"/>
            <w:vAlign w:val="center"/>
          </w:tcPr>
          <w:p w14:paraId="457758F0">
            <w:pPr>
              <w:jc w:val="left"/>
              <w:rPr>
                <w:rFonts w:ascii="Times New Roman" w:hAnsi="Times New Roman" w:eastAsia="宋体" w:cs="Times New Roman"/>
                <w:color w:val="000000"/>
                <w:sz w:val="24"/>
                <w:szCs w:val="24"/>
                <w:highlight w:val="none"/>
                <w:lang w:val="en-US" w:eastAsia="zh-CN"/>
              </w:rPr>
            </w:pPr>
            <w:r>
              <w:rPr>
                <w:rFonts w:ascii="Wingdings 2" w:hAnsi="Wingdings 2" w:eastAsia="Wingdings 2" w:cs="Wingdings 2"/>
                <w:color w:val="000000"/>
                <w:sz w:val="24"/>
                <w:szCs w:val="24"/>
                <w:highlight w:val="none"/>
              </w:rPr>
              <w:t>R</w:t>
            </w:r>
            <w:r>
              <w:rPr>
                <w:rFonts w:ascii="Times New Roman" w:hAnsi="Times New Roman" w:eastAsia="宋体" w:cs="Times New Roman"/>
                <w:color w:val="000000"/>
                <w:sz w:val="24"/>
                <w:szCs w:val="24"/>
                <w:highlight w:val="none"/>
              </w:rPr>
              <w:t>新建（迁建）</w:t>
            </w:r>
          </w:p>
          <w:p w14:paraId="2F92253D">
            <w:pPr>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改建</w:t>
            </w:r>
          </w:p>
          <w:p w14:paraId="7D215B1A">
            <w:pPr>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扩建</w:t>
            </w:r>
          </w:p>
          <w:p w14:paraId="1415D597">
            <w:pPr>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技术改造</w:t>
            </w:r>
          </w:p>
        </w:tc>
        <w:tc>
          <w:tcPr>
            <w:tcW w:w="1822" w:type="dxa"/>
            <w:noWrap w:val="0"/>
            <w:vAlign w:val="center"/>
          </w:tcPr>
          <w:p w14:paraId="1A6615FC">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建设项目</w:t>
            </w:r>
          </w:p>
          <w:p w14:paraId="1B7A6065">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申报情形</w:t>
            </w:r>
          </w:p>
        </w:tc>
        <w:tc>
          <w:tcPr>
            <w:tcW w:w="3218" w:type="dxa"/>
            <w:noWrap w:val="0"/>
            <w:vAlign w:val="center"/>
          </w:tcPr>
          <w:p w14:paraId="0E04C99F">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R</w:t>
            </w:r>
            <w:r>
              <w:rPr>
                <w:rFonts w:ascii="Times New Roman" w:hAnsi="Times New Roman" w:eastAsia="宋体" w:cs="Times New Roman"/>
                <w:color w:val="000000"/>
                <w:sz w:val="24"/>
                <w:szCs w:val="24"/>
                <w:highlight w:val="none"/>
              </w:rPr>
              <w:t>首次申报项目</w:t>
            </w:r>
          </w:p>
          <w:p w14:paraId="7EF2865F">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不予批准后再次申报项目</w:t>
            </w:r>
          </w:p>
          <w:p w14:paraId="2DA90DFF">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超五年重新审核项目</w:t>
            </w:r>
          </w:p>
          <w:p w14:paraId="040C7429">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重大变动重新报批项目</w:t>
            </w:r>
          </w:p>
        </w:tc>
      </w:tr>
      <w:tr w14:paraId="65CAB9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7121B64A">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项目审批（核准/备案）部门（选填）</w:t>
            </w:r>
          </w:p>
        </w:tc>
        <w:tc>
          <w:tcPr>
            <w:tcW w:w="2850" w:type="dxa"/>
            <w:noWrap w:val="0"/>
            <w:vAlign w:val="center"/>
          </w:tcPr>
          <w:p w14:paraId="1F1188B4">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芒市发展和改革局</w:t>
            </w:r>
          </w:p>
        </w:tc>
        <w:tc>
          <w:tcPr>
            <w:tcW w:w="1822" w:type="dxa"/>
            <w:noWrap w:val="0"/>
            <w:vAlign w:val="center"/>
          </w:tcPr>
          <w:p w14:paraId="6320C3AB">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项目审批（核准/备案）文号（选填）</w:t>
            </w:r>
          </w:p>
        </w:tc>
        <w:tc>
          <w:tcPr>
            <w:tcW w:w="3218" w:type="dxa"/>
            <w:noWrap w:val="0"/>
            <w:vAlign w:val="center"/>
          </w:tcPr>
          <w:p w14:paraId="3BCDC01C">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lang w:val="en-US" w:eastAsia="zh-CN"/>
              </w:rPr>
              <w:t>2301-533103-04-01-231554</w:t>
            </w:r>
          </w:p>
        </w:tc>
      </w:tr>
      <w:tr w14:paraId="348A59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90" w:hRule="atLeast"/>
          <w:jc w:val="center"/>
        </w:trPr>
        <w:tc>
          <w:tcPr>
            <w:tcW w:w="1885" w:type="dxa"/>
            <w:noWrap w:val="0"/>
            <w:tcMar>
              <w:top w:w="16" w:type="dxa"/>
              <w:left w:w="16" w:type="dxa"/>
              <w:right w:w="16" w:type="dxa"/>
            </w:tcMar>
            <w:vAlign w:val="center"/>
          </w:tcPr>
          <w:p w14:paraId="0065BCD1">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总投资（万元）</w:t>
            </w:r>
          </w:p>
        </w:tc>
        <w:tc>
          <w:tcPr>
            <w:tcW w:w="2850" w:type="dxa"/>
            <w:noWrap w:val="0"/>
            <w:vAlign w:val="center"/>
          </w:tcPr>
          <w:p w14:paraId="739EFC94">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500</w:t>
            </w:r>
          </w:p>
        </w:tc>
        <w:tc>
          <w:tcPr>
            <w:tcW w:w="1822" w:type="dxa"/>
            <w:noWrap w:val="0"/>
            <w:tcMar>
              <w:top w:w="16" w:type="dxa"/>
              <w:left w:w="16" w:type="dxa"/>
              <w:right w:w="16" w:type="dxa"/>
            </w:tcMar>
            <w:vAlign w:val="center"/>
          </w:tcPr>
          <w:p w14:paraId="6D8C6B9E">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环保投资（万元）</w:t>
            </w:r>
          </w:p>
        </w:tc>
        <w:tc>
          <w:tcPr>
            <w:tcW w:w="3218" w:type="dxa"/>
            <w:noWrap w:val="0"/>
            <w:vAlign w:val="center"/>
          </w:tcPr>
          <w:p w14:paraId="3082F043">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27.5</w:t>
            </w:r>
          </w:p>
        </w:tc>
      </w:tr>
      <w:tr w14:paraId="3978BE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22ACEB60">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环保投资占比（%）</w:t>
            </w:r>
          </w:p>
        </w:tc>
        <w:tc>
          <w:tcPr>
            <w:tcW w:w="2850" w:type="dxa"/>
            <w:noWrap w:val="0"/>
            <w:vAlign w:val="center"/>
          </w:tcPr>
          <w:p w14:paraId="50269E42">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5.5</w:t>
            </w:r>
          </w:p>
        </w:tc>
        <w:tc>
          <w:tcPr>
            <w:tcW w:w="1822" w:type="dxa"/>
            <w:noWrap w:val="0"/>
            <w:tcMar>
              <w:top w:w="16" w:type="dxa"/>
              <w:left w:w="16" w:type="dxa"/>
              <w:right w:w="16" w:type="dxa"/>
            </w:tcMar>
            <w:vAlign w:val="center"/>
          </w:tcPr>
          <w:p w14:paraId="385A81CE">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施工工期</w:t>
            </w:r>
          </w:p>
        </w:tc>
        <w:tc>
          <w:tcPr>
            <w:tcW w:w="3218" w:type="dxa"/>
            <w:noWrap w:val="0"/>
            <w:vAlign w:val="center"/>
          </w:tcPr>
          <w:p w14:paraId="72C6DB99">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3</w:t>
            </w:r>
            <w:r>
              <w:rPr>
                <w:rFonts w:ascii="Times New Roman" w:hAnsi="Times New Roman" w:eastAsia="宋体" w:cs="Times New Roman"/>
                <w:color w:val="000000"/>
                <w:sz w:val="24"/>
                <w:szCs w:val="24"/>
                <w:highlight w:val="none"/>
                <w:lang w:val="en-US" w:eastAsia="zh-CN"/>
              </w:rPr>
              <w:t>个月</w:t>
            </w:r>
          </w:p>
        </w:tc>
      </w:tr>
      <w:tr w14:paraId="1C39F7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22478160">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是否开工建设</w:t>
            </w:r>
          </w:p>
        </w:tc>
        <w:tc>
          <w:tcPr>
            <w:tcW w:w="2850" w:type="dxa"/>
            <w:noWrap w:val="0"/>
            <w:vAlign w:val="center"/>
          </w:tcPr>
          <w:p w14:paraId="0070AFC6">
            <w:pPr>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R</w:t>
            </w:r>
            <w:r>
              <w:rPr>
                <w:rFonts w:ascii="Times New Roman" w:hAnsi="Times New Roman" w:eastAsia="宋体" w:cs="Times New Roman"/>
                <w:color w:val="000000"/>
                <w:sz w:val="24"/>
                <w:szCs w:val="24"/>
                <w:highlight w:val="none"/>
              </w:rPr>
              <w:t>否</w:t>
            </w:r>
          </w:p>
          <w:p w14:paraId="51A7A131">
            <w:pPr>
              <w:rPr>
                <w:rFonts w:ascii="Times New Roman" w:hAnsi="Times New Roman" w:eastAsia="宋体" w:cs="Times New Roman"/>
                <w:color w:val="000000"/>
                <w:sz w:val="24"/>
                <w:szCs w:val="24"/>
                <w:highlight w:val="none"/>
                <w:lang w:val="en-US" w:eastAsia="zh-CN"/>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是：</w:t>
            </w:r>
            <w:r>
              <w:rPr>
                <w:rFonts w:ascii="Times New Roman" w:hAnsi="Times New Roman" w:eastAsia="宋体" w:cs="Times New Roman"/>
                <w:color w:val="000000"/>
                <w:sz w:val="24"/>
                <w:szCs w:val="24"/>
                <w:highlight w:val="none"/>
                <w:u w:val="single"/>
                <w:lang w:val="en-US" w:eastAsia="zh-CN"/>
              </w:rPr>
              <w:t xml:space="preserve">               </w:t>
            </w:r>
          </w:p>
        </w:tc>
        <w:tc>
          <w:tcPr>
            <w:tcW w:w="1822" w:type="dxa"/>
            <w:noWrap w:val="0"/>
            <w:tcMar>
              <w:top w:w="16" w:type="dxa"/>
              <w:left w:w="16" w:type="dxa"/>
              <w:right w:w="16" w:type="dxa"/>
            </w:tcMar>
            <w:vAlign w:val="center"/>
          </w:tcPr>
          <w:p w14:paraId="42198D69">
            <w:pPr>
              <w:jc w:val="center"/>
              <w:rPr>
                <w:rFonts w:ascii="Times New Roman" w:hAnsi="Times New Roman" w:eastAsia="宋体" w:cs="Times New Roman"/>
                <w:b/>
                <w:bCs/>
                <w:color w:val="000000"/>
                <w:spacing w:val="-6"/>
                <w:sz w:val="24"/>
                <w:szCs w:val="24"/>
                <w:highlight w:val="none"/>
              </w:rPr>
            </w:pPr>
            <w:r>
              <w:rPr>
                <w:rFonts w:ascii="Times New Roman" w:hAnsi="Times New Roman" w:eastAsia="宋体" w:cs="Times New Roman"/>
                <w:b/>
                <w:bCs/>
                <w:color w:val="000000"/>
                <w:spacing w:val="-6"/>
                <w:sz w:val="24"/>
                <w:szCs w:val="24"/>
                <w:highlight w:val="none"/>
              </w:rPr>
              <w:t>用地（用海）</w:t>
            </w:r>
          </w:p>
          <w:p w14:paraId="4557B513">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pacing w:val="-6"/>
                <w:sz w:val="24"/>
                <w:szCs w:val="24"/>
                <w:highlight w:val="none"/>
              </w:rPr>
              <w:t>面积（m</w:t>
            </w:r>
            <w:r>
              <w:rPr>
                <w:rFonts w:ascii="Times New Roman" w:hAnsi="Times New Roman" w:eastAsia="宋体" w:cs="Times New Roman"/>
                <w:b/>
                <w:bCs/>
                <w:color w:val="000000"/>
                <w:spacing w:val="-6"/>
                <w:sz w:val="24"/>
                <w:szCs w:val="24"/>
                <w:highlight w:val="none"/>
                <w:vertAlign w:val="superscript"/>
              </w:rPr>
              <w:t>2</w:t>
            </w:r>
            <w:r>
              <w:rPr>
                <w:rFonts w:ascii="Times New Roman" w:hAnsi="Times New Roman" w:eastAsia="宋体" w:cs="Times New Roman"/>
                <w:b/>
                <w:bCs/>
                <w:color w:val="000000"/>
                <w:spacing w:val="-6"/>
                <w:sz w:val="24"/>
                <w:szCs w:val="24"/>
                <w:highlight w:val="none"/>
              </w:rPr>
              <w:t>）</w:t>
            </w:r>
          </w:p>
        </w:tc>
        <w:tc>
          <w:tcPr>
            <w:tcW w:w="3218" w:type="dxa"/>
            <w:noWrap w:val="0"/>
            <w:vAlign w:val="center"/>
          </w:tcPr>
          <w:p w14:paraId="352DC590">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17333.33</w:t>
            </w:r>
          </w:p>
        </w:tc>
      </w:tr>
      <w:tr w14:paraId="0A46D9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50B14EC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专项评价设置情况</w:t>
            </w:r>
          </w:p>
        </w:tc>
        <w:tc>
          <w:tcPr>
            <w:tcW w:w="7890" w:type="dxa"/>
            <w:gridSpan w:val="3"/>
            <w:noWrap w:val="0"/>
            <w:vAlign w:val="center"/>
          </w:tcPr>
          <w:p w14:paraId="557AC324">
            <w:pPr>
              <w:keepNext w:val="0"/>
              <w:keepLines w:val="0"/>
              <w:pageBreakBefore w:val="0"/>
              <w:widowControl w:val="0"/>
              <w:spacing w:line="360" w:lineRule="auto"/>
              <w:ind w:firstLine="480"/>
              <w:jc w:val="both"/>
              <w:rPr>
                <w:rFonts w:ascii="Times New Roman" w:hAnsi="Times New Roman" w:eastAsia="宋体" w:cs="Times New Roman"/>
                <w:color w:val="000000"/>
                <w:sz w:val="24"/>
                <w:lang w:eastAsia="zh-CN"/>
              </w:rPr>
            </w:pPr>
            <w:r>
              <w:rPr>
                <w:rFonts w:ascii="Times New Roman" w:hAnsi="Times New Roman" w:eastAsia="宋体" w:cs="Times New Roman"/>
                <w:color w:val="000000"/>
                <w:sz w:val="24"/>
              </w:rPr>
              <w:t>根据</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建设项目环境影响报告表编制技术指南（污染影响类）（试行）</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表1  专项评价设置原则表</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本项目专项评价设置情况对比分析如下</w:t>
            </w:r>
            <w:r>
              <w:rPr>
                <w:rFonts w:ascii="Times New Roman" w:hAnsi="Times New Roman" w:eastAsia="宋体" w:cs="Times New Roman"/>
                <w:color w:val="000000"/>
                <w:sz w:val="24"/>
                <w:lang w:eastAsia="zh-CN"/>
              </w:rPr>
              <w:t>。</w:t>
            </w:r>
          </w:p>
          <w:p w14:paraId="2EB2043C">
            <w:pPr>
              <w:ind w:firstLine="482"/>
              <w:jc w:val="center"/>
              <w:rPr>
                <w:rFonts w:ascii="Times New Roman" w:hAnsi="Times New Roman" w:eastAsia="宋体" w:cs="Times New Roman"/>
                <w:b/>
                <w:bCs/>
                <w:color w:val="000000"/>
                <w:sz w:val="24"/>
              </w:rPr>
            </w:pPr>
            <w:r>
              <w:rPr>
                <w:rFonts w:ascii="Times New Roman" w:hAnsi="Times New Roman" w:eastAsia="宋体" w:cs="Times New Roman"/>
                <w:b/>
                <w:bCs/>
                <w:color w:val="000000"/>
                <w:sz w:val="24"/>
              </w:rPr>
              <w:t>表1</w:t>
            </w: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rPr>
              <w:t xml:space="preserve"> </w:t>
            </w:r>
            <w:r>
              <w:rPr>
                <w:rFonts w:ascii="Times New Roman" w:hAnsi="Times New Roman" w:eastAsia="宋体" w:cs="Times New Roman"/>
                <w:b/>
                <w:bCs/>
                <w:color w:val="000000"/>
                <w:sz w:val="24"/>
                <w:lang w:val="en-US" w:eastAsia="zh-CN"/>
              </w:rPr>
              <w:t xml:space="preserve"> </w:t>
            </w:r>
            <w:r>
              <w:rPr>
                <w:rFonts w:ascii="Times New Roman" w:hAnsi="Times New Roman" w:eastAsia="宋体" w:cs="Times New Roman"/>
                <w:b/>
                <w:bCs/>
                <w:color w:val="000000"/>
                <w:sz w:val="24"/>
              </w:rPr>
              <w:t>专项评价设置</w:t>
            </w:r>
            <w:r>
              <w:rPr>
                <w:rFonts w:ascii="Times New Roman" w:hAnsi="Times New Roman" w:eastAsia="宋体" w:cs="Times New Roman"/>
                <w:b/>
                <w:bCs/>
                <w:color w:val="000000"/>
                <w:sz w:val="24"/>
                <w:lang w:val="en-US" w:eastAsia="zh-CN"/>
              </w:rPr>
              <w:t>对照</w:t>
            </w:r>
            <w:r>
              <w:rPr>
                <w:rFonts w:ascii="Times New Roman" w:hAnsi="Times New Roman" w:eastAsia="宋体" w:cs="Times New Roman"/>
                <w:b/>
                <w:bCs/>
                <w:color w:val="000000"/>
                <w:sz w:val="24"/>
              </w:rPr>
              <w:t>表</w:t>
            </w:r>
          </w:p>
          <w:tbl>
            <w:tblPr>
              <w:tblStyle w:val="2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3066"/>
              <w:gridCol w:w="2865"/>
              <w:gridCol w:w="880"/>
            </w:tblGrid>
            <w:tr w14:paraId="04EB9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1F33DD8C">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专项评价的类别</w:t>
                  </w:r>
                </w:p>
              </w:tc>
              <w:tc>
                <w:tcPr>
                  <w:tcW w:w="3066" w:type="dxa"/>
                  <w:noWrap w:val="0"/>
                  <w:vAlign w:val="center"/>
                </w:tcPr>
                <w:p w14:paraId="6C6A6009">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设置原则</w:t>
                  </w:r>
                </w:p>
              </w:tc>
              <w:tc>
                <w:tcPr>
                  <w:tcW w:w="2865" w:type="dxa"/>
                  <w:noWrap w:val="0"/>
                  <w:vAlign w:val="center"/>
                </w:tcPr>
                <w:p w14:paraId="7692A657">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本项目情况</w:t>
                  </w:r>
                </w:p>
              </w:tc>
              <w:tc>
                <w:tcPr>
                  <w:tcW w:w="880" w:type="dxa"/>
                  <w:noWrap w:val="0"/>
                  <w:vAlign w:val="center"/>
                </w:tcPr>
                <w:p w14:paraId="4DA8A03A">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是否设置专项评价</w:t>
                  </w:r>
                </w:p>
              </w:tc>
            </w:tr>
            <w:tr w14:paraId="2189B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1D25EFD1">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大气</w:t>
                  </w:r>
                </w:p>
              </w:tc>
              <w:tc>
                <w:tcPr>
                  <w:tcW w:w="3066" w:type="dxa"/>
                  <w:noWrap w:val="0"/>
                  <w:vAlign w:val="center"/>
                </w:tcPr>
                <w:p w14:paraId="216D4926">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排放废气含有毒有害污染物、二噁英、苯并[a]芘、氰化物、氯气且厂界外500米范围内有环境空气保护目标的建设项目</w:t>
                  </w:r>
                </w:p>
              </w:tc>
              <w:tc>
                <w:tcPr>
                  <w:tcW w:w="2865" w:type="dxa"/>
                  <w:noWrap w:val="0"/>
                  <w:vAlign w:val="center"/>
                </w:tcPr>
                <w:p w14:paraId="4EAC8C9E">
                  <w:pPr>
                    <w:pStyle w:val="189"/>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本项目废气主要为颗粒物</w:t>
                  </w:r>
                  <w:r>
                    <w:rPr>
                      <w:rFonts w:hint="eastAsia" w:ascii="Times New Roman" w:hAnsi="Times New Roman" w:eastAsia="宋体" w:cs="Times New Roman"/>
                      <w:b w:val="0"/>
                      <w:bCs w:val="0"/>
                      <w:color w:val="000000"/>
                      <w:sz w:val="21"/>
                      <w:szCs w:val="21"/>
                      <w:vertAlign w:val="baseline"/>
                      <w:lang w:val="en-US" w:eastAsia="zh-CN"/>
                    </w:rPr>
                    <w:t>、非甲烷总烃、甲醛、SO</w:t>
                  </w:r>
                  <w:r>
                    <w:rPr>
                      <w:rFonts w:hint="eastAsia" w:ascii="Times New Roman" w:hAnsi="Times New Roman" w:eastAsia="宋体" w:cs="Times New Roman"/>
                      <w:b w:val="0"/>
                      <w:bCs w:val="0"/>
                      <w:color w:val="000000"/>
                      <w:sz w:val="21"/>
                      <w:szCs w:val="21"/>
                      <w:vertAlign w:val="subscript"/>
                      <w:lang w:val="en-US" w:eastAsia="zh-CN"/>
                    </w:rPr>
                    <w:t>2</w:t>
                  </w:r>
                  <w:r>
                    <w:rPr>
                      <w:rFonts w:hint="eastAsia" w:ascii="Times New Roman" w:hAnsi="Times New Roman" w:eastAsia="宋体" w:cs="Times New Roman"/>
                      <w:b w:val="0"/>
                      <w:bCs w:val="0"/>
                      <w:color w:val="000000"/>
                      <w:sz w:val="21"/>
                      <w:szCs w:val="21"/>
                      <w:vertAlign w:val="baseline"/>
                      <w:lang w:val="en-US" w:eastAsia="zh-CN"/>
                    </w:rPr>
                    <w:t>、NOx</w:t>
                  </w:r>
                  <w:r>
                    <w:rPr>
                      <w:rFonts w:ascii="Times New Roman" w:hAnsi="Times New Roman" w:eastAsia="宋体" w:cs="Times New Roman"/>
                      <w:b w:val="0"/>
                      <w:bCs w:val="0"/>
                      <w:color w:val="000000"/>
                      <w:sz w:val="21"/>
                      <w:szCs w:val="21"/>
                      <w:vertAlign w:val="baseline"/>
                      <w:lang w:val="en-US" w:eastAsia="zh-CN"/>
                    </w:rPr>
                    <w:t>等，</w:t>
                  </w:r>
                  <w:r>
                    <w:rPr>
                      <w:rFonts w:hint="eastAsia" w:ascii="Times New Roman" w:hAnsi="Times New Roman" w:eastAsia="宋体" w:cs="Times New Roman"/>
                      <w:b w:val="0"/>
                      <w:bCs w:val="0"/>
                      <w:color w:val="000000"/>
                      <w:sz w:val="21"/>
                      <w:szCs w:val="21"/>
                      <w:vertAlign w:val="baseline"/>
                      <w:lang w:val="en-US" w:eastAsia="zh-CN"/>
                    </w:rPr>
                    <w:t>项目排放废气甲醛为有毒有害污染物，且厂界外500m范围内有环境空气保护目标，因此项目需设置大气环境影响专项评价。</w:t>
                  </w:r>
                </w:p>
              </w:tc>
              <w:tc>
                <w:tcPr>
                  <w:tcW w:w="880" w:type="dxa"/>
                  <w:noWrap w:val="0"/>
                  <w:vAlign w:val="center"/>
                </w:tcPr>
                <w:p w14:paraId="5849998D">
                  <w:pPr>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是</w:t>
                  </w:r>
                </w:p>
              </w:tc>
            </w:tr>
            <w:tr w14:paraId="27A0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35E2236B">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地表水</w:t>
                  </w:r>
                </w:p>
              </w:tc>
              <w:tc>
                <w:tcPr>
                  <w:tcW w:w="3066" w:type="dxa"/>
                  <w:noWrap w:val="0"/>
                  <w:vAlign w:val="center"/>
                </w:tcPr>
                <w:p w14:paraId="3F841E03">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新增工业废水直排建设项目（槽罐车外送污水处理厂的除外）；</w:t>
                  </w:r>
                </w:p>
                <w:p w14:paraId="272483DB">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新增废水直排的污水集中处理厂</w:t>
                  </w:r>
                </w:p>
              </w:tc>
              <w:tc>
                <w:tcPr>
                  <w:tcW w:w="2865" w:type="dxa"/>
                  <w:noWrap w:val="0"/>
                  <w:vAlign w:val="center"/>
                </w:tcPr>
                <w:p w14:paraId="5B1C768B">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w:t>
                  </w:r>
                  <w:r>
                    <w:rPr>
                      <w:rFonts w:hint="eastAsia" w:ascii="Times New Roman" w:hAnsi="Times New Roman" w:eastAsia="宋体" w:cs="Times New Roman"/>
                      <w:b w:val="0"/>
                      <w:bCs w:val="0"/>
                      <w:color w:val="000000"/>
                      <w:sz w:val="21"/>
                      <w:szCs w:val="21"/>
                      <w:vertAlign w:val="baseline"/>
                      <w:lang w:val="en-US" w:eastAsia="zh-CN"/>
                    </w:rPr>
                    <w:t>无生产</w:t>
                  </w:r>
                  <w:r>
                    <w:rPr>
                      <w:rFonts w:ascii="Times New Roman" w:hAnsi="Times New Roman" w:eastAsia="宋体" w:cs="Times New Roman"/>
                      <w:b w:val="0"/>
                      <w:bCs w:val="0"/>
                      <w:color w:val="000000"/>
                      <w:sz w:val="21"/>
                      <w:szCs w:val="21"/>
                      <w:vertAlign w:val="baseline"/>
                      <w:lang w:val="en-US" w:eastAsia="zh-CN"/>
                    </w:rPr>
                    <w:t>废水</w:t>
                  </w:r>
                  <w:r>
                    <w:rPr>
                      <w:rFonts w:hint="eastAsia" w:ascii="Times New Roman" w:hAnsi="Times New Roman" w:eastAsia="宋体" w:cs="Times New Roman"/>
                      <w:b w:val="0"/>
                      <w:bCs w:val="0"/>
                      <w:color w:val="000000"/>
                      <w:sz w:val="21"/>
                      <w:szCs w:val="21"/>
                      <w:vertAlign w:val="baseline"/>
                      <w:lang w:val="en-US" w:eastAsia="zh-CN"/>
                    </w:rPr>
                    <w:t>产生，生活废水由</w:t>
                  </w:r>
                  <w:r>
                    <w:rPr>
                      <w:rFonts w:hint="eastAsia" w:ascii="Times New Roman" w:hAnsi="Times New Roman" w:eastAsia="宋体" w:cs="Times New Roman"/>
                      <w:color w:val="000000"/>
                      <w:sz w:val="21"/>
                      <w:szCs w:val="21"/>
                      <w:highlight w:val="none"/>
                      <w:lang w:val="en-US" w:eastAsia="zh-CN"/>
                    </w:rPr>
                    <w:t>化粪池处理后</w:t>
                  </w:r>
                  <w:r>
                    <w:rPr>
                      <w:rFonts w:hint="eastAsia" w:ascii="Times New Roman" w:hAnsi="Times New Roman" w:eastAsia="宋体" w:cs="Times New Roman"/>
                      <w:b w:val="0"/>
                      <w:bCs w:val="0"/>
                      <w:color w:val="000000"/>
                      <w:sz w:val="21"/>
                      <w:szCs w:val="21"/>
                      <w:vertAlign w:val="baseline"/>
                      <w:lang w:val="en-US" w:eastAsia="zh-CN"/>
                    </w:rPr>
                    <w:t>，定期清掏用作农肥</w:t>
                  </w:r>
                  <w:r>
                    <w:rPr>
                      <w:rFonts w:hint="eastAsia" w:ascii="Times New Roman" w:hAnsi="Times New Roman" w:eastAsia="宋体" w:cs="Times New Roman"/>
                      <w:color w:val="000000"/>
                      <w:sz w:val="21"/>
                      <w:szCs w:val="21"/>
                      <w:lang w:val="en-US" w:eastAsia="zh-CN"/>
                    </w:rPr>
                    <w:t>，</w:t>
                  </w:r>
                  <w:r>
                    <w:rPr>
                      <w:rFonts w:ascii="Times New Roman" w:hAnsi="Times New Roman" w:eastAsia="宋体" w:cs="Times New Roman"/>
                      <w:b w:val="0"/>
                      <w:bCs w:val="0"/>
                      <w:color w:val="000000"/>
                      <w:sz w:val="21"/>
                      <w:szCs w:val="21"/>
                      <w:vertAlign w:val="baseline"/>
                      <w:lang w:val="en-US" w:eastAsia="zh-CN"/>
                    </w:rPr>
                    <w:t>不外排。</w:t>
                  </w:r>
                </w:p>
              </w:tc>
              <w:tc>
                <w:tcPr>
                  <w:tcW w:w="880" w:type="dxa"/>
                  <w:noWrap w:val="0"/>
                  <w:vAlign w:val="center"/>
                </w:tcPr>
                <w:p w14:paraId="0637506C">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5F88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79FE80E2">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环境风险</w:t>
                  </w:r>
                </w:p>
              </w:tc>
              <w:tc>
                <w:tcPr>
                  <w:tcW w:w="3066" w:type="dxa"/>
                  <w:noWrap w:val="0"/>
                  <w:vAlign w:val="center"/>
                </w:tcPr>
                <w:p w14:paraId="4894314C">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有毒有害和易燃易爆危险物质存储量超过临界量的建设项目</w:t>
                  </w:r>
                </w:p>
              </w:tc>
              <w:tc>
                <w:tcPr>
                  <w:tcW w:w="2865" w:type="dxa"/>
                  <w:noWrap w:val="0"/>
                  <w:vAlign w:val="center"/>
                </w:tcPr>
                <w:p w14:paraId="5AD9E0A5">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本项目不使用和存储有毒有害和易燃易爆危险物质，不属于前述情形。</w:t>
                  </w:r>
                </w:p>
              </w:tc>
              <w:tc>
                <w:tcPr>
                  <w:tcW w:w="880" w:type="dxa"/>
                  <w:noWrap w:val="0"/>
                  <w:vAlign w:val="center"/>
                </w:tcPr>
                <w:p w14:paraId="256CB568">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177BA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394FBBC7">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生态</w:t>
                  </w:r>
                </w:p>
              </w:tc>
              <w:tc>
                <w:tcPr>
                  <w:tcW w:w="3066" w:type="dxa"/>
                  <w:noWrap w:val="0"/>
                  <w:vAlign w:val="center"/>
                </w:tcPr>
                <w:p w14:paraId="7987C71F">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取水口下游500米范围内有重要水生生物的自然产卵场、索饵场、越冬场和洄游通道的新增河道取水的污染类建设项目</w:t>
                  </w:r>
                </w:p>
              </w:tc>
              <w:tc>
                <w:tcPr>
                  <w:tcW w:w="2865" w:type="dxa"/>
                  <w:noWrap w:val="0"/>
                  <w:vAlign w:val="center"/>
                </w:tcPr>
                <w:p w14:paraId="019E7D25">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本项目用水来自</w:t>
                  </w:r>
                  <w:r>
                    <w:rPr>
                      <w:rFonts w:hint="eastAsia" w:ascii="Times New Roman" w:hAnsi="Times New Roman" w:eastAsia="宋体" w:cs="Times New Roman"/>
                      <w:b w:val="0"/>
                      <w:bCs w:val="0"/>
                      <w:color w:val="000000"/>
                      <w:sz w:val="21"/>
                      <w:szCs w:val="21"/>
                      <w:vertAlign w:val="baseline"/>
                      <w:lang w:val="en-US" w:eastAsia="zh-CN"/>
                    </w:rPr>
                    <w:t>市政</w:t>
                  </w:r>
                  <w:r>
                    <w:rPr>
                      <w:rFonts w:ascii="Times New Roman" w:hAnsi="Times New Roman" w:eastAsia="宋体" w:cs="Times New Roman"/>
                      <w:b w:val="0"/>
                      <w:bCs w:val="0"/>
                      <w:color w:val="000000"/>
                      <w:sz w:val="21"/>
                      <w:szCs w:val="21"/>
                      <w:vertAlign w:val="baseline"/>
                      <w:lang w:val="en-US" w:eastAsia="zh-CN"/>
                    </w:rPr>
                    <w:t>管网，不涉及取水口，不属于前述情形。</w:t>
                  </w:r>
                </w:p>
              </w:tc>
              <w:tc>
                <w:tcPr>
                  <w:tcW w:w="880" w:type="dxa"/>
                  <w:noWrap w:val="0"/>
                  <w:vAlign w:val="center"/>
                </w:tcPr>
                <w:p w14:paraId="2EDC94D3">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3D0BC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235983BF">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海洋</w:t>
                  </w:r>
                </w:p>
              </w:tc>
              <w:tc>
                <w:tcPr>
                  <w:tcW w:w="3066" w:type="dxa"/>
                  <w:noWrap w:val="0"/>
                  <w:vAlign w:val="center"/>
                </w:tcPr>
                <w:p w14:paraId="1882A5C9">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直接向海排放污染物的海洋工程建设项目</w:t>
                  </w:r>
                </w:p>
              </w:tc>
              <w:tc>
                <w:tcPr>
                  <w:tcW w:w="2865" w:type="dxa"/>
                  <w:noWrap w:val="0"/>
                  <w:vAlign w:val="center"/>
                </w:tcPr>
                <w:p w14:paraId="6D19C692">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本项目不属于向海排放污染物的海洋工程建设项目</w:t>
                  </w:r>
                </w:p>
              </w:tc>
              <w:tc>
                <w:tcPr>
                  <w:tcW w:w="880" w:type="dxa"/>
                  <w:noWrap w:val="0"/>
                  <w:vAlign w:val="center"/>
                </w:tcPr>
                <w:p w14:paraId="6BE07F4D">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07663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3" w:type="dxa"/>
                  <w:gridSpan w:val="4"/>
                  <w:noWrap w:val="0"/>
                  <w:vAlign w:val="center"/>
                </w:tcPr>
                <w:p w14:paraId="514C5A28">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注：1.废气中有毒有害污染物指纳入《有毒有害大气污染物名录》的污染物（不包括无排放标准的污染物）。</w:t>
                  </w:r>
                </w:p>
                <w:p w14:paraId="5BA96D04">
                  <w:pPr>
                    <w:numPr>
                      <w:ilvl w:val="0"/>
                      <w:numId w:val="0"/>
                    </w:numPr>
                    <w:ind w:firstLine="420"/>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2.环境空气保护目标指自然保护区、风景名胜区、居住区、文化区和农村地区中人群较集中的区域。</w:t>
                  </w:r>
                </w:p>
                <w:p w14:paraId="0C6D7091">
                  <w:pPr>
                    <w:numPr>
                      <w:ilvl w:val="0"/>
                      <w:numId w:val="0"/>
                    </w:numPr>
                    <w:ind w:firstLine="420"/>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3.临界量及其计算方法可参考《建设项目环境风险评价技术导则》（HJ 169）附录B、附录C。</w:t>
                  </w:r>
                </w:p>
              </w:tc>
            </w:tr>
          </w:tbl>
          <w:p w14:paraId="3CC4E4E0">
            <w:pPr>
              <w:keepNext w:val="0"/>
              <w:keepLines w:val="0"/>
              <w:pageBreakBefore w:val="0"/>
              <w:widowControl w:val="0"/>
              <w:spacing w:line="360" w:lineRule="auto"/>
              <w:ind w:right="0"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lang w:val="en-US" w:eastAsia="zh-CN"/>
              </w:rPr>
              <w:t>根据上表分析，本项目</w:t>
            </w:r>
            <w:r>
              <w:rPr>
                <w:rFonts w:hint="eastAsia" w:ascii="Times New Roman" w:hAnsi="Times New Roman" w:eastAsia="宋体" w:cs="Times New Roman"/>
                <w:color w:val="000000"/>
                <w:sz w:val="24"/>
                <w:lang w:val="en-US" w:eastAsia="zh-CN"/>
              </w:rPr>
              <w:t>需</w:t>
            </w:r>
            <w:r>
              <w:rPr>
                <w:rFonts w:ascii="Times New Roman" w:hAnsi="Times New Roman" w:eastAsia="宋体" w:cs="Times New Roman"/>
                <w:color w:val="000000"/>
                <w:sz w:val="24"/>
                <w:lang w:val="en-US" w:eastAsia="zh-CN"/>
              </w:rPr>
              <w:t>设置</w:t>
            </w:r>
            <w:r>
              <w:rPr>
                <w:rFonts w:hint="eastAsia" w:ascii="Times New Roman" w:hAnsi="Times New Roman" w:eastAsia="宋体" w:cs="Times New Roman"/>
                <w:color w:val="000000"/>
                <w:sz w:val="24"/>
                <w:lang w:val="en-US" w:eastAsia="zh-CN"/>
              </w:rPr>
              <w:t>大气专项评价，详见专项1。</w:t>
            </w:r>
          </w:p>
        </w:tc>
      </w:tr>
      <w:tr w14:paraId="0E35C0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3A969127">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规划情况</w:t>
            </w:r>
          </w:p>
        </w:tc>
        <w:tc>
          <w:tcPr>
            <w:tcW w:w="7890" w:type="dxa"/>
            <w:gridSpan w:val="3"/>
            <w:noWrap w:val="0"/>
            <w:vAlign w:val="center"/>
          </w:tcPr>
          <w:p w14:paraId="5DA058A8">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无</w:t>
            </w:r>
          </w:p>
        </w:tc>
      </w:tr>
      <w:tr w14:paraId="56F66F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4C15055E">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规划环境影响评价情况</w:t>
            </w:r>
          </w:p>
        </w:tc>
        <w:tc>
          <w:tcPr>
            <w:tcW w:w="7890" w:type="dxa"/>
            <w:gridSpan w:val="3"/>
            <w:noWrap w:val="0"/>
            <w:vAlign w:val="center"/>
          </w:tcPr>
          <w:p w14:paraId="5F7C22A1">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无</w:t>
            </w:r>
          </w:p>
        </w:tc>
      </w:tr>
      <w:tr w14:paraId="77036A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7C45954E">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规划及规划环境影响评价符合性分析</w:t>
            </w:r>
          </w:p>
        </w:tc>
        <w:tc>
          <w:tcPr>
            <w:tcW w:w="7890" w:type="dxa"/>
            <w:gridSpan w:val="3"/>
            <w:noWrap w:val="0"/>
            <w:vAlign w:val="center"/>
          </w:tcPr>
          <w:p w14:paraId="529522A1">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无</w:t>
            </w:r>
          </w:p>
        </w:tc>
      </w:tr>
      <w:tr w14:paraId="1F21BA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90" w:hRule="atLeast"/>
          <w:jc w:val="center"/>
        </w:trPr>
        <w:tc>
          <w:tcPr>
            <w:tcW w:w="1885" w:type="dxa"/>
            <w:noWrap w:val="0"/>
            <w:vAlign w:val="center"/>
          </w:tcPr>
          <w:p w14:paraId="07AE7216">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其他符合性分析</w:t>
            </w:r>
          </w:p>
        </w:tc>
        <w:tc>
          <w:tcPr>
            <w:tcW w:w="7890" w:type="dxa"/>
            <w:gridSpan w:val="3"/>
            <w:noWrap w:val="0"/>
            <w:vAlign w:val="center"/>
          </w:tcPr>
          <w:p w14:paraId="396D02BC">
            <w:pPr>
              <w:spacing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1、项目产业政策符合性分析</w:t>
            </w:r>
          </w:p>
          <w:p w14:paraId="2807A054">
            <w:pPr>
              <w:keepNext w:val="0"/>
              <w:keepLines w:val="0"/>
              <w:pageBreakBefore w:val="0"/>
              <w:widowControl/>
              <w:suppressLineNumbers w:val="0"/>
              <w:spacing w:line="360" w:lineRule="auto"/>
              <w:ind w:firstLine="48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本项目为胶合板制造项目，年产胶合板共计11540m</w:t>
            </w:r>
            <w:r>
              <w:rPr>
                <w:rFonts w:ascii="Times New Roman" w:hAnsi="Times New Roman" w:eastAsia="宋体" w:cs="Times New Roman"/>
                <w:color w:val="000000"/>
                <w:sz w:val="24"/>
                <w:szCs w:val="24"/>
                <w:vertAlign w:val="superscript"/>
                <w:lang w:val="en-US" w:eastAsia="zh-CN"/>
              </w:rPr>
              <w:t>3</w:t>
            </w:r>
            <w:r>
              <w:rPr>
                <w:rFonts w:ascii="Times New Roman" w:hAnsi="Times New Roman" w:eastAsia="宋体" w:cs="Times New Roman"/>
                <w:color w:val="000000"/>
                <w:sz w:val="24"/>
                <w:szCs w:val="24"/>
                <w:lang w:val="en-US" w:eastAsia="zh-CN"/>
              </w:rPr>
              <w:t>，其中年产西南桦胶合板、杉木胶合板各5770m</w:t>
            </w:r>
            <w:r>
              <w:rPr>
                <w:rFonts w:ascii="Times New Roman" w:hAnsi="Times New Roman" w:eastAsia="宋体" w:cs="Times New Roman"/>
                <w:color w:val="000000"/>
                <w:sz w:val="24"/>
                <w:szCs w:val="24"/>
                <w:vertAlign w:val="superscript"/>
                <w:lang w:val="en-US" w:eastAsia="zh-CN"/>
              </w:rPr>
              <w:t>3</w:t>
            </w:r>
            <w:r>
              <w:rPr>
                <w:rFonts w:ascii="Times New Roman" w:hAnsi="Times New Roman" w:eastAsia="宋体" w:cs="Times New Roman"/>
                <w:color w:val="000000"/>
                <w:sz w:val="24"/>
                <w:szCs w:val="24"/>
                <w:lang w:val="en-US" w:eastAsia="zh-CN"/>
              </w:rPr>
              <w:t>。根据《产业结构调整</w:t>
            </w:r>
            <w:r>
              <w:rPr>
                <w:rFonts w:hint="eastAsia" w:ascii="Times New Roman" w:hAnsi="Times New Roman" w:eastAsia="宋体" w:cs="Times New Roman"/>
                <w:color w:val="000000"/>
                <w:sz w:val="24"/>
                <w:szCs w:val="24"/>
                <w:lang w:val="en-US" w:eastAsia="zh-CN"/>
              </w:rPr>
              <w:t>指导目录</w:t>
            </w:r>
            <w:r>
              <w:rPr>
                <w:rFonts w:ascii="Times New Roman" w:hAnsi="Times New Roman" w:eastAsia="宋体" w:cs="Times New Roman"/>
                <w:color w:val="000000"/>
                <w:sz w:val="24"/>
                <w:szCs w:val="24"/>
                <w:lang w:val="en-US" w:eastAsia="zh-CN"/>
              </w:rPr>
              <w:t>(2019</w:t>
            </w:r>
            <w:r>
              <w:rPr>
                <w:rFonts w:hint="eastAsia" w:ascii="Times New Roman" w:hAnsi="Times New Roman" w:eastAsia="宋体" w:cs="Times New Roman"/>
                <w:color w:val="000000"/>
                <w:sz w:val="24"/>
                <w:szCs w:val="24"/>
                <w:lang w:val="en-US" w:eastAsia="zh-CN"/>
              </w:rPr>
              <w:t>年本</w:t>
            </w:r>
            <w:r>
              <w:rPr>
                <w:rFonts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》，本项目不属于第二类限制类“一、农林业 9：1万立方米/年以下的胶合板和细木工板生产线”，属于允许类项目，符合国家政策。</w:t>
            </w:r>
            <w:r>
              <w:rPr>
                <w:rFonts w:ascii="Times New Roman" w:hAnsi="Times New Roman" w:eastAsia="宋体" w:cs="Times New Roman"/>
                <w:color w:val="000000"/>
                <w:sz w:val="24"/>
                <w:szCs w:val="24"/>
              </w:rPr>
              <w:t>同时，项目已</w:t>
            </w:r>
            <w:r>
              <w:rPr>
                <w:rFonts w:hint="eastAsia" w:ascii="Times New Roman" w:hAnsi="Times New Roman" w:eastAsia="宋体" w:cs="Times New Roman"/>
                <w:color w:val="000000"/>
                <w:sz w:val="24"/>
                <w:szCs w:val="24"/>
                <w:lang w:val="en-US" w:eastAsia="zh-CN"/>
              </w:rPr>
              <w:t>取得</w:t>
            </w:r>
            <w:r>
              <w:rPr>
                <w:rFonts w:ascii="Times New Roman" w:hAnsi="Times New Roman" w:eastAsia="宋体" w:cs="Times New Roman"/>
                <w:color w:val="000000"/>
                <w:sz w:val="24"/>
                <w:szCs w:val="24"/>
              </w:rPr>
              <w:t>芒市发展和改革局</w:t>
            </w:r>
            <w:r>
              <w:rPr>
                <w:rFonts w:hint="eastAsia" w:ascii="Times New Roman" w:hAnsi="Times New Roman" w:eastAsia="宋体" w:cs="Times New Roman"/>
                <w:color w:val="000000"/>
                <w:sz w:val="24"/>
                <w:szCs w:val="24"/>
                <w:lang w:val="en-US" w:eastAsia="zh-CN"/>
              </w:rPr>
              <w:t>投资项目备案证</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项目代码：</w:t>
            </w:r>
            <w:r>
              <w:rPr>
                <w:rFonts w:hint="eastAsia" w:ascii="Times New Roman" w:hAnsi="Times New Roman" w:eastAsia="宋体" w:cs="Times New Roman"/>
                <w:color w:val="000000"/>
                <w:sz w:val="24"/>
                <w:szCs w:val="24"/>
                <w:lang w:val="en-US" w:eastAsia="zh-CN"/>
              </w:rPr>
              <w:t>2301-533103-04-01-231554</w:t>
            </w:r>
            <w:r>
              <w:rPr>
                <w:rFonts w:ascii="Times New Roman" w:hAnsi="Times New Roman" w:eastAsia="宋体" w:cs="Times New Roman"/>
                <w:color w:val="000000"/>
                <w:sz w:val="24"/>
                <w:szCs w:val="24"/>
              </w:rPr>
              <w:t>，同意项目的建设。</w:t>
            </w:r>
          </w:p>
          <w:p w14:paraId="047C95B2">
            <w:pPr>
              <w:spacing w:line="360" w:lineRule="auto"/>
              <w:ind w:firstLine="482"/>
              <w:jc w:val="both"/>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color w:val="000000"/>
                <w:sz w:val="24"/>
              </w:rPr>
              <w:t>综上，本项目符合国家及地方现</w:t>
            </w:r>
            <w:r>
              <w:rPr>
                <w:rFonts w:hint="eastAsia" w:ascii="Times New Roman" w:hAnsi="Times New Roman" w:eastAsia="宋体" w:cs="Times New Roman"/>
                <w:color w:val="000000"/>
                <w:sz w:val="24"/>
                <w:lang w:val="en-US" w:eastAsia="zh-CN"/>
              </w:rPr>
              <w:t>行</w:t>
            </w:r>
            <w:r>
              <w:rPr>
                <w:rFonts w:ascii="Times New Roman" w:hAnsi="Times New Roman" w:eastAsia="宋体" w:cs="Times New Roman"/>
                <w:color w:val="000000"/>
                <w:sz w:val="24"/>
              </w:rPr>
              <w:t>产业政策。</w:t>
            </w:r>
          </w:p>
          <w:p w14:paraId="4605F3FE">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与“三线一单”符合性分析</w:t>
            </w:r>
          </w:p>
          <w:p w14:paraId="761FAD1C">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2021年</w:t>
            </w:r>
            <w:r>
              <w:rPr>
                <w:rFonts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月</w:t>
            </w:r>
            <w:r>
              <w:rPr>
                <w:rFonts w:ascii="Times New Roman" w:hAnsi="Times New Roman" w:eastAsia="宋体" w:cs="Times New Roman"/>
                <w:color w:val="000000"/>
                <w:sz w:val="24"/>
                <w:lang w:val="en-US" w:eastAsia="zh-CN"/>
              </w:rPr>
              <w:t>22</w:t>
            </w:r>
            <w:r>
              <w:rPr>
                <w:rFonts w:ascii="Times New Roman" w:hAnsi="Times New Roman" w:eastAsia="宋体" w:cs="Times New Roman"/>
                <w:color w:val="000000"/>
                <w:sz w:val="24"/>
              </w:rPr>
              <w:t>日，</w:t>
            </w:r>
            <w:r>
              <w:rPr>
                <w:rFonts w:ascii="Times New Roman" w:hAnsi="Times New Roman" w:eastAsia="宋体" w:cs="Times New Roman"/>
                <w:color w:val="000000"/>
                <w:sz w:val="24"/>
                <w:lang w:val="en-US" w:eastAsia="zh-CN"/>
              </w:rPr>
              <w:t>德宏州</w:t>
            </w:r>
            <w:r>
              <w:rPr>
                <w:rFonts w:ascii="Times New Roman" w:hAnsi="Times New Roman" w:eastAsia="宋体" w:cs="Times New Roman"/>
                <w:color w:val="000000"/>
                <w:sz w:val="24"/>
              </w:rPr>
              <w:t>人民政府发布了《关于印发德宏州“三线一单”生态环境分区管控实施方案的通知》</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德政发[2021]15号</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w:t>
            </w:r>
            <w:r>
              <w:rPr>
                <w:rFonts w:ascii="Times New Roman" w:hAnsi="Times New Roman" w:eastAsia="宋体" w:cs="Times New Roman"/>
                <w:color w:val="000000"/>
                <w:sz w:val="24"/>
                <w:highlight w:val="none"/>
              </w:rPr>
              <w:t>全州共划分42个生态环境管控单元，分为优先保护、重点管控和一般管控3类。</w:t>
            </w:r>
          </w:p>
          <w:p w14:paraId="782AEC8B">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highlight w:val="none"/>
              </w:rPr>
              <w:t>本项目选址于</w:t>
            </w:r>
            <w:r>
              <w:rPr>
                <w:rFonts w:hint="eastAsia" w:ascii="Times New Roman" w:hAnsi="Times New Roman" w:eastAsia="宋体" w:cs="Times New Roman"/>
                <w:color w:val="000000"/>
                <w:sz w:val="24"/>
                <w:szCs w:val="24"/>
                <w:highlight w:val="none"/>
                <w:lang w:val="en-US" w:eastAsia="zh-CN"/>
              </w:rPr>
              <w:t>云南省德宏州芒市风平镇帕底村芒市糖厂</w:t>
            </w:r>
            <w:r>
              <w:rPr>
                <w:rFonts w:ascii="Times New Roman" w:hAnsi="Times New Roman" w:eastAsia="宋体" w:cs="Times New Roman"/>
                <w:color w:val="000000"/>
                <w:sz w:val="24"/>
                <w:highlight w:val="none"/>
              </w:rPr>
              <w:t>，</w:t>
            </w:r>
            <w:r>
              <w:rPr>
                <w:rFonts w:ascii="Times New Roman" w:hAnsi="Times New Roman" w:eastAsia="宋体" w:cs="Times New Roman"/>
                <w:color w:val="000000"/>
                <w:sz w:val="24"/>
                <w:highlight w:val="none"/>
                <w:lang w:val="en-US" w:eastAsia="zh-CN"/>
              </w:rPr>
              <w:t>经现场踏勘及咨询相关部门，</w:t>
            </w:r>
            <w:r>
              <w:rPr>
                <w:rFonts w:ascii="Times New Roman" w:hAnsi="Times New Roman" w:eastAsia="宋体" w:cs="Times New Roman"/>
                <w:color w:val="000000"/>
                <w:sz w:val="24"/>
                <w:highlight w:val="none"/>
              </w:rPr>
              <w:t>项目所在区域属于一般管控单元。</w:t>
            </w:r>
            <w:r>
              <w:rPr>
                <w:rFonts w:ascii="Times New Roman" w:hAnsi="Times New Roman" w:eastAsia="宋体" w:cs="Times New Roman"/>
                <w:color w:val="000000"/>
                <w:sz w:val="24"/>
                <w:highlight w:val="none"/>
                <w:lang w:val="en-US" w:eastAsia="zh-CN"/>
              </w:rPr>
              <w:t>项目与“三线一单”符合性分析如下。</w:t>
            </w:r>
          </w:p>
          <w:p w14:paraId="3767AAEA">
            <w:pPr>
              <w:ind w:firstLine="482"/>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表1-</w:t>
            </w:r>
            <w:r>
              <w:rPr>
                <w:rFonts w:ascii="Times New Roman" w:hAnsi="Times New Roman" w:eastAsia="宋体" w:cs="Times New Roman"/>
                <w:b/>
                <w:bCs/>
                <w:color w:val="000000"/>
                <w:sz w:val="24"/>
                <w:lang w:val="en-US" w:eastAsia="zh-CN"/>
              </w:rPr>
              <w:t>2</w:t>
            </w:r>
            <w:r>
              <w:rPr>
                <w:rFonts w:ascii="Times New Roman" w:hAnsi="Times New Roman" w:eastAsia="宋体" w:cs="Times New Roman"/>
                <w:b/>
                <w:bCs/>
                <w:color w:val="000000"/>
                <w:sz w:val="24"/>
              </w:rPr>
              <w:t xml:space="preserve">  “三线一单”符合性分析</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3"/>
              <w:gridCol w:w="1780"/>
              <w:gridCol w:w="2044"/>
              <w:gridCol w:w="2044"/>
              <w:gridCol w:w="1144"/>
            </w:tblGrid>
            <w:tr w14:paraId="1B212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20" w:hRule="atLeast"/>
                <w:jc w:val="center"/>
              </w:trPr>
              <w:tc>
                <w:tcPr>
                  <w:tcW w:w="826" w:type="dxa"/>
                  <w:noWrap w:val="0"/>
                  <w:vAlign w:val="center"/>
                </w:tcPr>
                <w:p w14:paraId="1D58CFAC">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类别</w:t>
                  </w:r>
                </w:p>
              </w:tc>
              <w:tc>
                <w:tcPr>
                  <w:tcW w:w="1764" w:type="dxa"/>
                  <w:noWrap w:val="0"/>
                  <w:vAlign w:val="center"/>
                </w:tcPr>
                <w:p w14:paraId="239D0357">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内容要求</w:t>
                  </w:r>
                </w:p>
              </w:tc>
              <w:tc>
                <w:tcPr>
                  <w:tcW w:w="2026" w:type="dxa"/>
                  <w:noWrap w:val="0"/>
                  <w:vAlign w:val="center"/>
                </w:tcPr>
                <w:p w14:paraId="12725157">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项目情况</w:t>
                  </w:r>
                </w:p>
              </w:tc>
              <w:tc>
                <w:tcPr>
                  <w:tcW w:w="382" w:type="dxa"/>
                  <w:noWrap w:val="0"/>
                  <w:vAlign w:val="center"/>
                </w:tcPr>
                <w:p w14:paraId="5D8D0FC8">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rPr>
                    <w:t>符合</w:t>
                  </w:r>
                  <w:r>
                    <w:rPr>
                      <w:rFonts w:ascii="Times New Roman" w:hAnsi="Times New Roman" w:eastAsia="宋体" w:cs="Times New Roman"/>
                      <w:b/>
                      <w:color w:val="000000"/>
                      <w:sz w:val="21"/>
                      <w:szCs w:val="21"/>
                      <w:lang w:val="en-US" w:eastAsia="zh-CN"/>
                    </w:rPr>
                    <w:t>情况</w:t>
                  </w:r>
                </w:p>
              </w:tc>
            </w:tr>
            <w:tr w14:paraId="0757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20" w:hRule="atLeast"/>
                <w:jc w:val="center"/>
              </w:trPr>
              <w:tc>
                <w:tcPr>
                  <w:tcW w:w="826" w:type="dxa"/>
                  <w:noWrap w:val="0"/>
                  <w:vAlign w:val="center"/>
                </w:tcPr>
                <w:p w14:paraId="64692126">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生态保护红线和一般生态空间</w:t>
                  </w:r>
                </w:p>
              </w:tc>
              <w:tc>
                <w:tcPr>
                  <w:tcW w:w="1764" w:type="dxa"/>
                  <w:noWrap w:val="0"/>
                  <w:vAlign w:val="center"/>
                </w:tcPr>
                <w:p w14:paraId="6AEA86BB">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生态保护红线执行《云南省人民政府关于发布云南省生态保护红线的通知》</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云政发〔2018〕32号</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要求，生态保护红线评估调整成果获批后，按照批准成果执行。将未划入生态保护红线的自然保护区、国家公园、森林公园、风景名胜区、湿地公园、重要湿地、集中式饮用水水源地等生态功能重要区域、生态环境敏感区域划入一般生态空间。</w:t>
                  </w:r>
                </w:p>
              </w:tc>
              <w:tc>
                <w:tcPr>
                  <w:tcW w:w="2026" w:type="dxa"/>
                  <w:noWrap w:val="0"/>
                  <w:vAlign w:val="center"/>
                </w:tcPr>
                <w:p w14:paraId="0405F172">
                  <w:pPr>
                    <w:pStyle w:val="189"/>
                    <w:keepNext w:val="0"/>
                    <w:keepLines w:val="0"/>
                    <w:pageBreakBefore w:val="0"/>
                    <w:widowControl w:val="0"/>
                    <w:ind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本项目位于</w:t>
                  </w:r>
                  <w:r>
                    <w:rPr>
                      <w:rFonts w:hint="eastAsia" w:ascii="Times New Roman" w:hAnsi="Times New Roman" w:eastAsia="宋体" w:cs="Times New Roman"/>
                      <w:color w:val="000000"/>
                      <w:sz w:val="21"/>
                      <w:szCs w:val="21"/>
                      <w:lang w:eastAsia="zh-CN"/>
                    </w:rPr>
                    <w:t>云南省德宏州芒市</w:t>
                  </w:r>
                  <w:r>
                    <w:rPr>
                      <w:rFonts w:hint="eastAsia" w:ascii="Times New Roman" w:hAnsi="Times New Roman" w:eastAsia="宋体" w:cs="Times New Roman"/>
                      <w:color w:val="000000"/>
                      <w:sz w:val="21"/>
                      <w:szCs w:val="21"/>
                      <w:lang w:val="en-US" w:eastAsia="zh-CN"/>
                    </w:rPr>
                    <w:t>风平镇帕底村芒市糖厂</w:t>
                  </w:r>
                  <w:r>
                    <w:rPr>
                      <w:rFonts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bidi="ar-SA"/>
                    </w:rPr>
                    <w:t>租用德宏滔盛置业有限公司位于芒市风平镇帕底村芒市糖厂的闲置场地用于建设本项目，根据德宏滔盛置业有限公司土地证（详见附件6），项目用地性质为工业用地，</w:t>
                  </w:r>
                  <w:r>
                    <w:rPr>
                      <w:rFonts w:ascii="Times New Roman" w:hAnsi="Times New Roman" w:eastAsia="宋体" w:cs="Times New Roman"/>
                      <w:color w:val="000000"/>
                      <w:sz w:val="21"/>
                      <w:szCs w:val="21"/>
                      <w:lang w:val="en-US" w:eastAsia="zh-CN"/>
                    </w:rPr>
                    <w:t>不占用永久基本农田，不占用</w:t>
                  </w:r>
                  <w:r>
                    <w:rPr>
                      <w:rFonts w:ascii="Times New Roman" w:hAnsi="Times New Roman" w:eastAsia="宋体" w:cs="Times New Roman"/>
                      <w:color w:val="000000"/>
                      <w:sz w:val="21"/>
                      <w:szCs w:val="21"/>
                    </w:rPr>
                    <w:t>生态保护红线</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不涉及饮用水水源保护区等</w:t>
                  </w:r>
                  <w:r>
                    <w:rPr>
                      <w:rFonts w:ascii="Times New Roman" w:hAnsi="Times New Roman" w:eastAsia="宋体" w:cs="Times New Roman"/>
                      <w:color w:val="000000"/>
                      <w:sz w:val="21"/>
                      <w:szCs w:val="21"/>
                    </w:rPr>
                    <w:t>，不涉及生态功能重要区域、生态环境敏感区域。</w:t>
                  </w:r>
                </w:p>
              </w:tc>
              <w:tc>
                <w:tcPr>
                  <w:tcW w:w="382" w:type="dxa"/>
                  <w:noWrap w:val="0"/>
                  <w:vAlign w:val="center"/>
                </w:tcPr>
                <w:p w14:paraId="2F38533A">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符合</w:t>
                  </w:r>
                </w:p>
              </w:tc>
            </w:tr>
            <w:tr w14:paraId="6A5C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417" w:type="dxa"/>
                  <w:vMerge w:val="restart"/>
                  <w:noWrap w:val="0"/>
                  <w:vAlign w:val="center"/>
                </w:tcPr>
                <w:p w14:paraId="097E05A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环境质量底线</w:t>
                  </w:r>
                </w:p>
              </w:tc>
              <w:tc>
                <w:tcPr>
                  <w:tcW w:w="409" w:type="dxa"/>
                  <w:noWrap w:val="0"/>
                  <w:vAlign w:val="center"/>
                </w:tcPr>
                <w:p w14:paraId="51FC3345">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水环境质量底</w:t>
                  </w:r>
                  <w:r>
                    <w:rPr>
                      <w:rFonts w:ascii="Times New Roman" w:hAnsi="Times New Roman" w:eastAsia="宋体" w:cs="Times New Roman"/>
                      <w:color w:val="000000"/>
                      <w:sz w:val="21"/>
                      <w:szCs w:val="21"/>
                      <w:lang w:val="en-US" w:eastAsia="zh-CN"/>
                    </w:rPr>
                    <w:t>线</w:t>
                  </w:r>
                </w:p>
              </w:tc>
              <w:tc>
                <w:tcPr>
                  <w:tcW w:w="1764" w:type="dxa"/>
                  <w:noWrap w:val="0"/>
                  <w:vAlign w:val="center"/>
                </w:tcPr>
                <w:p w14:paraId="6C3E9CBD">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到2025年，全州水环境质量总体优良，9个河流地表水断面中优良水体断面（达到或优于Ⅲ类）比例稳定达到100%，“十四五”新增监测断面水质达标率100%，水生生态系统功能进一步提升，县市及以上集中式饮用水水源水质巩固改善。到2035年，全州水环境质量持续优良，水生生态系统全面提升，实现“人水和谐”。</w:t>
                  </w:r>
                </w:p>
              </w:tc>
              <w:tc>
                <w:tcPr>
                  <w:tcW w:w="2026" w:type="dxa"/>
                  <w:noWrap w:val="0"/>
                  <w:vAlign w:val="center"/>
                </w:tcPr>
                <w:p w14:paraId="6458F6B9">
                  <w:pPr>
                    <w:keepNext w:val="0"/>
                    <w:keepLines w:val="0"/>
                    <w:pageBreakBefore w:val="0"/>
                    <w:widowControl w:val="0"/>
                    <w:ind w:left="0" w:right="0" w:firstLine="420"/>
                    <w:jc w:val="both"/>
                    <w:rPr>
                      <w:rFonts w:hint="eastAsia"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根据《</w:t>
                  </w:r>
                  <w:r>
                    <w:rPr>
                      <w:rFonts w:hint="eastAsia" w:ascii="Times New Roman" w:hAnsi="Times New Roman" w:eastAsia="宋体" w:cs="Times New Roman"/>
                      <w:color w:val="000000"/>
                      <w:sz w:val="21"/>
                      <w:szCs w:val="21"/>
                      <w:lang w:val="en-US" w:eastAsia="zh-CN"/>
                    </w:rPr>
                    <w:t>2021年德宏州环境状况公报</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全州6条河流水质总体良好。大盈江、瑞丽江、槟榔江和户撒河水质均为优，南畹河、芒市大河水质为良好。</w:t>
                  </w:r>
                </w:p>
                <w:p w14:paraId="206F471A">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项目</w:t>
                  </w:r>
                  <w:r>
                    <w:rPr>
                      <w:rFonts w:hint="eastAsia" w:ascii="Times New Roman" w:hAnsi="Times New Roman" w:eastAsia="宋体" w:cs="Times New Roman"/>
                      <w:b w:val="0"/>
                      <w:bCs w:val="0"/>
                      <w:color w:val="000000"/>
                      <w:sz w:val="21"/>
                      <w:szCs w:val="21"/>
                      <w:vertAlign w:val="baseline"/>
                      <w:lang w:val="en-US" w:eastAsia="zh-CN"/>
                    </w:rPr>
                    <w:t>无生产</w:t>
                  </w:r>
                  <w:r>
                    <w:rPr>
                      <w:rFonts w:ascii="Times New Roman" w:hAnsi="Times New Roman" w:eastAsia="宋体" w:cs="Times New Roman"/>
                      <w:b w:val="0"/>
                      <w:bCs w:val="0"/>
                      <w:color w:val="000000"/>
                      <w:sz w:val="21"/>
                      <w:szCs w:val="21"/>
                      <w:vertAlign w:val="baseline"/>
                      <w:lang w:val="en-US" w:eastAsia="zh-CN"/>
                    </w:rPr>
                    <w:t>废水</w:t>
                  </w:r>
                  <w:r>
                    <w:rPr>
                      <w:rFonts w:hint="eastAsia" w:ascii="Times New Roman" w:hAnsi="Times New Roman" w:eastAsia="宋体" w:cs="Times New Roman"/>
                      <w:b w:val="0"/>
                      <w:bCs w:val="0"/>
                      <w:color w:val="000000"/>
                      <w:sz w:val="21"/>
                      <w:szCs w:val="21"/>
                      <w:vertAlign w:val="baseline"/>
                      <w:lang w:val="en-US" w:eastAsia="zh-CN"/>
                    </w:rPr>
                    <w:t>产生，生活废水经化粪池处理后定期清掏用作农肥</w:t>
                  </w:r>
                  <w:r>
                    <w:rPr>
                      <w:rFonts w:hint="eastAsia" w:ascii="Times New Roman" w:hAnsi="Times New Roman" w:eastAsia="宋体" w:cs="Times New Roman"/>
                      <w:color w:val="000000"/>
                      <w:sz w:val="21"/>
                      <w:szCs w:val="21"/>
                      <w:lang w:val="en-US" w:eastAsia="zh-CN"/>
                    </w:rPr>
                    <w:t>，不外排</w:t>
                  </w:r>
                  <w:r>
                    <w:rPr>
                      <w:rFonts w:ascii="Times New Roman" w:hAnsi="Times New Roman" w:eastAsia="宋体" w:cs="Times New Roman"/>
                      <w:color w:val="000000"/>
                      <w:sz w:val="21"/>
                      <w:szCs w:val="21"/>
                      <w:lang w:val="en-US" w:eastAsia="zh-CN"/>
                    </w:rPr>
                    <w:t>，不会</w:t>
                  </w:r>
                  <w:r>
                    <w:rPr>
                      <w:rFonts w:ascii="Times New Roman" w:hAnsi="Times New Roman" w:eastAsia="宋体" w:cs="Times New Roman"/>
                      <w:color w:val="000000"/>
                      <w:sz w:val="21"/>
                      <w:szCs w:val="21"/>
                    </w:rPr>
                    <w:t>突破水环境质量底线。</w:t>
                  </w:r>
                </w:p>
              </w:tc>
              <w:tc>
                <w:tcPr>
                  <w:tcW w:w="382" w:type="dxa"/>
                  <w:noWrap w:val="0"/>
                  <w:vAlign w:val="center"/>
                </w:tcPr>
                <w:p w14:paraId="036BA5A8">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符合</w:t>
                  </w:r>
                </w:p>
              </w:tc>
            </w:tr>
            <w:tr w14:paraId="3C909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417" w:type="dxa"/>
                  <w:vMerge w:val="continue"/>
                  <w:noWrap w:val="0"/>
                  <w:vAlign w:val="center"/>
                </w:tcPr>
                <w:p w14:paraId="30748B6F">
                  <w:pPr>
                    <w:ind w:right="105"/>
                    <w:jc w:val="center"/>
                    <w:rPr>
                      <w:rFonts w:ascii="Times New Roman" w:hAnsi="Times New Roman" w:eastAsia="宋体" w:cs="Times New Roman"/>
                      <w:color w:val="000000"/>
                      <w:sz w:val="21"/>
                      <w:szCs w:val="21"/>
                    </w:rPr>
                  </w:pPr>
                </w:p>
              </w:tc>
              <w:tc>
                <w:tcPr>
                  <w:tcW w:w="409" w:type="dxa"/>
                  <w:noWrap w:val="0"/>
                  <w:vAlign w:val="center"/>
                </w:tcPr>
                <w:p w14:paraId="41C001F2">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大气环境质量底线</w:t>
                  </w:r>
                </w:p>
              </w:tc>
              <w:tc>
                <w:tcPr>
                  <w:tcW w:w="1764" w:type="dxa"/>
                  <w:noWrap w:val="0"/>
                  <w:vAlign w:val="center"/>
                </w:tcPr>
                <w:p w14:paraId="20E2F075">
                  <w:pPr>
                    <w:keepNext w:val="0"/>
                    <w:keepLines w:val="0"/>
                    <w:pageBreakBefore w:val="0"/>
                    <w:widowControl w:val="0"/>
                    <w:ind w:left="0" w:right="0" w:firstLine="42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到2025年，全州空气质量优良率达到省级要求，中心城市环境空气质量稳定达到国家二级标准。2035年，全州空气质量优良率保持稳定，中心城市、各县市城市环境空气质量稳定达到国家二级标准。</w:t>
                  </w:r>
                </w:p>
              </w:tc>
              <w:tc>
                <w:tcPr>
                  <w:tcW w:w="2026" w:type="dxa"/>
                  <w:noWrap w:val="0"/>
                  <w:vAlign w:val="center"/>
                </w:tcPr>
                <w:p w14:paraId="62D6D9F6">
                  <w:pPr>
                    <w:keepNext w:val="0"/>
                    <w:keepLines w:val="0"/>
                    <w:pageBreakBefore w:val="0"/>
                    <w:widowControl w:val="0"/>
                    <w:ind w:left="0" w:right="0"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rPr>
                    <w:t>根据《</w:t>
                  </w:r>
                  <w:r>
                    <w:rPr>
                      <w:rFonts w:hint="eastAsia" w:ascii="Times New Roman" w:hAnsi="Times New Roman" w:eastAsia="宋体" w:cs="Times New Roman"/>
                      <w:color w:val="000000"/>
                      <w:sz w:val="21"/>
                      <w:szCs w:val="21"/>
                      <w:highlight w:val="none"/>
                      <w:lang w:val="en-US" w:eastAsia="zh-CN"/>
                    </w:rPr>
                    <w:t>2</w:t>
                  </w:r>
                  <w:r>
                    <w:rPr>
                      <w:rFonts w:ascii="Times New Roman" w:hAnsi="Times New Roman" w:eastAsia="宋体" w:cs="Times New Roman"/>
                      <w:color w:val="000000"/>
                      <w:sz w:val="21"/>
                      <w:szCs w:val="21"/>
                      <w:highlight w:val="none"/>
                    </w:rPr>
                    <w:t>02</w:t>
                  </w:r>
                  <w:r>
                    <w:rPr>
                      <w:rFonts w:hint="eastAsia" w:ascii="Times New Roman" w:hAnsi="Times New Roman" w:eastAsia="宋体" w:cs="Times New Roman"/>
                      <w:color w:val="000000"/>
                      <w:sz w:val="21"/>
                      <w:szCs w:val="21"/>
                      <w:highlight w:val="none"/>
                      <w:lang w:val="en-US" w:eastAsia="zh-CN"/>
                    </w:rPr>
                    <w:t>1年德宏州环境状况公报</w:t>
                  </w:r>
                  <w:r>
                    <w:rPr>
                      <w:rFonts w:ascii="Times New Roman" w:hAnsi="Times New Roman" w:eastAsia="宋体" w:cs="Times New Roman"/>
                      <w:color w:val="000000"/>
                      <w:sz w:val="21"/>
                      <w:szCs w:val="21"/>
                      <w:highlight w:val="none"/>
                    </w:rPr>
                    <w:t>》，</w:t>
                  </w:r>
                  <w:r>
                    <w:rPr>
                      <w:rFonts w:hint="eastAsia" w:ascii="Times New Roman" w:hAnsi="Times New Roman" w:eastAsia="宋体" w:cs="Times New Roman"/>
                      <w:color w:val="000000"/>
                      <w:sz w:val="21"/>
                      <w:szCs w:val="21"/>
                      <w:highlight w:val="none"/>
                      <w:lang w:val="en-US" w:eastAsia="zh-CN"/>
                    </w:rPr>
                    <w:t>全州环境空气质量保持良好，全州5个城市年评价结果均符合《环境空气质量标准》（GB3095-2012）二级标准要求。</w:t>
                  </w:r>
                </w:p>
                <w:p w14:paraId="608A3D43">
                  <w:pPr>
                    <w:keepNext w:val="0"/>
                    <w:keepLines w:val="0"/>
                    <w:pageBreakBefore w:val="0"/>
                    <w:widowControl w:val="0"/>
                    <w:ind w:left="0" w:right="0" w:firstLine="42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highlight w:val="none"/>
                    </w:rPr>
                    <w:t>项目营运期</w:t>
                  </w:r>
                  <w:r>
                    <w:rPr>
                      <w:rFonts w:hint="eastAsia" w:ascii="Times New Roman" w:hAnsi="Times New Roman" w:eastAsia="宋体" w:cs="Times New Roman"/>
                      <w:color w:val="000000"/>
                      <w:sz w:val="21"/>
                      <w:szCs w:val="21"/>
                      <w:highlight w:val="none"/>
                      <w:lang w:val="en-US" w:eastAsia="zh-CN"/>
                    </w:rPr>
                    <w:t>断料分选、破片、砂光、裁边粉尘经集气罩收集后</w:t>
                  </w:r>
                  <w:r>
                    <w:rPr>
                      <w:rFonts w:hint="eastAsia"/>
                      <w:b w:val="0"/>
                      <w:bCs/>
                      <w:color w:val="000000"/>
                      <w:sz w:val="21"/>
                      <w:szCs w:val="21"/>
                      <w:highlight w:val="none"/>
                      <w:lang w:val="en-US" w:eastAsia="zh-CN"/>
                    </w:rPr>
                    <w:t>经一套布袋除尘器处理后通过一根15m高排气筒（DA001）</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烘干、涂胶、热压过程产生的非甲烷总烃、甲醛</w:t>
                  </w:r>
                  <w:r>
                    <w:rPr>
                      <w:rFonts w:hint="eastAsia" w:ascii="Times New Roman" w:hAnsi="Times New Roman" w:eastAsia="宋体" w:cs="Times New Roman"/>
                      <w:b w:val="0"/>
                      <w:bCs/>
                      <w:color w:val="000000"/>
                      <w:sz w:val="21"/>
                      <w:szCs w:val="21"/>
                      <w:highlight w:val="none"/>
                      <w:lang w:val="en-US" w:eastAsia="zh-CN"/>
                    </w:rPr>
                    <w:t>经一套活性炭吸附装置处理后</w:t>
                  </w:r>
                  <w:r>
                    <w:rPr>
                      <w:rFonts w:hint="eastAsia"/>
                      <w:b w:val="0"/>
                      <w:bCs/>
                      <w:color w:val="000000"/>
                      <w:sz w:val="21"/>
                      <w:szCs w:val="21"/>
                      <w:highlight w:val="none"/>
                      <w:lang w:val="en-US" w:eastAsia="zh-CN"/>
                    </w:rPr>
                    <w:t>通过一根15m高排气筒(DA002)</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锅炉烟气</w:t>
                  </w:r>
                  <w:r>
                    <w:rPr>
                      <w:rFonts w:hint="eastAsia" w:ascii="Times New Roman" w:hAnsi="Times New Roman" w:eastAsia="宋体" w:cs="Times New Roman"/>
                      <w:color w:val="000000"/>
                      <w:sz w:val="21"/>
                      <w:szCs w:val="21"/>
                      <w:highlight w:val="none"/>
                      <w:lang w:val="en-US" w:eastAsia="zh-CN" w:bidi="ar-SA"/>
                    </w:rPr>
                    <w:t>经一套</w:t>
                  </w:r>
                  <w:r>
                    <w:rPr>
                      <w:rFonts w:ascii="Times New Roman" w:hAnsi="Times New Roman" w:eastAsia="宋体" w:cs="Times New Roman"/>
                      <w:color w:val="000000"/>
                      <w:sz w:val="21"/>
                      <w:szCs w:val="21"/>
                      <w:highlight w:val="none"/>
                      <w:lang w:val="en-US" w:eastAsia="zh-CN" w:bidi="ar-SA"/>
                    </w:rPr>
                    <w:t>布袋除尘器</w:t>
                  </w:r>
                  <w:r>
                    <w:rPr>
                      <w:rFonts w:hint="eastAsia" w:ascii="Times New Roman" w:hAnsi="Times New Roman" w:eastAsia="宋体" w:cs="Times New Roman"/>
                      <w:color w:val="000000"/>
                      <w:sz w:val="21"/>
                      <w:szCs w:val="21"/>
                      <w:highlight w:val="none"/>
                      <w:lang w:val="en-US" w:eastAsia="zh-CN" w:bidi="ar-SA"/>
                    </w:rPr>
                    <w:t>处理后，</w:t>
                  </w:r>
                  <w:r>
                    <w:rPr>
                      <w:rFonts w:ascii="Times New Roman" w:hAnsi="Times New Roman" w:eastAsia="宋体" w:cs="Times New Roman"/>
                      <w:color w:val="000000"/>
                      <w:sz w:val="21"/>
                      <w:szCs w:val="21"/>
                      <w:highlight w:val="none"/>
                      <w:lang w:val="en-US" w:eastAsia="zh-CN" w:bidi="ar-SA"/>
                    </w:rPr>
                    <w:t>通过一根</w:t>
                  </w:r>
                  <w:r>
                    <w:rPr>
                      <w:rFonts w:hint="eastAsia" w:ascii="Times New Roman" w:hAnsi="Times New Roman" w:eastAsia="宋体" w:cs="Times New Roman"/>
                      <w:color w:val="000000"/>
                      <w:sz w:val="21"/>
                      <w:szCs w:val="21"/>
                      <w:highlight w:val="none"/>
                      <w:lang w:val="en-US" w:eastAsia="zh-CN" w:bidi="ar-SA"/>
                    </w:rPr>
                    <w:t>30</w:t>
                  </w:r>
                  <w:r>
                    <w:rPr>
                      <w:rFonts w:ascii="Times New Roman" w:hAnsi="Times New Roman" w:eastAsia="宋体" w:cs="Times New Roman"/>
                      <w:color w:val="000000"/>
                      <w:sz w:val="21"/>
                      <w:szCs w:val="21"/>
                      <w:highlight w:val="none"/>
                      <w:lang w:val="en-US" w:eastAsia="zh-CN" w:bidi="ar-SA"/>
                    </w:rPr>
                    <w:t>m</w:t>
                  </w:r>
                  <w:r>
                    <w:rPr>
                      <w:rFonts w:hint="eastAsia" w:ascii="Times New Roman" w:hAnsi="Times New Roman" w:eastAsia="宋体" w:cs="Times New Roman"/>
                      <w:color w:val="000000"/>
                      <w:sz w:val="21"/>
                      <w:szCs w:val="21"/>
                      <w:highlight w:val="none"/>
                      <w:lang w:val="en-US" w:eastAsia="zh-CN" w:bidi="ar-SA"/>
                    </w:rPr>
                    <w:t>高</w:t>
                  </w:r>
                  <w:r>
                    <w:rPr>
                      <w:rFonts w:ascii="Times New Roman" w:hAnsi="Times New Roman" w:eastAsia="宋体" w:cs="Times New Roman"/>
                      <w:color w:val="000000"/>
                      <w:sz w:val="21"/>
                      <w:szCs w:val="21"/>
                      <w:highlight w:val="none"/>
                      <w:lang w:val="en-US" w:eastAsia="zh-CN" w:bidi="ar-SA"/>
                    </w:rPr>
                    <w:t>排气筒</w:t>
                  </w:r>
                  <w:r>
                    <w:rPr>
                      <w:rFonts w:hint="eastAsia" w:ascii="Times New Roman" w:hAnsi="Times New Roman" w:eastAsia="宋体" w:cs="Times New Roman"/>
                      <w:color w:val="000000"/>
                      <w:sz w:val="21"/>
                      <w:szCs w:val="21"/>
                      <w:highlight w:val="none"/>
                      <w:lang w:val="en-US" w:eastAsia="zh-CN" w:bidi="ar-SA"/>
                    </w:rPr>
                    <w:t>（DA003）</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，生产工序设置于半封闭厂房内，生产废气经过各项</w:t>
                  </w:r>
                  <w:r>
                    <w:rPr>
                      <w:rFonts w:hint="eastAsia" w:ascii="Times New Roman" w:hAnsi="Times New Roman" w:eastAsia="宋体" w:cs="Times New Roman"/>
                      <w:color w:val="000000"/>
                      <w:sz w:val="21"/>
                      <w:szCs w:val="21"/>
                      <w:highlight w:val="none"/>
                      <w:lang w:val="en-US" w:eastAsia="zh-CN"/>
                    </w:rPr>
                    <w:t>措施</w:t>
                  </w:r>
                  <w:r>
                    <w:rPr>
                      <w:rFonts w:ascii="Times New Roman" w:hAnsi="Times New Roman" w:eastAsia="宋体" w:cs="Times New Roman"/>
                      <w:color w:val="000000"/>
                      <w:sz w:val="21"/>
                      <w:szCs w:val="21"/>
                      <w:highlight w:val="none"/>
                      <w:lang w:val="en-US" w:eastAsia="zh-CN"/>
                    </w:rPr>
                    <w:t>处</w:t>
                  </w:r>
                  <w:r>
                    <w:rPr>
                      <w:rFonts w:ascii="Times New Roman" w:hAnsi="Times New Roman" w:eastAsia="宋体" w:cs="Times New Roman"/>
                      <w:color w:val="000000"/>
                      <w:sz w:val="21"/>
                      <w:szCs w:val="21"/>
                      <w:highlight w:val="none"/>
                    </w:rPr>
                    <w:t>理后能够实现达标排放。</w:t>
                  </w:r>
                </w:p>
              </w:tc>
              <w:tc>
                <w:tcPr>
                  <w:tcW w:w="382" w:type="dxa"/>
                  <w:noWrap w:val="0"/>
                  <w:vAlign w:val="center"/>
                </w:tcPr>
                <w:p w14:paraId="0592AD42">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符合</w:t>
                  </w:r>
                </w:p>
              </w:tc>
            </w:tr>
            <w:tr w14:paraId="3F9A8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417" w:type="dxa"/>
                  <w:vMerge w:val="continue"/>
                  <w:noWrap w:val="0"/>
                  <w:vAlign w:val="center"/>
                </w:tcPr>
                <w:p w14:paraId="083C9A15">
                  <w:pPr>
                    <w:ind w:right="105"/>
                    <w:jc w:val="center"/>
                    <w:rPr>
                      <w:rFonts w:ascii="Times New Roman" w:hAnsi="Times New Roman" w:eastAsia="宋体" w:cs="Times New Roman"/>
                      <w:color w:val="000000"/>
                      <w:sz w:val="21"/>
                      <w:szCs w:val="21"/>
                    </w:rPr>
                  </w:pPr>
                </w:p>
              </w:tc>
              <w:tc>
                <w:tcPr>
                  <w:tcW w:w="409" w:type="dxa"/>
                  <w:noWrap w:val="0"/>
                  <w:vAlign w:val="center"/>
                </w:tcPr>
                <w:p w14:paraId="259F8EB5">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土壤环境风险防控底线</w:t>
                  </w:r>
                </w:p>
              </w:tc>
              <w:tc>
                <w:tcPr>
                  <w:tcW w:w="1764" w:type="dxa"/>
                  <w:noWrap w:val="0"/>
                  <w:vAlign w:val="center"/>
                </w:tcPr>
                <w:p w14:paraId="42BCF9C7">
                  <w:pPr>
                    <w:keepNext w:val="0"/>
                    <w:keepLines w:val="0"/>
                    <w:pageBreakBefore w:val="0"/>
                    <w:widowControl w:val="0"/>
                    <w:ind w:left="0" w:right="0" w:firstLine="42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到2025年，全州土壤环境质量保持优异，土壤环境风险管控水平不断提升，受污染耕地安全利用率达到85%以上，受污染建设用地地块安全利用率达到95%以上。2035年，全州土壤环境风险防范体系全面建立，农用地和建设用地土壤环境安全得到有效保障，土壤环境风险得到全面管控。</w:t>
                  </w:r>
                </w:p>
              </w:tc>
              <w:tc>
                <w:tcPr>
                  <w:tcW w:w="2026" w:type="dxa"/>
                  <w:noWrap w:val="0"/>
                  <w:vAlign w:val="center"/>
                </w:tcPr>
                <w:p w14:paraId="214B64B4">
                  <w:pPr>
                    <w:keepNext w:val="0"/>
                    <w:keepLines w:val="0"/>
                    <w:pageBreakBefore w:val="0"/>
                    <w:widowControl w:val="0"/>
                    <w:ind w:left="0" w:right="0" w:firstLine="42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本项目位于</w:t>
                  </w:r>
                  <w:r>
                    <w:rPr>
                      <w:rFonts w:hint="eastAsia" w:ascii="Times New Roman" w:hAnsi="Times New Roman" w:eastAsia="宋体" w:cs="Times New Roman"/>
                      <w:color w:val="000000"/>
                      <w:sz w:val="21"/>
                      <w:szCs w:val="21"/>
                      <w:lang w:eastAsia="zh-CN"/>
                    </w:rPr>
                    <w:t>云南省德宏州芒市风平镇帕底村芒市糖厂</w:t>
                  </w:r>
                  <w:r>
                    <w:rPr>
                      <w:rFonts w:ascii="Times New Roman" w:hAnsi="Times New Roman" w:eastAsia="宋体" w:cs="Times New Roman"/>
                      <w:color w:val="000000"/>
                      <w:sz w:val="21"/>
                      <w:szCs w:val="21"/>
                      <w:lang w:val="en-US" w:eastAsia="zh-CN"/>
                    </w:rPr>
                    <w:t>，占地范围不涉及永久基本农田，项目营运期各项目污染物均采取有效治理措施，对项目区土壤污染较小。</w:t>
                  </w:r>
                </w:p>
              </w:tc>
              <w:tc>
                <w:tcPr>
                  <w:tcW w:w="382" w:type="dxa"/>
                  <w:noWrap w:val="0"/>
                  <w:vAlign w:val="center"/>
                </w:tcPr>
                <w:p w14:paraId="11613409">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符合</w:t>
                  </w:r>
                </w:p>
              </w:tc>
            </w:tr>
            <w:tr w14:paraId="1EDE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20" w:hRule="atLeast"/>
                <w:jc w:val="center"/>
              </w:trPr>
              <w:tc>
                <w:tcPr>
                  <w:tcW w:w="826" w:type="dxa"/>
                  <w:noWrap w:val="0"/>
                  <w:vAlign w:val="center"/>
                </w:tcPr>
                <w:p w14:paraId="27A17CEB">
                  <w:pPr>
                    <w:keepNext w:val="0"/>
                    <w:keepLines w:val="0"/>
                    <w:pageBreakBefore w:val="0"/>
                    <w:widowControl w:val="0"/>
                    <w:spacing w:line="240" w:lineRule="auto"/>
                    <w:ind w:left="42" w:right="42"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资源利用上线</w:t>
                  </w:r>
                </w:p>
              </w:tc>
              <w:tc>
                <w:tcPr>
                  <w:tcW w:w="1764" w:type="dxa"/>
                  <w:noWrap w:val="0"/>
                  <w:vAlign w:val="center"/>
                </w:tcPr>
                <w:p w14:paraId="084FCA9D">
                  <w:pPr>
                    <w:keepNext w:val="0"/>
                    <w:keepLines w:val="0"/>
                    <w:pageBreakBefore w:val="0"/>
                    <w:widowControl w:val="0"/>
                    <w:spacing w:line="240" w:lineRule="auto"/>
                    <w:ind w:left="0" w:right="0" w:firstLine="420"/>
                    <w:jc w:val="both"/>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强化节约集约利用，持续提升资源能源利用效率，水资源、土地资源、能源消耗等达到云南省下达的总量和强度控制目标。</w:t>
                  </w:r>
                </w:p>
              </w:tc>
              <w:tc>
                <w:tcPr>
                  <w:tcW w:w="2026" w:type="dxa"/>
                  <w:noWrap w:val="0"/>
                  <w:vAlign w:val="center"/>
                </w:tcPr>
                <w:p w14:paraId="75C7AF41">
                  <w:pPr>
                    <w:keepNext w:val="0"/>
                    <w:keepLines w:val="0"/>
                    <w:pageBreakBefore w:val="0"/>
                    <w:widowControl w:val="0"/>
                    <w:spacing w:line="240" w:lineRule="auto"/>
                    <w:ind w:left="0" w:right="0" w:firstLine="420"/>
                    <w:jc w:val="both"/>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本项目主要涉及资源为项目建设土地利用资源、水</w:t>
                  </w:r>
                  <w:r>
                    <w:rPr>
                      <w:rFonts w:hint="eastAsia" w:ascii="Times New Roman" w:hAnsi="Times New Roman" w:eastAsia="宋体" w:cs="Times New Roman"/>
                      <w:color w:val="000000"/>
                      <w:sz w:val="21"/>
                      <w:szCs w:val="21"/>
                      <w:highlight w:val="none"/>
                      <w:lang w:eastAsia="zh-CN"/>
                    </w:rPr>
                    <w:t>、</w:t>
                  </w:r>
                  <w:r>
                    <w:rPr>
                      <w:rFonts w:ascii="Times New Roman" w:hAnsi="Times New Roman" w:eastAsia="宋体" w:cs="Times New Roman"/>
                      <w:color w:val="000000"/>
                      <w:sz w:val="21"/>
                      <w:szCs w:val="21"/>
                      <w:highlight w:val="none"/>
                    </w:rPr>
                    <w:t>电等，项目</w:t>
                  </w:r>
                  <w:r>
                    <w:rPr>
                      <w:rFonts w:ascii="Times New Roman" w:hAnsi="Times New Roman" w:eastAsia="宋体" w:cs="Times New Roman"/>
                      <w:color w:val="000000"/>
                      <w:sz w:val="21"/>
                      <w:szCs w:val="21"/>
                      <w:highlight w:val="none"/>
                      <w:lang w:val="en-US" w:eastAsia="zh-CN"/>
                    </w:rPr>
                    <w:t>占地面积较小</w:t>
                  </w:r>
                  <w:r>
                    <w:rPr>
                      <w:rFonts w:hint="eastAsia" w:ascii="Times New Roman" w:hAnsi="Times New Roman" w:eastAsia="宋体" w:cs="Times New Roman"/>
                      <w:color w:val="000000"/>
                      <w:sz w:val="21"/>
                      <w:szCs w:val="21"/>
                      <w:highlight w:val="none"/>
                      <w:lang w:val="en-US" w:eastAsia="zh-CN"/>
                    </w:rPr>
                    <w:t>，</w:t>
                  </w:r>
                  <w:r>
                    <w:rPr>
                      <w:rFonts w:ascii="Times New Roman" w:hAnsi="Times New Roman" w:eastAsia="宋体" w:cs="Times New Roman"/>
                      <w:color w:val="000000"/>
                      <w:sz w:val="21"/>
                      <w:szCs w:val="21"/>
                      <w:highlight w:val="none"/>
                      <w:lang w:val="en-US" w:eastAsia="zh-CN"/>
                    </w:rPr>
                    <w:t>水</w:t>
                  </w:r>
                  <w:r>
                    <w:rPr>
                      <w:rFonts w:ascii="Times New Roman" w:hAnsi="Times New Roman" w:eastAsia="宋体" w:cs="Times New Roman"/>
                      <w:color w:val="000000"/>
                      <w:sz w:val="21"/>
                      <w:szCs w:val="21"/>
                      <w:highlight w:val="none"/>
                    </w:rPr>
                    <w:t>资源消耗量较小，</w:t>
                  </w:r>
                  <w:r>
                    <w:rPr>
                      <w:rFonts w:ascii="Times New Roman" w:hAnsi="Times New Roman" w:eastAsia="宋体" w:cs="Times New Roman"/>
                      <w:color w:val="000000"/>
                      <w:sz w:val="21"/>
                      <w:szCs w:val="21"/>
                      <w:highlight w:val="none"/>
                      <w:lang w:val="en-US" w:eastAsia="zh-CN"/>
                    </w:rPr>
                    <w:t>用电量较小，</w:t>
                  </w:r>
                  <w:r>
                    <w:rPr>
                      <w:rFonts w:ascii="Times New Roman" w:hAnsi="Times New Roman" w:eastAsia="宋体" w:cs="Times New Roman"/>
                      <w:color w:val="000000"/>
                      <w:sz w:val="21"/>
                      <w:szCs w:val="21"/>
                      <w:highlight w:val="none"/>
                    </w:rPr>
                    <w:t>符合资源利用上限要求。</w:t>
                  </w:r>
                </w:p>
              </w:tc>
              <w:tc>
                <w:tcPr>
                  <w:tcW w:w="382" w:type="dxa"/>
                  <w:noWrap w:val="0"/>
                  <w:vAlign w:val="center"/>
                </w:tcPr>
                <w:p w14:paraId="6A518503">
                  <w:pPr>
                    <w:keepNext w:val="0"/>
                    <w:keepLines w:val="0"/>
                    <w:pageBreakBefore w:val="0"/>
                    <w:widowControl w:val="0"/>
                    <w:spacing w:line="240" w:lineRule="auto"/>
                    <w:ind w:left="42" w:right="42"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符合</w:t>
                  </w:r>
                </w:p>
              </w:tc>
            </w:tr>
            <w:tr w14:paraId="0C5E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17" w:type="dxa"/>
                  <w:vMerge w:val="restart"/>
                  <w:noWrap w:val="0"/>
                  <w:vAlign w:val="center"/>
                </w:tcPr>
                <w:p w14:paraId="4C6C1AF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德宏州一般管控单元生态环境准入清单</w:t>
                  </w:r>
                </w:p>
              </w:tc>
              <w:tc>
                <w:tcPr>
                  <w:tcW w:w="409" w:type="dxa"/>
                  <w:noWrap w:val="0"/>
                  <w:vAlign w:val="center"/>
                </w:tcPr>
                <w:p w14:paraId="62B7DA8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空间布局约束</w:t>
                  </w:r>
                </w:p>
              </w:tc>
              <w:tc>
                <w:tcPr>
                  <w:tcW w:w="1764" w:type="dxa"/>
                  <w:noWrap w:val="0"/>
                  <w:vAlign w:val="center"/>
                </w:tcPr>
                <w:p w14:paraId="414879B1">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1.新建企业应入工业园区，未建立工业园区的县（市），新建企业的布局应符合当地相关产业布局的要求。</w:t>
                  </w:r>
                </w:p>
                <w:p w14:paraId="50B4A205">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2.禁止在基本农田内从事非农业生产的活动。任何单位和个人不得改变或者占用基本农田保护区。</w:t>
                  </w:r>
                </w:p>
                <w:p w14:paraId="613040BA">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3.禁止新建、改扩建中小水电（25万千瓦以下）项目，现有中小水电站应按照环评批复（环评批复未明确生态流量的根据来水量科学确定生态流量），确保连续稳定下泄生态流量。</w:t>
                  </w:r>
                </w:p>
              </w:tc>
              <w:tc>
                <w:tcPr>
                  <w:tcW w:w="2026" w:type="dxa"/>
                  <w:noWrap w:val="0"/>
                  <w:vAlign w:val="center"/>
                </w:tcPr>
                <w:p w14:paraId="107CC7A3">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项目为</w:t>
                  </w:r>
                  <w:r>
                    <w:rPr>
                      <w:rFonts w:hint="eastAsia" w:ascii="Times New Roman" w:hAnsi="Times New Roman" w:eastAsia="宋体" w:cs="Times New Roman"/>
                      <w:color w:val="000000"/>
                      <w:sz w:val="21"/>
                      <w:szCs w:val="21"/>
                      <w:lang w:val="en-US" w:eastAsia="zh-CN"/>
                    </w:rPr>
                    <w:t>新建</w:t>
                  </w:r>
                  <w:r>
                    <w:rPr>
                      <w:rFonts w:ascii="Times New Roman" w:hAnsi="Times New Roman" w:eastAsia="宋体" w:cs="Times New Roman"/>
                      <w:color w:val="000000"/>
                      <w:sz w:val="21"/>
                      <w:szCs w:val="21"/>
                      <w:lang w:val="en-US" w:eastAsia="zh-CN"/>
                    </w:rPr>
                    <w:t>项目，选址于</w:t>
                  </w:r>
                  <w:r>
                    <w:rPr>
                      <w:rFonts w:hint="eastAsia" w:ascii="Times New Roman" w:hAnsi="Times New Roman" w:eastAsia="宋体" w:cs="Times New Roman"/>
                      <w:color w:val="000000"/>
                      <w:sz w:val="21"/>
                      <w:szCs w:val="21"/>
                      <w:lang w:eastAsia="zh-CN"/>
                    </w:rPr>
                    <w:t>云南省德宏州芒市风平镇帕底村芒市糖厂</w:t>
                  </w:r>
                  <w:r>
                    <w:rPr>
                      <w:rFonts w:ascii="Times New Roman" w:hAnsi="Times New Roman" w:eastAsia="宋体" w:cs="Times New Roman"/>
                      <w:color w:val="000000"/>
                      <w:sz w:val="21"/>
                      <w:szCs w:val="21"/>
                      <w:lang w:val="en-US" w:eastAsia="zh-CN"/>
                    </w:rPr>
                    <w:t>，</w:t>
                  </w:r>
                  <w:r>
                    <w:rPr>
                      <w:rFonts w:ascii="Times New Roman" w:hAnsi="Times New Roman" w:eastAsia="宋体" w:cs="Times New Roman"/>
                      <w:color w:val="000000"/>
                      <w:sz w:val="21"/>
                      <w:szCs w:val="21"/>
                    </w:rPr>
                    <w:t>占地不涉及</w:t>
                  </w:r>
                  <w:r>
                    <w:rPr>
                      <w:rFonts w:ascii="Times New Roman" w:hAnsi="Times New Roman" w:eastAsia="宋体" w:cs="Times New Roman"/>
                      <w:color w:val="000000"/>
                      <w:sz w:val="21"/>
                      <w:szCs w:val="21"/>
                      <w:lang w:val="en-US" w:eastAsia="zh-CN"/>
                    </w:rPr>
                    <w:t>永久</w:t>
                  </w:r>
                  <w:r>
                    <w:rPr>
                      <w:rFonts w:ascii="Times New Roman" w:hAnsi="Times New Roman" w:eastAsia="宋体" w:cs="Times New Roman"/>
                      <w:color w:val="000000"/>
                      <w:sz w:val="21"/>
                      <w:szCs w:val="21"/>
                    </w:rPr>
                    <w:t>基本农田</w:t>
                  </w:r>
                  <w:r>
                    <w:rPr>
                      <w:rFonts w:hint="eastAsia" w:ascii="Times New Roman" w:hAnsi="Times New Roman" w:eastAsia="宋体" w:cs="Times New Roman"/>
                      <w:color w:val="000000"/>
                      <w:sz w:val="21"/>
                      <w:szCs w:val="21"/>
                      <w:lang w:val="en-US" w:eastAsia="zh-CN"/>
                    </w:rPr>
                    <w:t>和</w:t>
                  </w:r>
                  <w:r>
                    <w:rPr>
                      <w:rFonts w:ascii="Times New Roman" w:hAnsi="Times New Roman" w:eastAsia="宋体" w:cs="Times New Roman"/>
                      <w:color w:val="000000"/>
                      <w:sz w:val="21"/>
                      <w:szCs w:val="21"/>
                    </w:rPr>
                    <w:t>基本农田保护区</w:t>
                  </w:r>
                  <w:r>
                    <w:rPr>
                      <w:rFonts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项目租用德宏滔盛置业有限公司位于芒市风平镇帕底村芒市糖厂的闲置场地用于建设本项目，根据德宏滔盛置业有限公司土地证（详见附件6），用地性质为工业用地，</w:t>
                  </w:r>
                  <w:r>
                    <w:rPr>
                      <w:rFonts w:ascii="Times New Roman" w:hAnsi="Times New Roman" w:eastAsia="宋体" w:cs="Times New Roman"/>
                      <w:color w:val="000000"/>
                      <w:sz w:val="21"/>
                      <w:szCs w:val="21"/>
                      <w:lang w:eastAsia="zh-CN"/>
                    </w:rPr>
                    <w:t>符合《芒市土地利用总体规划（2015-2020年）》</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且本项目不属于中小水电项目。</w:t>
                  </w:r>
                </w:p>
              </w:tc>
              <w:tc>
                <w:tcPr>
                  <w:tcW w:w="382" w:type="dxa"/>
                  <w:noWrap w:val="0"/>
                  <w:vAlign w:val="center"/>
                </w:tcPr>
                <w:p w14:paraId="038D1F8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r w14:paraId="19E0A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17" w:type="dxa"/>
                  <w:vMerge w:val="continue"/>
                  <w:noWrap w:val="0"/>
                  <w:vAlign w:val="center"/>
                </w:tcPr>
                <w:p w14:paraId="4900880D">
                  <w:pPr>
                    <w:jc w:val="center"/>
                    <w:rPr>
                      <w:rFonts w:ascii="Times New Roman" w:hAnsi="Times New Roman" w:eastAsia="宋体" w:cs="Times New Roman"/>
                      <w:color w:val="000000"/>
                      <w:sz w:val="21"/>
                      <w:szCs w:val="21"/>
                    </w:rPr>
                  </w:pPr>
                </w:p>
              </w:tc>
              <w:tc>
                <w:tcPr>
                  <w:tcW w:w="409" w:type="dxa"/>
                  <w:noWrap w:val="0"/>
                  <w:vAlign w:val="center"/>
                </w:tcPr>
                <w:p w14:paraId="5CD86147">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污染物排放管控</w:t>
                  </w:r>
                </w:p>
              </w:tc>
              <w:tc>
                <w:tcPr>
                  <w:tcW w:w="1764" w:type="dxa"/>
                  <w:noWrap w:val="0"/>
                  <w:vAlign w:val="center"/>
                </w:tcPr>
                <w:p w14:paraId="07792398">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1.落实生态环境保护基本要求，项目建设和运行应满足产业准入、总量控制、排放标准等管理规定。</w:t>
                  </w:r>
                </w:p>
                <w:p w14:paraId="71F2EE78">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2.现有工业企业应达标排放，逐步提升清洁生产水平，减少污染物排放量。</w:t>
                  </w:r>
                </w:p>
                <w:p w14:paraId="598D3BB0">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3.加强农业面源污染治理，严格控制化肥农药施用量，合理水产养殖布局，控制水产养殖污染，逐步削减农业面源污染物排放量。</w:t>
                  </w:r>
                </w:p>
              </w:tc>
              <w:tc>
                <w:tcPr>
                  <w:tcW w:w="2026" w:type="dxa"/>
                  <w:noWrap w:val="0"/>
                  <w:vAlign w:val="center"/>
                </w:tcPr>
                <w:p w14:paraId="5156F951">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rPr>
                    <w:t>本项目</w:t>
                  </w:r>
                  <w:r>
                    <w:rPr>
                      <w:rFonts w:ascii="Times New Roman" w:hAnsi="Times New Roman" w:eastAsia="宋体" w:cs="Times New Roman"/>
                      <w:color w:val="000000"/>
                      <w:sz w:val="21"/>
                      <w:szCs w:val="21"/>
                      <w:highlight w:val="none"/>
                      <w:lang w:val="en-US" w:eastAsia="zh-CN"/>
                    </w:rPr>
                    <w:t>符合现行的产业政策要求，满足总量控制，</w:t>
                  </w:r>
                  <w:r>
                    <w:rPr>
                      <w:rFonts w:hint="eastAsia" w:ascii="Times New Roman" w:hAnsi="Times New Roman" w:eastAsia="宋体" w:cs="Times New Roman"/>
                      <w:color w:val="000000"/>
                      <w:sz w:val="21"/>
                      <w:szCs w:val="21"/>
                      <w:highlight w:val="none"/>
                      <w:lang w:val="en-US" w:eastAsia="zh-CN"/>
                    </w:rPr>
                    <w:t>断料、破片、裁边、砂光粉尘经集气罩收集后</w:t>
                  </w:r>
                  <w:r>
                    <w:rPr>
                      <w:rFonts w:hint="eastAsia"/>
                      <w:b w:val="0"/>
                      <w:bCs/>
                      <w:color w:val="000000"/>
                      <w:sz w:val="21"/>
                      <w:szCs w:val="21"/>
                      <w:highlight w:val="none"/>
                      <w:lang w:val="en-US" w:eastAsia="zh-CN"/>
                    </w:rPr>
                    <w:t>，由一套布袋除尘器处理后，处理后通过一根15m高排气筒（DA001）</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烘干、涂胶、热压过程产生的非甲烷总烃、甲醛，</w:t>
                  </w:r>
                  <w:r>
                    <w:rPr>
                      <w:rFonts w:hint="eastAsia" w:ascii="Times New Roman" w:hAnsi="Times New Roman" w:eastAsia="宋体" w:cs="Times New Roman"/>
                      <w:b w:val="0"/>
                      <w:bCs/>
                      <w:color w:val="000000"/>
                      <w:sz w:val="21"/>
                      <w:szCs w:val="21"/>
                      <w:highlight w:val="none"/>
                      <w:lang w:val="en-US" w:eastAsia="zh-CN"/>
                    </w:rPr>
                    <w:t>经一套活性炭吸附装置处理后</w:t>
                  </w:r>
                  <w:r>
                    <w:rPr>
                      <w:rFonts w:hint="eastAsia"/>
                      <w:b w:val="0"/>
                      <w:bCs/>
                      <w:color w:val="000000"/>
                      <w:sz w:val="21"/>
                      <w:szCs w:val="21"/>
                      <w:highlight w:val="none"/>
                      <w:lang w:val="en-US" w:eastAsia="zh-CN"/>
                    </w:rPr>
                    <w:t>通过一根15m高排气筒（DA002）</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锅炉烟气</w:t>
                  </w:r>
                  <w:r>
                    <w:rPr>
                      <w:rFonts w:hint="eastAsia" w:ascii="Times New Roman" w:hAnsi="Times New Roman" w:eastAsia="宋体" w:cs="Times New Roman"/>
                      <w:color w:val="000000"/>
                      <w:sz w:val="21"/>
                      <w:szCs w:val="21"/>
                      <w:highlight w:val="none"/>
                      <w:lang w:val="en-US" w:eastAsia="zh-CN" w:bidi="ar-SA"/>
                    </w:rPr>
                    <w:t>经一套</w:t>
                  </w:r>
                  <w:r>
                    <w:rPr>
                      <w:rFonts w:ascii="Times New Roman" w:hAnsi="Times New Roman" w:eastAsia="宋体" w:cs="Times New Roman"/>
                      <w:color w:val="000000"/>
                      <w:sz w:val="21"/>
                      <w:szCs w:val="21"/>
                      <w:highlight w:val="none"/>
                      <w:lang w:val="en-US" w:eastAsia="zh-CN" w:bidi="ar-SA"/>
                    </w:rPr>
                    <w:t>布袋除尘器</w:t>
                  </w:r>
                  <w:r>
                    <w:rPr>
                      <w:rFonts w:hint="eastAsia" w:ascii="Times New Roman" w:hAnsi="Times New Roman" w:eastAsia="宋体" w:cs="Times New Roman"/>
                      <w:color w:val="000000"/>
                      <w:sz w:val="21"/>
                      <w:szCs w:val="21"/>
                      <w:highlight w:val="none"/>
                      <w:lang w:val="en-US" w:eastAsia="zh-CN" w:bidi="ar-SA"/>
                    </w:rPr>
                    <w:t>处理后，</w:t>
                  </w:r>
                  <w:r>
                    <w:rPr>
                      <w:rFonts w:ascii="Times New Roman" w:hAnsi="Times New Roman" w:eastAsia="宋体" w:cs="Times New Roman"/>
                      <w:color w:val="000000"/>
                      <w:sz w:val="21"/>
                      <w:szCs w:val="21"/>
                      <w:highlight w:val="none"/>
                      <w:lang w:val="en-US" w:eastAsia="zh-CN" w:bidi="ar-SA"/>
                    </w:rPr>
                    <w:t>通过一根</w:t>
                  </w:r>
                  <w:r>
                    <w:rPr>
                      <w:rFonts w:hint="eastAsia" w:ascii="Times New Roman" w:hAnsi="Times New Roman" w:eastAsia="宋体" w:cs="Times New Roman"/>
                      <w:color w:val="000000"/>
                      <w:sz w:val="21"/>
                      <w:szCs w:val="21"/>
                      <w:highlight w:val="none"/>
                      <w:lang w:val="en-US" w:eastAsia="zh-CN" w:bidi="ar-SA"/>
                    </w:rPr>
                    <w:t>30</w:t>
                  </w:r>
                  <w:r>
                    <w:rPr>
                      <w:rFonts w:ascii="Times New Roman" w:hAnsi="Times New Roman" w:eastAsia="宋体" w:cs="Times New Roman"/>
                      <w:color w:val="000000"/>
                      <w:sz w:val="21"/>
                      <w:szCs w:val="21"/>
                      <w:highlight w:val="none"/>
                      <w:lang w:val="en-US" w:eastAsia="zh-CN" w:bidi="ar-SA"/>
                    </w:rPr>
                    <w:t>m</w:t>
                  </w:r>
                  <w:r>
                    <w:rPr>
                      <w:rFonts w:hint="eastAsia" w:ascii="Times New Roman" w:hAnsi="Times New Roman" w:eastAsia="宋体" w:cs="Times New Roman"/>
                      <w:color w:val="000000"/>
                      <w:sz w:val="21"/>
                      <w:szCs w:val="21"/>
                      <w:highlight w:val="none"/>
                      <w:lang w:val="en-US" w:eastAsia="zh-CN" w:bidi="ar-SA"/>
                    </w:rPr>
                    <w:t>高</w:t>
                  </w:r>
                  <w:r>
                    <w:rPr>
                      <w:rFonts w:ascii="Times New Roman" w:hAnsi="Times New Roman" w:eastAsia="宋体" w:cs="Times New Roman"/>
                      <w:color w:val="000000"/>
                      <w:sz w:val="21"/>
                      <w:szCs w:val="21"/>
                      <w:highlight w:val="none"/>
                      <w:lang w:val="en-US" w:eastAsia="zh-CN" w:bidi="ar-SA"/>
                    </w:rPr>
                    <w:t>排气筒</w:t>
                  </w:r>
                  <w:r>
                    <w:rPr>
                      <w:rFonts w:hint="eastAsia"/>
                      <w:b w:val="0"/>
                      <w:bCs/>
                      <w:color w:val="000000"/>
                      <w:sz w:val="21"/>
                      <w:szCs w:val="21"/>
                      <w:highlight w:val="none"/>
                      <w:lang w:val="en-US" w:eastAsia="zh-CN"/>
                    </w:rPr>
                    <w:t>（DA003）</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。生产工序设置于半封闭厂房内，生产废气经过各项</w:t>
                  </w:r>
                  <w:r>
                    <w:rPr>
                      <w:rFonts w:hint="eastAsia" w:ascii="Times New Roman" w:hAnsi="Times New Roman" w:eastAsia="宋体" w:cs="Times New Roman"/>
                      <w:color w:val="000000"/>
                      <w:sz w:val="21"/>
                      <w:szCs w:val="21"/>
                      <w:highlight w:val="none"/>
                      <w:lang w:val="en-US" w:eastAsia="zh-CN"/>
                    </w:rPr>
                    <w:t>措施</w:t>
                  </w:r>
                  <w:r>
                    <w:rPr>
                      <w:rFonts w:ascii="Times New Roman" w:hAnsi="Times New Roman" w:eastAsia="宋体" w:cs="Times New Roman"/>
                      <w:color w:val="000000"/>
                      <w:sz w:val="21"/>
                      <w:szCs w:val="21"/>
                      <w:highlight w:val="none"/>
                      <w:lang w:val="en-US" w:eastAsia="zh-CN"/>
                    </w:rPr>
                    <w:t>处</w:t>
                  </w:r>
                  <w:r>
                    <w:rPr>
                      <w:rFonts w:ascii="Times New Roman" w:hAnsi="Times New Roman" w:eastAsia="宋体" w:cs="Times New Roman"/>
                      <w:color w:val="000000"/>
                      <w:sz w:val="21"/>
                      <w:szCs w:val="21"/>
                      <w:highlight w:val="none"/>
                    </w:rPr>
                    <w:t>理后能够实现达标排放。</w:t>
                  </w:r>
                  <w:r>
                    <w:rPr>
                      <w:rFonts w:hint="eastAsia" w:ascii="Times New Roman" w:hAnsi="Times New Roman" w:eastAsia="宋体" w:cs="Times New Roman"/>
                      <w:b w:val="0"/>
                      <w:bCs w:val="0"/>
                      <w:color w:val="000000"/>
                      <w:sz w:val="21"/>
                      <w:szCs w:val="21"/>
                      <w:vertAlign w:val="baseline"/>
                      <w:lang w:val="en-US" w:eastAsia="zh-CN"/>
                    </w:rPr>
                    <w:t>生活废水经化粪池处理后定期清掏用作农肥</w:t>
                  </w:r>
                  <w:r>
                    <w:rPr>
                      <w:rFonts w:hint="eastAsia" w:ascii="Times New Roman" w:hAnsi="Times New Roman" w:eastAsia="宋体" w:cs="Times New Roman"/>
                      <w:color w:val="000000"/>
                      <w:sz w:val="21"/>
                      <w:szCs w:val="21"/>
                      <w:lang w:val="en-US" w:eastAsia="zh-CN"/>
                    </w:rPr>
                    <w:t>，不外排</w:t>
                  </w:r>
                  <w:r>
                    <w:rPr>
                      <w:rFonts w:hint="eastAsia"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厂界</w:t>
                  </w:r>
                  <w:r>
                    <w:rPr>
                      <w:rFonts w:ascii="Times New Roman" w:hAnsi="Times New Roman" w:eastAsia="宋体" w:cs="Times New Roman"/>
                      <w:color w:val="000000"/>
                      <w:sz w:val="21"/>
                      <w:szCs w:val="21"/>
                      <w:highlight w:val="none"/>
                      <w:lang w:val="en-US" w:eastAsia="zh-CN"/>
                    </w:rPr>
                    <w:t>噪声达标排放，固废处置率100%</w:t>
                  </w:r>
                  <w:r>
                    <w:rPr>
                      <w:rFonts w:ascii="Times New Roman" w:hAnsi="Times New Roman" w:eastAsia="宋体" w:cs="Times New Roman"/>
                      <w:color w:val="000000"/>
                      <w:sz w:val="21"/>
                      <w:szCs w:val="21"/>
                      <w:highlight w:val="none"/>
                    </w:rPr>
                    <w:t>。</w:t>
                  </w:r>
                </w:p>
              </w:tc>
              <w:tc>
                <w:tcPr>
                  <w:tcW w:w="382" w:type="dxa"/>
                  <w:noWrap w:val="0"/>
                  <w:vAlign w:val="center"/>
                </w:tcPr>
                <w:p w14:paraId="719B2E3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r w14:paraId="2E440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17" w:type="dxa"/>
                  <w:vMerge w:val="continue"/>
                  <w:noWrap w:val="0"/>
                  <w:vAlign w:val="center"/>
                </w:tcPr>
                <w:p w14:paraId="0AC52755">
                  <w:pPr>
                    <w:jc w:val="center"/>
                    <w:rPr>
                      <w:rFonts w:ascii="Times New Roman" w:hAnsi="Times New Roman" w:eastAsia="宋体" w:cs="Times New Roman"/>
                      <w:color w:val="000000"/>
                      <w:sz w:val="21"/>
                      <w:szCs w:val="21"/>
                    </w:rPr>
                  </w:pPr>
                </w:p>
              </w:tc>
              <w:tc>
                <w:tcPr>
                  <w:tcW w:w="409" w:type="dxa"/>
                  <w:noWrap w:val="0"/>
                  <w:vAlign w:val="center"/>
                </w:tcPr>
                <w:p w14:paraId="05C6CAF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环境风险防控</w:t>
                  </w:r>
                </w:p>
              </w:tc>
              <w:tc>
                <w:tcPr>
                  <w:tcW w:w="1764" w:type="dxa"/>
                  <w:noWrap w:val="0"/>
                  <w:vAlign w:val="center"/>
                </w:tcPr>
                <w:p w14:paraId="69989112">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1.加强环境风险防范应急体系建设，加强环境应急预案管理，定期开展应急演练，持续开展环境安全隐患排查整治，提升应急监测能力，加强应急物资管理。</w:t>
                  </w:r>
                </w:p>
                <w:p w14:paraId="42A20181">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2.严格管控类农用地，不得在特定农产品禁止生产区域种植食用农产品。安全利用类农用地，应制定受污染耕地等安全利用方案，降低农产品超标风险。</w:t>
                  </w:r>
                </w:p>
              </w:tc>
              <w:tc>
                <w:tcPr>
                  <w:tcW w:w="2026" w:type="dxa"/>
                  <w:noWrap w:val="0"/>
                  <w:vAlign w:val="center"/>
                </w:tcPr>
                <w:p w14:paraId="028F4FC1">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项目建成后</w:t>
                  </w:r>
                  <w:r>
                    <w:rPr>
                      <w:rFonts w:ascii="Times New Roman" w:hAnsi="Times New Roman" w:eastAsia="宋体" w:cs="Times New Roman"/>
                      <w:color w:val="000000"/>
                      <w:szCs w:val="21"/>
                    </w:rPr>
                    <w:t>将制定风险应急预案，并对员工进行培训</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 w:val="21"/>
                      <w:szCs w:val="21"/>
                      <w:lang w:val="en-US" w:eastAsia="zh-CN"/>
                    </w:rPr>
                    <w:t>开</w:t>
                  </w:r>
                  <w:r>
                    <w:rPr>
                      <w:rFonts w:ascii="Times New Roman" w:hAnsi="Times New Roman" w:eastAsia="宋体" w:cs="Times New Roman"/>
                      <w:color w:val="000000"/>
                      <w:sz w:val="21"/>
                      <w:szCs w:val="21"/>
                    </w:rPr>
                    <w:t>展应急演练，环境安全隐患排查整治。</w:t>
                  </w:r>
                </w:p>
              </w:tc>
              <w:tc>
                <w:tcPr>
                  <w:tcW w:w="382" w:type="dxa"/>
                  <w:noWrap w:val="0"/>
                  <w:vAlign w:val="center"/>
                </w:tcPr>
                <w:p w14:paraId="464D7BE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r w14:paraId="00CF9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17" w:type="dxa"/>
                  <w:vMerge w:val="continue"/>
                  <w:noWrap w:val="0"/>
                  <w:vAlign w:val="center"/>
                </w:tcPr>
                <w:p w14:paraId="3DA551EE">
                  <w:pPr>
                    <w:jc w:val="center"/>
                    <w:rPr>
                      <w:rFonts w:ascii="Times New Roman" w:hAnsi="Times New Roman" w:eastAsia="宋体" w:cs="Times New Roman"/>
                      <w:color w:val="000000"/>
                      <w:sz w:val="21"/>
                      <w:szCs w:val="21"/>
                    </w:rPr>
                  </w:pPr>
                </w:p>
              </w:tc>
              <w:tc>
                <w:tcPr>
                  <w:tcW w:w="409" w:type="dxa"/>
                  <w:noWrap w:val="0"/>
                  <w:vAlign w:val="center"/>
                </w:tcPr>
                <w:p w14:paraId="4CCA6E7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资源开发利用</w:t>
                  </w:r>
                </w:p>
              </w:tc>
              <w:tc>
                <w:tcPr>
                  <w:tcW w:w="1764" w:type="dxa"/>
                  <w:noWrap w:val="0"/>
                  <w:vAlign w:val="center"/>
                </w:tcPr>
                <w:p w14:paraId="74707DF6">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1.优化能源结构，加强能源清洁利用。</w:t>
                  </w:r>
                </w:p>
                <w:p w14:paraId="46F9E0C8">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2.提高土地利用效率，节约集约利用土地资源。</w:t>
                  </w:r>
                </w:p>
              </w:tc>
              <w:tc>
                <w:tcPr>
                  <w:tcW w:w="2026" w:type="dxa"/>
                  <w:noWrap w:val="0"/>
                  <w:vAlign w:val="center"/>
                </w:tcPr>
                <w:p w14:paraId="56DC5878">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w:t>
                  </w:r>
                  <w:r>
                    <w:rPr>
                      <w:rFonts w:ascii="Times New Roman" w:hAnsi="Times New Roman" w:eastAsia="宋体" w:cs="Times New Roman"/>
                      <w:color w:val="000000"/>
                      <w:sz w:val="21"/>
                      <w:szCs w:val="21"/>
                      <w:lang w:val="en-US" w:eastAsia="zh-CN"/>
                    </w:rPr>
                    <w:t>能源来源于电</w:t>
                  </w:r>
                  <w:r>
                    <w:rPr>
                      <w:rFonts w:hint="eastAsia" w:ascii="Times New Roman" w:hAnsi="Times New Roman" w:eastAsia="宋体" w:cs="Times New Roman"/>
                      <w:color w:val="000000"/>
                      <w:sz w:val="21"/>
                      <w:szCs w:val="21"/>
                      <w:lang w:val="en-US" w:eastAsia="zh-CN"/>
                    </w:rPr>
                    <w:t>及成型生物质燃料</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消耗量相对较小</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能够节约能源</w:t>
                  </w:r>
                  <w:r>
                    <w:rPr>
                      <w:rFonts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项目区</w:t>
                  </w:r>
                  <w:r>
                    <w:rPr>
                      <w:rFonts w:ascii="Times New Roman" w:hAnsi="Times New Roman" w:eastAsia="宋体" w:cs="Times New Roman"/>
                      <w:color w:val="000000"/>
                      <w:sz w:val="21"/>
                      <w:szCs w:val="21"/>
                    </w:rPr>
                    <w:t>各建筑物在场地合理布置，做到土地利用最大化。</w:t>
                  </w:r>
                </w:p>
              </w:tc>
              <w:tc>
                <w:tcPr>
                  <w:tcW w:w="382" w:type="dxa"/>
                  <w:noWrap w:val="0"/>
                  <w:vAlign w:val="center"/>
                </w:tcPr>
                <w:p w14:paraId="29ED73B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bl>
          <w:p w14:paraId="12182FF4">
            <w:pPr>
              <w:keepNext w:val="0"/>
              <w:keepLines w:val="0"/>
              <w:pageBreakBefore w:val="0"/>
              <w:widowControl w:val="0"/>
              <w:spacing w:before="157"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Cs/>
                <w:color w:val="000000"/>
                <w:sz w:val="24"/>
              </w:rPr>
              <w:t>综上，项目符合</w:t>
            </w:r>
            <w:r>
              <w:rPr>
                <w:rFonts w:ascii="Times New Roman" w:hAnsi="Times New Roman" w:eastAsia="宋体" w:cs="Times New Roman"/>
                <w:color w:val="000000"/>
                <w:sz w:val="24"/>
              </w:rPr>
              <w:t>《关于印发德宏州“三线一单”生态环境分区管控实施方案的通知》</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德政发[2021]15号</w:t>
            </w:r>
            <w:r>
              <w:rPr>
                <w:rFonts w:ascii="Times New Roman" w:hAnsi="Times New Roman" w:eastAsia="宋体" w:cs="Times New Roman"/>
                <w:color w:val="000000"/>
                <w:sz w:val="24"/>
                <w:lang w:eastAsia="zh-CN"/>
              </w:rPr>
              <w:t>）</w:t>
            </w:r>
            <w:r>
              <w:rPr>
                <w:rFonts w:ascii="Times New Roman" w:hAnsi="Times New Roman" w:eastAsia="宋体" w:cs="Times New Roman"/>
                <w:bCs/>
                <w:color w:val="000000"/>
                <w:sz w:val="24"/>
              </w:rPr>
              <w:t>三线一单的管理要求。</w:t>
            </w:r>
          </w:p>
          <w:p w14:paraId="1ED7EB1D">
            <w:pPr>
              <w:pStyle w:val="270"/>
              <w:spacing w:line="360" w:lineRule="auto"/>
              <w:ind w:firstLine="482"/>
              <w:jc w:val="both"/>
              <w:rPr>
                <w:rFonts w:ascii="Times New Roman" w:hAnsi="Times New Roman" w:eastAsia="宋体" w:cs="Times New Roman"/>
                <w:b/>
                <w:bCs/>
                <w:color w:val="000000"/>
              </w:rPr>
            </w:pPr>
            <w:r>
              <w:rPr>
                <w:rFonts w:hint="eastAsia" w:ascii="Times New Roman" w:hAnsi="Times New Roman" w:eastAsia="宋体" w:cs="Times New Roman"/>
                <w:b/>
                <w:bCs/>
                <w:color w:val="000000"/>
                <w:lang w:val="en-US" w:eastAsia="zh-CN"/>
              </w:rPr>
              <w:t>4</w:t>
            </w:r>
            <w:r>
              <w:rPr>
                <w:rFonts w:ascii="Times New Roman" w:hAnsi="Times New Roman" w:eastAsia="宋体" w:cs="Times New Roman"/>
                <w:b/>
                <w:bCs/>
                <w:color w:val="000000"/>
              </w:rPr>
              <w:t>、平面布置合理性分析</w:t>
            </w:r>
          </w:p>
          <w:p w14:paraId="2D19F196">
            <w:pPr>
              <w:spacing w:line="360" w:lineRule="auto"/>
              <w:ind w:firstLine="480"/>
              <w:rPr>
                <w:rFonts w:ascii="Times New Roman" w:hAnsi="Times New Roman" w:eastAsia="宋体" w:cs="Times New Roman"/>
                <w:color w:val="000000"/>
                <w:sz w:val="24"/>
                <w:u w:val="none"/>
                <w:lang w:val="en-US" w:eastAsia="zh-CN"/>
              </w:rPr>
            </w:pPr>
            <w:r>
              <w:rPr>
                <w:rFonts w:ascii="Times New Roman" w:hAnsi="Times New Roman" w:eastAsia="宋体" w:cs="Times New Roman"/>
                <w:color w:val="000000"/>
                <w:sz w:val="24"/>
                <w:u w:val="none"/>
                <w:lang w:val="en-US" w:eastAsia="zh-CN"/>
              </w:rPr>
              <w:t>项目区占地</w:t>
            </w:r>
            <w:r>
              <w:rPr>
                <w:rFonts w:hint="eastAsia" w:ascii="Times New Roman" w:hAnsi="Times New Roman" w:eastAsia="宋体" w:cs="Times New Roman"/>
                <w:color w:val="000000"/>
                <w:sz w:val="24"/>
                <w:u w:val="none"/>
                <w:lang w:val="en-US" w:eastAsia="zh-CN"/>
              </w:rPr>
              <w:t>整体</w:t>
            </w:r>
            <w:r>
              <w:rPr>
                <w:rFonts w:ascii="Times New Roman" w:hAnsi="Times New Roman" w:eastAsia="宋体" w:cs="Times New Roman"/>
                <w:color w:val="000000"/>
                <w:sz w:val="24"/>
                <w:u w:val="none"/>
                <w:lang w:val="en-US" w:eastAsia="zh-CN"/>
              </w:rPr>
              <w:t>呈不规则</w:t>
            </w:r>
            <w:r>
              <w:rPr>
                <w:rFonts w:hint="eastAsia" w:ascii="Times New Roman" w:hAnsi="Times New Roman" w:eastAsia="宋体" w:cs="Times New Roman"/>
                <w:color w:val="000000"/>
                <w:sz w:val="24"/>
                <w:u w:val="none"/>
                <w:lang w:val="en-US" w:eastAsia="zh-CN"/>
              </w:rPr>
              <w:t>矩</w:t>
            </w:r>
            <w:r>
              <w:rPr>
                <w:rFonts w:ascii="Times New Roman" w:hAnsi="Times New Roman" w:eastAsia="宋体" w:cs="Times New Roman"/>
                <w:color w:val="000000"/>
                <w:sz w:val="24"/>
                <w:u w:val="none"/>
                <w:lang w:val="en-US" w:eastAsia="zh-CN"/>
              </w:rPr>
              <w:t>形，</w:t>
            </w:r>
            <w:r>
              <w:rPr>
                <w:rFonts w:hint="eastAsia" w:ascii="Times New Roman" w:hAnsi="Times New Roman" w:eastAsia="宋体" w:cs="Times New Roman"/>
                <w:color w:val="000000"/>
                <w:sz w:val="24"/>
                <w:u w:val="none"/>
                <w:lang w:val="en-US" w:eastAsia="zh-CN"/>
              </w:rPr>
              <w:t>西面</w:t>
            </w:r>
            <w:r>
              <w:rPr>
                <w:rFonts w:ascii="Times New Roman" w:hAnsi="Times New Roman" w:eastAsia="宋体" w:cs="Times New Roman"/>
                <w:color w:val="000000"/>
                <w:sz w:val="24"/>
                <w:u w:val="none"/>
                <w:lang w:val="en-US" w:eastAsia="zh-CN"/>
              </w:rPr>
              <w:t>设置</w:t>
            </w:r>
            <w:r>
              <w:rPr>
                <w:rFonts w:hint="eastAsia" w:ascii="Times New Roman" w:hAnsi="Times New Roman" w:eastAsia="宋体" w:cs="Times New Roman"/>
                <w:color w:val="000000"/>
                <w:sz w:val="24"/>
                <w:u w:val="none"/>
                <w:lang w:val="en-US" w:eastAsia="zh-CN"/>
              </w:rPr>
              <w:t>1</w:t>
            </w:r>
            <w:r>
              <w:rPr>
                <w:rFonts w:ascii="Times New Roman" w:hAnsi="Times New Roman" w:eastAsia="宋体" w:cs="Times New Roman"/>
                <w:color w:val="000000"/>
                <w:sz w:val="24"/>
                <w:u w:val="none"/>
                <w:lang w:val="en-US" w:eastAsia="zh-CN"/>
              </w:rPr>
              <w:t>个出入口，</w:t>
            </w:r>
            <w:r>
              <w:rPr>
                <w:rFonts w:hint="eastAsia" w:ascii="Times New Roman" w:hAnsi="Times New Roman" w:eastAsia="宋体" w:cs="Times New Roman"/>
                <w:color w:val="000000"/>
                <w:sz w:val="24"/>
                <w:u w:val="none"/>
                <w:lang w:val="en-US" w:eastAsia="zh-CN"/>
              </w:rPr>
              <w:t>出入口东南侧为办公区、休息区，办公区东侧为过磅处，停车场位于休息区东侧；项目区西北侧设置1个原料堆放场；项目区北侧为1#生产车间，1#生产车间游由西向东一次布置原料分选区、破片区、涂胶区、烘干区、压板区、拼板区、裁边区、砂光区；项目区东侧布置2#生产车间，2#生产车间由北向南依次布置半成品堆放区、成品堆放区、质检堆垛区以及固废暂存间等</w:t>
            </w:r>
            <w:r>
              <w:rPr>
                <w:rFonts w:ascii="Times New Roman" w:hAnsi="Times New Roman" w:eastAsia="宋体" w:cs="Times New Roman"/>
                <w:color w:val="000000"/>
                <w:sz w:val="24"/>
                <w:u w:val="none"/>
                <w:lang w:val="en-US" w:eastAsia="zh-CN"/>
              </w:rPr>
              <w:t>。</w:t>
            </w:r>
          </w:p>
          <w:p w14:paraId="59B90EB5">
            <w:pPr>
              <w:pStyle w:val="270"/>
              <w:keepNext w:val="0"/>
              <w:keepLines w:val="0"/>
              <w:pageBreakBefore w:val="0"/>
              <w:widowControl w:val="0"/>
              <w:spacing w:line="360" w:lineRule="auto"/>
              <w:ind w:firstLine="480"/>
              <w:jc w:val="both"/>
              <w:rPr>
                <w:rFonts w:ascii="Times New Roman" w:hAnsi="Times New Roman" w:eastAsia="宋体" w:cs="Times New Roman"/>
                <w:b/>
                <w:bCs/>
                <w:color w:val="000000"/>
                <w:sz w:val="24"/>
                <w:szCs w:val="24"/>
                <w:lang w:val="en-US" w:eastAsia="zh-CN"/>
              </w:rPr>
            </w:pPr>
            <w:r>
              <w:rPr>
                <w:rFonts w:ascii="Times New Roman" w:hAnsi="Times New Roman" w:eastAsia="宋体" w:cs="Times New Roman"/>
                <w:color w:val="000000"/>
                <w:sz w:val="24"/>
                <w:u w:val="none"/>
                <w:lang w:val="en-US" w:eastAsia="zh-CN"/>
              </w:rPr>
              <w:t>生产厂房</w:t>
            </w:r>
            <w:r>
              <w:rPr>
                <w:rFonts w:ascii="Times New Roman" w:hAnsi="Times New Roman" w:eastAsia="宋体" w:cs="Times New Roman"/>
                <w:color w:val="000000"/>
                <w:sz w:val="24"/>
                <w:u w:val="none"/>
              </w:rPr>
              <w:t>根据生产工艺、生产制造顺序进行合理布设，做到分区合理，生产方便。厂房周边</w:t>
            </w:r>
            <w:r>
              <w:rPr>
                <w:rFonts w:hint="eastAsia" w:ascii="Times New Roman" w:hAnsi="Times New Roman" w:eastAsia="宋体" w:cs="Times New Roman"/>
                <w:color w:val="000000"/>
                <w:sz w:val="24"/>
                <w:u w:val="none"/>
                <w:lang w:val="en-US" w:eastAsia="zh-CN"/>
              </w:rPr>
              <w:t>原已</w:t>
            </w:r>
            <w:r>
              <w:rPr>
                <w:rFonts w:ascii="Times New Roman" w:hAnsi="Times New Roman" w:eastAsia="宋体" w:cs="Times New Roman"/>
                <w:color w:val="000000"/>
                <w:sz w:val="24"/>
                <w:u w:val="none"/>
              </w:rPr>
              <w:t>设置绿化带，厂内道路</w:t>
            </w:r>
            <w:r>
              <w:rPr>
                <w:rFonts w:hint="eastAsia" w:ascii="Times New Roman" w:hAnsi="Times New Roman" w:eastAsia="宋体" w:cs="Times New Roman"/>
                <w:color w:val="000000"/>
                <w:sz w:val="24"/>
                <w:u w:val="none"/>
                <w:lang w:val="en-US" w:eastAsia="zh-CN"/>
              </w:rPr>
              <w:t>可</w:t>
            </w:r>
            <w:r>
              <w:rPr>
                <w:rFonts w:ascii="Times New Roman" w:hAnsi="Times New Roman" w:eastAsia="宋体" w:cs="Times New Roman"/>
                <w:color w:val="000000"/>
                <w:sz w:val="24"/>
                <w:u w:val="none"/>
              </w:rPr>
              <w:t>做到厂内运输不交叉，人流、物流互不干扰。其余空地根据项目实际情况在各建筑物四周因地制宜的进行绿化。综上，项目区总体平面布置</w:t>
            </w:r>
            <w:r>
              <w:rPr>
                <w:rFonts w:hint="eastAsia" w:ascii="Times New Roman" w:hAnsi="Times New Roman" w:eastAsia="宋体" w:cs="Times New Roman"/>
                <w:color w:val="000000"/>
                <w:sz w:val="24"/>
                <w:u w:val="none"/>
                <w:lang w:val="en-US" w:eastAsia="zh-CN"/>
              </w:rPr>
              <w:t>总体</w:t>
            </w:r>
            <w:r>
              <w:rPr>
                <w:rFonts w:ascii="Times New Roman" w:hAnsi="Times New Roman" w:eastAsia="宋体" w:cs="Times New Roman"/>
                <w:color w:val="000000"/>
                <w:sz w:val="24"/>
                <w:u w:val="none"/>
              </w:rPr>
              <w:t>合理。</w:t>
            </w:r>
          </w:p>
          <w:p w14:paraId="795F42B1">
            <w:pPr>
              <w:pStyle w:val="270"/>
              <w:keepNext w:val="0"/>
              <w:keepLines w:val="0"/>
              <w:pageBreakBefore w:val="0"/>
              <w:widowControl w:val="0"/>
              <w:spacing w:line="360" w:lineRule="auto"/>
              <w:ind w:firstLine="482"/>
              <w:jc w:val="both"/>
              <w:rPr>
                <w:rFonts w:ascii="Times New Roman" w:hAnsi="Times New Roman" w:eastAsia="宋体" w:cs="Times New Roman"/>
                <w:b/>
                <w:bCs/>
                <w:color w:val="000000"/>
                <w:lang w:val="en-US" w:eastAsia="zh-CN"/>
              </w:rPr>
            </w:pPr>
            <w:r>
              <w:rPr>
                <w:rFonts w:hint="eastAsia" w:ascii="Times New Roman" w:hAnsi="Times New Roman" w:eastAsia="宋体" w:cs="Times New Roman"/>
                <w:b/>
                <w:bCs/>
                <w:color w:val="000000"/>
                <w:sz w:val="24"/>
                <w:szCs w:val="24"/>
                <w:lang w:val="en-US" w:eastAsia="zh-CN"/>
              </w:rPr>
              <w:t>5</w:t>
            </w:r>
            <w:r>
              <w:rPr>
                <w:rFonts w:ascii="Times New Roman" w:hAnsi="Times New Roman" w:eastAsia="宋体" w:cs="Times New Roman"/>
                <w:b/>
                <w:bCs/>
                <w:color w:val="000000"/>
                <w:sz w:val="24"/>
                <w:szCs w:val="24"/>
                <w:lang w:val="en-US" w:eastAsia="zh-CN"/>
              </w:rPr>
              <w:t>、项目</w:t>
            </w:r>
            <w:r>
              <w:rPr>
                <w:rFonts w:ascii="Times New Roman" w:hAnsi="Times New Roman" w:eastAsia="宋体" w:cs="Times New Roman"/>
                <w:b/>
                <w:bCs/>
                <w:color w:val="000000"/>
              </w:rPr>
              <w:t>选址合理性</w:t>
            </w:r>
            <w:r>
              <w:rPr>
                <w:rFonts w:ascii="Times New Roman" w:hAnsi="Times New Roman" w:eastAsia="宋体" w:cs="Times New Roman"/>
                <w:b/>
                <w:bCs/>
                <w:color w:val="000000"/>
                <w:lang w:val="en-US" w:eastAsia="zh-CN"/>
              </w:rPr>
              <w:t>分析</w:t>
            </w:r>
          </w:p>
          <w:p w14:paraId="32FED3FA">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rPr>
              <w:t>建设条件可行性分析</w:t>
            </w:r>
          </w:p>
          <w:p w14:paraId="0AEFE7EA">
            <w:pPr>
              <w:spacing w:line="360" w:lineRule="auto"/>
              <w:ind w:firstLine="480"/>
              <w:rPr>
                <w:rFonts w:ascii="Times New Roman" w:hAnsi="Times New Roman" w:eastAsia="宋体" w:cs="Times New Roman"/>
                <w:color w:val="000000"/>
                <w:sz w:val="24"/>
                <w:lang w:eastAsia="zh-CN"/>
              </w:rPr>
            </w:pPr>
            <w:r>
              <w:rPr>
                <w:rFonts w:hint="eastAsia" w:ascii="Arial" w:hAnsi="Arial" w:eastAsia="宋体" w:cs="Arial"/>
                <w:i w:val="0"/>
                <w:iCs w:val="0"/>
                <w:caps w:val="0"/>
                <w:color w:val="333333"/>
                <w:spacing w:val="0"/>
                <w:sz w:val="24"/>
                <w:szCs w:val="24"/>
                <w:shd w:val="clear" w:color="auto" w:fill="FFFFFF"/>
                <w:lang w:val="en-US" w:eastAsia="zh-CN"/>
              </w:rPr>
              <w:t>德宏林帆佳源木业有限责任公司租用德宏滔盛置业有限公司位于芒市风平镇帕底村芒市糖厂的闲置空地用于建设本项目，</w:t>
            </w:r>
            <w:r>
              <w:rPr>
                <w:rFonts w:hint="eastAsia" w:ascii="Times New Roman" w:hAnsi="Times New Roman" w:eastAsia="宋体" w:cs="Times New Roman"/>
                <w:b w:val="0"/>
                <w:bCs w:val="0"/>
                <w:color w:val="000000"/>
                <w:sz w:val="24"/>
                <w:szCs w:val="24"/>
                <w:highlight w:val="none"/>
                <w:vertAlign w:val="baseline"/>
                <w:lang w:val="en-US" w:eastAsia="zh-CN"/>
              </w:rPr>
              <w:t>项目用地性质为“工业用地/工业”（详见附件6）</w:t>
            </w:r>
            <w:r>
              <w:rPr>
                <w:rFonts w:hint="eastAsia" w:ascii="Arial" w:hAnsi="Arial" w:eastAsia="宋体" w:cs="Arial"/>
                <w:i w:val="0"/>
                <w:iCs w:val="0"/>
                <w:caps w:val="0"/>
                <w:color w:val="333333"/>
                <w:spacing w:val="0"/>
                <w:sz w:val="24"/>
                <w:szCs w:val="24"/>
                <w:shd w:val="clear" w:color="auto" w:fill="FFFFFF"/>
                <w:lang w:val="en-US" w:eastAsia="zh-CN"/>
              </w:rPr>
              <w:t>，</w:t>
            </w:r>
            <w:r>
              <w:rPr>
                <w:rFonts w:ascii="Times New Roman" w:hAnsi="Times New Roman" w:eastAsia="宋体" w:cs="Times New Roman"/>
                <w:color w:val="000000"/>
                <w:sz w:val="24"/>
              </w:rPr>
              <w:t>项目所在地</w:t>
            </w:r>
            <w:r>
              <w:rPr>
                <w:rFonts w:hint="eastAsia" w:ascii="Times New Roman" w:hAnsi="Times New Roman" w:eastAsia="宋体" w:cs="Times New Roman"/>
                <w:color w:val="000000"/>
                <w:sz w:val="24"/>
                <w:lang w:val="en-US" w:eastAsia="zh-CN"/>
              </w:rPr>
              <w:t>已</w:t>
            </w:r>
            <w:r>
              <w:rPr>
                <w:rFonts w:ascii="Times New Roman" w:hAnsi="Times New Roman" w:eastAsia="宋体" w:cs="Times New Roman"/>
                <w:color w:val="000000"/>
                <w:sz w:val="24"/>
                <w:lang w:val="en-US" w:eastAsia="zh-CN"/>
              </w:rPr>
              <w:t>有较为平整的道路与项目区连接，总的来说，项目区选址</w:t>
            </w:r>
            <w:r>
              <w:rPr>
                <w:rFonts w:ascii="Times New Roman" w:hAnsi="Times New Roman" w:eastAsia="宋体" w:cs="Times New Roman"/>
                <w:color w:val="000000"/>
                <w:sz w:val="24"/>
              </w:rPr>
              <w:t>路网畅通，位置优越，交通便利。项目给水由</w:t>
            </w:r>
            <w:r>
              <w:rPr>
                <w:rFonts w:hint="eastAsia" w:ascii="Times New Roman" w:hAnsi="Times New Roman" w:eastAsia="宋体" w:cs="Times New Roman"/>
                <w:color w:val="000000"/>
                <w:sz w:val="24"/>
                <w:lang w:val="en-US" w:eastAsia="zh-CN"/>
              </w:rPr>
              <w:t>市政</w:t>
            </w:r>
            <w:r>
              <w:rPr>
                <w:rFonts w:ascii="Times New Roman" w:hAnsi="Times New Roman" w:eastAsia="宋体" w:cs="Times New Roman"/>
                <w:color w:val="000000"/>
                <w:sz w:val="24"/>
              </w:rPr>
              <w:t>管网供给，供电由</w:t>
            </w:r>
            <w:r>
              <w:rPr>
                <w:rFonts w:hint="eastAsia" w:ascii="Times New Roman" w:hAnsi="Times New Roman" w:eastAsia="宋体" w:cs="Times New Roman"/>
                <w:color w:val="000000"/>
                <w:sz w:val="24"/>
                <w:lang w:val="en-US" w:eastAsia="zh-CN"/>
              </w:rPr>
              <w:t>市政</w:t>
            </w:r>
            <w:r>
              <w:rPr>
                <w:rFonts w:ascii="Times New Roman" w:hAnsi="Times New Roman" w:eastAsia="宋体" w:cs="Times New Roman"/>
                <w:color w:val="000000"/>
                <w:sz w:val="24"/>
              </w:rPr>
              <w:t>电网引入，项目所在区域配套设施基本完善，交通便利。为项目建设堤供了良好的</w:t>
            </w:r>
            <w:r>
              <w:rPr>
                <w:rFonts w:ascii="Times New Roman" w:hAnsi="Times New Roman" w:eastAsia="宋体" w:cs="Times New Roman"/>
                <w:color w:val="000000"/>
                <w:sz w:val="24"/>
                <w:lang w:val="en-US" w:eastAsia="zh-CN"/>
              </w:rPr>
              <w:t>建设</w:t>
            </w:r>
            <w:r>
              <w:rPr>
                <w:rFonts w:ascii="Times New Roman" w:hAnsi="Times New Roman" w:eastAsia="宋体" w:cs="Times New Roman"/>
                <w:color w:val="000000"/>
                <w:sz w:val="24"/>
              </w:rPr>
              <w:t>条件</w:t>
            </w:r>
            <w:r>
              <w:rPr>
                <w:rFonts w:ascii="Times New Roman" w:hAnsi="Times New Roman" w:eastAsia="宋体" w:cs="Times New Roman"/>
                <w:color w:val="000000"/>
                <w:sz w:val="24"/>
                <w:lang w:eastAsia="zh-CN"/>
              </w:rPr>
              <w:t>。</w:t>
            </w:r>
          </w:p>
          <w:p w14:paraId="08557AEA">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val="en-US" w:eastAsia="zh-CN"/>
              </w:rPr>
              <w:t>（2）</w:t>
            </w:r>
            <w:r>
              <w:rPr>
                <w:rFonts w:ascii="Times New Roman" w:hAnsi="Times New Roman" w:eastAsia="宋体" w:cs="Times New Roman"/>
                <w:b/>
                <w:bCs/>
                <w:color w:val="000000"/>
                <w:sz w:val="24"/>
              </w:rPr>
              <w:t>与周边环境相容性</w:t>
            </w:r>
            <w:r>
              <w:rPr>
                <w:rFonts w:ascii="Times New Roman" w:hAnsi="Times New Roman" w:eastAsia="宋体" w:cs="Times New Roman"/>
                <w:b/>
                <w:bCs/>
                <w:color w:val="000000"/>
                <w:sz w:val="24"/>
                <w:lang w:val="en-US" w:eastAsia="zh-CN"/>
              </w:rPr>
              <w:t>分析</w:t>
            </w:r>
          </w:p>
          <w:p w14:paraId="10EE838B">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本项目位于</w:t>
            </w:r>
            <w:r>
              <w:rPr>
                <w:rFonts w:hint="eastAsia" w:ascii="Times New Roman" w:hAnsi="Times New Roman" w:eastAsia="宋体" w:cs="Times New Roman"/>
                <w:color w:val="000000"/>
                <w:sz w:val="24"/>
                <w:szCs w:val="24"/>
                <w:highlight w:val="none"/>
                <w:lang w:val="en-US" w:eastAsia="zh-CN"/>
              </w:rPr>
              <w:t>云南省德宏州芒市风平镇帕底村芒市糖厂</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根据现场踏勘，</w:t>
            </w:r>
            <w:r>
              <w:rPr>
                <w:rFonts w:ascii="Times New Roman" w:hAnsi="Times New Roman" w:eastAsia="宋体" w:cs="Times New Roman"/>
                <w:color w:val="000000"/>
                <w:sz w:val="24"/>
                <w:szCs w:val="24"/>
                <w:highlight w:val="none"/>
                <w:lang w:val="en-US" w:eastAsia="zh-CN"/>
              </w:rPr>
              <w:t>项目区域周边及评价范围内</w:t>
            </w:r>
            <w:r>
              <w:rPr>
                <w:rFonts w:ascii="Times New Roman" w:hAnsi="Times New Roman" w:eastAsia="宋体" w:cs="Times New Roman"/>
                <w:color w:val="000000"/>
                <w:sz w:val="24"/>
                <w:szCs w:val="24"/>
              </w:rPr>
              <w:t>无特殊保护文物古迹、</w:t>
            </w:r>
            <w:r>
              <w:rPr>
                <w:rFonts w:ascii="Times New Roman" w:hAnsi="Times New Roman" w:eastAsia="宋体" w:cs="Times New Roman"/>
                <w:color w:val="000000"/>
                <w:sz w:val="24"/>
                <w:szCs w:val="24"/>
                <w:highlight w:val="none"/>
                <w:lang w:val="en-US" w:eastAsia="zh-CN"/>
              </w:rPr>
              <w:t>风景名胜区、</w:t>
            </w:r>
            <w:r>
              <w:rPr>
                <w:rFonts w:ascii="Times New Roman" w:hAnsi="Times New Roman" w:eastAsia="宋体" w:cs="Times New Roman"/>
                <w:color w:val="000000"/>
                <w:sz w:val="24"/>
                <w:szCs w:val="24"/>
              </w:rPr>
              <w:t>自然保护区和特殊环境制约因素。</w:t>
            </w:r>
            <w:r>
              <w:rPr>
                <w:rFonts w:ascii="Times New Roman" w:hAnsi="Times New Roman" w:eastAsia="宋体" w:cs="Times New Roman"/>
                <w:color w:val="000000"/>
                <w:sz w:val="24"/>
                <w:szCs w:val="24"/>
                <w:lang w:val="en-US" w:eastAsia="zh-CN"/>
              </w:rPr>
              <w:t>项目区周边主要为芒市糖厂</w:t>
            </w:r>
            <w:r>
              <w:rPr>
                <w:rFonts w:hint="eastAsia" w:ascii="Times New Roman" w:hAnsi="Times New Roman" w:eastAsia="宋体" w:cs="Times New Roman"/>
                <w:color w:val="000000"/>
                <w:sz w:val="24"/>
                <w:szCs w:val="24"/>
                <w:lang w:val="en-US" w:eastAsia="zh-CN"/>
              </w:rPr>
              <w:t>闲置空地</w:t>
            </w:r>
            <w:r>
              <w:rPr>
                <w:rFonts w:ascii="Times New Roman" w:hAnsi="Times New Roman" w:eastAsia="宋体" w:cs="Times New Roman"/>
                <w:color w:val="000000"/>
                <w:sz w:val="24"/>
                <w:szCs w:val="24"/>
                <w:lang w:val="en-US" w:eastAsia="zh-CN"/>
              </w:rPr>
              <w:t>和</w:t>
            </w:r>
            <w:r>
              <w:rPr>
                <w:rFonts w:hint="eastAsia" w:ascii="Times New Roman" w:hAnsi="Times New Roman" w:eastAsia="宋体" w:cs="Times New Roman"/>
                <w:color w:val="000000"/>
                <w:sz w:val="24"/>
                <w:szCs w:val="24"/>
                <w:lang w:val="en-US" w:eastAsia="zh-CN"/>
              </w:rPr>
              <w:t>绿化</w:t>
            </w:r>
            <w:r>
              <w:rPr>
                <w:rFonts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项目西南侧约70m为</w:t>
            </w:r>
            <w:r>
              <w:rPr>
                <w:rFonts w:hint="eastAsia" w:ascii="Times New Roman" w:hAnsi="Times New Roman" w:eastAsia="宋体" w:cs="Times New Roman"/>
                <w:color w:val="000000"/>
                <w:sz w:val="24"/>
                <w:szCs w:val="24"/>
                <w:vertAlign w:val="baseline"/>
                <w:lang w:val="en-US" w:eastAsia="zh-CN" w:bidi="ar-SA"/>
              </w:rPr>
              <w:t>帕底村，但其位于本项目侧上风向，项目运营期间主要污染物为废气、固废、废水和噪声，通过采取一系列的环境保护和污染防治措施，项目废气、噪声可实现达标排放，项目运营期间无生产废水产生，生活废水不外排，固体废弃物100%妥善处理处置，不会改变周围环境功能，对保护目标影响较小，与周边环境基本相容。项目</w:t>
            </w:r>
            <w:r>
              <w:rPr>
                <w:rFonts w:ascii="Times New Roman" w:hAnsi="Times New Roman" w:eastAsia="宋体" w:cs="Times New Roman"/>
                <w:color w:val="000000"/>
                <w:sz w:val="24"/>
                <w:szCs w:val="24"/>
                <w:lang w:val="en-US" w:eastAsia="zh-CN"/>
              </w:rPr>
              <w:t>周边关系如下表所示</w:t>
            </w:r>
            <w:r>
              <w:rPr>
                <w:rFonts w:ascii="Times New Roman" w:hAnsi="Times New Roman" w:eastAsia="宋体" w:cs="Times New Roman"/>
                <w:color w:val="000000"/>
                <w:sz w:val="24"/>
                <w:szCs w:val="24"/>
              </w:rPr>
              <w:t>。</w:t>
            </w:r>
          </w:p>
          <w:p w14:paraId="08CD22F6">
            <w:pPr>
              <w:jc w:val="center"/>
              <w:rPr>
                <w:rFonts w:ascii="Times New Roman" w:hAnsi="Times New Roman" w:eastAsia="宋体" w:cs="Times New Roman"/>
                <w:b/>
                <w:bCs/>
                <w:color w:val="000000"/>
                <w:sz w:val="24"/>
                <w:szCs w:val="32"/>
                <w:lang w:val="en-US" w:eastAsia="zh-CN"/>
              </w:rPr>
            </w:pPr>
            <w:r>
              <w:rPr>
                <w:rFonts w:ascii="Times New Roman" w:hAnsi="Times New Roman" w:eastAsia="宋体" w:cs="Times New Roman"/>
                <w:b/>
                <w:bCs/>
                <w:color w:val="000000"/>
                <w:sz w:val="24"/>
                <w:szCs w:val="32"/>
                <w:lang w:val="en-US" w:eastAsia="zh-CN"/>
              </w:rPr>
              <w:t>表1-</w:t>
            </w:r>
            <w:r>
              <w:rPr>
                <w:rFonts w:hint="eastAsia" w:ascii="Times New Roman" w:hAnsi="Times New Roman" w:eastAsia="宋体" w:cs="Times New Roman"/>
                <w:b/>
                <w:bCs/>
                <w:color w:val="000000"/>
                <w:sz w:val="24"/>
                <w:szCs w:val="32"/>
                <w:lang w:val="en-US" w:eastAsia="zh-CN"/>
              </w:rPr>
              <w:t>3</w:t>
            </w:r>
            <w:r>
              <w:rPr>
                <w:rFonts w:ascii="Times New Roman" w:hAnsi="Times New Roman" w:eastAsia="宋体" w:cs="Times New Roman"/>
                <w:b/>
                <w:bCs/>
                <w:color w:val="000000"/>
                <w:sz w:val="24"/>
                <w:szCs w:val="32"/>
                <w:lang w:val="en-US" w:eastAsia="zh-CN"/>
              </w:rPr>
              <w:t xml:space="preserve">  周边关系一览表</w:t>
            </w:r>
          </w:p>
          <w:tbl>
            <w:tblPr>
              <w:tblStyle w:val="21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3"/>
              <w:gridCol w:w="3152"/>
              <w:gridCol w:w="1981"/>
              <w:gridCol w:w="1519"/>
            </w:tblGrid>
            <w:tr w14:paraId="7F30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1F4CA341">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序号</w:t>
                  </w:r>
                </w:p>
              </w:tc>
              <w:tc>
                <w:tcPr>
                  <w:tcW w:w="2008" w:type="dxa"/>
                  <w:noWrap w:val="0"/>
                  <w:vAlign w:val="center"/>
                </w:tcPr>
                <w:p w14:paraId="4A10BE7F">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名称</w:t>
                  </w:r>
                </w:p>
              </w:tc>
              <w:tc>
                <w:tcPr>
                  <w:tcW w:w="1262" w:type="dxa"/>
                  <w:noWrap w:val="0"/>
                  <w:vAlign w:val="center"/>
                </w:tcPr>
                <w:p w14:paraId="26C1D16C">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与本项目相对方位</w:t>
                  </w:r>
                </w:p>
              </w:tc>
              <w:tc>
                <w:tcPr>
                  <w:tcW w:w="968" w:type="dxa"/>
                  <w:noWrap w:val="0"/>
                  <w:vAlign w:val="center"/>
                </w:tcPr>
                <w:p w14:paraId="2290AF1A">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距离（</w:t>
                  </w:r>
                  <w:r>
                    <w:rPr>
                      <w:rFonts w:hint="eastAsia" w:ascii="Times New Roman" w:hAnsi="Times New Roman" w:eastAsia="宋体" w:cs="Times New Roman"/>
                      <w:b/>
                      <w:bCs/>
                      <w:color w:val="000000"/>
                      <w:sz w:val="21"/>
                      <w:szCs w:val="24"/>
                      <w:vertAlign w:val="baseline"/>
                      <w:lang w:val="en-US" w:eastAsia="zh-CN"/>
                    </w:rPr>
                    <w:t>k</w:t>
                  </w:r>
                  <w:r>
                    <w:rPr>
                      <w:rFonts w:ascii="Times New Roman" w:hAnsi="Times New Roman" w:eastAsia="宋体" w:cs="Times New Roman"/>
                      <w:b/>
                      <w:bCs/>
                      <w:color w:val="000000"/>
                      <w:sz w:val="21"/>
                      <w:szCs w:val="24"/>
                      <w:vertAlign w:val="baseline"/>
                      <w:lang w:val="en-US" w:eastAsia="zh-CN"/>
                    </w:rPr>
                    <w:t>m）</w:t>
                  </w:r>
                </w:p>
              </w:tc>
            </w:tr>
            <w:tr w14:paraId="243F1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6FFB6C9C">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1</w:t>
                  </w:r>
                </w:p>
              </w:tc>
              <w:tc>
                <w:tcPr>
                  <w:tcW w:w="2008" w:type="dxa"/>
                  <w:noWrap w:val="0"/>
                  <w:vAlign w:val="center"/>
                </w:tcPr>
                <w:p w14:paraId="4650D1C5">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兴侨村</w:t>
                  </w:r>
                </w:p>
              </w:tc>
              <w:tc>
                <w:tcPr>
                  <w:tcW w:w="1262" w:type="dxa"/>
                  <w:noWrap w:val="0"/>
                  <w:vAlign w:val="center"/>
                </w:tcPr>
                <w:p w14:paraId="7C63667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西南侧</w:t>
                  </w:r>
                </w:p>
              </w:tc>
              <w:tc>
                <w:tcPr>
                  <w:tcW w:w="968" w:type="dxa"/>
                  <w:noWrap w:val="0"/>
                  <w:vAlign w:val="center"/>
                </w:tcPr>
                <w:p w14:paraId="19237A27">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2.42</w:t>
                  </w:r>
                </w:p>
              </w:tc>
            </w:tr>
            <w:tr w14:paraId="08264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024C8469">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2</w:t>
                  </w:r>
                </w:p>
              </w:tc>
              <w:tc>
                <w:tcPr>
                  <w:tcW w:w="2008" w:type="dxa"/>
                  <w:noWrap w:val="0"/>
                  <w:vAlign w:val="center"/>
                </w:tcPr>
                <w:p w14:paraId="11D7E619">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帕底村</w:t>
                  </w:r>
                </w:p>
              </w:tc>
              <w:tc>
                <w:tcPr>
                  <w:tcW w:w="1262" w:type="dxa"/>
                  <w:noWrap w:val="0"/>
                  <w:vAlign w:val="center"/>
                </w:tcPr>
                <w:p w14:paraId="103AF20C">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西南侧</w:t>
                  </w:r>
                </w:p>
              </w:tc>
              <w:tc>
                <w:tcPr>
                  <w:tcW w:w="968" w:type="dxa"/>
                  <w:noWrap w:val="0"/>
                  <w:vAlign w:val="center"/>
                </w:tcPr>
                <w:p w14:paraId="3E60E267">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0.07</w:t>
                  </w:r>
                </w:p>
              </w:tc>
            </w:tr>
            <w:tr w14:paraId="1580A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7A4C5DFB">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hint="eastAsia" w:ascii="Times New Roman" w:hAnsi="Times New Roman" w:eastAsia="宋体" w:cs="Times New Roman"/>
                      <w:color w:val="000000"/>
                      <w:sz w:val="21"/>
                      <w:szCs w:val="24"/>
                      <w:vertAlign w:val="baseline"/>
                      <w:lang w:val="en-US" w:eastAsia="zh-CN"/>
                    </w:rPr>
                    <w:t>3</w:t>
                  </w:r>
                </w:p>
              </w:tc>
              <w:tc>
                <w:tcPr>
                  <w:tcW w:w="2008" w:type="dxa"/>
                  <w:noWrap w:val="0"/>
                  <w:vAlign w:val="center"/>
                </w:tcPr>
                <w:p w14:paraId="6EF7144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允门村</w:t>
                  </w:r>
                </w:p>
              </w:tc>
              <w:tc>
                <w:tcPr>
                  <w:tcW w:w="1262" w:type="dxa"/>
                  <w:noWrap w:val="0"/>
                  <w:vAlign w:val="center"/>
                </w:tcPr>
                <w:p w14:paraId="218BEFE0">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西北侧</w:t>
                  </w:r>
                </w:p>
              </w:tc>
              <w:tc>
                <w:tcPr>
                  <w:tcW w:w="968" w:type="dxa"/>
                  <w:noWrap w:val="0"/>
                  <w:vAlign w:val="center"/>
                </w:tcPr>
                <w:p w14:paraId="42231A5C">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1.48</w:t>
                  </w:r>
                </w:p>
              </w:tc>
            </w:tr>
            <w:tr w14:paraId="5A99D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7A67AE94">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hint="eastAsia" w:ascii="Times New Roman" w:hAnsi="Times New Roman" w:eastAsia="宋体" w:cs="Times New Roman"/>
                      <w:color w:val="000000"/>
                      <w:sz w:val="21"/>
                      <w:szCs w:val="24"/>
                      <w:vertAlign w:val="baseline"/>
                      <w:lang w:val="en-US" w:eastAsia="zh-CN"/>
                    </w:rPr>
                    <w:t>4</w:t>
                  </w:r>
                </w:p>
              </w:tc>
              <w:tc>
                <w:tcPr>
                  <w:tcW w:w="2008" w:type="dxa"/>
                  <w:noWrap w:val="0"/>
                  <w:vAlign w:val="center"/>
                </w:tcPr>
                <w:p w14:paraId="499013CD">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芒波村</w:t>
                  </w:r>
                </w:p>
              </w:tc>
              <w:tc>
                <w:tcPr>
                  <w:tcW w:w="1262" w:type="dxa"/>
                  <w:noWrap w:val="0"/>
                  <w:vAlign w:val="center"/>
                </w:tcPr>
                <w:p w14:paraId="1E5D2EE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东北侧</w:t>
                  </w:r>
                </w:p>
              </w:tc>
              <w:tc>
                <w:tcPr>
                  <w:tcW w:w="968" w:type="dxa"/>
                  <w:noWrap w:val="0"/>
                  <w:vAlign w:val="center"/>
                </w:tcPr>
                <w:p w14:paraId="145D34F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2.58</w:t>
                  </w:r>
                </w:p>
              </w:tc>
            </w:tr>
            <w:tr w14:paraId="3FF0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0E40B4C1">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5</w:t>
                  </w:r>
                </w:p>
              </w:tc>
              <w:tc>
                <w:tcPr>
                  <w:tcW w:w="2008" w:type="dxa"/>
                  <w:noWrap w:val="0"/>
                  <w:vAlign w:val="center"/>
                </w:tcPr>
                <w:p w14:paraId="58FDDB72">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那目村</w:t>
                  </w:r>
                </w:p>
              </w:tc>
              <w:tc>
                <w:tcPr>
                  <w:tcW w:w="1262" w:type="dxa"/>
                  <w:noWrap w:val="0"/>
                  <w:vAlign w:val="center"/>
                </w:tcPr>
                <w:p w14:paraId="1CBB8115">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东南侧</w:t>
                  </w:r>
                </w:p>
              </w:tc>
              <w:tc>
                <w:tcPr>
                  <w:tcW w:w="968" w:type="dxa"/>
                  <w:noWrap w:val="0"/>
                  <w:vAlign w:val="center"/>
                </w:tcPr>
                <w:p w14:paraId="5E5340EF">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2.67</w:t>
                  </w:r>
                </w:p>
              </w:tc>
            </w:tr>
            <w:tr w14:paraId="2F3F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41ED2A96">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6</w:t>
                  </w:r>
                </w:p>
              </w:tc>
              <w:tc>
                <w:tcPr>
                  <w:tcW w:w="2008" w:type="dxa"/>
                  <w:noWrap w:val="0"/>
                  <w:vAlign w:val="center"/>
                </w:tcPr>
                <w:p w14:paraId="6F2AB32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弄转村</w:t>
                  </w:r>
                </w:p>
              </w:tc>
              <w:tc>
                <w:tcPr>
                  <w:tcW w:w="1262" w:type="dxa"/>
                  <w:noWrap w:val="0"/>
                  <w:vAlign w:val="center"/>
                </w:tcPr>
                <w:p w14:paraId="6115CCD5">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东南侧</w:t>
                  </w:r>
                </w:p>
              </w:tc>
              <w:tc>
                <w:tcPr>
                  <w:tcW w:w="968" w:type="dxa"/>
                  <w:noWrap w:val="0"/>
                  <w:vAlign w:val="center"/>
                </w:tcPr>
                <w:p w14:paraId="395A02E3">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2.11</w:t>
                  </w:r>
                </w:p>
              </w:tc>
            </w:tr>
            <w:tr w14:paraId="2C7E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3D734436">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7</w:t>
                  </w:r>
                </w:p>
              </w:tc>
              <w:tc>
                <w:tcPr>
                  <w:tcW w:w="2008" w:type="dxa"/>
                  <w:noWrap w:val="0"/>
                  <w:vAlign w:val="center"/>
                </w:tcPr>
                <w:p w14:paraId="53E87C7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芒市工业园区</w:t>
                  </w:r>
                </w:p>
              </w:tc>
              <w:tc>
                <w:tcPr>
                  <w:tcW w:w="1262" w:type="dxa"/>
                  <w:noWrap w:val="0"/>
                  <w:vAlign w:val="center"/>
                </w:tcPr>
                <w:p w14:paraId="42C497CE">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南侧</w:t>
                  </w:r>
                </w:p>
              </w:tc>
              <w:tc>
                <w:tcPr>
                  <w:tcW w:w="968" w:type="dxa"/>
                  <w:noWrap w:val="0"/>
                  <w:vAlign w:val="center"/>
                </w:tcPr>
                <w:p w14:paraId="7E2575C6">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1.38</w:t>
                  </w:r>
                </w:p>
              </w:tc>
            </w:tr>
            <w:tr w14:paraId="79C8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787155F1">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8</w:t>
                  </w:r>
                </w:p>
              </w:tc>
              <w:tc>
                <w:tcPr>
                  <w:tcW w:w="2008" w:type="dxa"/>
                  <w:noWrap w:val="0"/>
                  <w:vAlign w:val="center"/>
                </w:tcPr>
                <w:p w14:paraId="50A85A40">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芒市大河</w:t>
                  </w:r>
                </w:p>
              </w:tc>
              <w:tc>
                <w:tcPr>
                  <w:tcW w:w="1262" w:type="dxa"/>
                  <w:noWrap w:val="0"/>
                  <w:vAlign w:val="center"/>
                </w:tcPr>
                <w:p w14:paraId="0EDA74A7">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北侧</w:t>
                  </w:r>
                </w:p>
              </w:tc>
              <w:tc>
                <w:tcPr>
                  <w:tcW w:w="968" w:type="dxa"/>
                  <w:noWrap w:val="0"/>
                  <w:vAlign w:val="center"/>
                </w:tcPr>
                <w:p w14:paraId="797D967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0.31</w:t>
                  </w:r>
                </w:p>
              </w:tc>
            </w:tr>
          </w:tbl>
          <w:p w14:paraId="0E2B006B">
            <w:pPr>
              <w:keepNext w:val="0"/>
              <w:keepLines w:val="0"/>
              <w:pageBreakBefore w:val="0"/>
              <w:widowControl w:val="0"/>
              <w:spacing w:line="360" w:lineRule="auto"/>
              <w:jc w:val="both"/>
              <w:rPr>
                <w:rFonts w:ascii="Times New Roman" w:hAnsi="Times New Roman" w:eastAsia="宋体" w:cs="Times New Roman"/>
                <w:color w:val="000000"/>
                <w:sz w:val="24"/>
                <w:szCs w:val="24"/>
                <w:highlight w:val="none"/>
                <w:lang w:val="en-US" w:eastAsia="zh-CN"/>
              </w:rPr>
            </w:pPr>
          </w:p>
        </w:tc>
      </w:tr>
    </w:tbl>
    <w:p w14:paraId="5F1B7425">
      <w:pPr>
        <w:spacing w:line="360" w:lineRule="auto"/>
        <w:outlineLvl w:val="9"/>
        <w:rPr>
          <w:rFonts w:ascii="Times New Roman" w:hAnsi="Times New Roman" w:eastAsia="宋体" w:cs="Times New Roman"/>
          <w:color w:val="000000"/>
          <w:sz w:val="30"/>
          <w:highlight w:val="none"/>
        </w:rPr>
        <w:sectPr>
          <w:footerReference r:id="rId5" w:type="default"/>
          <w:pgSz w:w="11906" w:h="16838" w:orient="landscape"/>
          <w:pgMar w:top="1134" w:right="1134" w:bottom="1134" w:left="1134" w:header="851" w:footer="1077" w:gutter="0"/>
          <w:pgNumType w:start="1"/>
          <w:cols w:space="1701" w:num="1"/>
        </w:sectPr>
      </w:pPr>
    </w:p>
    <w:p w14:paraId="1A1B3470">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bookmarkStart w:id="1" w:name="_Toc6077"/>
      <w:r>
        <w:rPr>
          <w:rFonts w:ascii="Times New Roman" w:hAnsi="Times New Roman" w:eastAsia="宋体" w:cs="Times New Roman"/>
          <w:b/>
          <w:bCs/>
          <w:color w:val="000000"/>
          <w:sz w:val="32"/>
          <w:szCs w:val="32"/>
          <w:highlight w:val="none"/>
        </w:rPr>
        <w:t>二、建设项目工程分析</w:t>
      </w:r>
      <w:bookmarkEnd w:id="1"/>
    </w:p>
    <w:tbl>
      <w:tblPr>
        <w:tblStyle w:val="29"/>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9020"/>
      </w:tblGrid>
      <w:tr w14:paraId="5D4851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754" w:type="dxa"/>
            <w:noWrap w:val="0"/>
            <w:vAlign w:val="center"/>
          </w:tcPr>
          <w:p w14:paraId="29804351">
            <w:pPr>
              <w:pStyle w:val="210"/>
              <w:spacing w:before="0" w:beforeAutospacing="0" w:after="0" w:afterAutospacing="0"/>
              <w:jc w:val="center"/>
              <w:rPr>
                <w:rFonts w:ascii="Times New Roman" w:hAnsi="Times New Roman" w:eastAsia="宋体" w:cs="Times New Roman"/>
                <w:b/>
                <w:bCs/>
                <w:color w:val="000000"/>
                <w:sz w:val="24"/>
                <w:szCs w:val="24"/>
                <w:highlight w:val="none"/>
              </w:rPr>
            </w:pPr>
            <w:bookmarkStart w:id="2" w:name="_Toc26230"/>
            <w:r>
              <w:rPr>
                <w:rFonts w:ascii="Times New Roman" w:hAnsi="Times New Roman" w:eastAsia="宋体" w:cs="Times New Roman"/>
                <w:b/>
                <w:bCs/>
                <w:color w:val="000000"/>
                <w:sz w:val="24"/>
                <w:szCs w:val="24"/>
                <w:highlight w:val="none"/>
              </w:rPr>
              <w:t>建设内容</w:t>
            </w:r>
          </w:p>
        </w:tc>
        <w:tc>
          <w:tcPr>
            <w:tcW w:w="9020" w:type="dxa"/>
            <w:noWrap w:val="0"/>
            <w:vAlign w:val="center"/>
          </w:tcPr>
          <w:p w14:paraId="5257D453">
            <w:pPr>
              <w:keepNext w:val="0"/>
              <w:keepLines w:val="0"/>
              <w:pageBreakBefore w:val="0"/>
              <w:widowControl w:val="0"/>
              <w:numPr>
                <w:ilvl w:val="0"/>
                <w:numId w:val="2"/>
              </w:numPr>
              <w:spacing w:line="360" w:lineRule="auto"/>
              <w:ind w:left="0" w:right="0" w:firstLine="482"/>
              <w:outlineLvl w:val="0"/>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项目概况</w:t>
            </w:r>
          </w:p>
          <w:p w14:paraId="096E6635">
            <w:pPr>
              <w:keepNext w:val="0"/>
              <w:keepLines w:val="0"/>
              <w:pageBreakBefore w:val="0"/>
              <w:widowControl w:val="0"/>
              <w:tabs>
                <w:tab w:val="left" w:pos="2395"/>
              </w:tabs>
              <w:spacing w:line="360" w:lineRule="auto"/>
              <w:ind w:firstLine="482"/>
              <w:rPr>
                <w:rFonts w:hint="eastAsia" w:ascii="Times New Roman" w:hAnsi="Times New Roman" w:eastAsia="宋体" w:cs="Times New Roman"/>
                <w:b/>
                <w:color w:val="000000"/>
                <w:sz w:val="24"/>
                <w:lang w:val="en-US" w:eastAsia="zh-CN"/>
              </w:rPr>
            </w:pPr>
            <w:r>
              <w:rPr>
                <w:rFonts w:hint="eastAsia" w:ascii="Times New Roman" w:hAnsi="Times New Roman" w:eastAsia="宋体" w:cs="Times New Roman"/>
                <w:b/>
                <w:color w:val="000000"/>
                <w:sz w:val="24"/>
                <w:lang w:val="en-US" w:eastAsia="zh-CN"/>
              </w:rPr>
              <w:t>1.1项目由来</w:t>
            </w:r>
          </w:p>
          <w:p w14:paraId="0318A944">
            <w:pPr>
              <w:keepNext w:val="0"/>
              <w:keepLines w:val="0"/>
              <w:pageBreakBefore w:val="0"/>
              <w:widowControl w:val="0"/>
              <w:tabs>
                <w:tab w:val="left" w:pos="2395"/>
              </w:tabs>
              <w:spacing w:line="360" w:lineRule="auto"/>
              <w:ind w:left="0" w:right="0" w:firstLine="480"/>
              <w:rPr>
                <w:rFonts w:ascii="Arial" w:hAnsi="Arial" w:eastAsia="宋体" w:cs="Arial"/>
                <w:i w:val="0"/>
                <w:iCs w:val="0"/>
                <w:caps w:val="0"/>
                <w:color w:val="333333"/>
                <w:spacing w:val="0"/>
                <w:sz w:val="24"/>
                <w:szCs w:val="24"/>
                <w:shd w:val="clear" w:color="auto" w:fill="FFFFFF"/>
              </w:rPr>
            </w:pPr>
            <w:r>
              <w:rPr>
                <w:rFonts w:hint="eastAsia" w:ascii="Arial" w:hAnsi="Arial" w:eastAsia="宋体" w:cs="Arial"/>
                <w:i w:val="0"/>
                <w:iCs w:val="0"/>
                <w:caps w:val="0"/>
                <w:color w:val="333333"/>
                <w:spacing w:val="0"/>
                <w:sz w:val="24"/>
                <w:szCs w:val="24"/>
                <w:shd w:val="clear" w:color="auto" w:fill="FFFFFF"/>
                <w:lang w:val="en-US" w:eastAsia="zh-CN"/>
              </w:rPr>
              <w:t>目前我国</w:t>
            </w:r>
            <w:r>
              <w:rPr>
                <w:rFonts w:ascii="Arial" w:hAnsi="Arial" w:eastAsia="宋体" w:cs="Arial"/>
                <w:i w:val="0"/>
                <w:iCs w:val="0"/>
                <w:caps w:val="0"/>
                <w:color w:val="333333"/>
                <w:spacing w:val="0"/>
                <w:sz w:val="24"/>
                <w:szCs w:val="24"/>
                <w:shd w:val="clear" w:color="auto" w:fill="FFFFFF"/>
              </w:rPr>
              <w:t>经济的快速增长，成为促进胶合板市场需求的强劲牵引力</w:t>
            </w:r>
            <w:r>
              <w:rPr>
                <w:rFonts w:hint="eastAsia" w:ascii="Arial" w:hAnsi="Arial" w:eastAsia="宋体" w:cs="Arial"/>
                <w:i w:val="0"/>
                <w:iCs w:val="0"/>
                <w:caps w:val="0"/>
                <w:color w:val="333333"/>
                <w:spacing w:val="0"/>
                <w:sz w:val="24"/>
                <w:szCs w:val="24"/>
                <w:shd w:val="clear" w:color="auto" w:fill="FFFFFF"/>
                <w:lang w:eastAsia="zh-CN"/>
              </w:rPr>
              <w:t>，</w:t>
            </w:r>
            <w:r>
              <w:rPr>
                <w:rFonts w:ascii="Arial" w:hAnsi="Arial" w:eastAsia="宋体" w:cs="Arial"/>
                <w:i w:val="0"/>
                <w:iCs w:val="0"/>
                <w:caps w:val="0"/>
                <w:color w:val="333333"/>
                <w:spacing w:val="0"/>
                <w:sz w:val="24"/>
                <w:szCs w:val="24"/>
                <w:shd w:val="clear" w:color="auto" w:fill="FFFFFF"/>
              </w:rPr>
              <w:t>华北、华东以及长江中下游一带速生丰产林木材大量涌进市场，以及国外优质阔叶木材的不断补充，</w:t>
            </w:r>
            <w:r>
              <w:rPr>
                <w:rFonts w:hint="eastAsia" w:ascii="Arial" w:hAnsi="Arial" w:eastAsia="宋体" w:cs="Arial"/>
                <w:i w:val="0"/>
                <w:iCs w:val="0"/>
                <w:caps w:val="0"/>
                <w:color w:val="333333"/>
                <w:spacing w:val="0"/>
                <w:sz w:val="24"/>
                <w:szCs w:val="24"/>
                <w:shd w:val="clear" w:color="auto" w:fill="FFFFFF"/>
                <w:lang w:val="en-US" w:eastAsia="zh-CN"/>
              </w:rPr>
              <w:t>为</w:t>
            </w:r>
            <w:r>
              <w:rPr>
                <w:rFonts w:ascii="Arial" w:hAnsi="Arial" w:eastAsia="宋体" w:cs="Arial"/>
                <w:i w:val="0"/>
                <w:iCs w:val="0"/>
                <w:caps w:val="0"/>
                <w:color w:val="333333"/>
                <w:spacing w:val="0"/>
                <w:sz w:val="24"/>
                <w:szCs w:val="24"/>
                <w:shd w:val="clear" w:color="auto" w:fill="FFFFFF"/>
              </w:rPr>
              <w:t>中国胶合板工业</w:t>
            </w:r>
            <w:r>
              <w:rPr>
                <w:rFonts w:hint="eastAsia" w:ascii="Arial" w:hAnsi="Arial" w:eastAsia="宋体" w:cs="Arial"/>
                <w:i w:val="0"/>
                <w:iCs w:val="0"/>
                <w:caps w:val="0"/>
                <w:color w:val="333333"/>
                <w:spacing w:val="0"/>
                <w:sz w:val="24"/>
                <w:szCs w:val="24"/>
                <w:shd w:val="clear" w:color="auto" w:fill="FFFFFF"/>
                <w:lang w:val="en-US" w:eastAsia="zh-CN"/>
              </w:rPr>
              <w:t>的</w:t>
            </w:r>
            <w:r>
              <w:rPr>
                <w:rFonts w:ascii="Arial" w:hAnsi="Arial" w:eastAsia="宋体" w:cs="Arial"/>
                <w:i w:val="0"/>
                <w:iCs w:val="0"/>
                <w:caps w:val="0"/>
                <w:color w:val="333333"/>
                <w:spacing w:val="0"/>
                <w:sz w:val="24"/>
                <w:szCs w:val="24"/>
                <w:shd w:val="clear" w:color="auto" w:fill="FFFFFF"/>
              </w:rPr>
              <w:t>不断发展提供源泉。充足的人力资源，也是</w:t>
            </w:r>
            <w:r>
              <w:rPr>
                <w:rFonts w:hint="eastAsia" w:ascii="Arial" w:hAnsi="Arial" w:eastAsia="宋体" w:cs="Arial"/>
                <w:i w:val="0"/>
                <w:iCs w:val="0"/>
                <w:caps w:val="0"/>
                <w:color w:val="333333"/>
                <w:spacing w:val="0"/>
                <w:sz w:val="24"/>
                <w:szCs w:val="24"/>
                <w:shd w:val="clear" w:color="auto" w:fill="FFFFFF"/>
                <w:lang w:val="en-US" w:eastAsia="zh-CN"/>
              </w:rPr>
              <w:t>我国</w:t>
            </w:r>
            <w:r>
              <w:rPr>
                <w:rFonts w:ascii="Arial" w:hAnsi="Arial" w:eastAsia="宋体" w:cs="Arial"/>
                <w:i w:val="0"/>
                <w:iCs w:val="0"/>
                <w:caps w:val="0"/>
                <w:color w:val="333333"/>
                <w:spacing w:val="0"/>
                <w:sz w:val="24"/>
                <w:szCs w:val="24"/>
                <w:shd w:val="clear" w:color="auto" w:fill="FFFFFF"/>
              </w:rPr>
              <w:t>发展胶合板工业与其他胶合板生产国相比占有优势的重要因素。近年来</w:t>
            </w:r>
            <w:r>
              <w:rPr>
                <w:rFonts w:hint="eastAsia" w:ascii="Arial" w:hAnsi="Arial" w:eastAsia="宋体" w:cs="Arial"/>
                <w:i w:val="0"/>
                <w:iCs w:val="0"/>
                <w:caps w:val="0"/>
                <w:color w:val="333333"/>
                <w:spacing w:val="0"/>
                <w:sz w:val="24"/>
                <w:szCs w:val="24"/>
                <w:shd w:val="clear" w:color="auto" w:fill="FFFFFF"/>
                <w:lang w:val="en-US" w:eastAsia="zh-CN"/>
              </w:rPr>
              <w:t>我国</w:t>
            </w:r>
            <w:r>
              <w:rPr>
                <w:rFonts w:ascii="Arial" w:hAnsi="Arial" w:eastAsia="宋体" w:cs="Arial"/>
                <w:i w:val="0"/>
                <w:iCs w:val="0"/>
                <w:caps w:val="0"/>
                <w:color w:val="333333"/>
                <w:spacing w:val="0"/>
                <w:sz w:val="24"/>
                <w:szCs w:val="24"/>
                <w:shd w:val="clear" w:color="auto" w:fill="FFFFFF"/>
              </w:rPr>
              <w:t>胶合板产品质量本身，也有了大幅提升，在国际市场上竞争力越来越强。</w:t>
            </w:r>
            <w:r>
              <w:rPr>
                <w:rFonts w:hint="eastAsia" w:ascii="Arial" w:hAnsi="Arial" w:eastAsia="宋体" w:cs="Arial"/>
                <w:i w:val="0"/>
                <w:iCs w:val="0"/>
                <w:caps w:val="0"/>
                <w:color w:val="333333"/>
                <w:spacing w:val="0"/>
                <w:sz w:val="24"/>
                <w:szCs w:val="24"/>
                <w:shd w:val="clear" w:color="auto" w:fill="FFFFFF"/>
                <w:lang w:val="en-US" w:eastAsia="zh-CN"/>
              </w:rPr>
              <w:t>我国</w:t>
            </w:r>
            <w:r>
              <w:rPr>
                <w:rFonts w:ascii="Arial" w:hAnsi="Arial" w:eastAsia="宋体" w:cs="Arial"/>
                <w:i w:val="0"/>
                <w:iCs w:val="0"/>
                <w:caps w:val="0"/>
                <w:color w:val="333333"/>
                <w:spacing w:val="0"/>
                <w:sz w:val="24"/>
                <w:szCs w:val="24"/>
                <w:shd w:val="clear" w:color="auto" w:fill="FFFFFF"/>
              </w:rPr>
              <w:t>不仅是胶合板出口大国，还是世界第一大胶合板生产国。</w:t>
            </w:r>
          </w:p>
          <w:p w14:paraId="69809336">
            <w:pPr>
              <w:keepNext w:val="0"/>
              <w:keepLines w:val="0"/>
              <w:pageBreakBefore w:val="0"/>
              <w:widowControl w:val="0"/>
              <w:tabs>
                <w:tab w:val="left" w:pos="2395"/>
              </w:tabs>
              <w:spacing w:line="360" w:lineRule="auto"/>
              <w:ind w:left="0" w:right="0" w:firstLine="480"/>
              <w:rPr>
                <w:rFonts w:hint="eastAsia" w:ascii="Arial" w:hAnsi="Arial" w:eastAsia="宋体" w:cs="Arial"/>
                <w:i w:val="0"/>
                <w:iCs w:val="0"/>
                <w:caps w:val="0"/>
                <w:color w:val="333333"/>
                <w:spacing w:val="0"/>
                <w:sz w:val="24"/>
                <w:szCs w:val="24"/>
                <w:shd w:val="clear" w:color="auto" w:fill="FFFFFF"/>
                <w:lang w:eastAsia="zh-CN"/>
              </w:rPr>
            </w:pPr>
            <w:r>
              <w:rPr>
                <w:rFonts w:hint="eastAsia" w:ascii="Arial" w:hAnsi="Arial" w:eastAsia="宋体" w:cs="Arial"/>
                <w:i w:val="0"/>
                <w:iCs w:val="0"/>
                <w:caps w:val="0"/>
                <w:color w:val="333333"/>
                <w:spacing w:val="0"/>
                <w:sz w:val="24"/>
                <w:szCs w:val="24"/>
                <w:shd w:val="clear" w:color="auto" w:fill="FFFFFF"/>
                <w:lang w:val="en-US" w:eastAsia="zh-CN"/>
              </w:rPr>
              <w:t>在此背景下德宏林帆佳源木业有限责任公司租用德宏滔盛置业有限公司位于芒市风平镇帕底村芒市糖厂的闲置空地用于建设本项目。</w:t>
            </w:r>
          </w:p>
          <w:p w14:paraId="7B72129F">
            <w:pPr>
              <w:keepNext w:val="0"/>
              <w:keepLines w:val="0"/>
              <w:pageBreakBefore w:val="0"/>
              <w:widowControl w:val="0"/>
              <w:tabs>
                <w:tab w:val="left" w:pos="2395"/>
              </w:tabs>
              <w:spacing w:line="360" w:lineRule="auto"/>
              <w:ind w:left="0" w:right="0" w:firstLine="480"/>
              <w:rPr>
                <w:rFonts w:ascii="Times New Roman" w:hAnsi="Times New Roman" w:eastAsia="宋体" w:cs="Times New Roman"/>
                <w:i w:val="0"/>
                <w:iCs w:val="0"/>
                <w:caps w:val="0"/>
                <w:color w:val="333333"/>
                <w:spacing w:val="0"/>
                <w:sz w:val="24"/>
                <w:szCs w:val="24"/>
                <w:shd w:val="clear" w:color="auto" w:fill="FFFFFF"/>
                <w:lang w:val="en-US" w:eastAsia="zh-CN"/>
              </w:rPr>
            </w:pPr>
            <w:r>
              <w:rPr>
                <w:rFonts w:ascii="Times New Roman" w:hAnsi="Times New Roman" w:eastAsia="宋体" w:cs="Times New Roman"/>
                <w:i w:val="0"/>
                <w:iCs w:val="0"/>
                <w:caps w:val="0"/>
                <w:color w:val="333333"/>
                <w:spacing w:val="0"/>
                <w:sz w:val="24"/>
                <w:szCs w:val="24"/>
                <w:shd w:val="clear" w:color="auto" w:fill="FFFFFF"/>
                <w:lang w:val="en-US" w:eastAsia="zh-CN"/>
              </w:rPr>
              <w:t>本项目总投资500万元，总占地面积17333.33m</w:t>
            </w:r>
            <w:r>
              <w:rPr>
                <w:rFonts w:ascii="Times New Roman" w:hAnsi="Times New Roman" w:eastAsia="宋体" w:cs="Times New Roman"/>
                <w:i w:val="0"/>
                <w:iCs w:val="0"/>
                <w:caps w:val="0"/>
                <w:color w:val="333333"/>
                <w:spacing w:val="0"/>
                <w:sz w:val="24"/>
                <w:szCs w:val="24"/>
                <w:shd w:val="clear" w:color="auto" w:fill="FFFFFF"/>
                <w:vertAlign w:val="superscript"/>
                <w:lang w:val="en-US" w:eastAsia="zh-CN"/>
              </w:rPr>
              <w:t>2</w:t>
            </w:r>
            <w:r>
              <w:rPr>
                <w:rFonts w:ascii="Times New Roman" w:hAnsi="Times New Roman" w:eastAsia="宋体" w:cs="Times New Roman"/>
                <w:i w:val="0"/>
                <w:iCs w:val="0"/>
                <w:caps w:val="0"/>
                <w:color w:val="333333"/>
                <w:spacing w:val="0"/>
                <w:sz w:val="24"/>
                <w:szCs w:val="24"/>
                <w:shd w:val="clear" w:color="auto" w:fill="FFFFFF"/>
                <w:lang w:val="en-US" w:eastAsia="zh-CN"/>
              </w:rPr>
              <w:t>，总建筑面积6500m</w:t>
            </w:r>
            <w:r>
              <w:rPr>
                <w:rFonts w:ascii="Times New Roman" w:hAnsi="Times New Roman" w:eastAsia="宋体" w:cs="Times New Roman"/>
                <w:i w:val="0"/>
                <w:iCs w:val="0"/>
                <w:caps w:val="0"/>
                <w:color w:val="333333"/>
                <w:spacing w:val="0"/>
                <w:sz w:val="24"/>
                <w:szCs w:val="24"/>
                <w:shd w:val="clear" w:color="auto" w:fill="FFFFFF"/>
                <w:vertAlign w:val="superscript"/>
                <w:lang w:val="en-US" w:eastAsia="zh-CN"/>
              </w:rPr>
              <w:t>2</w:t>
            </w:r>
            <w:r>
              <w:rPr>
                <w:rFonts w:ascii="Times New Roman" w:hAnsi="Times New Roman" w:eastAsia="宋体" w:cs="Times New Roman"/>
                <w:i w:val="0"/>
                <w:iCs w:val="0"/>
                <w:caps w:val="0"/>
                <w:color w:val="333333"/>
                <w:spacing w:val="0"/>
                <w:sz w:val="24"/>
                <w:szCs w:val="24"/>
                <w:shd w:val="clear" w:color="auto" w:fill="FFFFFF"/>
                <w:lang w:val="en-US" w:eastAsia="zh-CN"/>
              </w:rPr>
              <w:t>，主要建设两个生产车间、办公休息区、露天停车场、原料堆场、配套辅助设施及相应环保设施等。设置有1条杉木胶合板生产线和1条西南桦木胶合板生产线，建成后可年产杉木胶合板和西南桦木胶合板各15万张（5770m</w:t>
            </w:r>
            <w:r>
              <w:rPr>
                <w:rFonts w:ascii="Times New Roman" w:hAnsi="Times New Roman" w:eastAsia="宋体" w:cs="Times New Roman"/>
                <w:i w:val="0"/>
                <w:iCs w:val="0"/>
                <w:caps w:val="0"/>
                <w:color w:val="333333"/>
                <w:spacing w:val="0"/>
                <w:sz w:val="24"/>
                <w:szCs w:val="24"/>
                <w:shd w:val="clear" w:color="auto" w:fill="FFFFFF"/>
                <w:vertAlign w:val="superscript"/>
                <w:lang w:val="en-US" w:eastAsia="zh-CN"/>
              </w:rPr>
              <w:t>3</w:t>
            </w:r>
            <w:r>
              <w:rPr>
                <w:rFonts w:ascii="Times New Roman" w:hAnsi="Times New Roman" w:eastAsia="宋体" w:cs="Times New Roman"/>
                <w:i w:val="0"/>
                <w:iCs w:val="0"/>
                <w:caps w:val="0"/>
                <w:color w:val="333333"/>
                <w:spacing w:val="0"/>
                <w:sz w:val="24"/>
                <w:szCs w:val="24"/>
                <w:shd w:val="clear" w:color="auto" w:fill="FFFFFF"/>
                <w:lang w:val="en-US" w:eastAsia="zh-CN"/>
              </w:rPr>
              <w:t>），共计30万张（11540m</w:t>
            </w:r>
            <w:r>
              <w:rPr>
                <w:rFonts w:ascii="Times New Roman" w:hAnsi="Times New Roman" w:eastAsia="宋体" w:cs="Times New Roman"/>
                <w:i w:val="0"/>
                <w:iCs w:val="0"/>
                <w:caps w:val="0"/>
                <w:color w:val="333333"/>
                <w:spacing w:val="0"/>
                <w:sz w:val="24"/>
                <w:szCs w:val="24"/>
                <w:shd w:val="clear" w:color="auto" w:fill="FFFFFF"/>
                <w:vertAlign w:val="superscript"/>
                <w:lang w:val="en-US" w:eastAsia="zh-CN"/>
              </w:rPr>
              <w:t>3</w:t>
            </w:r>
            <w:r>
              <w:rPr>
                <w:rFonts w:ascii="Times New Roman" w:hAnsi="Times New Roman" w:eastAsia="宋体" w:cs="Times New Roman"/>
                <w:i w:val="0"/>
                <w:iCs w:val="0"/>
                <w:caps w:val="0"/>
                <w:color w:val="333333"/>
                <w:spacing w:val="0"/>
                <w:sz w:val="24"/>
                <w:szCs w:val="24"/>
                <w:shd w:val="clear" w:color="auto" w:fill="FFFFFF"/>
                <w:lang w:val="en-US" w:eastAsia="zh-CN"/>
              </w:rPr>
              <w:t>）胶合板。</w:t>
            </w:r>
          </w:p>
          <w:p w14:paraId="5683849B">
            <w:pPr>
              <w:keepNext w:val="0"/>
              <w:keepLines w:val="0"/>
              <w:pageBreakBefore w:val="0"/>
              <w:widowControl w:val="0"/>
              <w:tabs>
                <w:tab w:val="left" w:pos="2395"/>
              </w:tabs>
              <w:spacing w:line="360" w:lineRule="auto"/>
              <w:ind w:firstLine="482"/>
              <w:rPr>
                <w:rFonts w:hint="eastAsia" w:ascii="Times New Roman" w:hAnsi="Times New Roman" w:eastAsia="宋体" w:cs="Times New Roman"/>
                <w:b/>
                <w:color w:val="000000"/>
                <w:sz w:val="24"/>
                <w:highlight w:val="none"/>
                <w:lang w:val="en-US" w:eastAsia="zh-CN"/>
              </w:rPr>
            </w:pPr>
            <w:r>
              <w:rPr>
                <w:rFonts w:hint="eastAsia" w:ascii="Times New Roman" w:hAnsi="Times New Roman" w:eastAsia="宋体" w:cs="Times New Roman"/>
                <w:b/>
                <w:color w:val="000000"/>
                <w:sz w:val="24"/>
                <w:highlight w:val="none"/>
                <w:lang w:val="en-US" w:eastAsia="zh-CN"/>
              </w:rPr>
              <w:t>1.2项目用地及手续办理情况</w:t>
            </w:r>
          </w:p>
          <w:p w14:paraId="51F9673D">
            <w:pPr>
              <w:keepNext w:val="0"/>
              <w:keepLines w:val="0"/>
              <w:pageBreakBefore w:val="0"/>
              <w:widowControl w:val="0"/>
              <w:tabs>
                <w:tab w:val="left" w:pos="2395"/>
              </w:tabs>
              <w:spacing w:line="360" w:lineRule="auto"/>
              <w:ind w:left="0" w:right="0" w:firstLine="480"/>
              <w:rPr>
                <w:rFonts w:ascii="Times New Roman" w:hAnsi="Times New Roman" w:eastAsia="宋体" w:cs="Times New Roman"/>
                <w:b w:val="0"/>
                <w:bCs w:val="0"/>
                <w:color w:val="000000"/>
                <w:sz w:val="24"/>
                <w:szCs w:val="24"/>
                <w:highlight w:val="none"/>
                <w:vertAlign w:val="baseline"/>
                <w:lang w:val="en-US" w:eastAsia="zh-CN"/>
              </w:rPr>
            </w:pPr>
            <w:r>
              <w:rPr>
                <w:rFonts w:hint="eastAsia" w:ascii="Times New Roman" w:hAnsi="Times New Roman" w:eastAsia="宋体" w:cs="Times New Roman"/>
                <w:b w:val="0"/>
                <w:bCs w:val="0"/>
                <w:color w:val="000000"/>
                <w:sz w:val="24"/>
                <w:szCs w:val="24"/>
                <w:highlight w:val="none"/>
                <w:vertAlign w:val="baseline"/>
                <w:lang w:val="en-US" w:eastAsia="zh-CN"/>
              </w:rPr>
              <w:t>德宏林帆佳源木业有限责任公司于2022年10月28日与德宏滔盛置业有限公司签订了位于芒市风平镇帕底村芒市糖厂的场地租赁合同（详见附件5），根据德宏滔盛置业有限公司提供的土地证（详见附件6），项目用地性质为“工业用地/工业”，可用于本项目的建设。</w:t>
            </w:r>
          </w:p>
          <w:p w14:paraId="246A34D4">
            <w:pPr>
              <w:keepNext w:val="0"/>
              <w:keepLines w:val="0"/>
              <w:pageBreakBefore w:val="0"/>
              <w:widowControl w:val="0"/>
              <w:tabs>
                <w:tab w:val="left" w:pos="2395"/>
              </w:tabs>
              <w:spacing w:line="360" w:lineRule="auto"/>
              <w:ind w:left="0" w:right="0" w:firstLine="480"/>
              <w:rPr>
                <w:rFonts w:ascii="Times New Roman" w:hAnsi="Times New Roman" w:eastAsia="宋体" w:cs="Times New Roman"/>
                <w:b w:val="0"/>
                <w:bCs w:val="0"/>
                <w:color w:val="000000"/>
                <w:sz w:val="24"/>
                <w:szCs w:val="24"/>
                <w:highlight w:val="none"/>
                <w:vertAlign w:val="baseline"/>
                <w:lang w:val="en-US" w:eastAsia="zh-CN"/>
              </w:rPr>
            </w:pPr>
            <w:r>
              <w:rPr>
                <w:rFonts w:hint="eastAsia" w:ascii="Times New Roman" w:hAnsi="Times New Roman" w:eastAsia="宋体" w:cs="Times New Roman"/>
                <w:b w:val="0"/>
                <w:bCs w:val="0"/>
                <w:color w:val="000000"/>
                <w:sz w:val="24"/>
                <w:szCs w:val="24"/>
                <w:highlight w:val="none"/>
                <w:vertAlign w:val="baseline"/>
                <w:lang w:val="en-US" w:eastAsia="zh-CN"/>
              </w:rPr>
              <w:t>本项目于2023年1月4日取得芒市发展和改革局出具的云南省固定资投资项目备案证，备案号【项目代码】：2301-533103-04-01-231554（详见附件4）</w:t>
            </w:r>
          </w:p>
          <w:p w14:paraId="5E9ABAC1">
            <w:pPr>
              <w:keepNext w:val="0"/>
              <w:keepLines w:val="0"/>
              <w:pageBreakBefore w:val="0"/>
              <w:widowControl w:val="0"/>
              <w:tabs>
                <w:tab w:val="left" w:pos="2395"/>
              </w:tabs>
              <w:spacing w:line="360" w:lineRule="auto"/>
              <w:ind w:firstLine="482"/>
              <w:rPr>
                <w:rFonts w:ascii="Times New Roman" w:hAnsi="Times New Roman" w:eastAsia="宋体" w:cs="Times New Roman"/>
                <w:b/>
                <w:color w:val="000000"/>
                <w:sz w:val="24"/>
                <w:highlight w:val="none"/>
                <w:lang w:val="en-US" w:eastAsia="zh-CN"/>
              </w:rPr>
            </w:pPr>
            <w:r>
              <w:rPr>
                <w:rFonts w:hint="eastAsia" w:ascii="Times New Roman" w:hAnsi="Times New Roman" w:eastAsia="宋体" w:cs="Times New Roman"/>
                <w:b/>
                <w:color w:val="000000"/>
                <w:sz w:val="24"/>
                <w:highlight w:val="none"/>
                <w:lang w:val="en-US" w:eastAsia="zh-CN"/>
              </w:rPr>
              <w:t>1.3环评程序</w:t>
            </w:r>
          </w:p>
          <w:p w14:paraId="1DE748FF">
            <w:pPr>
              <w:keepNext w:val="0"/>
              <w:keepLines w:val="0"/>
              <w:pageBreakBefore w:val="0"/>
              <w:widowControl w:val="0"/>
              <w:tabs>
                <w:tab w:val="left" w:pos="2395"/>
              </w:tabs>
              <w:spacing w:line="360" w:lineRule="auto"/>
              <w:ind w:left="0" w:right="0" w:firstLine="480"/>
              <w:rPr>
                <w:rFonts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根据《中华人民共和国环境保护法》、《中华人民共和国环境影响评价法》及《建设项目环境保护管理条例》（国务院第682号令）等法律法规相关规定，本项目属于《环境影响评价分类管理名录》（2021版）“十七、木材加工和木、藤、棕、草制品业 20”中“人造板制造 202”的“其它”，需编写环境影响报告表。项目环评类别详见下表。</w:t>
            </w:r>
          </w:p>
          <w:p w14:paraId="210C5AF6">
            <w:pPr>
              <w:tabs>
                <w:tab w:val="left" w:pos="2395"/>
              </w:tabs>
              <w:spacing w:line="240" w:lineRule="auto"/>
              <w:ind w:firstLine="482"/>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表2-1  环评类别一览表</w:t>
            </w:r>
          </w:p>
          <w:tbl>
            <w:tblPr>
              <w:tblStyle w:val="2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9"/>
              <w:gridCol w:w="1759"/>
              <w:gridCol w:w="1759"/>
              <w:gridCol w:w="1759"/>
              <w:gridCol w:w="1759"/>
            </w:tblGrid>
            <w:tr w14:paraId="1CF66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568" w:hRule="atLeast"/>
                <w:jc w:val="center"/>
              </w:trPr>
              <w:tc>
                <w:tcPr>
                  <w:tcW w:w="2764" w:type="dxa"/>
                  <w:noWrap w:val="0"/>
                  <w:vAlign w:val="center"/>
                </w:tcPr>
                <w:p w14:paraId="65C2BD68">
                  <w:pPr>
                    <w:keepNext w:val="0"/>
                    <w:keepLines w:val="0"/>
                    <w:pageBreakBefore w:val="0"/>
                    <w:widowControl w:val="0"/>
                    <w:tabs>
                      <w:tab w:val="left" w:pos="2395"/>
                    </w:tabs>
                    <w:spacing w:line="240" w:lineRule="auto"/>
                    <w:ind w:left="1680" w:right="0"/>
                    <w:jc w:val="center"/>
                    <w:rPr>
                      <w:b/>
                      <w:bCs/>
                      <w:lang w:val="en-US" w:eastAsia="zh-CN"/>
                    </w:rPr>
                  </w:pPr>
                  <w:r>
                    <w:rPr>
                      <w:b/>
                      <w:bCs/>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8890</wp:posOffset>
                            </wp:positionV>
                            <wp:extent cx="1744980" cy="342900"/>
                            <wp:effectExtent l="0" t="0" r="0" b="0"/>
                            <wp:wrapNone/>
                            <wp:docPr id="3" name="_x0000_s1071"/>
                            <wp:cNvGraphicFramePr/>
                            <a:graphic xmlns:a="http://schemas.openxmlformats.org/drawingml/2006/main">
                              <a:graphicData uri="http://schemas.microsoft.com/office/word/2010/wordprocessingShape">
                                <wps:wsp>
                                  <wps:cNvCnPr/>
                                  <wps:spPr bwMode="auto">
                                    <a:xfrm>
                                      <a:off x="0" y="0"/>
                                      <a:ext cx="1744980" cy="342900"/>
                                    </a:xfrm>
                                    <a:prstGeom prst="line">
                                      <a:avLst/>
                                    </a:prstGeom>
                                    <a:noFill/>
                                    <a:ln>
                                      <a:solidFill>
                                        <a:srgbClr val="000000"/>
                                      </a:solidFill>
                                    </a:ln>
                                  </wps:spPr>
                                  <wps:bodyPr rot="0">
                                    <a:noAutofit/>
                                  </wps:bodyPr>
                                </wps:wsp>
                              </a:graphicData>
                            </a:graphic>
                          </wp:anchor>
                        </w:drawing>
                      </mc:Choice>
                      <mc:Fallback>
                        <w:pict>
                          <v:line id="_x0000_s1071" o:spid="_x0000_s1026" o:spt="20" style="position:absolute;left:0pt;margin-left:-4.65pt;margin-top:0.7pt;height:27pt;width:137.4pt;z-index:251659264;mso-width-relative:page;mso-height-relative:page;" filled="f" stroked="t" coordsize="21600,21600" o:gfxdata="UEsDBAoAAAAAAIdO4kAAAAAAAAAAAAAAAAAEAAAAZHJzL1BLAwQUAAAACACHTuJAjkZRKdUAAAAH&#10;AQAADwAAAGRycy9kb3ducmV2LnhtbE2Oy07DMBBF90j8gzVIbKrWadpUEOJ0AWTHhkLV7TQekoh4&#10;nMbuA76eYQXL+9C9p1hfXK9ONIbOs4H5LAFFXHvbcWPg/a2a3oEKEdli75kMfFGAdXl9VWBu/Zlf&#10;6bSJjZIRDjkaaGMccq1D3ZLDMPMDsWQffnQYRY6NtiOeZdz1Ok2SlXbYsTy0ONBjS/Xn5ugMhGpL&#10;h+p7Uk+S3aLxlB6eXp7RmNubefIAKtIl/pXhF1/QoRSmvT+yDao3ML1fSFP8JSiJ01WWgdobyLIl&#10;6LLQ//nLH1BLAwQUAAAACACHTuJALenCS74BAACHAwAADgAAAGRycy9lMm9Eb2MueG1srVNNb9sw&#10;DL0P2H8QdF9sp8HaGnGKoUF32UeBbudCkaVYgCQKohI7/36UnGZFd+lhOggm9fio9yiv7yZn2VFF&#10;NOA73ixqzpSX0Bu/7/jvXw+fbjjDJHwvLHjV8ZNCfrf5+GE9hlYtYQDbq8iIxGM7ho4PKYW2qlAO&#10;yglcQFCeDjVEJxKFcV/1UYzE7my1rOvP1QixDxGkQqTsdj7kZ8b4HkLQ2ki1BXlwyqeZNSorEknC&#10;wQTkm3JbrZVMP7VGlZjtOClNZacm9L3Le7VZi3YfRRiMPF9BvOcKbzQ5YTw1vVBtRRLsEM0/VM7I&#10;CAg6LSS4ahZSHCEVTf3Gm6dBBFW0kNUYLqbj/6OVP46PkZm+41eceeFo4M9TTesZm/q6yf6MAVuC&#10;3fvHeI4wUM1u/A49wcUhQZE+6eiyBSSKTcXh08VhNSUmKdlcr1a3N2S+pLOr1fK2LiOoRPtSHSKm&#10;rwocyx8dt8ZnB0Qrjt8wUX+CvkBy2sODsbZM0fqcQLCmz7kSxP3u3kZ2FHn8ZWVFxPEKRlEurbLO&#10;rGxWvIP+RCojlCczt/pCUrUpt8jgGXKupPkU4vNbyg/gdVxQf/+f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ORlEp1QAAAAcBAAAPAAAAAAAAAAEAIAAAACIAAABkcnMvZG93bnJldi54bWxQSwEC&#10;FAAUAAAACACHTuJALenCS74BAACHAwAADgAAAAAAAAABACAAAAAkAQAAZHJzL2Uyb0RvYy54bWxQ&#10;SwUGAAAAAAYABgBZAQAAVAUAAAAA&#10;">
                            <v:fill on="f" focussize="0,0"/>
                            <v:stroke color="#000000" joinstyle="round"/>
                            <v:imagedata o:title=""/>
                            <o:lock v:ext="edit" aspectratio="f"/>
                          </v:line>
                        </w:pict>
                      </mc:Fallback>
                    </mc:AlternateContent>
                  </w:r>
                  <w:r>
                    <w:rPr>
                      <w:rFonts w:hint="eastAsia"/>
                      <w:b/>
                      <w:bCs/>
                      <w:lang w:val="en-US" w:eastAsia="zh-CN"/>
                    </w:rPr>
                    <w:t>环评类别</w:t>
                  </w:r>
                </w:p>
                <w:p w14:paraId="7E6608C1">
                  <w:pPr>
                    <w:pStyle w:val="2"/>
                    <w:ind w:left="0" w:firstLine="0"/>
                    <w:jc w:val="both"/>
                    <w:rPr>
                      <w:b/>
                      <w:bCs/>
                      <w:lang w:val="en-US" w:eastAsia="zh-CN"/>
                    </w:rPr>
                  </w:pPr>
                  <w:r>
                    <w:rPr>
                      <w:rFonts w:hint="eastAsia"/>
                      <w:b/>
                      <w:bCs/>
                      <w:lang w:val="en-US" w:eastAsia="zh-CN"/>
                    </w:rPr>
                    <w:t>项目类别</w:t>
                  </w:r>
                </w:p>
              </w:tc>
              <w:tc>
                <w:tcPr>
                  <w:tcW w:w="2025" w:type="dxa"/>
                  <w:noWrap w:val="0"/>
                  <w:vAlign w:val="center"/>
                </w:tcPr>
                <w:p w14:paraId="02313CE0">
                  <w:pPr>
                    <w:keepNext w:val="0"/>
                    <w:keepLines w:val="0"/>
                    <w:pageBreakBefore w:val="0"/>
                    <w:widowControl w:val="0"/>
                    <w:tabs>
                      <w:tab w:val="left" w:pos="2395"/>
                    </w:tabs>
                    <w:spacing w:line="240" w:lineRule="auto"/>
                    <w:ind w:right="0"/>
                    <w:jc w:val="center"/>
                    <w:rPr>
                      <w:rFonts w:ascii="Times New Roman" w:hAnsi="Times New Roman" w:eastAsia="宋体" w:cs="Times New Roman"/>
                      <w:b/>
                      <w:bCs/>
                      <w:color w:val="000000"/>
                      <w:sz w:val="21"/>
                      <w:szCs w:val="21"/>
                      <w:highlight w:val="none"/>
                      <w:vertAlign w:val="baseline"/>
                      <w:lang w:val="en-US" w:eastAsia="zh-CN"/>
                    </w:rPr>
                  </w:pPr>
                  <w:r>
                    <w:rPr>
                      <w:rFonts w:hint="eastAsia" w:ascii="Times New Roman" w:hAnsi="Times New Roman" w:eastAsia="宋体" w:cs="Times New Roman"/>
                      <w:b/>
                      <w:bCs/>
                      <w:color w:val="000000"/>
                      <w:sz w:val="21"/>
                      <w:szCs w:val="21"/>
                      <w:highlight w:val="none"/>
                      <w:vertAlign w:val="baseline"/>
                      <w:lang w:val="en-US" w:eastAsia="zh-CN"/>
                    </w:rPr>
                    <w:t>报告书</w:t>
                  </w:r>
                </w:p>
              </w:tc>
              <w:tc>
                <w:tcPr>
                  <w:tcW w:w="3075" w:type="dxa"/>
                  <w:noWrap w:val="0"/>
                  <w:vAlign w:val="center"/>
                </w:tcPr>
                <w:p w14:paraId="3BC54EAC">
                  <w:pPr>
                    <w:keepNext w:val="0"/>
                    <w:keepLines w:val="0"/>
                    <w:pageBreakBefore w:val="0"/>
                    <w:widowControl w:val="0"/>
                    <w:tabs>
                      <w:tab w:val="left" w:pos="2395"/>
                    </w:tabs>
                    <w:spacing w:line="240" w:lineRule="auto"/>
                    <w:ind w:right="0"/>
                    <w:jc w:val="center"/>
                    <w:rPr>
                      <w:rFonts w:ascii="Times New Roman" w:hAnsi="Times New Roman" w:eastAsia="宋体" w:cs="Times New Roman"/>
                      <w:b/>
                      <w:bCs/>
                      <w:color w:val="000000"/>
                      <w:sz w:val="21"/>
                      <w:szCs w:val="21"/>
                      <w:highlight w:val="none"/>
                      <w:vertAlign w:val="baseline"/>
                      <w:lang w:val="en-US" w:eastAsia="zh-CN"/>
                    </w:rPr>
                  </w:pPr>
                  <w:r>
                    <w:rPr>
                      <w:rFonts w:hint="eastAsia" w:ascii="Times New Roman" w:hAnsi="Times New Roman" w:eastAsia="宋体" w:cs="Times New Roman"/>
                      <w:b/>
                      <w:bCs/>
                      <w:color w:val="000000"/>
                      <w:sz w:val="21"/>
                      <w:szCs w:val="21"/>
                      <w:highlight w:val="none"/>
                      <w:vertAlign w:val="baseline"/>
                      <w:lang w:val="en-US" w:eastAsia="zh-CN"/>
                    </w:rPr>
                    <w:t>报告表</w:t>
                  </w:r>
                </w:p>
              </w:tc>
              <w:tc>
                <w:tcPr>
                  <w:tcW w:w="940" w:type="dxa"/>
                  <w:noWrap w:val="0"/>
                  <w:vAlign w:val="center"/>
                </w:tcPr>
                <w:p w14:paraId="15D59BDF">
                  <w:pPr>
                    <w:keepNext w:val="0"/>
                    <w:keepLines w:val="0"/>
                    <w:pageBreakBefore w:val="0"/>
                    <w:widowControl w:val="0"/>
                    <w:tabs>
                      <w:tab w:val="left" w:pos="2395"/>
                    </w:tabs>
                    <w:spacing w:line="240" w:lineRule="auto"/>
                    <w:ind w:right="0"/>
                    <w:jc w:val="center"/>
                    <w:rPr>
                      <w:rFonts w:ascii="Times New Roman" w:hAnsi="Times New Roman" w:eastAsia="宋体" w:cs="Times New Roman"/>
                      <w:b/>
                      <w:bCs/>
                      <w:color w:val="000000"/>
                      <w:sz w:val="21"/>
                      <w:szCs w:val="21"/>
                      <w:highlight w:val="none"/>
                      <w:vertAlign w:val="baseline"/>
                      <w:lang w:val="en-US" w:eastAsia="zh-CN"/>
                    </w:rPr>
                  </w:pPr>
                  <w:r>
                    <w:rPr>
                      <w:rFonts w:hint="eastAsia" w:ascii="Times New Roman" w:hAnsi="Times New Roman" w:eastAsia="宋体" w:cs="Times New Roman"/>
                      <w:b/>
                      <w:bCs/>
                      <w:color w:val="000000"/>
                      <w:sz w:val="21"/>
                      <w:szCs w:val="21"/>
                      <w:highlight w:val="none"/>
                      <w:vertAlign w:val="baseline"/>
                      <w:lang w:val="en-US" w:eastAsia="zh-CN"/>
                    </w:rPr>
                    <w:t>登记表</w:t>
                  </w:r>
                </w:p>
              </w:tc>
            </w:tr>
            <w:tr w14:paraId="5A44A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jc w:val="center"/>
              </w:trPr>
              <w:tc>
                <w:tcPr>
                  <w:tcW w:w="8804" w:type="dxa"/>
                  <w:gridSpan w:val="4"/>
                  <w:noWrap w:val="0"/>
                  <w:vAlign w:val="center"/>
                </w:tcPr>
                <w:p w14:paraId="2D03F69A">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十七、木材加工和木、竹、藤、棕、草制品业 20</w:t>
                  </w:r>
                </w:p>
              </w:tc>
            </w:tr>
            <w:tr w14:paraId="6B90E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noWrap w:val="0"/>
                  <w:vAlign w:val="center"/>
                </w:tcPr>
                <w:p w14:paraId="555DC50E">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34</w:t>
                  </w:r>
                </w:p>
              </w:tc>
              <w:tc>
                <w:tcPr>
                  <w:tcW w:w="1900" w:type="dxa"/>
                  <w:noWrap w:val="0"/>
                  <w:vAlign w:val="center"/>
                </w:tcPr>
                <w:p w14:paraId="486090DA">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人造板制造 202</w:t>
                  </w:r>
                </w:p>
              </w:tc>
              <w:tc>
                <w:tcPr>
                  <w:tcW w:w="2025" w:type="dxa"/>
                  <w:noWrap w:val="0"/>
                  <w:vAlign w:val="center"/>
                </w:tcPr>
                <w:p w14:paraId="1074F52C">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年产20万立方米及以上的</w:t>
                  </w:r>
                </w:p>
              </w:tc>
              <w:tc>
                <w:tcPr>
                  <w:tcW w:w="3075" w:type="dxa"/>
                  <w:noWrap w:val="0"/>
                  <w:vAlign w:val="center"/>
                </w:tcPr>
                <w:p w14:paraId="507B5492">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其他</w:t>
                  </w:r>
                </w:p>
              </w:tc>
              <w:tc>
                <w:tcPr>
                  <w:tcW w:w="940" w:type="dxa"/>
                  <w:noWrap w:val="0"/>
                  <w:vAlign w:val="center"/>
                </w:tcPr>
                <w:p w14:paraId="1CAD6E90">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w:t>
                  </w:r>
                </w:p>
              </w:tc>
            </w:tr>
          </w:tbl>
          <w:p w14:paraId="221E8A69">
            <w:pPr>
              <w:keepNext w:val="0"/>
              <w:keepLines w:val="0"/>
              <w:pageBreakBefore w:val="0"/>
              <w:widowControl w:val="0"/>
              <w:tabs>
                <w:tab w:val="left" w:pos="2395"/>
              </w:tabs>
              <w:spacing w:before="313" w:line="360" w:lineRule="auto"/>
              <w:ind w:left="0" w:right="0" w:firstLine="480"/>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为此德宏林帆佳源木业有限责任公司委托云南百源众环环保科技有限公司（以下简称“我公司”）进行本项目环境影响报告表的编制工作（委托书见附件1）。我公司接受委托后，立即开展了详细的现场调查及资料收集工作，在对本项目的环境现状和能造成的环境影响进行仔细分析后，依照环境影响评价技术导则的要求编制了《德宏林帆佳源木业有限责任公司木材厂建设项目环境影响报告表》，待审批后作为开展项目建设环保设计及主管部门环境管理工作的依据。</w:t>
            </w:r>
          </w:p>
          <w:p w14:paraId="27DC09CB">
            <w:pPr>
              <w:keepNext w:val="0"/>
              <w:keepLines w:val="0"/>
              <w:pageBreakBefore w:val="0"/>
              <w:widowControl w:val="0"/>
              <w:tabs>
                <w:tab w:val="left" w:pos="2395"/>
              </w:tabs>
              <w:spacing w:line="360" w:lineRule="auto"/>
              <w:ind w:firstLine="482"/>
              <w:rPr>
                <w:rFonts w:ascii="Times New Roman" w:hAnsi="Times New Roman" w:eastAsia="宋体" w:cs="Times New Roman"/>
                <w:b/>
                <w:color w:val="000000"/>
                <w:sz w:val="24"/>
                <w:lang w:val="en-US" w:eastAsia="zh-CN"/>
              </w:rPr>
            </w:pPr>
            <w:r>
              <w:rPr>
                <w:rFonts w:hint="eastAsia" w:ascii="Times New Roman" w:hAnsi="Times New Roman" w:eastAsia="宋体" w:cs="Times New Roman"/>
                <w:b/>
                <w:color w:val="000000"/>
                <w:sz w:val="24"/>
                <w:lang w:val="en-US" w:eastAsia="zh-CN"/>
              </w:rPr>
              <w:t>2、建设内容及规模</w:t>
            </w:r>
          </w:p>
          <w:p w14:paraId="050C3AA6">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1</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项目名称：</w:t>
            </w:r>
            <w:r>
              <w:rPr>
                <w:rFonts w:hint="eastAsia" w:ascii="Times New Roman" w:hAnsi="Times New Roman" w:eastAsia="宋体" w:cs="Times New Roman"/>
                <w:color w:val="000000"/>
                <w:sz w:val="24"/>
                <w:szCs w:val="24"/>
                <w:highlight w:val="none"/>
                <w:lang w:val="en-US" w:eastAsia="zh-CN"/>
              </w:rPr>
              <w:t>德宏林帆佳源木业有限责任公司木材厂建设项目</w:t>
            </w:r>
          </w:p>
          <w:p w14:paraId="3FD0A203">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建设单位：</w:t>
            </w:r>
            <w:r>
              <w:rPr>
                <w:rFonts w:hint="eastAsia" w:ascii="Times New Roman" w:hAnsi="Times New Roman" w:eastAsia="宋体" w:cs="Times New Roman"/>
                <w:color w:val="000000"/>
                <w:sz w:val="24"/>
                <w:szCs w:val="24"/>
                <w:highlight w:val="none"/>
                <w:lang w:val="en-US" w:eastAsia="zh-CN"/>
              </w:rPr>
              <w:t>德宏林帆佳源木业有限责任公司</w:t>
            </w:r>
          </w:p>
          <w:p w14:paraId="4ED037E8">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3</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建设地点：</w:t>
            </w:r>
            <w:r>
              <w:rPr>
                <w:rFonts w:hint="eastAsia" w:ascii="Times New Roman" w:hAnsi="Times New Roman" w:eastAsia="宋体" w:cs="Times New Roman"/>
                <w:color w:val="000000"/>
                <w:sz w:val="24"/>
                <w:szCs w:val="24"/>
                <w:highlight w:val="none"/>
                <w:lang w:eastAsia="zh-CN"/>
              </w:rPr>
              <w:t>云南省德宏州芒市风平镇帕底村芒市糖厂，</w:t>
            </w:r>
            <w:r>
              <w:rPr>
                <w:rFonts w:hint="eastAsia" w:ascii="Times New Roman" w:hAnsi="Times New Roman" w:eastAsia="宋体" w:cs="Times New Roman"/>
                <w:color w:val="000000"/>
                <w:sz w:val="24"/>
                <w:szCs w:val="24"/>
                <w:highlight w:val="none"/>
                <w:lang w:val="en-US" w:eastAsia="zh-CN"/>
              </w:rPr>
              <w:t>厂区中心位置坐标东经</w:t>
            </w:r>
            <w:r>
              <w:rPr>
                <w:rFonts w:ascii="Times New Roman" w:hAnsi="Times New Roman" w:eastAsia="宋体" w:cs="Times New Roman"/>
                <w:color w:val="000000"/>
                <w:sz w:val="24"/>
                <w:szCs w:val="24"/>
                <w:highlight w:val="none"/>
                <w:lang w:val="en-US" w:eastAsia="zh-CN"/>
              </w:rPr>
              <w:t>98°</w:t>
            </w:r>
            <w:r>
              <w:rPr>
                <w:rFonts w:hint="eastAsia" w:ascii="Times New Roman" w:hAnsi="Times New Roman" w:eastAsia="宋体" w:cs="Times New Roman"/>
                <w:color w:val="000000"/>
                <w:sz w:val="24"/>
                <w:szCs w:val="24"/>
                <w:highlight w:val="none"/>
                <w:lang w:val="en-US" w:eastAsia="zh-CN"/>
              </w:rPr>
              <w:t>28</w:t>
            </w:r>
            <w:r>
              <w:rPr>
                <w:rFonts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38.681</w:t>
            </w:r>
            <w:r>
              <w:rPr>
                <w:rFonts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，北纬</w:t>
            </w:r>
            <w:r>
              <w:rPr>
                <w:rFonts w:ascii="Times New Roman" w:hAnsi="Times New Roman" w:eastAsia="宋体" w:cs="Times New Roman"/>
                <w:color w:val="000000"/>
                <w:sz w:val="24"/>
                <w:szCs w:val="24"/>
                <w:highlight w:val="none"/>
                <w:lang w:val="en-US" w:eastAsia="zh-CN"/>
              </w:rPr>
              <w:t>24°</w:t>
            </w:r>
            <w:r>
              <w:rPr>
                <w:rFonts w:hint="eastAsia" w:ascii="Times New Roman" w:hAnsi="Times New Roman" w:eastAsia="宋体" w:cs="Times New Roman"/>
                <w:color w:val="000000"/>
                <w:sz w:val="24"/>
                <w:szCs w:val="24"/>
                <w:highlight w:val="none"/>
                <w:lang w:val="en-US" w:eastAsia="zh-CN"/>
              </w:rPr>
              <w:t>23</w:t>
            </w:r>
            <w:r>
              <w:rPr>
                <w:rFonts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21.903</w:t>
            </w:r>
            <w:r>
              <w:rPr>
                <w:rFonts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w:t>
            </w:r>
          </w:p>
          <w:p w14:paraId="42312703">
            <w:pPr>
              <w:keepNext w:val="0"/>
              <w:keepLines w:val="0"/>
              <w:pageBreakBefore w:val="0"/>
              <w:widowControl w:val="0"/>
              <w:tabs>
                <w:tab w:val="left" w:pos="2395"/>
              </w:tabs>
              <w:spacing w:line="360" w:lineRule="auto"/>
              <w:ind w:left="0" w:right="0" w:firstLine="482"/>
              <w:rPr>
                <w:rFonts w:hint="eastAsia"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4</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建设性质：</w:t>
            </w:r>
            <w:r>
              <w:rPr>
                <w:rFonts w:hint="eastAsia" w:ascii="Times New Roman" w:hAnsi="Times New Roman" w:eastAsia="宋体" w:cs="Times New Roman"/>
                <w:color w:val="000000"/>
                <w:sz w:val="24"/>
                <w:szCs w:val="24"/>
                <w:highlight w:val="none"/>
                <w:lang w:val="en-US" w:eastAsia="zh-CN"/>
              </w:rPr>
              <w:t>新建</w:t>
            </w:r>
          </w:p>
          <w:p w14:paraId="12D9C67D">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5</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投资总额：</w:t>
            </w:r>
            <w:r>
              <w:rPr>
                <w:rFonts w:hint="eastAsia" w:ascii="Times New Roman" w:hAnsi="Times New Roman" w:eastAsia="宋体" w:cs="Times New Roman"/>
                <w:color w:val="000000"/>
                <w:sz w:val="24"/>
                <w:szCs w:val="24"/>
                <w:highlight w:val="none"/>
                <w:lang w:val="en-US" w:eastAsia="zh-CN"/>
              </w:rPr>
              <w:t>50</w:t>
            </w:r>
            <w:r>
              <w:rPr>
                <w:rFonts w:ascii="Times New Roman" w:hAnsi="Times New Roman" w:eastAsia="宋体" w:cs="Times New Roman"/>
                <w:color w:val="000000"/>
                <w:sz w:val="24"/>
                <w:szCs w:val="24"/>
                <w:highlight w:val="none"/>
                <w:lang w:val="en-US" w:eastAsia="zh-CN"/>
              </w:rPr>
              <w:t>0</w:t>
            </w:r>
            <w:r>
              <w:rPr>
                <w:rFonts w:ascii="Times New Roman" w:hAnsi="Times New Roman" w:eastAsia="宋体" w:cs="Times New Roman"/>
                <w:color w:val="000000"/>
                <w:sz w:val="24"/>
                <w:szCs w:val="24"/>
                <w:highlight w:val="none"/>
              </w:rPr>
              <w:t>万元</w:t>
            </w:r>
          </w:p>
          <w:p w14:paraId="44F8E46C">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（6）建设规模：</w:t>
            </w:r>
            <w:r>
              <w:rPr>
                <w:rFonts w:ascii="Times New Roman" w:hAnsi="Times New Roman" w:eastAsia="宋体" w:cs="Times New Roman"/>
                <w:color w:val="000000"/>
                <w:sz w:val="24"/>
                <w:szCs w:val="24"/>
                <w:lang w:val="en-US" w:eastAsia="zh-CN" w:bidi="ar"/>
              </w:rPr>
              <w:t>设置有1条杉木胶合板生产线和1条西南桦木胶合板生产线，建成后可年产杉木胶合板和西南桦木胶合板各15万张（5770m</w:t>
            </w:r>
            <w:r>
              <w:rPr>
                <w:rFonts w:ascii="Times New Roman" w:hAnsi="Times New Roman" w:eastAsia="宋体" w:cs="Times New Roman"/>
                <w:color w:val="000000"/>
                <w:sz w:val="24"/>
                <w:szCs w:val="24"/>
                <w:vertAlign w:val="superscript"/>
                <w:lang w:val="en-US" w:eastAsia="zh-CN" w:bidi="ar"/>
              </w:rPr>
              <w:t>3</w:t>
            </w:r>
            <w:r>
              <w:rPr>
                <w:rFonts w:ascii="Times New Roman" w:hAnsi="Times New Roman" w:eastAsia="宋体" w:cs="Times New Roman"/>
                <w:color w:val="000000"/>
                <w:sz w:val="24"/>
                <w:szCs w:val="24"/>
                <w:lang w:val="en-US" w:eastAsia="zh-CN" w:bidi="ar"/>
              </w:rPr>
              <w:t>），共计30万张（11540m</w:t>
            </w:r>
            <w:r>
              <w:rPr>
                <w:rFonts w:ascii="Times New Roman" w:hAnsi="Times New Roman" w:eastAsia="宋体" w:cs="Times New Roman"/>
                <w:color w:val="000000"/>
                <w:sz w:val="24"/>
                <w:szCs w:val="24"/>
                <w:vertAlign w:val="superscript"/>
                <w:lang w:val="en-US" w:eastAsia="zh-CN" w:bidi="ar"/>
              </w:rPr>
              <w:t>3</w:t>
            </w:r>
            <w:r>
              <w:rPr>
                <w:rFonts w:ascii="Times New Roman" w:hAnsi="Times New Roman" w:eastAsia="宋体" w:cs="Times New Roman"/>
                <w:color w:val="000000"/>
                <w:sz w:val="24"/>
                <w:szCs w:val="24"/>
                <w:lang w:val="en-US" w:eastAsia="zh-CN" w:bidi="ar"/>
              </w:rPr>
              <w:t>）胶合板。</w:t>
            </w:r>
          </w:p>
          <w:p w14:paraId="41615862">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3</w:t>
            </w:r>
            <w:r>
              <w:rPr>
                <w:rFonts w:ascii="Times New Roman" w:hAnsi="Times New Roman" w:eastAsia="宋体" w:cs="Times New Roman"/>
                <w:b/>
                <w:bCs/>
                <w:color w:val="000000"/>
                <w:sz w:val="24"/>
                <w:szCs w:val="24"/>
                <w:highlight w:val="none"/>
                <w:lang w:val="en-US" w:eastAsia="zh-CN"/>
              </w:rPr>
              <w:t>、项目建设内容</w:t>
            </w:r>
          </w:p>
          <w:p w14:paraId="1463678A">
            <w:pPr>
              <w:pStyle w:val="189"/>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lang w:val="en-US" w:eastAsia="zh-CN" w:bidi="ar"/>
              </w:rPr>
              <w:t>总占地面积17333.</w:t>
            </w:r>
            <w:r>
              <w:rPr>
                <w:rFonts w:hint="eastAsia" w:ascii="Times New Roman" w:hAnsi="Times New Roman" w:eastAsia="宋体" w:cs="Times New Roman"/>
                <w:color w:val="000000"/>
                <w:sz w:val="24"/>
                <w:szCs w:val="24"/>
                <w:lang w:val="en-US" w:eastAsia="zh-CN" w:bidi="ar"/>
              </w:rPr>
              <w:t>33</w:t>
            </w:r>
            <w:r>
              <w:rPr>
                <w:rFonts w:ascii="Times New Roman" w:hAnsi="Times New Roman" w:eastAsia="宋体" w:cs="Times New Roman"/>
                <w:color w:val="000000"/>
                <w:sz w:val="24"/>
                <w:szCs w:val="24"/>
                <w:lang w:val="en-US" w:eastAsia="zh-CN" w:bidi="ar"/>
              </w:rPr>
              <w:t>m</w:t>
            </w:r>
            <w:r>
              <w:rPr>
                <w:rFonts w:ascii="Times New Roman" w:hAnsi="Times New Roman" w:eastAsia="宋体" w:cs="Times New Roman"/>
                <w:color w:val="000000"/>
                <w:sz w:val="24"/>
                <w:szCs w:val="24"/>
                <w:vertAlign w:val="superscript"/>
                <w:lang w:val="en-US" w:eastAsia="zh-CN" w:bidi="ar"/>
              </w:rPr>
              <w:t>2</w:t>
            </w:r>
            <w:r>
              <w:rPr>
                <w:rFonts w:ascii="Times New Roman" w:hAnsi="Times New Roman" w:eastAsia="宋体" w:cs="Times New Roman"/>
                <w:color w:val="000000"/>
                <w:sz w:val="24"/>
                <w:szCs w:val="24"/>
                <w:lang w:val="en-US" w:eastAsia="zh-CN" w:bidi="ar"/>
              </w:rPr>
              <w:t>，总建筑面积6500m</w:t>
            </w:r>
            <w:r>
              <w:rPr>
                <w:rFonts w:ascii="Times New Roman" w:hAnsi="Times New Roman" w:eastAsia="宋体" w:cs="Times New Roman"/>
                <w:color w:val="000000"/>
                <w:sz w:val="24"/>
                <w:szCs w:val="24"/>
                <w:vertAlign w:val="superscript"/>
                <w:lang w:val="en-US" w:eastAsia="zh-CN" w:bidi="ar"/>
              </w:rPr>
              <w:t>2</w:t>
            </w:r>
            <w:r>
              <w:rPr>
                <w:rFonts w:ascii="Times New Roman" w:hAnsi="Times New Roman" w:eastAsia="宋体" w:cs="Times New Roman"/>
                <w:color w:val="000000"/>
                <w:sz w:val="24"/>
                <w:szCs w:val="24"/>
                <w:lang w:val="en-US" w:eastAsia="zh-CN" w:bidi="ar"/>
              </w:rPr>
              <w:t>，主要建设两个生产车间、办公休息区、露天停车场、原料堆场、配套辅助设施及相应环保设施等。项目工程组成及主要建筑指标如下所示</w:t>
            </w:r>
            <w:r>
              <w:rPr>
                <w:rFonts w:ascii="Times New Roman" w:hAnsi="Times New Roman" w:eastAsia="宋体" w:cs="Times New Roman"/>
                <w:color w:val="000000"/>
                <w:sz w:val="24"/>
                <w:szCs w:val="24"/>
                <w:highlight w:val="none"/>
                <w:lang w:val="en-US" w:eastAsia="zh-CN"/>
              </w:rPr>
              <w:t>。</w:t>
            </w:r>
          </w:p>
          <w:p w14:paraId="3B2D7ADD">
            <w:pPr>
              <w:pStyle w:val="258"/>
              <w:spacing w:before="0" w:after="0" w:line="240" w:lineRule="auto"/>
              <w:ind w:left="105" w:right="105"/>
              <w:jc w:val="center"/>
              <w:rPr>
                <w:rFonts w:ascii="Times New Roman" w:hAnsi="Times New Roman" w:eastAsia="宋体" w:cs="Times New Roman"/>
                <w:b/>
                <w:bCs/>
                <w:color w:val="000000"/>
                <w:sz w:val="24"/>
                <w:highlight w:val="none"/>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w:t>
            </w:r>
            <w:r>
              <w:rPr>
                <w:rFonts w:hint="eastAsia"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 xml:space="preserve">  项目</w:t>
            </w:r>
            <w:r>
              <w:rPr>
                <w:rFonts w:ascii="Times New Roman" w:hAnsi="Times New Roman" w:eastAsia="宋体" w:cs="Times New Roman"/>
                <w:b/>
                <w:color w:val="000000"/>
                <w:sz w:val="24"/>
                <w:szCs w:val="24"/>
                <w:highlight w:val="none"/>
                <w:lang w:val="en-US" w:eastAsia="zh-CN"/>
              </w:rPr>
              <w:t>工程组成</w:t>
            </w:r>
            <w:r>
              <w:rPr>
                <w:rFonts w:ascii="Times New Roman" w:hAnsi="Times New Roman" w:eastAsia="宋体" w:cs="Times New Roman"/>
                <w:b/>
                <w:bCs/>
                <w:color w:val="000000"/>
                <w:sz w:val="24"/>
                <w:highlight w:val="none"/>
              </w:rPr>
              <w:t>一览表</w:t>
            </w:r>
          </w:p>
          <w:tbl>
            <w:tblPr>
              <w:tblStyle w:val="217"/>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tblGrid>
            <w:tr w14:paraId="601DF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noWrap w:val="0"/>
                  <w:vAlign w:val="center"/>
                </w:tcPr>
                <w:p w14:paraId="02D9C29D">
                  <w:pPr>
                    <w:jc w:val="center"/>
                    <w:rPr>
                      <w:rFonts w:hint="eastAsia" w:eastAsia="宋体"/>
                      <w:b/>
                      <w:bCs/>
                      <w:vertAlign w:val="baseline"/>
                      <w:lang w:val="en-US" w:eastAsia="zh-CN"/>
                    </w:rPr>
                  </w:pPr>
                  <w:r>
                    <w:rPr>
                      <w:rFonts w:hint="eastAsia"/>
                      <w:b/>
                      <w:bCs/>
                      <w:vertAlign w:val="baseline"/>
                      <w:lang w:val="en-US" w:eastAsia="zh-CN"/>
                    </w:rPr>
                    <w:t>工程</w:t>
                  </w:r>
                </w:p>
              </w:tc>
              <w:tc>
                <w:tcPr>
                  <w:tcW w:w="1759" w:type="dxa"/>
                  <w:noWrap w:val="0"/>
                  <w:vAlign w:val="center"/>
                </w:tcPr>
                <w:p w14:paraId="294BA4E9">
                  <w:pPr>
                    <w:jc w:val="center"/>
                    <w:rPr>
                      <w:rFonts w:hint="eastAsia" w:eastAsia="宋体"/>
                      <w:b/>
                      <w:bCs/>
                      <w:vertAlign w:val="baseline"/>
                      <w:lang w:val="en-US" w:eastAsia="zh-CN"/>
                    </w:rPr>
                  </w:pPr>
                  <w:r>
                    <w:rPr>
                      <w:rFonts w:hint="eastAsia"/>
                      <w:b/>
                      <w:bCs/>
                      <w:vertAlign w:val="baseline"/>
                      <w:lang w:val="en-US" w:eastAsia="zh-CN"/>
                    </w:rPr>
                    <w:t>工程名称</w:t>
                  </w:r>
                </w:p>
              </w:tc>
              <w:tc>
                <w:tcPr>
                  <w:tcW w:w="6440" w:type="dxa"/>
                  <w:noWrap w:val="0"/>
                  <w:vAlign w:val="center"/>
                </w:tcPr>
                <w:p w14:paraId="787B0542">
                  <w:pPr>
                    <w:jc w:val="center"/>
                    <w:rPr>
                      <w:rFonts w:eastAsia="宋体"/>
                      <w:b/>
                      <w:bCs/>
                      <w:vertAlign w:val="baseline"/>
                      <w:lang w:val="en-US" w:eastAsia="zh-CN"/>
                    </w:rPr>
                  </w:pPr>
                  <w:r>
                    <w:rPr>
                      <w:rFonts w:hint="eastAsia"/>
                      <w:b/>
                      <w:bCs/>
                      <w:vertAlign w:val="baseline"/>
                      <w:lang w:val="en-US" w:eastAsia="zh-CN"/>
                    </w:rPr>
                    <w:t>建设内容及名称</w:t>
                  </w:r>
                </w:p>
              </w:tc>
            </w:tr>
            <w:tr w14:paraId="4BFEA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restart"/>
                  <w:noWrap w:val="0"/>
                  <w:vAlign w:val="center"/>
                </w:tcPr>
                <w:p w14:paraId="548125E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主体工程</w:t>
                  </w:r>
                </w:p>
              </w:tc>
              <w:tc>
                <w:tcPr>
                  <w:tcW w:w="1759" w:type="dxa"/>
                  <w:noWrap w:val="0"/>
                  <w:vAlign w:val="center"/>
                </w:tcPr>
                <w:p w14:paraId="0A26172D">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1#生产车间</w:t>
                  </w:r>
                </w:p>
              </w:tc>
              <w:tc>
                <w:tcPr>
                  <w:tcW w:w="6440" w:type="dxa"/>
                  <w:noWrap w:val="0"/>
                  <w:vAlign w:val="center"/>
                </w:tcPr>
                <w:p w14:paraId="487AB91B">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位于项目区北侧，占地面积5200m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，建筑面积5200m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，为1层钢架棚结构标准厂房，产房内地面全部硬化。</w:t>
                  </w:r>
                </w:p>
              </w:tc>
            </w:tr>
            <w:tr w14:paraId="68E9D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670" w:type="dxa"/>
                  <w:vMerge w:val="continue"/>
                  <w:noWrap w:val="0"/>
                  <w:vAlign w:val="center"/>
                </w:tcPr>
                <w:p w14:paraId="68EECF41">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restart"/>
                  <w:noWrap w:val="0"/>
                  <w:vAlign w:val="center"/>
                </w:tcPr>
                <w:p w14:paraId="65694ED6">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其中</w:t>
                  </w:r>
                </w:p>
              </w:tc>
              <w:tc>
                <w:tcPr>
                  <w:tcW w:w="1050" w:type="dxa"/>
                  <w:noWrap w:val="0"/>
                  <w:vAlign w:val="center"/>
                </w:tcPr>
                <w:p w14:paraId="058D47AF">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原料分选区</w:t>
                  </w:r>
                </w:p>
              </w:tc>
              <w:tc>
                <w:tcPr>
                  <w:tcW w:w="6440" w:type="dxa"/>
                  <w:noWrap w:val="0"/>
                  <w:vAlign w:val="center"/>
                </w:tcPr>
                <w:p w14:paraId="5E1C6705">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建筑面积约为470m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，位于车间西北角，主要用于对原料进行分选。</w:t>
                  </w:r>
                </w:p>
              </w:tc>
            </w:tr>
            <w:tr w14:paraId="35400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5C91D8B0">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0F41299E">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13FF9392">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破片区</w:t>
                  </w:r>
                </w:p>
              </w:tc>
              <w:tc>
                <w:tcPr>
                  <w:tcW w:w="6440" w:type="dxa"/>
                  <w:noWrap w:val="0"/>
                  <w:vAlign w:val="center"/>
                </w:tcPr>
                <w:p w14:paraId="3FB0C74F">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占地面积约为350m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vertAlign w:val="baseline"/>
                      <w:lang w:val="en-US" w:eastAsia="zh-CN"/>
                    </w:rPr>
                    <w:t>，</w:t>
                  </w:r>
                  <w:r>
                    <w:rPr>
                      <w:rFonts w:hint="eastAsia" w:ascii="Times New Roman" w:hAnsi="Times New Roman" w:eastAsia="宋体" w:cs="Times New Roman"/>
                      <w:b w:val="0"/>
                      <w:bCs w:val="0"/>
                      <w:color w:val="000000"/>
                      <w:szCs w:val="21"/>
                      <w:highlight w:val="none"/>
                      <w:lang w:val="en-US" w:eastAsia="zh-CN"/>
                    </w:rPr>
                    <w:t>位于车间西南角，原料分选区旁边，主要用于对原木进行破片处理。</w:t>
                  </w:r>
                </w:p>
              </w:tc>
            </w:tr>
            <w:tr w14:paraId="7E489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0D540FF6">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018E103D">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4B4E7386">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烘干区</w:t>
                  </w:r>
                </w:p>
              </w:tc>
              <w:tc>
                <w:tcPr>
                  <w:tcW w:w="6440" w:type="dxa"/>
                  <w:noWrap w:val="0"/>
                  <w:vAlign w:val="center"/>
                </w:tcPr>
                <w:p w14:paraId="1BC9FD3F">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占地面积约为300m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，位于车间北侧，主要布置一台2t/h的生物质锅炉及配套除尘装置，用于烘干木材。</w:t>
                  </w:r>
                </w:p>
              </w:tc>
            </w:tr>
            <w:tr w14:paraId="53BB6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1CF5CA8E">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5946ED1B">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p>
              </w:tc>
              <w:tc>
                <w:tcPr>
                  <w:tcW w:w="1050" w:type="dxa"/>
                  <w:noWrap w:val="0"/>
                  <w:vAlign w:val="center"/>
                </w:tcPr>
                <w:p w14:paraId="64747C7E">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拼板区</w:t>
                  </w:r>
                </w:p>
              </w:tc>
              <w:tc>
                <w:tcPr>
                  <w:tcW w:w="6440" w:type="dxa"/>
                  <w:noWrap w:val="0"/>
                  <w:vAlign w:val="center"/>
                </w:tcPr>
                <w:p w14:paraId="6BA44A31">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占地面积约为200m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，位于车间南侧，主要进行人工排板，用于不同规格的木质中板排板处理。</w:t>
                  </w:r>
                </w:p>
              </w:tc>
            </w:tr>
            <w:tr w14:paraId="26B5B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42301ECE">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6D12807A">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6E7BF802">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涂胶区</w:t>
                  </w:r>
                </w:p>
              </w:tc>
              <w:tc>
                <w:tcPr>
                  <w:tcW w:w="6440" w:type="dxa"/>
                  <w:noWrap w:val="0"/>
                  <w:vAlign w:val="center"/>
                </w:tcPr>
                <w:p w14:paraId="132F1EDE">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占地面积约为350m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，位于车间北侧，主要布置涂胶机，对木质中板及木质面板等原料进行涂胶处理。</w:t>
                  </w:r>
                </w:p>
              </w:tc>
            </w:tr>
            <w:tr w14:paraId="551C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3CB747EA">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77669F6F">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5B85C797">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压板区</w:t>
                  </w:r>
                </w:p>
              </w:tc>
              <w:tc>
                <w:tcPr>
                  <w:tcW w:w="6440" w:type="dxa"/>
                  <w:noWrap w:val="0"/>
                  <w:vAlign w:val="center"/>
                </w:tcPr>
                <w:p w14:paraId="4E94E2AA">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占地面积约为300m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，位于车间东北侧，布置冷压机及热压机，对半成品进行冷压和热压处理。</w:t>
                  </w:r>
                </w:p>
              </w:tc>
            </w:tr>
            <w:tr w14:paraId="020CF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7C849FED">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5A8BB4CF">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47898109">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裁边区</w:t>
                  </w:r>
                </w:p>
              </w:tc>
              <w:tc>
                <w:tcPr>
                  <w:tcW w:w="6440" w:type="dxa"/>
                  <w:noWrap w:val="0"/>
                  <w:vAlign w:val="center"/>
                </w:tcPr>
                <w:p w14:paraId="095E03B8">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占地面积约为230m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，位于车间东北角，主要布置清边机及裁边机等，对不同规格的木质中板半成品进行锯边处理。</w:t>
                  </w:r>
                </w:p>
              </w:tc>
            </w:tr>
            <w:tr w14:paraId="3E095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5C23C341">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3F892EB3">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01F01913">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砂光区</w:t>
                  </w:r>
                </w:p>
              </w:tc>
              <w:tc>
                <w:tcPr>
                  <w:tcW w:w="6440" w:type="dxa"/>
                  <w:noWrap w:val="0"/>
                  <w:vAlign w:val="center"/>
                </w:tcPr>
                <w:p w14:paraId="0CA27D2E">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占地面积约为280m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，位于车间东南侧，主要布置砂光机，对胶合板进行砂光打磨处理。</w:t>
                  </w:r>
                </w:p>
              </w:tc>
            </w:tr>
            <w:tr w14:paraId="71C25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010704CD">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5BB42F4F">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2#生产车间</w:t>
                  </w:r>
                </w:p>
              </w:tc>
              <w:tc>
                <w:tcPr>
                  <w:tcW w:w="6440" w:type="dxa"/>
                  <w:noWrap w:val="0"/>
                  <w:vAlign w:val="center"/>
                </w:tcPr>
                <w:p w14:paraId="2D77576C">
                  <w:pPr>
                    <w:keepNext w:val="0"/>
                    <w:keepLines w:val="0"/>
                    <w:pageBreakBefore w:val="0"/>
                    <w:widowControl w:val="0"/>
                    <w:ind w:firstLine="420"/>
                    <w:jc w:val="left"/>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占地面积800m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，建筑面积800m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，为1层钢架棚结构标准厂房，车间内地面全部硬化。</w:t>
                  </w:r>
                </w:p>
              </w:tc>
            </w:tr>
            <w:tr w14:paraId="3F1A7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670" w:type="dxa"/>
                  <w:vMerge w:val="continue"/>
                  <w:noWrap w:val="0"/>
                  <w:vAlign w:val="center"/>
                </w:tcPr>
                <w:p w14:paraId="2E3F1F1E">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restart"/>
                  <w:noWrap w:val="0"/>
                  <w:vAlign w:val="center"/>
                </w:tcPr>
                <w:p w14:paraId="65D18102">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其中</w:t>
                  </w:r>
                </w:p>
              </w:tc>
              <w:tc>
                <w:tcPr>
                  <w:tcW w:w="1050" w:type="dxa"/>
                  <w:noWrap w:val="0"/>
                  <w:vAlign w:val="center"/>
                </w:tcPr>
                <w:p w14:paraId="4459DF9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半成品存放区</w:t>
                  </w:r>
                </w:p>
              </w:tc>
              <w:tc>
                <w:tcPr>
                  <w:tcW w:w="6440" w:type="dxa"/>
                  <w:noWrap w:val="0"/>
                  <w:vAlign w:val="center"/>
                </w:tcPr>
                <w:p w14:paraId="67A280EB">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建筑面积约为180m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，位于车间西北侧，主要用于外购的西南桦木半成品版芯堆放。</w:t>
                  </w:r>
                </w:p>
              </w:tc>
            </w:tr>
            <w:tr w14:paraId="5465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09A72D1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7CD4B9D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1965E9D1">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成品存放区</w:t>
                  </w:r>
                </w:p>
              </w:tc>
              <w:tc>
                <w:tcPr>
                  <w:tcW w:w="6440" w:type="dxa"/>
                  <w:noWrap w:val="0"/>
                  <w:vAlign w:val="center"/>
                </w:tcPr>
                <w:p w14:paraId="345CC996">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占地面积约为160m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，位于车间东北侧，主要用于堆放不同规格的胶合板成品。</w:t>
                  </w:r>
                </w:p>
              </w:tc>
            </w:tr>
            <w:tr w14:paraId="79911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7FEF4AA6">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3BF27D1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61833E23">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质检、堆垛区</w:t>
                  </w:r>
                </w:p>
              </w:tc>
              <w:tc>
                <w:tcPr>
                  <w:tcW w:w="6440" w:type="dxa"/>
                  <w:noWrap w:val="0"/>
                  <w:vAlign w:val="center"/>
                </w:tcPr>
                <w:p w14:paraId="35EC3156">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占地面积约为200m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，位于车间东南侧，用于成品质检及质检后的成品堆放。</w:t>
                  </w:r>
                </w:p>
              </w:tc>
            </w:tr>
            <w:tr w14:paraId="5920E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5B3BED8D">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2A2BB870">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原料堆场</w:t>
                  </w:r>
                </w:p>
              </w:tc>
              <w:tc>
                <w:tcPr>
                  <w:tcW w:w="6440" w:type="dxa"/>
                  <w:noWrap w:val="0"/>
                  <w:vAlign w:val="center"/>
                </w:tcPr>
                <w:p w14:paraId="4562F823">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占地面积为2000m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，位于项目区西北侧，地面采取混凝土硬化，用于木材原料存放。</w:t>
                  </w:r>
                </w:p>
              </w:tc>
            </w:tr>
            <w:tr w14:paraId="5E0B7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restart"/>
                  <w:noWrap w:val="0"/>
                  <w:vAlign w:val="center"/>
                </w:tcPr>
                <w:p w14:paraId="0761C5FE">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辅助工程</w:t>
                  </w:r>
                </w:p>
              </w:tc>
              <w:tc>
                <w:tcPr>
                  <w:tcW w:w="1759" w:type="dxa"/>
                  <w:noWrap w:val="0"/>
                  <w:vAlign w:val="center"/>
                </w:tcPr>
                <w:p w14:paraId="3BE5ECFC">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办公及员工休息区</w:t>
                  </w:r>
                </w:p>
              </w:tc>
              <w:tc>
                <w:tcPr>
                  <w:tcW w:w="6440" w:type="dxa"/>
                  <w:noWrap w:val="0"/>
                  <w:vAlign w:val="center"/>
                </w:tcPr>
                <w:p w14:paraId="54685D65">
                  <w:pPr>
                    <w:keepNext w:val="0"/>
                    <w:keepLines w:val="0"/>
                    <w:pageBreakBefore w:val="0"/>
                    <w:tabs>
                      <w:tab w:val="left" w:pos="405"/>
                    </w:tabs>
                    <w:ind w:right="0" w:firstLine="420"/>
                    <w:jc w:val="left"/>
                    <w:outlineLvl w:val="9"/>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b w:val="0"/>
                      <w:bCs w:val="0"/>
                      <w:color w:val="000000"/>
                      <w:szCs w:val="21"/>
                      <w:highlight w:val="none"/>
                    </w:rPr>
                    <w:t>位于项目区</w:t>
                  </w:r>
                  <w:r>
                    <w:rPr>
                      <w:rFonts w:hint="eastAsia" w:ascii="Times New Roman" w:hAnsi="Times New Roman" w:eastAsia="宋体" w:cs="Times New Roman"/>
                      <w:b w:val="0"/>
                      <w:bCs w:val="0"/>
                      <w:color w:val="000000"/>
                      <w:szCs w:val="21"/>
                      <w:highlight w:val="none"/>
                      <w:lang w:val="en-US" w:eastAsia="zh-CN"/>
                    </w:rPr>
                    <w:t>出入口南面</w:t>
                  </w:r>
                  <w:r>
                    <w:rPr>
                      <w:rFonts w:ascii="Times New Roman" w:hAnsi="Times New Roman" w:eastAsia="宋体" w:cs="Times New Roman"/>
                      <w:b w:val="0"/>
                      <w:bCs w:val="0"/>
                      <w:color w:val="000000"/>
                      <w:szCs w:val="21"/>
                      <w:highlight w:val="none"/>
                    </w:rPr>
                    <w:t>，</w:t>
                  </w:r>
                  <w:r>
                    <w:rPr>
                      <w:rFonts w:hint="eastAsia" w:ascii="Times New Roman" w:hAnsi="Times New Roman" w:eastAsia="宋体" w:cs="Times New Roman"/>
                      <w:b w:val="0"/>
                      <w:bCs w:val="0"/>
                      <w:color w:val="000000"/>
                      <w:szCs w:val="21"/>
                      <w:highlight w:val="none"/>
                      <w:lang w:val="en-US" w:eastAsia="zh-CN"/>
                    </w:rPr>
                    <w:t>为</w:t>
                  </w:r>
                  <w:r>
                    <w:rPr>
                      <w:rFonts w:ascii="Times New Roman" w:hAnsi="Times New Roman" w:eastAsia="宋体" w:cs="Times New Roman"/>
                      <w:b w:val="0"/>
                      <w:bCs w:val="0"/>
                      <w:color w:val="000000"/>
                      <w:szCs w:val="21"/>
                      <w:highlight w:val="none"/>
                      <w:lang w:val="en-US" w:eastAsia="zh-CN"/>
                    </w:rPr>
                    <w:t>1层钢架结构，占地</w:t>
                  </w:r>
                  <w:r>
                    <w:rPr>
                      <w:rFonts w:ascii="Times New Roman" w:hAnsi="Times New Roman" w:eastAsia="宋体" w:cs="Times New Roman"/>
                      <w:b w:val="0"/>
                      <w:bCs w:val="0"/>
                      <w:color w:val="000000"/>
                      <w:szCs w:val="21"/>
                      <w:highlight w:val="none"/>
                    </w:rPr>
                    <w:t>面积</w:t>
                  </w:r>
                  <w:r>
                    <w:rPr>
                      <w:rFonts w:ascii="Times New Roman" w:hAnsi="Times New Roman" w:eastAsia="宋体" w:cs="Times New Roman"/>
                      <w:b w:val="0"/>
                      <w:bCs w:val="0"/>
                      <w:color w:val="000000"/>
                      <w:szCs w:val="21"/>
                      <w:highlight w:val="none"/>
                      <w:lang w:val="en-US" w:eastAsia="zh-CN"/>
                    </w:rPr>
                    <w:t>约</w:t>
                  </w:r>
                  <w:r>
                    <w:rPr>
                      <w:rFonts w:ascii="Times New Roman" w:hAnsi="Times New Roman" w:eastAsia="宋体" w:cs="Times New Roman"/>
                      <w:b w:val="0"/>
                      <w:bCs w:val="0"/>
                      <w:color w:val="000000"/>
                      <w:szCs w:val="21"/>
                      <w:highlight w:val="none"/>
                    </w:rPr>
                    <w:t>为</w:t>
                  </w:r>
                  <w:r>
                    <w:rPr>
                      <w:rFonts w:hint="eastAsia" w:ascii="Times New Roman" w:hAnsi="Times New Roman" w:eastAsia="宋体" w:cs="Times New Roman"/>
                      <w:b w:val="0"/>
                      <w:bCs w:val="0"/>
                      <w:color w:val="000000"/>
                      <w:szCs w:val="21"/>
                      <w:highlight w:val="none"/>
                      <w:lang w:val="en-US" w:eastAsia="zh-CN"/>
                    </w:rPr>
                    <w:t>500</w:t>
                  </w:r>
                  <w:r>
                    <w:rPr>
                      <w:rFonts w:ascii="Times New Roman" w:hAnsi="Times New Roman" w:eastAsia="宋体" w:cs="Times New Roman"/>
                      <w:b w:val="0"/>
                      <w:bCs w:val="0"/>
                      <w:color w:val="000000"/>
                      <w:szCs w:val="21"/>
                      <w:highlight w:val="none"/>
                    </w:rPr>
                    <w:t>m</w:t>
                  </w:r>
                  <w:r>
                    <w:rPr>
                      <w:rFonts w:ascii="Times New Roman" w:hAnsi="Times New Roman" w:eastAsia="宋体" w:cs="Times New Roman"/>
                      <w:b w:val="0"/>
                      <w:bCs w:val="0"/>
                      <w:color w:val="000000"/>
                      <w:szCs w:val="21"/>
                      <w:highlight w:val="none"/>
                      <w:vertAlign w:val="superscript"/>
                    </w:rPr>
                    <w:t>2</w:t>
                  </w:r>
                  <w:r>
                    <w:rPr>
                      <w:rFonts w:hint="eastAsia" w:ascii="Times New Roman" w:hAnsi="Times New Roman" w:eastAsia="宋体" w:cs="Times New Roman"/>
                      <w:b w:val="0"/>
                      <w:bCs w:val="0"/>
                      <w:color w:val="000000"/>
                      <w:szCs w:val="21"/>
                      <w:highlight w:val="none"/>
                      <w:lang w:eastAsia="zh-CN"/>
                    </w:rPr>
                    <w:t>，</w:t>
                  </w:r>
                  <w:r>
                    <w:rPr>
                      <w:rFonts w:hint="eastAsia" w:ascii="Times New Roman" w:hAnsi="Times New Roman" w:eastAsia="宋体" w:cs="Times New Roman"/>
                      <w:b w:val="0"/>
                      <w:bCs w:val="0"/>
                      <w:color w:val="000000"/>
                      <w:szCs w:val="21"/>
                      <w:highlight w:val="none"/>
                      <w:lang w:val="en-US" w:eastAsia="zh-CN"/>
                    </w:rPr>
                    <w:t>建筑面积500</w:t>
                  </w:r>
                  <w:r>
                    <w:rPr>
                      <w:rFonts w:ascii="Times New Roman" w:hAnsi="Times New Roman" w:eastAsia="宋体" w:cs="Times New Roman"/>
                      <w:b w:val="0"/>
                      <w:bCs w:val="0"/>
                      <w:color w:val="000000"/>
                      <w:szCs w:val="21"/>
                      <w:highlight w:val="none"/>
                    </w:rPr>
                    <w:t>m</w:t>
                  </w:r>
                  <w:r>
                    <w:rPr>
                      <w:rFonts w:ascii="Times New Roman" w:hAnsi="Times New Roman" w:eastAsia="宋体" w:cs="Times New Roman"/>
                      <w:b w:val="0"/>
                      <w:bCs w:val="0"/>
                      <w:color w:val="000000"/>
                      <w:szCs w:val="21"/>
                      <w:highlight w:val="none"/>
                      <w:vertAlign w:val="superscript"/>
                    </w:rPr>
                    <w:t>2</w:t>
                  </w:r>
                  <w:r>
                    <w:rPr>
                      <w:rFonts w:hint="eastAsia" w:ascii="Times New Roman" w:hAnsi="Times New Roman" w:eastAsia="宋体" w:cs="Times New Roman"/>
                      <w:b w:val="0"/>
                      <w:bCs w:val="0"/>
                      <w:color w:val="000000"/>
                      <w:szCs w:val="21"/>
                      <w:highlight w:val="none"/>
                      <w:lang w:eastAsia="zh-CN"/>
                    </w:rPr>
                    <w:t>，</w:t>
                  </w:r>
                  <w:r>
                    <w:rPr>
                      <w:rFonts w:hint="eastAsia" w:ascii="Times New Roman" w:hAnsi="Times New Roman" w:eastAsia="宋体" w:cs="Times New Roman"/>
                      <w:b w:val="0"/>
                      <w:bCs w:val="0"/>
                      <w:color w:val="000000"/>
                      <w:szCs w:val="21"/>
                      <w:highlight w:val="none"/>
                      <w:lang w:val="en-US" w:eastAsia="zh-CN"/>
                    </w:rPr>
                    <w:t>地面采取混凝土硬化；包括办公室、午休室等。</w:t>
                  </w:r>
                </w:p>
              </w:tc>
            </w:tr>
            <w:tr w14:paraId="63705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4AF7943E">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459A4495">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过磅处</w:t>
                  </w:r>
                </w:p>
              </w:tc>
              <w:tc>
                <w:tcPr>
                  <w:tcW w:w="6440" w:type="dxa"/>
                  <w:noWrap w:val="0"/>
                  <w:vAlign w:val="center"/>
                </w:tcPr>
                <w:p w14:paraId="61CDD7D4">
                  <w:pPr>
                    <w:keepNext w:val="0"/>
                    <w:keepLines w:val="0"/>
                    <w:pageBreakBefore w:val="0"/>
                    <w:tabs>
                      <w:tab w:val="left" w:pos="405"/>
                    </w:tabs>
                    <w:ind w:right="0" w:firstLine="420"/>
                    <w:jc w:val="left"/>
                    <w:outlineLvl w:val="9"/>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b w:val="0"/>
                      <w:bCs w:val="0"/>
                      <w:color w:val="000000"/>
                      <w:szCs w:val="21"/>
                      <w:highlight w:val="none"/>
                    </w:rPr>
                    <w:t>位于</w:t>
                  </w:r>
                  <w:r>
                    <w:rPr>
                      <w:rFonts w:hint="eastAsia" w:ascii="Times New Roman" w:hAnsi="Times New Roman" w:eastAsia="宋体" w:cs="Times New Roman"/>
                      <w:color w:val="000000"/>
                      <w:sz w:val="21"/>
                      <w:szCs w:val="21"/>
                      <w:highlight w:val="none"/>
                      <w:lang w:val="en-US" w:eastAsia="zh-CN"/>
                    </w:rPr>
                    <w:t>办公</w:t>
                  </w:r>
                  <w:r>
                    <w:rPr>
                      <w:rFonts w:hint="eastAsia" w:ascii="Times New Roman" w:hAnsi="Times New Roman" w:eastAsia="宋体" w:cs="Times New Roman"/>
                      <w:b w:val="0"/>
                      <w:bCs w:val="0"/>
                      <w:color w:val="000000"/>
                      <w:szCs w:val="21"/>
                      <w:highlight w:val="none"/>
                      <w:lang w:val="en-US" w:eastAsia="zh-CN"/>
                    </w:rPr>
                    <w:t>东面</w:t>
                  </w:r>
                  <w:r>
                    <w:rPr>
                      <w:rFonts w:ascii="Times New Roman" w:hAnsi="Times New Roman" w:eastAsia="宋体" w:cs="Times New Roman"/>
                      <w:b w:val="0"/>
                      <w:bCs w:val="0"/>
                      <w:color w:val="000000"/>
                      <w:szCs w:val="21"/>
                      <w:highlight w:val="none"/>
                    </w:rPr>
                    <w:t>，</w:t>
                  </w:r>
                  <w:r>
                    <w:rPr>
                      <w:rFonts w:ascii="Times New Roman" w:hAnsi="Times New Roman" w:eastAsia="宋体" w:cs="Times New Roman"/>
                      <w:b w:val="0"/>
                      <w:bCs w:val="0"/>
                      <w:color w:val="000000"/>
                      <w:szCs w:val="21"/>
                      <w:highlight w:val="none"/>
                      <w:lang w:val="en-US" w:eastAsia="zh-CN"/>
                    </w:rPr>
                    <w:t>占地</w:t>
                  </w:r>
                  <w:r>
                    <w:rPr>
                      <w:rFonts w:ascii="Times New Roman" w:hAnsi="Times New Roman" w:eastAsia="宋体" w:cs="Times New Roman"/>
                      <w:b w:val="0"/>
                      <w:bCs w:val="0"/>
                      <w:color w:val="000000"/>
                      <w:szCs w:val="21"/>
                      <w:highlight w:val="none"/>
                    </w:rPr>
                    <w:t>面积</w:t>
                  </w:r>
                  <w:r>
                    <w:rPr>
                      <w:rFonts w:ascii="Times New Roman" w:hAnsi="Times New Roman" w:eastAsia="宋体" w:cs="Times New Roman"/>
                      <w:b w:val="0"/>
                      <w:bCs w:val="0"/>
                      <w:color w:val="000000"/>
                      <w:szCs w:val="21"/>
                      <w:highlight w:val="none"/>
                      <w:lang w:val="en-US" w:eastAsia="zh-CN"/>
                    </w:rPr>
                    <w:t>约</w:t>
                  </w:r>
                  <w:r>
                    <w:rPr>
                      <w:rFonts w:ascii="Times New Roman" w:hAnsi="Times New Roman" w:eastAsia="宋体" w:cs="Times New Roman"/>
                      <w:b w:val="0"/>
                      <w:bCs w:val="0"/>
                      <w:color w:val="000000"/>
                      <w:szCs w:val="21"/>
                      <w:highlight w:val="none"/>
                    </w:rPr>
                    <w:t>为</w:t>
                  </w:r>
                  <w:r>
                    <w:rPr>
                      <w:rFonts w:hint="eastAsia" w:ascii="Times New Roman" w:hAnsi="Times New Roman" w:eastAsia="宋体" w:cs="Times New Roman"/>
                      <w:b w:val="0"/>
                      <w:bCs w:val="0"/>
                      <w:color w:val="000000"/>
                      <w:szCs w:val="21"/>
                      <w:highlight w:val="none"/>
                      <w:lang w:val="en-US" w:eastAsia="zh-CN"/>
                    </w:rPr>
                    <w:t>3</w:t>
                  </w:r>
                  <w:r>
                    <w:rPr>
                      <w:rFonts w:ascii="Times New Roman" w:hAnsi="Times New Roman" w:eastAsia="宋体" w:cs="Times New Roman"/>
                      <w:b w:val="0"/>
                      <w:bCs w:val="0"/>
                      <w:color w:val="000000"/>
                      <w:szCs w:val="21"/>
                      <w:highlight w:val="none"/>
                      <w:lang w:val="en-US" w:eastAsia="zh-CN"/>
                    </w:rPr>
                    <w:t>0</w:t>
                  </w:r>
                  <w:r>
                    <w:rPr>
                      <w:rFonts w:ascii="Times New Roman" w:hAnsi="Times New Roman" w:eastAsia="宋体" w:cs="Times New Roman"/>
                      <w:b w:val="0"/>
                      <w:bCs w:val="0"/>
                      <w:color w:val="000000"/>
                      <w:szCs w:val="21"/>
                      <w:highlight w:val="none"/>
                    </w:rPr>
                    <w:t>m</w:t>
                  </w:r>
                  <w:r>
                    <w:rPr>
                      <w:rFonts w:ascii="Times New Roman" w:hAnsi="Times New Roman" w:eastAsia="宋体" w:cs="Times New Roman"/>
                      <w:b w:val="0"/>
                      <w:bCs w:val="0"/>
                      <w:color w:val="000000"/>
                      <w:szCs w:val="21"/>
                      <w:highlight w:val="none"/>
                      <w:vertAlign w:val="superscript"/>
                    </w:rPr>
                    <w:t>2</w:t>
                  </w:r>
                  <w:r>
                    <w:rPr>
                      <w:rFonts w:ascii="Times New Roman" w:hAnsi="Times New Roman" w:eastAsia="宋体" w:cs="Times New Roman"/>
                      <w:b w:val="0"/>
                      <w:bCs w:val="0"/>
                      <w:color w:val="000000"/>
                      <w:szCs w:val="21"/>
                      <w:highlight w:val="none"/>
                    </w:rPr>
                    <w:t>，</w:t>
                  </w:r>
                  <w:r>
                    <w:rPr>
                      <w:rFonts w:hint="eastAsia" w:ascii="Times New Roman" w:hAnsi="Times New Roman" w:eastAsia="宋体" w:cs="Times New Roman"/>
                      <w:b w:val="0"/>
                      <w:bCs w:val="0"/>
                      <w:color w:val="000000"/>
                      <w:szCs w:val="21"/>
                      <w:highlight w:val="none"/>
                      <w:lang w:val="en-US" w:eastAsia="zh-CN"/>
                    </w:rPr>
                    <w:t>主要用于原料及成品过磅。</w:t>
                  </w:r>
                </w:p>
              </w:tc>
            </w:tr>
            <w:tr w14:paraId="1D8AC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63CE34AA">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1A59E928">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停车场</w:t>
                  </w:r>
                </w:p>
              </w:tc>
              <w:tc>
                <w:tcPr>
                  <w:tcW w:w="6440" w:type="dxa"/>
                  <w:noWrap w:val="0"/>
                  <w:vAlign w:val="center"/>
                </w:tcPr>
                <w:p w14:paraId="39E1E8AE">
                  <w:pPr>
                    <w:keepNext w:val="0"/>
                    <w:keepLines w:val="0"/>
                    <w:pageBreakBefore w:val="0"/>
                    <w:tabs>
                      <w:tab w:val="left" w:pos="405"/>
                    </w:tabs>
                    <w:ind w:right="0" w:firstLine="420"/>
                    <w:jc w:val="left"/>
                    <w:outlineLvl w:val="9"/>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位于办公区东南，占地面积500m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w:t>
                  </w:r>
                </w:p>
              </w:tc>
            </w:tr>
            <w:tr w14:paraId="6364E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restart"/>
                  <w:noWrap w:val="0"/>
                  <w:vAlign w:val="center"/>
                </w:tcPr>
                <w:p w14:paraId="5C420EEE">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公用工程</w:t>
                  </w:r>
                </w:p>
              </w:tc>
              <w:tc>
                <w:tcPr>
                  <w:tcW w:w="1759" w:type="dxa"/>
                  <w:noWrap w:val="0"/>
                  <w:vAlign w:val="center"/>
                </w:tcPr>
                <w:p w14:paraId="235197AA">
                  <w:pPr>
                    <w:pStyle w:val="262"/>
                    <w:keepNext w:val="0"/>
                    <w:keepLines w:val="0"/>
                    <w:pageBreakBefore w:val="0"/>
                    <w:widowControl w:val="0"/>
                    <w:spacing w:line="240" w:lineRule="auto"/>
                    <w:ind w:left="0" w:right="0" w:firstLine="0"/>
                    <w:jc w:val="center"/>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color w:val="000000"/>
                      <w:sz w:val="21"/>
                      <w:szCs w:val="21"/>
                      <w:lang w:val="en-US" w:eastAsia="zh-CN"/>
                    </w:rPr>
                    <w:t>给水</w:t>
                  </w:r>
                </w:p>
              </w:tc>
              <w:tc>
                <w:tcPr>
                  <w:tcW w:w="6440" w:type="dxa"/>
                  <w:noWrap w:val="0"/>
                  <w:vAlign w:val="center"/>
                </w:tcPr>
                <w:p w14:paraId="4276C4E0">
                  <w:pPr>
                    <w:pStyle w:val="262"/>
                    <w:keepNext w:val="0"/>
                    <w:keepLines w:val="0"/>
                    <w:pageBreakBefore w:val="0"/>
                    <w:widowControl w:val="0"/>
                    <w:spacing w:line="240" w:lineRule="auto"/>
                    <w:ind w:left="0" w:right="0" w:firstLine="420"/>
                    <w:jc w:val="left"/>
                    <w:rPr>
                      <w:rFonts w:ascii="Times New Roman" w:hAnsi="Times New Roman" w:eastAsia="宋体" w:cs="Times New Roman"/>
                      <w:b w:val="0"/>
                      <w:bCs w:val="0"/>
                      <w:color w:val="000000"/>
                      <w:szCs w:val="21"/>
                      <w:highlight w:val="none"/>
                    </w:rPr>
                  </w:pPr>
                  <w:r>
                    <w:rPr>
                      <w:rFonts w:ascii="Times New Roman" w:hAnsi="Times New Roman" w:eastAsia="宋体" w:cs="Times New Roman"/>
                      <w:color w:val="000000"/>
                      <w:sz w:val="21"/>
                      <w:szCs w:val="21"/>
                      <w:highlight w:val="none"/>
                      <w:lang w:val="en-US" w:eastAsia="zh-CN"/>
                    </w:rPr>
                    <w:t>由</w:t>
                  </w:r>
                  <w:r>
                    <w:rPr>
                      <w:rFonts w:hint="eastAsia" w:ascii="Times New Roman" w:hAnsi="Times New Roman" w:eastAsia="宋体" w:cs="Times New Roman"/>
                      <w:color w:val="000000"/>
                      <w:sz w:val="21"/>
                      <w:szCs w:val="21"/>
                      <w:highlight w:val="none"/>
                      <w:lang w:val="en-US" w:eastAsia="zh-CN"/>
                    </w:rPr>
                    <w:t>市政</w:t>
                  </w:r>
                  <w:r>
                    <w:rPr>
                      <w:rFonts w:ascii="Times New Roman" w:hAnsi="Times New Roman" w:eastAsia="宋体" w:cs="Times New Roman"/>
                      <w:color w:val="000000"/>
                      <w:sz w:val="21"/>
                      <w:szCs w:val="21"/>
                      <w:highlight w:val="none"/>
                      <w:lang w:val="en-US" w:eastAsia="zh-CN"/>
                    </w:rPr>
                    <w:t>自来水管网供给。</w:t>
                  </w:r>
                </w:p>
              </w:tc>
            </w:tr>
            <w:tr w14:paraId="764BD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10519BB4">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43E269F8">
                  <w:pPr>
                    <w:pStyle w:val="262"/>
                    <w:keepNext w:val="0"/>
                    <w:keepLines w:val="0"/>
                    <w:pageBreakBefore w:val="0"/>
                    <w:widowControl w:val="0"/>
                    <w:spacing w:line="240" w:lineRule="auto"/>
                    <w:ind w:left="0" w:right="0" w:firstLine="0"/>
                    <w:jc w:val="center"/>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color w:val="000000"/>
                      <w:sz w:val="21"/>
                      <w:szCs w:val="21"/>
                    </w:rPr>
                    <w:t>供电</w:t>
                  </w:r>
                </w:p>
              </w:tc>
              <w:tc>
                <w:tcPr>
                  <w:tcW w:w="6440" w:type="dxa"/>
                  <w:noWrap w:val="0"/>
                  <w:vAlign w:val="center"/>
                </w:tcPr>
                <w:p w14:paraId="6593337A">
                  <w:pPr>
                    <w:pStyle w:val="262"/>
                    <w:keepNext w:val="0"/>
                    <w:keepLines w:val="0"/>
                    <w:pageBreakBefore w:val="0"/>
                    <w:widowControl w:val="0"/>
                    <w:spacing w:line="240" w:lineRule="auto"/>
                    <w:ind w:left="0" w:right="0" w:firstLine="420"/>
                    <w:jc w:val="left"/>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color w:val="000000"/>
                      <w:sz w:val="21"/>
                      <w:szCs w:val="21"/>
                    </w:rPr>
                    <w:t>由</w:t>
                  </w:r>
                  <w:r>
                    <w:rPr>
                      <w:rFonts w:hint="eastAsia" w:ascii="Times New Roman" w:hAnsi="Times New Roman" w:eastAsia="宋体" w:cs="Times New Roman"/>
                      <w:color w:val="000000"/>
                      <w:sz w:val="21"/>
                      <w:szCs w:val="21"/>
                      <w:highlight w:val="none"/>
                      <w:lang w:val="en-US" w:eastAsia="zh-CN"/>
                    </w:rPr>
                    <w:t>市政</w:t>
                  </w:r>
                  <w:r>
                    <w:rPr>
                      <w:rFonts w:ascii="Times New Roman" w:hAnsi="Times New Roman" w:eastAsia="宋体" w:cs="Times New Roman"/>
                      <w:color w:val="000000"/>
                      <w:sz w:val="21"/>
                      <w:szCs w:val="21"/>
                      <w:lang w:val="en-US" w:eastAsia="zh-CN"/>
                    </w:rPr>
                    <w:t>电网</w:t>
                  </w:r>
                  <w:r>
                    <w:rPr>
                      <w:rFonts w:ascii="Times New Roman" w:hAnsi="Times New Roman" w:eastAsia="宋体" w:cs="Times New Roman"/>
                      <w:color w:val="000000"/>
                      <w:sz w:val="21"/>
                      <w:szCs w:val="21"/>
                    </w:rPr>
                    <w:t>供给</w:t>
                  </w:r>
                  <w:r>
                    <w:rPr>
                      <w:rFonts w:ascii="Times New Roman" w:hAnsi="Times New Roman" w:eastAsia="宋体" w:cs="Times New Roman"/>
                      <w:color w:val="000000"/>
                      <w:sz w:val="21"/>
                      <w:szCs w:val="21"/>
                      <w:lang w:eastAsia="zh-CN"/>
                    </w:rPr>
                    <w:t>。</w:t>
                  </w:r>
                </w:p>
              </w:tc>
            </w:tr>
            <w:tr w14:paraId="75664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59A7D20D">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46516D92">
                  <w:pPr>
                    <w:pStyle w:val="262"/>
                    <w:keepNext w:val="0"/>
                    <w:keepLines w:val="0"/>
                    <w:pageBreakBefore w:val="0"/>
                    <w:widowControl w:val="0"/>
                    <w:spacing w:line="240" w:lineRule="auto"/>
                    <w:ind w:left="0" w:right="0" w:firstLine="0"/>
                    <w:jc w:val="center"/>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color w:val="000000"/>
                      <w:sz w:val="21"/>
                      <w:szCs w:val="21"/>
                    </w:rPr>
                    <w:t>排水</w:t>
                  </w:r>
                </w:p>
              </w:tc>
              <w:tc>
                <w:tcPr>
                  <w:tcW w:w="6440" w:type="dxa"/>
                  <w:noWrap w:val="0"/>
                  <w:vAlign w:val="center"/>
                </w:tcPr>
                <w:p w14:paraId="04852FB4">
                  <w:pPr>
                    <w:pStyle w:val="262"/>
                    <w:keepNext w:val="0"/>
                    <w:keepLines w:val="0"/>
                    <w:pageBreakBefore w:val="0"/>
                    <w:widowControl w:val="0"/>
                    <w:spacing w:line="240" w:lineRule="auto"/>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项目场地实行雨污分流；</w:t>
                  </w:r>
                </w:p>
                <w:p w14:paraId="0146E777">
                  <w:pPr>
                    <w:pStyle w:val="262"/>
                    <w:keepNext w:val="0"/>
                    <w:keepLines w:val="0"/>
                    <w:pageBreakBefore w:val="0"/>
                    <w:widowControl w:val="0"/>
                    <w:spacing w:line="240" w:lineRule="auto"/>
                    <w:ind w:left="0" w:right="0" w:firstLine="420"/>
                    <w:jc w:val="both"/>
                  </w:pPr>
                  <w:r>
                    <w:rPr>
                      <w:rFonts w:hint="eastAsia" w:ascii="Times New Roman" w:hAnsi="Times New Roman" w:eastAsia="宋体" w:cs="Times New Roman"/>
                      <w:b w:val="0"/>
                      <w:bCs w:val="0"/>
                      <w:color w:val="000000"/>
                      <w:sz w:val="21"/>
                      <w:szCs w:val="21"/>
                      <w:highlight w:val="none"/>
                      <w:vertAlign w:val="baseline"/>
                      <w:lang w:val="en-US" w:eastAsia="zh-CN"/>
                    </w:rPr>
                    <w:t>雨水：设置</w:t>
                  </w:r>
                  <w:r>
                    <w:rPr>
                      <w:rFonts w:ascii="Times New Roman" w:hAnsi="Times New Roman" w:eastAsia="宋体" w:cs="Times New Roman"/>
                      <w:color w:val="000000"/>
                      <w:sz w:val="21"/>
                      <w:szCs w:val="21"/>
                      <w:highlight w:val="none"/>
                    </w:rPr>
                    <w:t>排水沟</w:t>
                  </w:r>
                  <w:r>
                    <w:rPr>
                      <w:rFonts w:hint="eastAsia" w:ascii="Times New Roman" w:hAnsi="Times New Roman" w:eastAsia="宋体" w:cs="Times New Roman"/>
                      <w:color w:val="000000"/>
                      <w:sz w:val="21"/>
                      <w:szCs w:val="21"/>
                      <w:highlight w:val="none"/>
                      <w:lang w:val="en-US" w:eastAsia="zh-CN"/>
                    </w:rPr>
                    <w:t>及初期</w:t>
                  </w:r>
                  <w:r>
                    <w:rPr>
                      <w:rFonts w:ascii="Times New Roman" w:hAnsi="Times New Roman" w:eastAsia="宋体" w:cs="Times New Roman"/>
                      <w:color w:val="000000"/>
                      <w:sz w:val="21"/>
                      <w:szCs w:val="21"/>
                      <w:highlight w:val="none"/>
                      <w:lang w:val="en-US" w:eastAsia="zh-CN"/>
                    </w:rPr>
                    <w:t>雨水</w:t>
                  </w:r>
                  <w:r>
                    <w:rPr>
                      <w:rFonts w:hint="eastAsia" w:ascii="Times New Roman" w:hAnsi="Times New Roman" w:eastAsia="宋体" w:cs="Times New Roman"/>
                      <w:color w:val="000000"/>
                      <w:sz w:val="21"/>
                      <w:szCs w:val="21"/>
                      <w:highlight w:val="none"/>
                      <w:lang w:val="en-US" w:eastAsia="zh-CN"/>
                    </w:rPr>
                    <w:t>池（50</w:t>
                  </w:r>
                  <w:r>
                    <w:t>m</w:t>
                  </w:r>
                  <w:r>
                    <w:rPr>
                      <w:rFonts w:hint="eastAsia"/>
                      <w:vertAlign w:val="superscript"/>
                      <w:lang w:val="en-US" w:eastAsia="zh-CN"/>
                    </w:rPr>
                    <w:t>3</w:t>
                  </w:r>
                  <w:r>
                    <w:rPr>
                      <w:rFonts w:hint="eastAsia" w:ascii="Times New Roman" w:hAnsi="Times New Roman" w:eastAsia="宋体" w:cs="Times New Roman"/>
                      <w:color w:val="000000"/>
                      <w:sz w:val="21"/>
                      <w:szCs w:val="21"/>
                      <w:highlight w:val="none"/>
                      <w:lang w:val="en-US" w:eastAsia="zh-CN"/>
                    </w:rPr>
                    <w:t>），初期雨水</w:t>
                  </w:r>
                  <w:r>
                    <w:rPr>
                      <w:rFonts w:ascii="Times New Roman" w:hAnsi="Times New Roman" w:eastAsia="宋体" w:cs="Times New Roman"/>
                      <w:color w:val="000000"/>
                      <w:sz w:val="21"/>
                      <w:szCs w:val="21"/>
                      <w:highlight w:val="none"/>
                      <w:lang w:val="en-US" w:eastAsia="zh-CN"/>
                    </w:rPr>
                    <w:t>经排水沟</w:t>
                  </w:r>
                  <w:r>
                    <w:rPr>
                      <w:rFonts w:hint="eastAsia" w:ascii="Times New Roman" w:hAnsi="Times New Roman" w:eastAsia="宋体" w:cs="Times New Roman"/>
                      <w:color w:val="000000"/>
                      <w:sz w:val="21"/>
                      <w:szCs w:val="21"/>
                      <w:highlight w:val="none"/>
                      <w:lang w:val="en-US" w:eastAsia="zh-CN"/>
                    </w:rPr>
                    <w:t>统一进行收集，然后由初期雨水收集池进行沉淀处理，处理后的初期雨水回用于</w:t>
                  </w:r>
                  <w:r>
                    <w:rPr>
                      <w:rFonts w:hint="eastAsia" w:ascii="Times New Roman" w:hAnsi="Times New Roman" w:eastAsia="宋体" w:cs="Times New Roman"/>
                      <w:b w:val="0"/>
                      <w:bCs w:val="0"/>
                      <w:color w:val="000000"/>
                      <w:sz w:val="21"/>
                      <w:szCs w:val="21"/>
                      <w:highlight w:val="none"/>
                      <w:vertAlign w:val="baseline"/>
                      <w:lang w:val="en-US" w:eastAsia="zh-CN"/>
                    </w:rPr>
                    <w:t>厂区域</w:t>
                  </w:r>
                  <w:r>
                    <w:rPr>
                      <w:rFonts w:ascii="Times New Roman" w:hAnsi="Times New Roman" w:eastAsia="宋体" w:cs="Times New Roman"/>
                      <w:bCs/>
                      <w:color w:val="000000"/>
                      <w:sz w:val="21"/>
                      <w:szCs w:val="21"/>
                      <w:highlight w:val="none"/>
                    </w:rPr>
                    <w:t>洒水降尘</w:t>
                  </w:r>
                  <w:r>
                    <w:rPr>
                      <w:rFonts w:ascii="Times New Roman" w:hAnsi="Times New Roman" w:eastAsia="宋体" w:cs="Times New Roman"/>
                      <w:b w:val="0"/>
                      <w:bCs w:val="0"/>
                      <w:color w:val="000000"/>
                      <w:sz w:val="21"/>
                      <w:szCs w:val="21"/>
                      <w:highlight w:val="none"/>
                    </w:rPr>
                    <w:t>，</w:t>
                  </w:r>
                  <w:r>
                    <w:rPr>
                      <w:rFonts w:hint="eastAsia" w:ascii="Times New Roman" w:hAnsi="Times New Roman" w:eastAsia="宋体" w:cs="Times New Roman"/>
                      <w:b w:val="0"/>
                      <w:bCs w:val="0"/>
                      <w:color w:val="000000"/>
                      <w:sz w:val="21"/>
                      <w:szCs w:val="21"/>
                      <w:highlight w:val="none"/>
                      <w:lang w:val="en-US" w:eastAsia="zh-CN"/>
                    </w:rPr>
                    <w:t>雨水则</w:t>
                  </w:r>
                  <w:r>
                    <w:rPr>
                      <w:rFonts w:ascii="Times New Roman" w:hAnsi="Times New Roman" w:eastAsia="宋体" w:cs="Times New Roman"/>
                      <w:b w:val="0"/>
                      <w:bCs w:val="0"/>
                      <w:color w:val="000000"/>
                      <w:sz w:val="21"/>
                      <w:szCs w:val="21"/>
                      <w:highlight w:val="none"/>
                    </w:rPr>
                    <w:t>外排至周边雨水沟</w:t>
                  </w:r>
                  <w:r>
                    <w:rPr>
                      <w:rFonts w:hint="eastAsia" w:ascii="Times New Roman" w:hAnsi="Times New Roman" w:eastAsia="宋体" w:cs="Times New Roman"/>
                      <w:color w:val="000000"/>
                      <w:sz w:val="21"/>
                      <w:szCs w:val="21"/>
                      <w:highlight w:val="none"/>
                      <w:lang w:val="en-US" w:eastAsia="zh-CN"/>
                    </w:rPr>
                    <w:t>。</w:t>
                  </w:r>
                </w:p>
                <w:p w14:paraId="502F24B0">
                  <w:pPr>
                    <w:keepNext w:val="0"/>
                    <w:keepLines w:val="0"/>
                    <w:pageBreakBefore w:val="0"/>
                    <w:widowControl w:val="0"/>
                    <w:spacing w:line="240" w:lineRule="auto"/>
                    <w:ind w:firstLine="420"/>
                    <w:rPr>
                      <w:sz w:val="21"/>
                      <w:szCs w:val="21"/>
                    </w:rPr>
                  </w:pPr>
                  <w:r>
                    <w:rPr>
                      <w:sz w:val="21"/>
                      <w:szCs w:val="21"/>
                    </w:rPr>
                    <w:t>生活废水：</w:t>
                  </w:r>
                  <w:r>
                    <w:rPr>
                      <w:rFonts w:hint="eastAsia"/>
                      <w:sz w:val="21"/>
                      <w:szCs w:val="21"/>
                      <w:lang w:val="en-US" w:eastAsia="zh-CN"/>
                    </w:rPr>
                    <w:t>排入项目区的化粪池（30</w:t>
                  </w:r>
                  <w:r>
                    <w:t>m</w:t>
                  </w:r>
                  <w:r>
                    <w:rPr>
                      <w:rFonts w:hint="eastAsia"/>
                      <w:vertAlign w:val="superscript"/>
                      <w:lang w:val="en-US" w:eastAsia="zh-CN"/>
                    </w:rPr>
                    <w:t>3</w:t>
                  </w:r>
                  <w:r>
                    <w:rPr>
                      <w:rFonts w:hint="eastAsia"/>
                      <w:sz w:val="21"/>
                      <w:szCs w:val="21"/>
                      <w:lang w:val="en-US" w:eastAsia="zh-CN"/>
                    </w:rPr>
                    <w:t>）处理，处理后定期清掏用作农肥，不外排</w:t>
                  </w:r>
                  <w:r>
                    <w:rPr>
                      <w:sz w:val="21"/>
                      <w:szCs w:val="21"/>
                    </w:rPr>
                    <w:t>。</w:t>
                  </w:r>
                </w:p>
                <w:p w14:paraId="73012358">
                  <w:pPr>
                    <w:pStyle w:val="262"/>
                    <w:keepNext w:val="0"/>
                    <w:keepLines w:val="0"/>
                    <w:pageBreakBefore w:val="0"/>
                    <w:widowControl w:val="0"/>
                    <w:spacing w:line="240" w:lineRule="auto"/>
                    <w:ind w:left="0" w:right="0" w:firstLine="420"/>
                    <w:jc w:val="both"/>
                    <w:rPr>
                      <w:rFonts w:hint="eastAsia" w:ascii="Times New Roman" w:hAnsi="Times New Roman" w:eastAsia="宋体" w:cs="Times New Roman"/>
                      <w:b w:val="0"/>
                      <w:bCs w:val="0"/>
                      <w:color w:val="000000"/>
                      <w:szCs w:val="21"/>
                      <w:highlight w:val="none"/>
                      <w:lang w:val="en-US" w:eastAsia="zh-CN"/>
                    </w:rPr>
                  </w:pPr>
                  <w:r>
                    <w:rPr>
                      <w:sz w:val="21"/>
                      <w:szCs w:val="21"/>
                      <w:lang w:val="en-US" w:eastAsia="zh-CN"/>
                    </w:rPr>
                    <w:t>生产废水：</w:t>
                  </w:r>
                  <w:r>
                    <w:rPr>
                      <w:rFonts w:hint="eastAsia"/>
                      <w:sz w:val="21"/>
                      <w:szCs w:val="21"/>
                      <w:lang w:val="en-US" w:eastAsia="zh-CN"/>
                    </w:rPr>
                    <w:t>项目运营期间不产生生产废水</w:t>
                  </w:r>
                  <w:r>
                    <w:t>。</w:t>
                  </w:r>
                </w:p>
              </w:tc>
            </w:tr>
            <w:tr w14:paraId="59FCC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3130DCAD">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72519D7D">
                  <w:pPr>
                    <w:pStyle w:val="262"/>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供热</w:t>
                  </w:r>
                </w:p>
              </w:tc>
              <w:tc>
                <w:tcPr>
                  <w:tcW w:w="6440" w:type="dxa"/>
                  <w:noWrap w:val="0"/>
                  <w:vAlign w:val="center"/>
                </w:tcPr>
                <w:p w14:paraId="4FEC2FE5">
                  <w:pPr>
                    <w:pStyle w:val="262"/>
                    <w:keepNext w:val="0"/>
                    <w:keepLines w:val="0"/>
                    <w:pageBreakBefore w:val="0"/>
                    <w:widowControl w:val="0"/>
                    <w:spacing w:line="240" w:lineRule="auto"/>
                    <w:ind w:left="0" w:right="0" w:firstLine="420"/>
                    <w:jc w:val="left"/>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由1台2t/h的生物质锅炉供给。</w:t>
                  </w:r>
                </w:p>
              </w:tc>
            </w:tr>
            <w:tr w14:paraId="38760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restart"/>
                  <w:noWrap w:val="0"/>
                  <w:vAlign w:val="center"/>
                </w:tcPr>
                <w:p w14:paraId="7D53443F">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环保工程</w:t>
                  </w:r>
                </w:p>
              </w:tc>
              <w:tc>
                <w:tcPr>
                  <w:tcW w:w="1759" w:type="dxa"/>
                  <w:noWrap w:val="0"/>
                  <w:vAlign w:val="center"/>
                </w:tcPr>
                <w:p w14:paraId="09F0D122">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废水</w:t>
                  </w:r>
                </w:p>
              </w:tc>
              <w:tc>
                <w:tcPr>
                  <w:tcW w:w="6440" w:type="dxa"/>
                  <w:noWrap w:val="0"/>
                  <w:vAlign w:val="center"/>
                </w:tcPr>
                <w:p w14:paraId="43A0324D">
                  <w:pPr>
                    <w:pStyle w:val="262"/>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项目场地实行雨污分流</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地面硬化</w:t>
                  </w:r>
                  <w:r>
                    <w:rPr>
                      <w:rFonts w:ascii="Times New Roman" w:hAnsi="Times New Roman" w:eastAsia="宋体" w:cs="Times New Roman"/>
                      <w:color w:val="000000"/>
                      <w:sz w:val="21"/>
                      <w:szCs w:val="21"/>
                    </w:rPr>
                    <w:t>；</w:t>
                  </w:r>
                </w:p>
                <w:p w14:paraId="4BFE83C2">
                  <w:pPr>
                    <w:spacing w:line="240" w:lineRule="auto"/>
                    <w:ind w:firstLine="422"/>
                    <w:rPr>
                      <w:rFonts w:hint="eastAsia" w:eastAsia="宋体"/>
                      <w:lang w:eastAsia="zh-CN"/>
                    </w:rPr>
                  </w:pPr>
                  <w:r>
                    <w:t>生活废水：</w:t>
                  </w:r>
                  <w:r>
                    <w:rPr>
                      <w:rFonts w:hint="eastAsia"/>
                      <w:sz w:val="21"/>
                      <w:szCs w:val="21"/>
                      <w:lang w:val="en-US" w:eastAsia="zh-CN"/>
                    </w:rPr>
                    <w:t>排入项目区的化粪池（30</w:t>
                  </w:r>
                  <w:r>
                    <w:t>m</w:t>
                  </w:r>
                  <w:r>
                    <w:rPr>
                      <w:rFonts w:hint="eastAsia"/>
                      <w:vertAlign w:val="superscript"/>
                      <w:lang w:val="en-US" w:eastAsia="zh-CN"/>
                    </w:rPr>
                    <w:t>3</w:t>
                  </w:r>
                  <w:r>
                    <w:rPr>
                      <w:rFonts w:hint="eastAsia"/>
                      <w:sz w:val="21"/>
                      <w:szCs w:val="21"/>
                      <w:lang w:val="en-US" w:eastAsia="zh-CN"/>
                    </w:rPr>
                    <w:t>）处理，处理后定期清掏用作农肥，不外排</w:t>
                  </w:r>
                  <w:r>
                    <w:rPr>
                      <w:rFonts w:hint="eastAsia"/>
                      <w:lang w:eastAsia="zh-CN"/>
                    </w:rPr>
                    <w:t>；</w:t>
                  </w:r>
                </w:p>
                <w:p w14:paraId="2CD927B7">
                  <w:pPr>
                    <w:keepNext w:val="0"/>
                    <w:keepLines w:val="0"/>
                    <w:pageBreakBefore w:val="0"/>
                    <w:widowControl w:val="0"/>
                    <w:spacing w:line="240" w:lineRule="auto"/>
                    <w:ind w:left="0" w:right="0" w:firstLine="420"/>
                    <w:jc w:val="left"/>
                    <w:rPr>
                      <w:rFonts w:hint="eastAsia" w:ascii="Times New Roman" w:hAnsi="Times New Roman" w:eastAsia="宋体" w:cs="Times New Roman"/>
                      <w:b w:val="0"/>
                      <w:bCs w:val="0"/>
                      <w:color w:val="000000"/>
                      <w:szCs w:val="21"/>
                      <w:highlight w:val="none"/>
                      <w:lang w:val="en-US" w:eastAsia="zh-CN"/>
                    </w:rPr>
                  </w:pPr>
                  <w:r>
                    <w:rPr>
                      <w:lang w:val="en-US" w:eastAsia="zh-CN"/>
                    </w:rPr>
                    <w:t>生产废水：</w:t>
                  </w:r>
                  <w:r>
                    <w:rPr>
                      <w:rFonts w:hint="eastAsia"/>
                      <w:lang w:val="en-US" w:eastAsia="zh-CN"/>
                    </w:rPr>
                    <w:t>项目运营期间不产生生产废水</w:t>
                  </w:r>
                  <w:r>
                    <w:rPr>
                      <w:rFonts w:ascii="Times New Roman" w:hAnsi="Times New Roman" w:eastAsia="宋体" w:cs="Times New Roman"/>
                      <w:bCs/>
                      <w:color w:val="000000"/>
                      <w:sz w:val="21"/>
                      <w:szCs w:val="21"/>
                      <w:highlight w:val="none"/>
                    </w:rPr>
                    <w:t>。</w:t>
                  </w:r>
                </w:p>
              </w:tc>
            </w:tr>
            <w:tr w14:paraId="3AF0E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48B3B321">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15EFDB20">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废气</w:t>
                  </w:r>
                </w:p>
              </w:tc>
              <w:tc>
                <w:tcPr>
                  <w:tcW w:w="6440" w:type="dxa"/>
                  <w:noWrap w:val="0"/>
                  <w:vAlign w:val="center"/>
                </w:tcPr>
                <w:p w14:paraId="2CA59CD2">
                  <w:pPr>
                    <w:pStyle w:val="207"/>
                    <w:keepNext w:val="0"/>
                    <w:keepLines w:val="0"/>
                    <w:pageBreakBefore w:val="0"/>
                    <w:widowControl w:val="0"/>
                    <w:spacing w:line="240" w:lineRule="auto"/>
                    <w:ind w:right="0" w:firstLine="422"/>
                    <w:outlineLvl w:val="9"/>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有</w:t>
                  </w:r>
                  <w:r>
                    <w:rPr>
                      <w:rFonts w:ascii="Times New Roman" w:hAnsi="Times New Roman" w:eastAsia="宋体" w:cs="Times New Roman"/>
                      <w:color w:val="000000"/>
                      <w:sz w:val="21"/>
                      <w:szCs w:val="21"/>
                      <w:highlight w:val="none"/>
                    </w:rPr>
                    <w:t>组织废气：</w:t>
                  </w:r>
                </w:p>
                <w:p w14:paraId="3224CCA1">
                  <w:pPr>
                    <w:pStyle w:val="207"/>
                    <w:keepNext w:val="0"/>
                    <w:keepLines w:val="0"/>
                    <w:pageBreakBefore w:val="0"/>
                    <w:widowControl w:val="0"/>
                    <w:spacing w:line="240" w:lineRule="auto"/>
                    <w:ind w:right="0" w:firstLine="422"/>
                    <w:outlineLvl w:val="9"/>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①断料、破片、清边、砂光、裁边粉尘：</w:t>
                  </w:r>
                  <w:r>
                    <w:rPr>
                      <w:rFonts w:hint="eastAsia" w:ascii="Times New Roman" w:hAnsi="Times New Roman" w:eastAsia="宋体" w:cs="Times New Roman"/>
                      <w:b w:val="0"/>
                      <w:bCs/>
                      <w:color w:val="000000"/>
                      <w:sz w:val="21"/>
                      <w:szCs w:val="21"/>
                      <w:lang w:val="en-US" w:eastAsia="zh-CN"/>
                    </w:rPr>
                    <w:t>在断料分选、破片、砂光、裁边工段分别设置集气罩</w:t>
                  </w:r>
                  <w:r>
                    <w:rPr>
                      <w:rFonts w:hint="eastAsia" w:ascii="Times New Roman" w:hAnsi="Times New Roman" w:eastAsia="宋体" w:cs="Times New Roman"/>
                      <w:b w:val="0"/>
                      <w:bCs w:val="0"/>
                      <w:color w:val="000000"/>
                      <w:sz w:val="21"/>
                      <w:szCs w:val="21"/>
                      <w:highlight w:val="none"/>
                      <w:lang w:val="en-US" w:eastAsia="zh-CN"/>
                    </w:rPr>
                    <w:t>（集气罩尺寸大于工段尺寸，罩口距离废气源高度约0.4m），各废气源分别收集后统一汇集到一套布袋除尘器（处理效率90%）处理，处理后通过一根15m高排气筒（DA001）排放。</w:t>
                  </w:r>
                </w:p>
                <w:p w14:paraId="538C4AFD">
                  <w:pPr>
                    <w:pStyle w:val="207"/>
                    <w:keepNext w:val="0"/>
                    <w:keepLines w:val="0"/>
                    <w:pageBreakBefore w:val="0"/>
                    <w:widowControl w:val="0"/>
                    <w:spacing w:line="240" w:lineRule="auto"/>
                    <w:ind w:right="0" w:firstLine="422"/>
                    <w:jc w:val="both"/>
                    <w:outlineLvl w:val="9"/>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②</w:t>
                  </w:r>
                  <w:r>
                    <w:rPr>
                      <w:rFonts w:ascii="Times New Roman" w:hAnsi="Times New Roman" w:eastAsia="宋体" w:cs="Times New Roman"/>
                      <w:b/>
                      <w:color w:val="000000"/>
                      <w:sz w:val="21"/>
                      <w:szCs w:val="21"/>
                      <w:lang w:val="en-US" w:eastAsia="zh-CN"/>
                    </w:rPr>
                    <w:t>烘干</w:t>
                  </w:r>
                  <w:r>
                    <w:rPr>
                      <w:rFonts w:hint="eastAsia" w:ascii="Times New Roman" w:hAnsi="Times New Roman" w:eastAsia="宋体" w:cs="Times New Roman"/>
                      <w:b/>
                      <w:color w:val="000000"/>
                      <w:sz w:val="21"/>
                      <w:szCs w:val="21"/>
                      <w:lang w:val="en-US" w:eastAsia="zh-CN"/>
                    </w:rPr>
                    <w:t>产生的</w:t>
                  </w:r>
                  <w:r>
                    <w:rPr>
                      <w:rFonts w:ascii="Times New Roman" w:hAnsi="Times New Roman" w:eastAsia="宋体" w:cs="Times New Roman"/>
                      <w:b/>
                      <w:color w:val="000000"/>
                      <w:sz w:val="21"/>
                      <w:szCs w:val="21"/>
                      <w:lang w:val="en-US" w:eastAsia="zh-CN"/>
                    </w:rPr>
                    <w:t>非甲烷总烃</w:t>
                  </w:r>
                  <w:r>
                    <w:rPr>
                      <w:rFonts w:hint="eastAsia" w:ascii="Times New Roman" w:hAnsi="Times New Roman" w:eastAsia="宋体" w:cs="Times New Roman"/>
                      <w:b/>
                      <w:color w:val="000000"/>
                      <w:sz w:val="21"/>
                      <w:szCs w:val="21"/>
                      <w:lang w:val="en-US" w:eastAsia="zh-CN"/>
                    </w:rPr>
                    <w:t>及涂胶、热压产生的甲醛、非甲烷总烃：</w:t>
                  </w:r>
                  <w:r>
                    <w:rPr>
                      <w:rFonts w:ascii="Times New Roman" w:hAnsi="Times New Roman" w:eastAsia="宋体" w:cs="Times New Roman"/>
                      <w:b w:val="0"/>
                      <w:bCs w:val="0"/>
                      <w:sz w:val="21"/>
                      <w:szCs w:val="21"/>
                      <w:lang w:val="en-US" w:eastAsia="zh-CN"/>
                    </w:rPr>
                    <w:t>项目烘干房为全密闭式，设置集气管直接连接烘干房，并在涂胶、热压工段分别设置集气罩（集气罩尺寸大于工段尺寸，罩口距离废气源高度约0.4m），木料烘干、涂胶、热压过程产生的废气分别收集后统一汇集到一套活性炭吸附装置</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color w:val="000000"/>
                      <w:sz w:val="21"/>
                      <w:szCs w:val="21"/>
                      <w:highlight w:val="none"/>
                      <w:lang w:val="en-US" w:eastAsia="zh-CN"/>
                    </w:rPr>
                    <w:t>处理效率70%</w:t>
                  </w:r>
                  <w:r>
                    <w:rPr>
                      <w:rFonts w:hint="eastAsia" w:ascii="Times New Roman" w:hAnsi="Times New Roman" w:eastAsia="宋体" w:cs="Times New Roman"/>
                      <w:b w:val="0"/>
                      <w:bCs w:val="0"/>
                      <w:sz w:val="21"/>
                      <w:szCs w:val="21"/>
                      <w:lang w:val="en-US" w:eastAsia="zh-CN"/>
                    </w:rPr>
                    <w:t>）</w:t>
                  </w:r>
                  <w:r>
                    <w:rPr>
                      <w:rFonts w:ascii="Times New Roman" w:hAnsi="Times New Roman" w:eastAsia="宋体" w:cs="Times New Roman"/>
                      <w:b w:val="0"/>
                      <w:bCs w:val="0"/>
                      <w:sz w:val="21"/>
                      <w:szCs w:val="21"/>
                      <w:lang w:val="en-US" w:eastAsia="zh-CN"/>
                    </w:rPr>
                    <w:t>处理</w:t>
                  </w:r>
                  <w:r>
                    <w:rPr>
                      <w:rFonts w:hint="eastAsia" w:ascii="Times New Roman" w:hAnsi="Times New Roman" w:eastAsia="宋体" w:cs="Times New Roman"/>
                      <w:b w:val="0"/>
                      <w:bCs w:val="0"/>
                      <w:sz w:val="21"/>
                      <w:szCs w:val="21"/>
                      <w:lang w:val="en-US" w:eastAsia="zh-CN"/>
                    </w:rPr>
                    <w:t>，处理</w:t>
                  </w:r>
                  <w:r>
                    <w:rPr>
                      <w:rFonts w:ascii="Times New Roman" w:hAnsi="Times New Roman" w:eastAsia="宋体" w:cs="Times New Roman"/>
                      <w:b w:val="0"/>
                      <w:bCs w:val="0"/>
                      <w:sz w:val="21"/>
                      <w:szCs w:val="21"/>
                      <w:lang w:val="en-US" w:eastAsia="zh-CN"/>
                    </w:rPr>
                    <w:t>后通过一根15m高的排气筒（DA002）排放</w:t>
                  </w:r>
                  <w:r>
                    <w:rPr>
                      <w:rFonts w:hint="eastAsia" w:ascii="Times New Roman" w:hAnsi="Times New Roman" w:eastAsia="宋体" w:cs="Times New Roman"/>
                      <w:b w:val="0"/>
                      <w:bCs/>
                      <w:color w:val="000000"/>
                      <w:sz w:val="21"/>
                      <w:szCs w:val="21"/>
                      <w:lang w:val="en-US" w:eastAsia="zh-CN"/>
                    </w:rPr>
                    <w:t>。</w:t>
                  </w:r>
                </w:p>
                <w:p w14:paraId="2E47E8BD">
                  <w:pPr>
                    <w:pStyle w:val="207"/>
                    <w:keepNext w:val="0"/>
                    <w:keepLines w:val="0"/>
                    <w:pageBreakBefore w:val="0"/>
                    <w:widowControl w:val="0"/>
                    <w:spacing w:line="240" w:lineRule="auto"/>
                    <w:ind w:right="0" w:firstLine="422"/>
                    <w:outlineLvl w:val="9"/>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③</w:t>
                  </w:r>
                  <w:r>
                    <w:rPr>
                      <w:rFonts w:hint="eastAsia" w:ascii="Times New Roman" w:hAnsi="Times New Roman" w:eastAsia="宋体" w:cs="Times New Roman"/>
                      <w:b/>
                      <w:color w:val="000000"/>
                      <w:sz w:val="21"/>
                      <w:szCs w:val="21"/>
                      <w:lang w:val="en-US" w:eastAsia="zh-CN"/>
                    </w:rPr>
                    <w:t>锅炉烟气：</w:t>
                  </w:r>
                  <w:r>
                    <w:rPr>
                      <w:rFonts w:hint="eastAsia" w:ascii="Times New Roman" w:hAnsi="Times New Roman" w:eastAsia="宋体" w:cs="Times New Roman"/>
                      <w:b w:val="0"/>
                      <w:bCs/>
                      <w:color w:val="000000"/>
                      <w:sz w:val="21"/>
                      <w:szCs w:val="21"/>
                      <w:lang w:val="en-US" w:eastAsia="zh-CN"/>
                    </w:rPr>
                    <w:t>锅炉生物质燃烧烟气通过一套布袋</w:t>
                  </w:r>
                  <w:r>
                    <w:rPr>
                      <w:rFonts w:ascii="Times New Roman" w:hAnsi="Times New Roman" w:eastAsia="宋体" w:cs="Times New Roman"/>
                      <w:b w:val="0"/>
                      <w:bCs/>
                      <w:color w:val="000000"/>
                      <w:sz w:val="21"/>
                      <w:szCs w:val="21"/>
                      <w:lang w:val="en-US" w:eastAsia="zh-CN"/>
                    </w:rPr>
                    <w:t>除尘器</w:t>
                  </w:r>
                  <w:r>
                    <w:rPr>
                      <w:rFonts w:ascii="Times New Roman" w:hAnsi="Times New Roman" w:eastAsia="宋体" w:cs="Times New Roman"/>
                      <w:b w:val="0"/>
                      <w:bCs/>
                      <w:color w:val="000000"/>
                      <w:sz w:val="21"/>
                      <w:szCs w:val="21"/>
                    </w:rPr>
                    <w:t>对</w:t>
                  </w:r>
                  <w:r>
                    <w:rPr>
                      <w:rFonts w:ascii="Times New Roman" w:hAnsi="Times New Roman" w:eastAsia="宋体" w:cs="Times New Roman"/>
                      <w:b w:val="0"/>
                      <w:bCs/>
                      <w:color w:val="000000"/>
                      <w:sz w:val="21"/>
                      <w:szCs w:val="21"/>
                      <w:lang w:val="en-US" w:eastAsia="zh-CN"/>
                    </w:rPr>
                    <w:t>锅炉烟气</w:t>
                  </w:r>
                  <w:r>
                    <w:rPr>
                      <w:rFonts w:ascii="Times New Roman" w:hAnsi="Times New Roman" w:eastAsia="宋体" w:cs="Times New Roman"/>
                      <w:b w:val="0"/>
                      <w:bCs/>
                      <w:color w:val="000000"/>
                      <w:sz w:val="21"/>
                      <w:szCs w:val="21"/>
                    </w:rPr>
                    <w:t>进</w:t>
                  </w:r>
                  <w:r>
                    <w:rPr>
                      <w:rFonts w:ascii="Times New Roman" w:hAnsi="Times New Roman" w:eastAsia="宋体" w:cs="Times New Roman"/>
                      <w:b w:val="0"/>
                      <w:bCs/>
                      <w:color w:val="000000"/>
                      <w:sz w:val="21"/>
                      <w:szCs w:val="21"/>
                      <w:lang w:val="en-US" w:eastAsia="zh-CN"/>
                    </w:rPr>
                    <w:t>行</w:t>
                  </w:r>
                  <w:r>
                    <w:rPr>
                      <w:rFonts w:ascii="Times New Roman" w:hAnsi="Times New Roman" w:eastAsia="宋体" w:cs="Times New Roman"/>
                      <w:b w:val="0"/>
                      <w:bCs/>
                      <w:color w:val="000000"/>
                      <w:sz w:val="21"/>
                      <w:szCs w:val="21"/>
                    </w:rPr>
                    <w:t>处理，</w:t>
                  </w:r>
                  <w:r>
                    <w:rPr>
                      <w:rFonts w:hint="eastAsia" w:ascii="Times New Roman" w:hAnsi="Times New Roman" w:eastAsia="宋体" w:cs="Times New Roman"/>
                      <w:b w:val="0"/>
                      <w:bCs/>
                      <w:color w:val="000000"/>
                      <w:sz w:val="21"/>
                      <w:szCs w:val="21"/>
                      <w:lang w:val="en-US" w:eastAsia="zh-CN"/>
                    </w:rPr>
                    <w:t>处理后通过</w:t>
                  </w:r>
                  <w:r>
                    <w:rPr>
                      <w:rFonts w:ascii="Times New Roman" w:hAnsi="Times New Roman" w:eastAsia="宋体" w:cs="Times New Roman"/>
                      <w:b w:val="0"/>
                      <w:bCs/>
                      <w:color w:val="000000"/>
                      <w:sz w:val="21"/>
                      <w:szCs w:val="21"/>
                    </w:rPr>
                    <w:t>一根</w:t>
                  </w:r>
                  <w:r>
                    <w:rPr>
                      <w:rFonts w:hint="eastAsia" w:ascii="Times New Roman" w:hAnsi="Times New Roman" w:eastAsia="宋体" w:cs="Times New Roman"/>
                      <w:b w:val="0"/>
                      <w:bCs/>
                      <w:color w:val="000000"/>
                      <w:sz w:val="21"/>
                      <w:szCs w:val="21"/>
                      <w:lang w:val="en-US" w:eastAsia="zh-CN"/>
                    </w:rPr>
                    <w:t>30</w:t>
                  </w:r>
                  <w:r>
                    <w:rPr>
                      <w:rFonts w:ascii="Times New Roman" w:hAnsi="Times New Roman" w:eastAsia="宋体" w:cs="Times New Roman"/>
                      <w:b w:val="0"/>
                      <w:bCs/>
                      <w:color w:val="000000"/>
                      <w:sz w:val="21"/>
                      <w:szCs w:val="21"/>
                    </w:rPr>
                    <w:t>m</w:t>
                  </w:r>
                  <w:r>
                    <w:rPr>
                      <w:rFonts w:hint="eastAsia" w:ascii="Times New Roman" w:hAnsi="Times New Roman" w:eastAsia="宋体" w:cs="Times New Roman"/>
                      <w:b w:val="0"/>
                      <w:bCs/>
                      <w:color w:val="000000"/>
                      <w:sz w:val="21"/>
                      <w:szCs w:val="21"/>
                      <w:lang w:val="en-US" w:eastAsia="zh-CN"/>
                    </w:rPr>
                    <w:t>高</w:t>
                  </w:r>
                  <w:r>
                    <w:rPr>
                      <w:rFonts w:ascii="Times New Roman" w:hAnsi="Times New Roman" w:eastAsia="宋体" w:cs="Times New Roman"/>
                      <w:b w:val="0"/>
                      <w:bCs/>
                      <w:color w:val="000000"/>
                      <w:sz w:val="21"/>
                      <w:szCs w:val="21"/>
                    </w:rPr>
                    <w:t>的</w:t>
                  </w:r>
                  <w:r>
                    <w:rPr>
                      <w:rFonts w:ascii="Times New Roman" w:hAnsi="Times New Roman" w:eastAsia="宋体" w:cs="Times New Roman"/>
                      <w:b w:val="0"/>
                      <w:bCs/>
                      <w:color w:val="000000"/>
                      <w:sz w:val="21"/>
                      <w:szCs w:val="21"/>
                      <w:lang w:val="en-US" w:eastAsia="zh-CN"/>
                    </w:rPr>
                    <w:t>排气筒</w:t>
                  </w:r>
                  <w:r>
                    <w:rPr>
                      <w:rFonts w:ascii="Times New Roman" w:hAnsi="Times New Roman" w:eastAsia="宋体" w:cs="Times New Roman"/>
                      <w:b w:val="0"/>
                      <w:bCs/>
                      <w:color w:val="000000"/>
                      <w:sz w:val="21"/>
                      <w:szCs w:val="21"/>
                      <w:lang w:eastAsia="zh-CN"/>
                    </w:rPr>
                    <w:t>（</w:t>
                  </w:r>
                  <w:r>
                    <w:rPr>
                      <w:rFonts w:ascii="Times New Roman" w:hAnsi="Times New Roman" w:eastAsia="宋体" w:cs="Times New Roman"/>
                      <w:b w:val="0"/>
                      <w:bCs/>
                      <w:color w:val="000000"/>
                      <w:sz w:val="21"/>
                      <w:szCs w:val="21"/>
                      <w:lang w:val="en-US" w:eastAsia="zh-CN"/>
                    </w:rPr>
                    <w:t>DA00</w:t>
                  </w:r>
                  <w:r>
                    <w:rPr>
                      <w:rFonts w:hint="eastAsia" w:ascii="Times New Roman" w:hAnsi="Times New Roman" w:eastAsia="宋体" w:cs="Times New Roman"/>
                      <w:b w:val="0"/>
                      <w:bCs/>
                      <w:color w:val="000000"/>
                      <w:sz w:val="21"/>
                      <w:szCs w:val="21"/>
                      <w:lang w:val="en-US" w:eastAsia="zh-CN"/>
                    </w:rPr>
                    <w:t>3</w:t>
                  </w:r>
                  <w:r>
                    <w:rPr>
                      <w:rFonts w:ascii="Times New Roman" w:hAnsi="Times New Roman" w:eastAsia="宋体" w:cs="Times New Roman"/>
                      <w:b w:val="0"/>
                      <w:bCs/>
                      <w:color w:val="000000"/>
                      <w:sz w:val="21"/>
                      <w:szCs w:val="21"/>
                      <w:lang w:eastAsia="zh-CN"/>
                    </w:rPr>
                    <w:t>）排放</w:t>
                  </w:r>
                  <w:r>
                    <w:rPr>
                      <w:rFonts w:ascii="Times New Roman" w:hAnsi="Times New Roman" w:eastAsia="宋体" w:cs="Times New Roman"/>
                      <w:b w:val="0"/>
                      <w:bCs/>
                      <w:color w:val="000000"/>
                      <w:sz w:val="21"/>
                      <w:szCs w:val="21"/>
                    </w:rPr>
                    <w:t>。</w:t>
                  </w:r>
                </w:p>
                <w:p w14:paraId="5789AAEB">
                  <w:pPr>
                    <w:pStyle w:val="207"/>
                    <w:keepNext w:val="0"/>
                    <w:keepLines w:val="0"/>
                    <w:pageBreakBefore w:val="0"/>
                    <w:widowControl w:val="0"/>
                    <w:spacing w:line="240" w:lineRule="auto"/>
                    <w:ind w:right="0" w:firstLine="422"/>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无组织废气：</w:t>
                  </w:r>
                </w:p>
                <w:p w14:paraId="28C02AC4">
                  <w:pPr>
                    <w:pStyle w:val="207"/>
                    <w:keepNext w:val="0"/>
                    <w:keepLines w:val="0"/>
                    <w:pageBreakBefore w:val="0"/>
                    <w:widowControl w:val="0"/>
                    <w:spacing w:line="240" w:lineRule="auto"/>
                    <w:ind w:right="0" w:firstLine="420"/>
                    <w:outlineLvl w:val="9"/>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sz w:val="21"/>
                      <w:szCs w:val="21"/>
                      <w:lang w:val="en-US" w:eastAsia="zh-CN"/>
                    </w:rPr>
                    <w:t>未被收集的粉尘颗粒物在生产车间内无组织排放，因颗粒物以大直径木屑为主，大部分在车间内自然沉降，少部分无组织排放。木料烘干、涂胶、热压过程未被收集的废气通过加强通风，减小对环境的影响</w:t>
                  </w:r>
                  <w:r>
                    <w:rPr>
                      <w:rFonts w:hint="eastAsia" w:ascii="Times New Roman" w:hAnsi="Times New Roman" w:eastAsia="宋体" w:cs="Times New Roman"/>
                      <w:b w:val="0"/>
                      <w:bCs/>
                      <w:color w:val="000000"/>
                      <w:sz w:val="21"/>
                      <w:szCs w:val="21"/>
                      <w:highlight w:val="none"/>
                      <w:lang w:val="en-US" w:eastAsia="zh-CN" w:bidi="ar-SA"/>
                    </w:rPr>
                    <w:t>。</w:t>
                  </w:r>
                </w:p>
              </w:tc>
            </w:tr>
            <w:tr w14:paraId="6783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28B5B247">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2DA8CA58">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噪声</w:t>
                  </w:r>
                </w:p>
              </w:tc>
              <w:tc>
                <w:tcPr>
                  <w:tcW w:w="6440" w:type="dxa"/>
                  <w:noWrap w:val="0"/>
                  <w:vAlign w:val="center"/>
                </w:tcPr>
                <w:p w14:paraId="2C47E891">
                  <w:pPr>
                    <w:pStyle w:val="207"/>
                    <w:keepNext w:val="0"/>
                    <w:keepLines w:val="0"/>
                    <w:pageBreakBefore w:val="0"/>
                    <w:widowControl w:val="0"/>
                    <w:spacing w:line="240" w:lineRule="auto"/>
                    <w:ind w:right="0" w:firstLine="420"/>
                    <w:outlineLvl w:val="9"/>
                    <w:rPr>
                      <w:rFonts w:ascii="Times New Roman" w:hAnsi="Times New Roman" w:eastAsia="宋体" w:cs="Times New Roman"/>
                      <w:b w:val="0"/>
                      <w:bCs w:val="0"/>
                      <w:color w:val="000000"/>
                      <w:sz w:val="21"/>
                      <w:szCs w:val="21"/>
                      <w:highlight w:val="none"/>
                      <w:lang w:eastAsia="zh-CN"/>
                    </w:rPr>
                  </w:pPr>
                  <w:r>
                    <w:rPr>
                      <w:rFonts w:hint="eastAsia" w:ascii="Times New Roman" w:hAnsi="Times New Roman" w:eastAsia="宋体" w:cs="Times New Roman"/>
                      <w:b w:val="0"/>
                      <w:bCs/>
                      <w:color w:val="000000"/>
                      <w:sz w:val="21"/>
                      <w:szCs w:val="21"/>
                      <w:highlight w:val="none"/>
                      <w:lang w:val="en-US" w:eastAsia="zh-CN" w:bidi="ar-SA"/>
                    </w:rPr>
                    <w:t>生产设备：</w:t>
                  </w:r>
                  <w:r>
                    <w:rPr>
                      <w:rFonts w:ascii="Times New Roman" w:hAnsi="Times New Roman" w:eastAsia="宋体" w:cs="Times New Roman"/>
                      <w:b w:val="0"/>
                      <w:bCs w:val="0"/>
                      <w:color w:val="000000"/>
                      <w:sz w:val="21"/>
                      <w:szCs w:val="21"/>
                      <w:highlight w:val="none"/>
                      <w:lang w:eastAsia="zh-CN"/>
                    </w:rPr>
                    <w:t>设备基础减震、合理布局、厂房隔声等。</w:t>
                  </w:r>
                </w:p>
                <w:p w14:paraId="151F36A7">
                  <w:pPr>
                    <w:pStyle w:val="207"/>
                    <w:keepNext w:val="0"/>
                    <w:keepLines w:val="0"/>
                    <w:pageBreakBefore w:val="0"/>
                    <w:widowControl w:val="0"/>
                    <w:spacing w:line="240" w:lineRule="auto"/>
                    <w:ind w:right="0" w:firstLine="420"/>
                    <w:outlineLvl w:val="9"/>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车辆：</w:t>
                  </w:r>
                  <w:r>
                    <w:rPr>
                      <w:rFonts w:ascii="Times New Roman" w:hAnsi="Times New Roman" w:eastAsia="宋体" w:cs="Times New Roman"/>
                      <w:b w:val="0"/>
                      <w:bCs/>
                      <w:color w:val="000000"/>
                      <w:sz w:val="21"/>
                      <w:szCs w:val="21"/>
                      <w:highlight w:val="none"/>
                    </w:rPr>
                    <w:t>强化行车管理制度，设置降噪标志，严禁鸣号，进入厂区低速行驶等</w:t>
                  </w:r>
                  <w:r>
                    <w:rPr>
                      <w:rFonts w:hint="eastAsia" w:ascii="Times New Roman" w:hAnsi="Times New Roman" w:eastAsia="宋体" w:cs="Times New Roman"/>
                      <w:b w:val="0"/>
                      <w:bCs/>
                      <w:color w:val="000000"/>
                      <w:sz w:val="21"/>
                      <w:szCs w:val="21"/>
                      <w:highlight w:val="none"/>
                      <w:lang w:eastAsia="zh-CN"/>
                    </w:rPr>
                    <w:t>。</w:t>
                  </w:r>
                  <w:r>
                    <w:rPr>
                      <w:rFonts w:hint="eastAsia" w:ascii="Times New Roman" w:hAnsi="Times New Roman" w:eastAsia="宋体" w:cs="Times New Roman"/>
                      <w:b w:val="0"/>
                      <w:bCs/>
                      <w:color w:val="000000"/>
                      <w:sz w:val="21"/>
                      <w:szCs w:val="21"/>
                      <w:highlight w:val="none"/>
                      <w:lang w:val="en-US" w:eastAsia="zh-CN"/>
                    </w:rPr>
                    <w:t xml:space="preserve"> </w:t>
                  </w:r>
                </w:p>
              </w:tc>
            </w:tr>
            <w:tr w14:paraId="06C1E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7EB32CF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38C6692F">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固废</w:t>
                  </w:r>
                </w:p>
              </w:tc>
              <w:tc>
                <w:tcPr>
                  <w:tcW w:w="6440" w:type="dxa"/>
                  <w:noWrap w:val="0"/>
                  <w:vAlign w:val="center"/>
                </w:tcPr>
                <w:p w14:paraId="4E7B9255">
                  <w:pPr>
                    <w:pStyle w:val="262"/>
                    <w:keepNext w:val="0"/>
                    <w:keepLines w:val="0"/>
                    <w:pageBreakBefore w:val="0"/>
                    <w:widowControl w:val="0"/>
                    <w:spacing w:line="240" w:lineRule="auto"/>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①</w:t>
                  </w:r>
                  <w:r>
                    <w:rPr>
                      <w:rFonts w:ascii="Times New Roman" w:hAnsi="Times New Roman" w:eastAsia="宋体" w:cs="Times New Roman"/>
                      <w:color w:val="000000"/>
                      <w:sz w:val="21"/>
                      <w:szCs w:val="21"/>
                    </w:rPr>
                    <w:t>生活垃圾</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设生活垃圾收集桶若干</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用于收集生活垃圾</w:t>
                  </w:r>
                  <w:r>
                    <w:rPr>
                      <w:rFonts w:ascii="Times New Roman" w:hAnsi="Times New Roman" w:eastAsia="宋体" w:cs="Times New Roman"/>
                      <w:color w:val="000000"/>
                      <w:sz w:val="21"/>
                      <w:szCs w:val="21"/>
                    </w:rPr>
                    <w:t>。</w:t>
                  </w:r>
                </w:p>
                <w:p w14:paraId="1C419F52">
                  <w:pPr>
                    <w:pStyle w:val="262"/>
                    <w:keepNext w:val="0"/>
                    <w:keepLines w:val="0"/>
                    <w:pageBreakBefore w:val="0"/>
                    <w:widowControl w:val="0"/>
                    <w:spacing w:line="240" w:lineRule="auto"/>
                    <w:ind w:left="0" w:right="0" w:firstLine="420"/>
                    <w:jc w:val="both"/>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②一般固废：设1间一般固废暂存间，建筑</w:t>
                  </w:r>
                  <w:r>
                    <w:rPr>
                      <w:rFonts w:ascii="Times New Roman" w:hAnsi="Times New Roman" w:eastAsia="宋体" w:cs="Times New Roman"/>
                      <w:color w:val="000000"/>
                      <w:spacing w:val="-6"/>
                      <w:sz w:val="21"/>
                      <w:szCs w:val="21"/>
                      <w:highlight w:val="none"/>
                    </w:rPr>
                    <w:t>面积</w:t>
                  </w:r>
                  <w:r>
                    <w:rPr>
                      <w:rFonts w:hint="eastAsia" w:ascii="Times New Roman" w:hAnsi="Times New Roman" w:eastAsia="宋体" w:cs="Times New Roman"/>
                      <w:color w:val="000000"/>
                      <w:spacing w:val="-6"/>
                      <w:sz w:val="21"/>
                      <w:szCs w:val="21"/>
                      <w:highlight w:val="none"/>
                      <w:lang w:val="en-US" w:eastAsia="zh-CN"/>
                    </w:rPr>
                    <w:t>50</w:t>
                  </w:r>
                  <w:r>
                    <w:rPr>
                      <w:rFonts w:ascii="Times New Roman" w:hAnsi="Times New Roman" w:eastAsia="宋体" w:cs="Times New Roman"/>
                      <w:color w:val="000000"/>
                      <w:spacing w:val="-6"/>
                      <w:sz w:val="21"/>
                      <w:szCs w:val="21"/>
                      <w:highlight w:val="none"/>
                    </w:rPr>
                    <w:t>m</w:t>
                  </w:r>
                  <w:r>
                    <w:rPr>
                      <w:rFonts w:ascii="Times New Roman" w:hAnsi="Times New Roman" w:eastAsia="宋体" w:cs="Times New Roman"/>
                      <w:color w:val="000000"/>
                      <w:spacing w:val="-6"/>
                      <w:sz w:val="21"/>
                      <w:szCs w:val="21"/>
                      <w:highlight w:val="none"/>
                      <w:vertAlign w:val="superscript"/>
                    </w:rPr>
                    <w:t>2</w:t>
                  </w:r>
                  <w:r>
                    <w:rPr>
                      <w:rFonts w:hint="eastAsia" w:ascii="Times New Roman" w:hAnsi="Times New Roman" w:eastAsia="宋体" w:cs="Times New Roman"/>
                      <w:color w:val="000000"/>
                      <w:sz w:val="21"/>
                      <w:szCs w:val="21"/>
                      <w:lang w:val="en-US" w:eastAsia="zh-CN" w:bidi="ar-SA"/>
                    </w:rPr>
                    <w:t>，按照《一般工业固体废物贮存和填埋污染控制标准》（GB18599-2020）要求进行设计、施工，做到防渗漏、防雨淋、防散失处理，避免对环境造成二次污染。</w:t>
                  </w:r>
                </w:p>
                <w:p w14:paraId="75EC46B4">
                  <w:pPr>
                    <w:pStyle w:val="262"/>
                    <w:keepNext w:val="0"/>
                    <w:keepLines w:val="0"/>
                    <w:pageBreakBefore w:val="0"/>
                    <w:widowControl w:val="0"/>
                    <w:spacing w:line="240" w:lineRule="auto"/>
                    <w:ind w:left="0" w:right="0" w:firstLine="420"/>
                    <w:jc w:val="both"/>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color w:val="000000"/>
                      <w:sz w:val="21"/>
                      <w:szCs w:val="21"/>
                      <w:lang w:val="en-US" w:eastAsia="zh-CN" w:bidi="ar-SA"/>
                    </w:rPr>
                    <w:t>③危废：设1间危险废物暂存间，建筑</w:t>
                  </w:r>
                  <w:r>
                    <w:rPr>
                      <w:rFonts w:ascii="Times New Roman" w:hAnsi="Times New Roman" w:eastAsia="宋体" w:cs="Times New Roman"/>
                      <w:color w:val="000000"/>
                      <w:spacing w:val="-6"/>
                      <w:sz w:val="21"/>
                      <w:szCs w:val="21"/>
                      <w:highlight w:val="none"/>
                    </w:rPr>
                    <w:t>面积</w:t>
                  </w:r>
                  <w:r>
                    <w:rPr>
                      <w:rFonts w:hint="eastAsia" w:ascii="Times New Roman" w:hAnsi="Times New Roman" w:eastAsia="宋体" w:cs="Times New Roman"/>
                      <w:color w:val="000000"/>
                      <w:spacing w:val="-6"/>
                      <w:sz w:val="21"/>
                      <w:szCs w:val="21"/>
                      <w:highlight w:val="none"/>
                      <w:lang w:val="en-US" w:eastAsia="zh-CN"/>
                    </w:rPr>
                    <w:t>10</w:t>
                  </w:r>
                  <w:r>
                    <w:rPr>
                      <w:rFonts w:ascii="Times New Roman" w:hAnsi="Times New Roman" w:eastAsia="宋体" w:cs="Times New Roman"/>
                      <w:color w:val="000000"/>
                      <w:spacing w:val="-6"/>
                      <w:sz w:val="21"/>
                      <w:szCs w:val="21"/>
                      <w:highlight w:val="none"/>
                    </w:rPr>
                    <w:t>m</w:t>
                  </w:r>
                  <w:r>
                    <w:rPr>
                      <w:rFonts w:ascii="Times New Roman" w:hAnsi="Times New Roman" w:eastAsia="宋体" w:cs="Times New Roman"/>
                      <w:color w:val="000000"/>
                      <w:spacing w:val="-6"/>
                      <w:sz w:val="21"/>
                      <w:szCs w:val="21"/>
                      <w:highlight w:val="none"/>
                      <w:vertAlign w:val="superscript"/>
                    </w:rPr>
                    <w:t>2</w:t>
                  </w:r>
                  <w:r>
                    <w:rPr>
                      <w:rFonts w:hint="eastAsia" w:ascii="Times New Roman" w:hAnsi="Times New Roman" w:eastAsia="宋体" w:cs="Times New Roman"/>
                      <w:color w:val="000000"/>
                      <w:sz w:val="21"/>
                      <w:szCs w:val="21"/>
                      <w:lang w:val="en-US" w:eastAsia="zh-CN" w:bidi="ar-SA"/>
                    </w:rPr>
                    <w:t>，按照《危险废物贮存污染控制标准》（GB18597-2001）要求进行设计、施工，做到防渗漏，防雨淋、放散失处理，避免对环境造成二次污染。</w:t>
                  </w:r>
                </w:p>
              </w:tc>
            </w:tr>
          </w:tbl>
          <w:p w14:paraId="137DA6BB">
            <w:pPr>
              <w:keepNext w:val="0"/>
              <w:keepLines w:val="0"/>
              <w:pageBreakBefore w:val="0"/>
              <w:widowControl w:val="0"/>
              <w:spacing w:before="157" w:line="240" w:lineRule="auto"/>
              <w:ind w:firstLine="0"/>
              <w:jc w:val="center"/>
            </w:pPr>
            <w:r>
              <w:rPr>
                <w:b/>
                <w:bCs/>
                <w:sz w:val="24"/>
                <w:szCs w:val="24"/>
              </w:rPr>
              <w:t>表</w:t>
            </w:r>
            <w:r>
              <w:rPr>
                <w:b/>
                <w:bCs/>
                <w:sz w:val="24"/>
                <w:szCs w:val="24"/>
                <w:lang w:val="en-US" w:eastAsia="zh-CN"/>
              </w:rPr>
              <w:t>2</w:t>
            </w:r>
            <w:r>
              <w:rPr>
                <w:b/>
                <w:bCs/>
                <w:sz w:val="24"/>
                <w:szCs w:val="24"/>
              </w:rPr>
              <w:t>-3  项目</w:t>
            </w:r>
            <w:r>
              <w:rPr>
                <w:b/>
                <w:bCs/>
                <w:sz w:val="24"/>
                <w:szCs w:val="24"/>
                <w:lang w:val="en-US" w:eastAsia="zh-CN"/>
              </w:rPr>
              <w:t>主要建筑</w:t>
            </w:r>
            <w:r>
              <w:rPr>
                <w:b/>
                <w:bCs/>
                <w:sz w:val="24"/>
                <w:szCs w:val="24"/>
              </w:rPr>
              <w:t>指标</w:t>
            </w:r>
            <w:r>
              <w:rPr>
                <w:b/>
                <w:bCs/>
                <w:sz w:val="24"/>
                <w:szCs w:val="24"/>
                <w:lang w:val="en-US" w:eastAsia="zh-CN"/>
              </w:rPr>
              <w:t>一览</w:t>
            </w:r>
            <w:r>
              <w:rPr>
                <w:b/>
                <w:bCs/>
                <w:sz w:val="24"/>
                <w:szCs w:val="24"/>
              </w:rPr>
              <w:t>表</w:t>
            </w:r>
          </w:p>
          <w:tbl>
            <w:tblPr>
              <w:tblStyle w:val="29"/>
              <w:tblW w:w="87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1110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16CB3352">
                  <w:pPr>
                    <w:widowControl/>
                    <w:spacing w:line="240" w:lineRule="auto"/>
                    <w:ind w:firstLine="0"/>
                    <w:jc w:val="center"/>
                    <w:rPr>
                      <w:b/>
                      <w:bCs/>
                    </w:rPr>
                  </w:pPr>
                  <w:r>
                    <w:rPr>
                      <w:b/>
                      <w:bCs/>
                    </w:rPr>
                    <w:t>项目名称</w:t>
                  </w:r>
                </w:p>
              </w:tc>
              <w:tc>
                <w:tcPr>
                  <w:tcW w:w="633" w:type="dxa"/>
                  <w:noWrap w:val="0"/>
                  <w:vAlign w:val="center"/>
                </w:tcPr>
                <w:p w14:paraId="17143C98">
                  <w:pPr>
                    <w:widowControl/>
                    <w:spacing w:line="240" w:lineRule="auto"/>
                    <w:ind w:firstLine="0"/>
                    <w:jc w:val="center"/>
                    <w:rPr>
                      <w:b/>
                      <w:bCs/>
                    </w:rPr>
                  </w:pPr>
                  <w:r>
                    <w:rPr>
                      <w:b/>
                      <w:bCs/>
                    </w:rPr>
                    <w:t>单位</w:t>
                  </w:r>
                </w:p>
              </w:tc>
              <w:tc>
                <w:tcPr>
                  <w:tcW w:w="962" w:type="dxa"/>
                  <w:noWrap w:val="0"/>
                  <w:vAlign w:val="top"/>
                </w:tcPr>
                <w:p w14:paraId="08403574">
                  <w:pPr>
                    <w:widowControl/>
                    <w:spacing w:line="240" w:lineRule="auto"/>
                    <w:ind w:firstLine="0"/>
                    <w:jc w:val="center"/>
                    <w:rPr>
                      <w:b/>
                      <w:bCs/>
                    </w:rPr>
                  </w:pPr>
                  <w:r>
                    <w:rPr>
                      <w:b/>
                      <w:bCs/>
                    </w:rPr>
                    <w:t>占地面积</w:t>
                  </w:r>
                </w:p>
              </w:tc>
              <w:tc>
                <w:tcPr>
                  <w:tcW w:w="1278" w:type="dxa"/>
                  <w:noWrap w:val="0"/>
                  <w:vAlign w:val="center"/>
                </w:tcPr>
                <w:p w14:paraId="576EEE3D">
                  <w:pPr>
                    <w:spacing w:line="240" w:lineRule="auto"/>
                    <w:ind w:firstLine="0"/>
                    <w:jc w:val="center"/>
                    <w:rPr>
                      <w:b/>
                      <w:bCs/>
                    </w:rPr>
                  </w:pPr>
                  <w:r>
                    <w:rPr>
                      <w:b/>
                      <w:bCs/>
                    </w:rPr>
                    <w:t>备注</w:t>
                  </w:r>
                </w:p>
              </w:tc>
            </w:tr>
            <w:tr w14:paraId="261A3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1F5B38F8">
                  <w:pPr>
                    <w:widowControl/>
                    <w:spacing w:line="240" w:lineRule="auto"/>
                    <w:ind w:firstLine="0"/>
                    <w:jc w:val="center"/>
                  </w:pPr>
                  <w:r>
                    <w:t>总用地面积</w:t>
                  </w:r>
                </w:p>
              </w:tc>
              <w:tc>
                <w:tcPr>
                  <w:tcW w:w="633" w:type="dxa"/>
                  <w:noWrap w:val="0"/>
                  <w:vAlign w:val="center"/>
                </w:tcPr>
                <w:p w14:paraId="49DEAF5E">
                  <w:pPr>
                    <w:spacing w:line="240" w:lineRule="auto"/>
                    <w:ind w:firstLine="0"/>
                    <w:jc w:val="center"/>
                  </w:pPr>
                  <w:r>
                    <w:t>m</w:t>
                  </w:r>
                  <w:r>
                    <w:rPr>
                      <w:vertAlign w:val="superscript"/>
                    </w:rPr>
                    <w:t>2</w:t>
                  </w:r>
                </w:p>
              </w:tc>
              <w:tc>
                <w:tcPr>
                  <w:tcW w:w="962" w:type="dxa"/>
                  <w:noWrap w:val="0"/>
                  <w:vAlign w:val="center"/>
                </w:tcPr>
                <w:p w14:paraId="58516003">
                  <w:pPr>
                    <w:spacing w:line="240" w:lineRule="auto"/>
                    <w:ind w:firstLine="0"/>
                    <w:jc w:val="center"/>
                    <w:rPr>
                      <w:lang w:val="en-US" w:eastAsia="zh-CN"/>
                    </w:rPr>
                  </w:pPr>
                  <w:r>
                    <w:rPr>
                      <w:rFonts w:hint="eastAsia"/>
                      <w:lang w:val="en-US" w:eastAsia="zh-CN"/>
                    </w:rPr>
                    <w:t>17333.33</w:t>
                  </w:r>
                </w:p>
              </w:tc>
              <w:tc>
                <w:tcPr>
                  <w:tcW w:w="1278" w:type="dxa"/>
                  <w:noWrap w:val="0"/>
                  <w:vAlign w:val="center"/>
                </w:tcPr>
                <w:p w14:paraId="01AC861B">
                  <w:pPr>
                    <w:spacing w:line="240" w:lineRule="auto"/>
                    <w:ind w:firstLine="0"/>
                    <w:jc w:val="center"/>
                    <w:rPr>
                      <w:rFonts w:hint="eastAsia"/>
                      <w:lang w:val="en-US" w:eastAsia="zh-CN"/>
                    </w:rPr>
                  </w:pPr>
                  <w:r>
                    <w:rPr>
                      <w:rFonts w:hint="eastAsia"/>
                      <w:lang w:val="en-US" w:eastAsia="zh-CN"/>
                    </w:rPr>
                    <w:t>/</w:t>
                  </w:r>
                </w:p>
              </w:tc>
            </w:tr>
            <w:tr w14:paraId="2C65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3E1562A9">
                  <w:pPr>
                    <w:widowControl/>
                    <w:spacing w:line="240" w:lineRule="auto"/>
                    <w:ind w:firstLine="0"/>
                    <w:jc w:val="center"/>
                    <w:rPr>
                      <w:rFonts w:hint="eastAsia" w:eastAsia="宋体"/>
                      <w:lang w:val="en-US" w:eastAsia="zh-CN"/>
                    </w:rPr>
                  </w:pPr>
                  <w:r>
                    <w:rPr>
                      <w:rFonts w:hint="eastAsia"/>
                      <w:lang w:val="en-US" w:eastAsia="zh-CN"/>
                    </w:rPr>
                    <w:t>总建筑面积</w:t>
                  </w:r>
                </w:p>
              </w:tc>
              <w:tc>
                <w:tcPr>
                  <w:tcW w:w="633" w:type="dxa"/>
                  <w:noWrap w:val="0"/>
                  <w:vAlign w:val="center"/>
                </w:tcPr>
                <w:p w14:paraId="427C6779">
                  <w:pPr>
                    <w:spacing w:line="240" w:lineRule="auto"/>
                    <w:ind w:firstLine="0"/>
                    <w:jc w:val="center"/>
                  </w:pPr>
                  <w:r>
                    <w:t>m</w:t>
                  </w:r>
                  <w:r>
                    <w:rPr>
                      <w:vertAlign w:val="superscript"/>
                    </w:rPr>
                    <w:t>2</w:t>
                  </w:r>
                </w:p>
              </w:tc>
              <w:tc>
                <w:tcPr>
                  <w:tcW w:w="962" w:type="dxa"/>
                  <w:noWrap w:val="0"/>
                  <w:vAlign w:val="center"/>
                </w:tcPr>
                <w:p w14:paraId="6C0C16B3">
                  <w:pPr>
                    <w:spacing w:line="240" w:lineRule="auto"/>
                    <w:ind w:firstLine="0"/>
                    <w:jc w:val="center"/>
                    <w:rPr>
                      <w:lang w:val="en-US" w:eastAsia="zh-CN"/>
                    </w:rPr>
                  </w:pPr>
                  <w:r>
                    <w:rPr>
                      <w:rFonts w:hint="eastAsia"/>
                      <w:lang w:val="en-US" w:eastAsia="zh-CN"/>
                    </w:rPr>
                    <w:t>6500</w:t>
                  </w:r>
                </w:p>
              </w:tc>
              <w:tc>
                <w:tcPr>
                  <w:tcW w:w="1278" w:type="dxa"/>
                  <w:noWrap w:val="0"/>
                  <w:vAlign w:val="center"/>
                </w:tcPr>
                <w:p w14:paraId="7EC402E5">
                  <w:pPr>
                    <w:spacing w:line="240" w:lineRule="auto"/>
                    <w:ind w:firstLine="0"/>
                    <w:jc w:val="center"/>
                    <w:rPr>
                      <w:rFonts w:hint="eastAsia"/>
                      <w:lang w:val="en-US" w:eastAsia="zh-CN"/>
                    </w:rPr>
                  </w:pPr>
                  <w:r>
                    <w:rPr>
                      <w:rFonts w:hint="eastAsia"/>
                      <w:lang w:val="en-US" w:eastAsia="zh-CN"/>
                    </w:rPr>
                    <w:t>/</w:t>
                  </w:r>
                </w:p>
              </w:tc>
            </w:tr>
            <w:tr w14:paraId="3C87A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85" w:hRule="atLeast"/>
                <w:jc w:val="center"/>
              </w:trPr>
              <w:tc>
                <w:tcPr>
                  <w:tcW w:w="384" w:type="dxa"/>
                  <w:vMerge w:val="restart"/>
                  <w:noWrap w:val="0"/>
                  <w:vAlign w:val="center"/>
                </w:tcPr>
                <w:p w14:paraId="66058255">
                  <w:pPr>
                    <w:spacing w:line="240" w:lineRule="auto"/>
                    <w:ind w:firstLine="0"/>
                    <w:jc w:val="center"/>
                    <w:rPr>
                      <w:lang w:val="en-US" w:eastAsia="zh-CN"/>
                    </w:rPr>
                  </w:pPr>
                  <w:r>
                    <w:rPr>
                      <w:rFonts w:hint="eastAsia"/>
                      <w:lang w:val="en-US" w:eastAsia="zh-CN"/>
                    </w:rPr>
                    <w:t>其中</w:t>
                  </w:r>
                </w:p>
              </w:tc>
              <w:tc>
                <w:tcPr>
                  <w:tcW w:w="1740" w:type="dxa"/>
                  <w:noWrap w:val="0"/>
                  <w:vAlign w:val="center"/>
                </w:tcPr>
                <w:p w14:paraId="0A4F13E1">
                  <w:pPr>
                    <w:spacing w:line="240" w:lineRule="auto"/>
                    <w:ind w:firstLine="0"/>
                    <w:jc w:val="center"/>
                  </w:pPr>
                  <w:r>
                    <w:rPr>
                      <w:rFonts w:hint="eastAsia"/>
                      <w:lang w:val="en-US" w:eastAsia="zh-CN"/>
                    </w:rPr>
                    <w:t>1#车间</w:t>
                  </w:r>
                  <w:r>
                    <w:t>总建筑面积</w:t>
                  </w:r>
                </w:p>
              </w:tc>
              <w:tc>
                <w:tcPr>
                  <w:tcW w:w="633" w:type="dxa"/>
                  <w:noWrap w:val="0"/>
                  <w:vAlign w:val="center"/>
                </w:tcPr>
                <w:p w14:paraId="496FD3DC">
                  <w:pPr>
                    <w:spacing w:line="240" w:lineRule="auto"/>
                    <w:ind w:firstLine="0"/>
                    <w:jc w:val="center"/>
                  </w:pPr>
                  <w:r>
                    <w:t>m</w:t>
                  </w:r>
                  <w:r>
                    <w:rPr>
                      <w:vertAlign w:val="superscript"/>
                    </w:rPr>
                    <w:t>2</w:t>
                  </w:r>
                </w:p>
              </w:tc>
              <w:tc>
                <w:tcPr>
                  <w:tcW w:w="962" w:type="dxa"/>
                  <w:noWrap w:val="0"/>
                  <w:vAlign w:val="center"/>
                </w:tcPr>
                <w:p w14:paraId="65A9FAA0">
                  <w:pPr>
                    <w:spacing w:line="240" w:lineRule="auto"/>
                    <w:ind w:firstLine="0"/>
                    <w:jc w:val="center"/>
                    <w:rPr>
                      <w:lang w:val="en-US" w:eastAsia="zh-CN"/>
                    </w:rPr>
                  </w:pPr>
                  <w:r>
                    <w:rPr>
                      <w:rFonts w:hint="eastAsia"/>
                      <w:lang w:val="en-US" w:eastAsia="zh-CN"/>
                    </w:rPr>
                    <w:t>5200</w:t>
                  </w:r>
                </w:p>
              </w:tc>
              <w:tc>
                <w:tcPr>
                  <w:tcW w:w="1278" w:type="dxa"/>
                  <w:noWrap w:val="0"/>
                  <w:vAlign w:val="center"/>
                </w:tcPr>
                <w:p w14:paraId="164879B4">
                  <w:pPr>
                    <w:spacing w:line="240" w:lineRule="auto"/>
                    <w:ind w:firstLine="0"/>
                    <w:jc w:val="center"/>
                  </w:pPr>
                  <w:r>
                    <w:t>/</w:t>
                  </w:r>
                </w:p>
              </w:tc>
            </w:tr>
            <w:tr w14:paraId="1BA19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53FA1505">
                  <w:pPr>
                    <w:widowControl/>
                    <w:spacing w:line="240" w:lineRule="auto"/>
                    <w:ind w:firstLine="0"/>
                    <w:jc w:val="center"/>
                    <w:rPr>
                      <w:lang w:val="en-US" w:eastAsia="zh-CN"/>
                    </w:rPr>
                  </w:pPr>
                </w:p>
              </w:tc>
              <w:tc>
                <w:tcPr>
                  <w:tcW w:w="422" w:type="dxa"/>
                  <w:vMerge w:val="restart"/>
                  <w:noWrap w:val="0"/>
                  <w:vAlign w:val="center"/>
                </w:tcPr>
                <w:p w14:paraId="714E7152">
                  <w:pPr>
                    <w:widowControl/>
                    <w:spacing w:line="240" w:lineRule="auto"/>
                    <w:ind w:firstLine="0"/>
                    <w:jc w:val="center"/>
                    <w:rPr>
                      <w:lang w:val="en-US" w:eastAsia="zh-CN"/>
                    </w:rPr>
                  </w:pPr>
                  <w:r>
                    <w:rPr>
                      <w:lang w:val="en-US" w:eastAsia="zh-CN"/>
                    </w:rPr>
                    <w:t>其中</w:t>
                  </w:r>
                </w:p>
              </w:tc>
              <w:tc>
                <w:tcPr>
                  <w:tcW w:w="1318" w:type="dxa"/>
                  <w:noWrap w:val="0"/>
                  <w:vAlign w:val="center"/>
                </w:tcPr>
                <w:p w14:paraId="108F2AD7">
                  <w:pPr>
                    <w:spacing w:line="240" w:lineRule="auto"/>
                    <w:ind w:firstLine="0"/>
                    <w:jc w:val="center"/>
                    <w:rPr>
                      <w:lang w:val="en-US" w:eastAsia="zh-CN"/>
                    </w:rPr>
                  </w:pPr>
                  <w:r>
                    <w:rPr>
                      <w:rFonts w:hint="eastAsia"/>
                      <w:lang w:val="en-US" w:eastAsia="zh-CN"/>
                    </w:rPr>
                    <w:t>原料分选区</w:t>
                  </w:r>
                </w:p>
              </w:tc>
              <w:tc>
                <w:tcPr>
                  <w:tcW w:w="633" w:type="dxa"/>
                  <w:noWrap w:val="0"/>
                  <w:vAlign w:val="center"/>
                </w:tcPr>
                <w:p w14:paraId="06302654">
                  <w:pPr>
                    <w:spacing w:line="240" w:lineRule="auto"/>
                    <w:ind w:firstLine="0"/>
                    <w:jc w:val="center"/>
                  </w:pPr>
                  <w:r>
                    <w:t>m</w:t>
                  </w:r>
                  <w:r>
                    <w:rPr>
                      <w:vertAlign w:val="superscript"/>
                    </w:rPr>
                    <w:t>2</w:t>
                  </w:r>
                </w:p>
              </w:tc>
              <w:tc>
                <w:tcPr>
                  <w:tcW w:w="962" w:type="dxa"/>
                  <w:noWrap w:val="0"/>
                  <w:vAlign w:val="center"/>
                </w:tcPr>
                <w:p w14:paraId="6277A172">
                  <w:pPr>
                    <w:spacing w:line="240" w:lineRule="auto"/>
                    <w:ind w:firstLine="0"/>
                    <w:jc w:val="center"/>
                    <w:rPr>
                      <w:lang w:val="en-US" w:eastAsia="zh-CN"/>
                    </w:rPr>
                  </w:pPr>
                  <w:r>
                    <w:rPr>
                      <w:rFonts w:hint="eastAsia"/>
                      <w:lang w:val="en-US" w:eastAsia="zh-CN"/>
                    </w:rPr>
                    <w:t>470</w:t>
                  </w:r>
                </w:p>
              </w:tc>
              <w:tc>
                <w:tcPr>
                  <w:tcW w:w="1278" w:type="dxa"/>
                  <w:noWrap w:val="0"/>
                  <w:vAlign w:val="center"/>
                </w:tcPr>
                <w:p w14:paraId="2D765593">
                  <w:pPr>
                    <w:widowControl/>
                    <w:spacing w:line="240" w:lineRule="auto"/>
                    <w:ind w:firstLine="0"/>
                    <w:jc w:val="center"/>
                  </w:pPr>
                  <w:r>
                    <w:rPr>
                      <w:lang w:val="en-US" w:eastAsia="zh-CN"/>
                    </w:rPr>
                    <w:t>1</w:t>
                  </w:r>
                  <w:r>
                    <w:t>F</w:t>
                  </w:r>
                </w:p>
              </w:tc>
            </w:tr>
            <w:tr w14:paraId="28B9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4B58C537">
                  <w:pPr>
                    <w:widowControl/>
                    <w:spacing w:line="240" w:lineRule="auto"/>
                    <w:ind w:firstLine="0"/>
                    <w:jc w:val="center"/>
                  </w:pPr>
                </w:p>
              </w:tc>
              <w:tc>
                <w:tcPr>
                  <w:tcW w:w="422" w:type="dxa"/>
                  <w:vMerge w:val="continue"/>
                  <w:noWrap w:val="0"/>
                  <w:vAlign w:val="center"/>
                </w:tcPr>
                <w:p w14:paraId="7DF1ADB8">
                  <w:pPr>
                    <w:widowControl/>
                    <w:spacing w:line="240" w:lineRule="auto"/>
                    <w:ind w:firstLine="0"/>
                    <w:jc w:val="center"/>
                  </w:pPr>
                </w:p>
              </w:tc>
              <w:tc>
                <w:tcPr>
                  <w:tcW w:w="1318" w:type="dxa"/>
                  <w:noWrap w:val="0"/>
                  <w:vAlign w:val="center"/>
                </w:tcPr>
                <w:p w14:paraId="6EC1622E">
                  <w:pPr>
                    <w:widowControl/>
                    <w:spacing w:line="240" w:lineRule="auto"/>
                    <w:ind w:firstLine="0"/>
                    <w:jc w:val="center"/>
                    <w:rPr>
                      <w:lang w:val="en-US" w:eastAsia="zh-CN"/>
                    </w:rPr>
                  </w:pPr>
                  <w:r>
                    <w:rPr>
                      <w:rFonts w:hint="eastAsia"/>
                      <w:lang w:val="en-US" w:eastAsia="zh-CN"/>
                    </w:rPr>
                    <w:t>破片区</w:t>
                  </w:r>
                </w:p>
              </w:tc>
              <w:tc>
                <w:tcPr>
                  <w:tcW w:w="633" w:type="dxa"/>
                  <w:noWrap w:val="0"/>
                  <w:vAlign w:val="center"/>
                </w:tcPr>
                <w:p w14:paraId="4EBAB3AF">
                  <w:pPr>
                    <w:spacing w:line="240" w:lineRule="auto"/>
                    <w:ind w:firstLine="0"/>
                    <w:jc w:val="center"/>
                  </w:pPr>
                  <w:r>
                    <w:t>m</w:t>
                  </w:r>
                  <w:r>
                    <w:rPr>
                      <w:vertAlign w:val="superscript"/>
                    </w:rPr>
                    <w:t>2</w:t>
                  </w:r>
                </w:p>
              </w:tc>
              <w:tc>
                <w:tcPr>
                  <w:tcW w:w="962" w:type="dxa"/>
                  <w:noWrap w:val="0"/>
                  <w:vAlign w:val="center"/>
                </w:tcPr>
                <w:p w14:paraId="2D129BC4">
                  <w:pPr>
                    <w:spacing w:line="240" w:lineRule="auto"/>
                    <w:ind w:firstLine="0"/>
                    <w:jc w:val="center"/>
                    <w:rPr>
                      <w:lang w:val="en-US" w:eastAsia="zh-CN"/>
                    </w:rPr>
                  </w:pPr>
                  <w:r>
                    <w:rPr>
                      <w:rFonts w:hint="eastAsia"/>
                      <w:lang w:val="en-US" w:eastAsia="zh-CN"/>
                    </w:rPr>
                    <w:t>350</w:t>
                  </w:r>
                </w:p>
              </w:tc>
              <w:tc>
                <w:tcPr>
                  <w:tcW w:w="1278" w:type="dxa"/>
                  <w:noWrap w:val="0"/>
                  <w:vAlign w:val="center"/>
                </w:tcPr>
                <w:p w14:paraId="4347D88E">
                  <w:pPr>
                    <w:widowControl/>
                    <w:spacing w:line="240" w:lineRule="auto"/>
                    <w:ind w:firstLine="0"/>
                    <w:jc w:val="center"/>
                  </w:pPr>
                  <w:r>
                    <w:t>1F</w:t>
                  </w:r>
                </w:p>
              </w:tc>
            </w:tr>
            <w:tr w14:paraId="7BEB8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37A1F9F3">
                  <w:pPr>
                    <w:widowControl/>
                    <w:spacing w:line="240" w:lineRule="auto"/>
                    <w:ind w:firstLine="0"/>
                    <w:jc w:val="center"/>
                  </w:pPr>
                </w:p>
              </w:tc>
              <w:tc>
                <w:tcPr>
                  <w:tcW w:w="422" w:type="dxa"/>
                  <w:vMerge w:val="continue"/>
                  <w:noWrap w:val="0"/>
                  <w:vAlign w:val="center"/>
                </w:tcPr>
                <w:p w14:paraId="070E7552">
                  <w:pPr>
                    <w:widowControl/>
                    <w:spacing w:line="240" w:lineRule="auto"/>
                    <w:ind w:firstLine="0"/>
                    <w:jc w:val="center"/>
                  </w:pPr>
                </w:p>
              </w:tc>
              <w:tc>
                <w:tcPr>
                  <w:tcW w:w="1318" w:type="dxa"/>
                  <w:noWrap w:val="0"/>
                  <w:vAlign w:val="center"/>
                </w:tcPr>
                <w:p w14:paraId="0D7C40E8">
                  <w:pPr>
                    <w:widowControl/>
                    <w:spacing w:line="240" w:lineRule="auto"/>
                    <w:ind w:firstLine="0"/>
                    <w:jc w:val="center"/>
                    <w:rPr>
                      <w:lang w:val="en-US" w:eastAsia="zh-CN"/>
                    </w:rPr>
                  </w:pPr>
                  <w:r>
                    <w:rPr>
                      <w:rFonts w:hint="eastAsia"/>
                      <w:lang w:val="en-US" w:eastAsia="zh-CN"/>
                    </w:rPr>
                    <w:t>烘干区</w:t>
                  </w:r>
                </w:p>
              </w:tc>
              <w:tc>
                <w:tcPr>
                  <w:tcW w:w="633" w:type="dxa"/>
                  <w:noWrap w:val="0"/>
                  <w:vAlign w:val="center"/>
                </w:tcPr>
                <w:p w14:paraId="5BA7CBF8">
                  <w:pPr>
                    <w:spacing w:line="240" w:lineRule="auto"/>
                    <w:ind w:firstLine="0"/>
                    <w:jc w:val="center"/>
                  </w:pPr>
                  <w:r>
                    <w:t>m</w:t>
                  </w:r>
                  <w:r>
                    <w:rPr>
                      <w:vertAlign w:val="superscript"/>
                    </w:rPr>
                    <w:t>2</w:t>
                  </w:r>
                </w:p>
              </w:tc>
              <w:tc>
                <w:tcPr>
                  <w:tcW w:w="962" w:type="dxa"/>
                  <w:noWrap w:val="0"/>
                  <w:vAlign w:val="center"/>
                </w:tcPr>
                <w:p w14:paraId="1FBDD1F5">
                  <w:pPr>
                    <w:spacing w:line="240" w:lineRule="auto"/>
                    <w:ind w:firstLine="0"/>
                    <w:jc w:val="center"/>
                    <w:rPr>
                      <w:lang w:val="en-US" w:eastAsia="zh-CN"/>
                    </w:rPr>
                  </w:pPr>
                  <w:r>
                    <w:rPr>
                      <w:rFonts w:hint="eastAsia"/>
                      <w:lang w:val="en-US" w:eastAsia="zh-CN"/>
                    </w:rPr>
                    <w:t>300</w:t>
                  </w:r>
                </w:p>
              </w:tc>
              <w:tc>
                <w:tcPr>
                  <w:tcW w:w="1278" w:type="dxa"/>
                  <w:noWrap w:val="0"/>
                  <w:vAlign w:val="center"/>
                </w:tcPr>
                <w:p w14:paraId="3FAFD60C">
                  <w:pPr>
                    <w:widowControl/>
                    <w:spacing w:line="240" w:lineRule="auto"/>
                    <w:ind w:firstLine="0"/>
                    <w:jc w:val="center"/>
                  </w:pPr>
                  <w:r>
                    <w:t>1F</w:t>
                  </w:r>
                </w:p>
              </w:tc>
            </w:tr>
            <w:tr w14:paraId="24BCA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364AC1ED">
                  <w:pPr>
                    <w:widowControl/>
                    <w:spacing w:line="240" w:lineRule="auto"/>
                    <w:ind w:firstLine="0"/>
                    <w:jc w:val="center"/>
                  </w:pPr>
                </w:p>
              </w:tc>
              <w:tc>
                <w:tcPr>
                  <w:tcW w:w="422" w:type="dxa"/>
                  <w:vMerge w:val="continue"/>
                  <w:noWrap w:val="0"/>
                  <w:vAlign w:val="center"/>
                </w:tcPr>
                <w:p w14:paraId="18E690DC">
                  <w:pPr>
                    <w:widowControl/>
                    <w:spacing w:line="240" w:lineRule="auto"/>
                    <w:ind w:firstLine="0"/>
                    <w:jc w:val="center"/>
                  </w:pPr>
                </w:p>
              </w:tc>
              <w:tc>
                <w:tcPr>
                  <w:tcW w:w="1318" w:type="dxa"/>
                  <w:noWrap w:val="0"/>
                  <w:vAlign w:val="center"/>
                </w:tcPr>
                <w:p w14:paraId="5A74B875">
                  <w:pPr>
                    <w:widowControl/>
                    <w:spacing w:line="240" w:lineRule="auto"/>
                    <w:ind w:firstLine="0"/>
                    <w:jc w:val="center"/>
                    <w:rPr>
                      <w:lang w:val="en-US" w:eastAsia="zh-CN"/>
                    </w:rPr>
                  </w:pPr>
                  <w:r>
                    <w:rPr>
                      <w:rFonts w:hint="eastAsia"/>
                      <w:lang w:val="en-US" w:eastAsia="zh-CN"/>
                    </w:rPr>
                    <w:t>拼板区</w:t>
                  </w:r>
                </w:p>
              </w:tc>
              <w:tc>
                <w:tcPr>
                  <w:tcW w:w="633" w:type="dxa"/>
                  <w:noWrap w:val="0"/>
                  <w:vAlign w:val="center"/>
                </w:tcPr>
                <w:p w14:paraId="6A2E6A2C">
                  <w:pPr>
                    <w:spacing w:line="240" w:lineRule="auto"/>
                    <w:ind w:firstLine="0"/>
                    <w:jc w:val="center"/>
                  </w:pPr>
                  <w:r>
                    <w:t>m</w:t>
                  </w:r>
                  <w:r>
                    <w:rPr>
                      <w:vertAlign w:val="superscript"/>
                    </w:rPr>
                    <w:t>2</w:t>
                  </w:r>
                </w:p>
              </w:tc>
              <w:tc>
                <w:tcPr>
                  <w:tcW w:w="962" w:type="dxa"/>
                  <w:noWrap w:val="0"/>
                  <w:vAlign w:val="center"/>
                </w:tcPr>
                <w:p w14:paraId="5F8ACF07">
                  <w:pPr>
                    <w:spacing w:line="240" w:lineRule="auto"/>
                    <w:ind w:firstLine="0"/>
                    <w:jc w:val="center"/>
                    <w:rPr>
                      <w:lang w:val="en-US" w:eastAsia="zh-CN"/>
                    </w:rPr>
                  </w:pPr>
                  <w:r>
                    <w:rPr>
                      <w:rFonts w:hint="eastAsia"/>
                      <w:lang w:val="en-US" w:eastAsia="zh-CN"/>
                    </w:rPr>
                    <w:t>200</w:t>
                  </w:r>
                </w:p>
              </w:tc>
              <w:tc>
                <w:tcPr>
                  <w:tcW w:w="1278" w:type="dxa"/>
                  <w:noWrap w:val="0"/>
                  <w:vAlign w:val="center"/>
                </w:tcPr>
                <w:p w14:paraId="271031B4">
                  <w:pPr>
                    <w:widowControl/>
                    <w:spacing w:line="240" w:lineRule="auto"/>
                    <w:ind w:firstLine="0"/>
                    <w:jc w:val="center"/>
                  </w:pPr>
                  <w:r>
                    <w:t>1F</w:t>
                  </w:r>
                </w:p>
              </w:tc>
            </w:tr>
            <w:tr w14:paraId="0B24B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491B1B85">
                  <w:pPr>
                    <w:widowControl/>
                    <w:spacing w:line="240" w:lineRule="auto"/>
                    <w:ind w:firstLine="0"/>
                    <w:jc w:val="center"/>
                  </w:pPr>
                </w:p>
              </w:tc>
              <w:tc>
                <w:tcPr>
                  <w:tcW w:w="422" w:type="dxa"/>
                  <w:vMerge w:val="continue"/>
                  <w:noWrap w:val="0"/>
                  <w:vAlign w:val="center"/>
                </w:tcPr>
                <w:p w14:paraId="44D4CDDE">
                  <w:pPr>
                    <w:widowControl/>
                    <w:spacing w:line="240" w:lineRule="auto"/>
                    <w:ind w:firstLine="0"/>
                    <w:jc w:val="center"/>
                  </w:pPr>
                </w:p>
              </w:tc>
              <w:tc>
                <w:tcPr>
                  <w:tcW w:w="1318" w:type="dxa"/>
                  <w:noWrap w:val="0"/>
                  <w:vAlign w:val="center"/>
                </w:tcPr>
                <w:p w14:paraId="01C91F49">
                  <w:pPr>
                    <w:widowControl/>
                    <w:spacing w:line="240" w:lineRule="auto"/>
                    <w:ind w:firstLine="0"/>
                    <w:jc w:val="center"/>
                    <w:rPr>
                      <w:lang w:val="en-US" w:eastAsia="zh-CN"/>
                    </w:rPr>
                  </w:pPr>
                  <w:r>
                    <w:rPr>
                      <w:rFonts w:hint="eastAsia"/>
                      <w:lang w:val="en-US" w:eastAsia="zh-CN"/>
                    </w:rPr>
                    <w:t>涂胶区</w:t>
                  </w:r>
                </w:p>
              </w:tc>
              <w:tc>
                <w:tcPr>
                  <w:tcW w:w="633" w:type="dxa"/>
                  <w:noWrap w:val="0"/>
                  <w:vAlign w:val="center"/>
                </w:tcPr>
                <w:p w14:paraId="52189DF1">
                  <w:pPr>
                    <w:spacing w:line="240" w:lineRule="auto"/>
                    <w:ind w:firstLine="0"/>
                    <w:jc w:val="center"/>
                    <w:rPr>
                      <w:lang w:val="en-US" w:eastAsia="zh-CN"/>
                    </w:rPr>
                  </w:pPr>
                  <w:r>
                    <w:t>m</w:t>
                  </w:r>
                  <w:r>
                    <w:rPr>
                      <w:vertAlign w:val="superscript"/>
                    </w:rPr>
                    <w:t>2</w:t>
                  </w:r>
                </w:p>
              </w:tc>
              <w:tc>
                <w:tcPr>
                  <w:tcW w:w="962" w:type="dxa"/>
                  <w:noWrap w:val="0"/>
                  <w:vAlign w:val="center"/>
                </w:tcPr>
                <w:p w14:paraId="474752E4">
                  <w:pPr>
                    <w:spacing w:line="240" w:lineRule="auto"/>
                    <w:ind w:firstLine="0"/>
                    <w:jc w:val="center"/>
                    <w:rPr>
                      <w:lang w:val="en-US" w:eastAsia="zh-CN"/>
                    </w:rPr>
                  </w:pPr>
                  <w:r>
                    <w:rPr>
                      <w:rFonts w:hint="eastAsia"/>
                      <w:lang w:val="en-US" w:eastAsia="zh-CN"/>
                    </w:rPr>
                    <w:t>350</w:t>
                  </w:r>
                </w:p>
              </w:tc>
              <w:tc>
                <w:tcPr>
                  <w:tcW w:w="1278" w:type="dxa"/>
                  <w:noWrap w:val="0"/>
                  <w:vAlign w:val="center"/>
                </w:tcPr>
                <w:p w14:paraId="6F8B8D1C">
                  <w:pPr>
                    <w:widowControl/>
                    <w:spacing w:line="240" w:lineRule="auto"/>
                    <w:ind w:firstLine="0"/>
                    <w:jc w:val="center"/>
                    <w:rPr>
                      <w:lang w:val="en-US" w:eastAsia="zh-CN"/>
                    </w:rPr>
                  </w:pPr>
                  <w:r>
                    <w:rPr>
                      <w:rFonts w:hint="eastAsia"/>
                      <w:lang w:val="en-US" w:eastAsia="zh-CN"/>
                    </w:rPr>
                    <w:t>1</w:t>
                  </w:r>
                  <w:r>
                    <w:rPr>
                      <w:lang w:val="en-US" w:eastAsia="zh-CN"/>
                    </w:rPr>
                    <w:t>F</w:t>
                  </w:r>
                </w:p>
              </w:tc>
            </w:tr>
            <w:tr w14:paraId="71B89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5C7B1845">
                  <w:pPr>
                    <w:widowControl/>
                    <w:spacing w:line="240" w:lineRule="auto"/>
                    <w:ind w:firstLine="0"/>
                    <w:jc w:val="center"/>
                    <w:rPr>
                      <w:lang w:val="en-US" w:eastAsia="zh-CN"/>
                    </w:rPr>
                  </w:pPr>
                </w:p>
              </w:tc>
              <w:tc>
                <w:tcPr>
                  <w:tcW w:w="422" w:type="dxa"/>
                  <w:vMerge w:val="continue"/>
                  <w:noWrap w:val="0"/>
                  <w:vAlign w:val="center"/>
                </w:tcPr>
                <w:p w14:paraId="35518CA5">
                  <w:pPr>
                    <w:widowControl/>
                    <w:spacing w:line="240" w:lineRule="auto"/>
                    <w:ind w:firstLine="0"/>
                    <w:jc w:val="center"/>
                    <w:rPr>
                      <w:lang w:val="en-US" w:eastAsia="zh-CN"/>
                    </w:rPr>
                  </w:pPr>
                </w:p>
              </w:tc>
              <w:tc>
                <w:tcPr>
                  <w:tcW w:w="1318" w:type="dxa"/>
                  <w:noWrap w:val="0"/>
                  <w:vAlign w:val="center"/>
                </w:tcPr>
                <w:p w14:paraId="73C237F6">
                  <w:pPr>
                    <w:widowControl/>
                    <w:spacing w:line="240" w:lineRule="auto"/>
                    <w:ind w:firstLine="0"/>
                    <w:jc w:val="center"/>
                    <w:rPr>
                      <w:lang w:val="en-US" w:eastAsia="zh-CN"/>
                    </w:rPr>
                  </w:pPr>
                  <w:r>
                    <w:rPr>
                      <w:rFonts w:hint="eastAsia"/>
                      <w:lang w:val="en-US" w:eastAsia="zh-CN"/>
                    </w:rPr>
                    <w:t>压板区</w:t>
                  </w:r>
                </w:p>
              </w:tc>
              <w:tc>
                <w:tcPr>
                  <w:tcW w:w="633" w:type="dxa"/>
                  <w:noWrap w:val="0"/>
                  <w:vAlign w:val="center"/>
                </w:tcPr>
                <w:p w14:paraId="749FFBA7">
                  <w:pPr>
                    <w:spacing w:line="240" w:lineRule="auto"/>
                    <w:ind w:firstLine="0"/>
                    <w:jc w:val="center"/>
                    <w:rPr>
                      <w:lang w:val="en-US" w:eastAsia="zh-CN"/>
                    </w:rPr>
                  </w:pPr>
                  <w:r>
                    <w:t>m</w:t>
                  </w:r>
                  <w:r>
                    <w:rPr>
                      <w:vertAlign w:val="superscript"/>
                    </w:rPr>
                    <w:t>2</w:t>
                  </w:r>
                </w:p>
              </w:tc>
              <w:tc>
                <w:tcPr>
                  <w:tcW w:w="962" w:type="dxa"/>
                  <w:noWrap w:val="0"/>
                  <w:vAlign w:val="center"/>
                </w:tcPr>
                <w:p w14:paraId="6FC2130B">
                  <w:pPr>
                    <w:spacing w:line="240" w:lineRule="auto"/>
                    <w:ind w:firstLine="0"/>
                    <w:jc w:val="center"/>
                    <w:rPr>
                      <w:lang w:val="en-US" w:eastAsia="zh-CN"/>
                    </w:rPr>
                  </w:pPr>
                  <w:r>
                    <w:rPr>
                      <w:rFonts w:hint="eastAsia"/>
                      <w:lang w:val="en-US" w:eastAsia="zh-CN"/>
                    </w:rPr>
                    <w:t>300</w:t>
                  </w:r>
                </w:p>
              </w:tc>
              <w:tc>
                <w:tcPr>
                  <w:tcW w:w="1278" w:type="dxa"/>
                  <w:noWrap w:val="0"/>
                  <w:vAlign w:val="center"/>
                </w:tcPr>
                <w:p w14:paraId="32B00358">
                  <w:pPr>
                    <w:widowControl/>
                    <w:spacing w:line="240" w:lineRule="auto"/>
                    <w:ind w:firstLine="0"/>
                    <w:jc w:val="center"/>
                    <w:rPr>
                      <w:lang w:val="en-US" w:eastAsia="zh-CN"/>
                    </w:rPr>
                  </w:pPr>
                  <w:r>
                    <w:rPr>
                      <w:lang w:val="en-US" w:eastAsia="zh-CN"/>
                    </w:rPr>
                    <w:t>1</w:t>
                  </w:r>
                  <w:r>
                    <w:t>F</w:t>
                  </w:r>
                </w:p>
              </w:tc>
            </w:tr>
            <w:tr w14:paraId="2F4EC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6AD140EF">
                  <w:pPr>
                    <w:widowControl/>
                    <w:spacing w:line="240" w:lineRule="auto"/>
                    <w:ind w:firstLine="0"/>
                    <w:jc w:val="center"/>
                    <w:rPr>
                      <w:lang w:val="en-US" w:eastAsia="zh-CN"/>
                    </w:rPr>
                  </w:pPr>
                </w:p>
              </w:tc>
              <w:tc>
                <w:tcPr>
                  <w:tcW w:w="422" w:type="dxa"/>
                  <w:vMerge w:val="continue"/>
                  <w:noWrap w:val="0"/>
                  <w:vAlign w:val="center"/>
                </w:tcPr>
                <w:p w14:paraId="3CB75E7E">
                  <w:pPr>
                    <w:widowControl/>
                    <w:spacing w:line="240" w:lineRule="auto"/>
                    <w:ind w:firstLine="0"/>
                    <w:jc w:val="center"/>
                    <w:rPr>
                      <w:lang w:val="en-US" w:eastAsia="zh-CN"/>
                    </w:rPr>
                  </w:pPr>
                </w:p>
              </w:tc>
              <w:tc>
                <w:tcPr>
                  <w:tcW w:w="1318" w:type="dxa"/>
                  <w:noWrap w:val="0"/>
                  <w:vAlign w:val="center"/>
                </w:tcPr>
                <w:p w14:paraId="437D9322">
                  <w:pPr>
                    <w:widowControl/>
                    <w:spacing w:line="240" w:lineRule="auto"/>
                    <w:ind w:firstLine="0"/>
                    <w:jc w:val="center"/>
                    <w:rPr>
                      <w:rFonts w:hint="eastAsia"/>
                      <w:lang w:val="en-US" w:eastAsia="zh-CN"/>
                    </w:rPr>
                  </w:pPr>
                  <w:r>
                    <w:rPr>
                      <w:rFonts w:hint="eastAsia"/>
                      <w:lang w:val="en-US" w:eastAsia="zh-CN"/>
                    </w:rPr>
                    <w:t>裁边区</w:t>
                  </w:r>
                </w:p>
              </w:tc>
              <w:tc>
                <w:tcPr>
                  <w:tcW w:w="633" w:type="dxa"/>
                  <w:noWrap w:val="0"/>
                  <w:vAlign w:val="center"/>
                </w:tcPr>
                <w:p w14:paraId="51867429">
                  <w:pPr>
                    <w:spacing w:line="240" w:lineRule="auto"/>
                    <w:ind w:firstLine="0"/>
                    <w:jc w:val="center"/>
                  </w:pPr>
                  <w:r>
                    <w:t>m</w:t>
                  </w:r>
                  <w:r>
                    <w:rPr>
                      <w:vertAlign w:val="superscript"/>
                    </w:rPr>
                    <w:t>2</w:t>
                  </w:r>
                </w:p>
              </w:tc>
              <w:tc>
                <w:tcPr>
                  <w:tcW w:w="962" w:type="dxa"/>
                  <w:noWrap w:val="0"/>
                  <w:vAlign w:val="center"/>
                </w:tcPr>
                <w:p w14:paraId="313A3EA8">
                  <w:pPr>
                    <w:spacing w:line="240" w:lineRule="auto"/>
                    <w:ind w:firstLine="0"/>
                    <w:jc w:val="center"/>
                    <w:rPr>
                      <w:lang w:val="en-US" w:eastAsia="zh-CN"/>
                    </w:rPr>
                  </w:pPr>
                  <w:r>
                    <w:rPr>
                      <w:rFonts w:hint="eastAsia"/>
                      <w:lang w:val="en-US" w:eastAsia="zh-CN"/>
                    </w:rPr>
                    <w:t>230</w:t>
                  </w:r>
                </w:p>
              </w:tc>
              <w:tc>
                <w:tcPr>
                  <w:tcW w:w="1278" w:type="dxa"/>
                  <w:noWrap w:val="0"/>
                  <w:vAlign w:val="center"/>
                </w:tcPr>
                <w:p w14:paraId="35D9FC2A">
                  <w:pPr>
                    <w:widowControl/>
                    <w:spacing w:line="240" w:lineRule="auto"/>
                    <w:ind w:firstLine="0"/>
                    <w:jc w:val="center"/>
                    <w:rPr>
                      <w:lang w:val="en-US" w:eastAsia="zh-CN"/>
                    </w:rPr>
                  </w:pPr>
                  <w:r>
                    <w:t>1F</w:t>
                  </w:r>
                </w:p>
              </w:tc>
            </w:tr>
            <w:tr w14:paraId="067A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74E3E2A9">
                  <w:pPr>
                    <w:widowControl/>
                    <w:spacing w:line="240" w:lineRule="auto"/>
                    <w:ind w:firstLine="0"/>
                    <w:jc w:val="center"/>
                    <w:rPr>
                      <w:lang w:val="en-US" w:eastAsia="zh-CN"/>
                    </w:rPr>
                  </w:pPr>
                </w:p>
              </w:tc>
              <w:tc>
                <w:tcPr>
                  <w:tcW w:w="422" w:type="dxa"/>
                  <w:vMerge w:val="continue"/>
                  <w:noWrap w:val="0"/>
                  <w:vAlign w:val="center"/>
                </w:tcPr>
                <w:p w14:paraId="3F957DD8">
                  <w:pPr>
                    <w:widowControl/>
                    <w:spacing w:line="240" w:lineRule="auto"/>
                    <w:ind w:firstLine="0"/>
                    <w:jc w:val="center"/>
                    <w:rPr>
                      <w:lang w:val="en-US" w:eastAsia="zh-CN"/>
                    </w:rPr>
                  </w:pPr>
                </w:p>
              </w:tc>
              <w:tc>
                <w:tcPr>
                  <w:tcW w:w="1318" w:type="dxa"/>
                  <w:noWrap w:val="0"/>
                  <w:vAlign w:val="center"/>
                </w:tcPr>
                <w:p w14:paraId="0299D41D">
                  <w:pPr>
                    <w:widowControl/>
                    <w:spacing w:line="240" w:lineRule="auto"/>
                    <w:ind w:firstLine="0"/>
                    <w:jc w:val="center"/>
                    <w:rPr>
                      <w:lang w:val="en-US" w:eastAsia="zh-CN"/>
                    </w:rPr>
                  </w:pPr>
                  <w:r>
                    <w:rPr>
                      <w:rFonts w:hint="eastAsia"/>
                      <w:lang w:val="en-US" w:eastAsia="zh-CN"/>
                    </w:rPr>
                    <w:t>砂光区</w:t>
                  </w:r>
                </w:p>
              </w:tc>
              <w:tc>
                <w:tcPr>
                  <w:tcW w:w="633" w:type="dxa"/>
                  <w:noWrap w:val="0"/>
                  <w:vAlign w:val="center"/>
                </w:tcPr>
                <w:p w14:paraId="02C6DF28">
                  <w:pPr>
                    <w:spacing w:line="240" w:lineRule="auto"/>
                    <w:ind w:firstLine="0"/>
                    <w:jc w:val="center"/>
                  </w:pPr>
                  <w:r>
                    <w:t>m</w:t>
                  </w:r>
                  <w:r>
                    <w:rPr>
                      <w:vertAlign w:val="superscript"/>
                    </w:rPr>
                    <w:t>2</w:t>
                  </w:r>
                </w:p>
              </w:tc>
              <w:tc>
                <w:tcPr>
                  <w:tcW w:w="962" w:type="dxa"/>
                  <w:noWrap w:val="0"/>
                  <w:vAlign w:val="center"/>
                </w:tcPr>
                <w:p w14:paraId="430DC095">
                  <w:pPr>
                    <w:spacing w:line="240" w:lineRule="auto"/>
                    <w:ind w:firstLine="0"/>
                    <w:jc w:val="center"/>
                    <w:rPr>
                      <w:lang w:val="en-US" w:eastAsia="zh-CN"/>
                    </w:rPr>
                  </w:pPr>
                  <w:r>
                    <w:rPr>
                      <w:rFonts w:hint="eastAsia"/>
                      <w:lang w:val="en-US" w:eastAsia="zh-CN"/>
                    </w:rPr>
                    <w:t>280</w:t>
                  </w:r>
                </w:p>
              </w:tc>
              <w:tc>
                <w:tcPr>
                  <w:tcW w:w="1278" w:type="dxa"/>
                  <w:noWrap w:val="0"/>
                  <w:vAlign w:val="center"/>
                </w:tcPr>
                <w:p w14:paraId="2AF8F3B8">
                  <w:pPr>
                    <w:widowControl/>
                    <w:spacing w:line="240" w:lineRule="auto"/>
                    <w:ind w:firstLine="0"/>
                    <w:jc w:val="center"/>
                    <w:rPr>
                      <w:lang w:val="en-US" w:eastAsia="zh-CN"/>
                    </w:rPr>
                  </w:pPr>
                  <w:r>
                    <w:t>1F</w:t>
                  </w:r>
                </w:p>
              </w:tc>
            </w:tr>
            <w:tr w14:paraId="60B1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61805F74">
                  <w:pPr>
                    <w:widowControl/>
                    <w:spacing w:line="240" w:lineRule="auto"/>
                    <w:ind w:firstLine="0"/>
                    <w:jc w:val="center"/>
                    <w:rPr>
                      <w:lang w:val="en-US" w:eastAsia="zh-CN"/>
                    </w:rPr>
                  </w:pPr>
                </w:p>
              </w:tc>
              <w:tc>
                <w:tcPr>
                  <w:tcW w:w="422" w:type="dxa"/>
                  <w:vMerge w:val="continue"/>
                  <w:noWrap w:val="0"/>
                  <w:vAlign w:val="center"/>
                </w:tcPr>
                <w:p w14:paraId="2583C8C1">
                  <w:pPr>
                    <w:widowControl/>
                    <w:spacing w:line="240" w:lineRule="auto"/>
                    <w:ind w:firstLine="0"/>
                    <w:jc w:val="center"/>
                    <w:rPr>
                      <w:lang w:val="en-US" w:eastAsia="zh-CN"/>
                    </w:rPr>
                  </w:pPr>
                </w:p>
              </w:tc>
              <w:tc>
                <w:tcPr>
                  <w:tcW w:w="1318" w:type="dxa"/>
                  <w:noWrap w:val="0"/>
                  <w:vAlign w:val="center"/>
                </w:tcPr>
                <w:p w14:paraId="3D509D5F">
                  <w:pPr>
                    <w:widowControl/>
                    <w:spacing w:line="240" w:lineRule="auto"/>
                    <w:ind w:firstLine="0"/>
                    <w:jc w:val="center"/>
                    <w:rPr>
                      <w:lang w:val="en-US" w:eastAsia="zh-CN"/>
                    </w:rPr>
                  </w:pPr>
                  <w:r>
                    <w:rPr>
                      <w:rFonts w:hint="eastAsia"/>
                      <w:lang w:val="en-US" w:eastAsia="zh-CN"/>
                    </w:rPr>
                    <w:t>车间内道路及空地</w:t>
                  </w:r>
                </w:p>
              </w:tc>
              <w:tc>
                <w:tcPr>
                  <w:tcW w:w="633" w:type="dxa"/>
                  <w:noWrap w:val="0"/>
                  <w:vAlign w:val="center"/>
                </w:tcPr>
                <w:p w14:paraId="3166286A">
                  <w:pPr>
                    <w:spacing w:line="240" w:lineRule="auto"/>
                    <w:ind w:firstLine="0"/>
                    <w:jc w:val="center"/>
                  </w:pPr>
                  <w:r>
                    <w:t>m</w:t>
                  </w:r>
                  <w:r>
                    <w:rPr>
                      <w:vertAlign w:val="superscript"/>
                    </w:rPr>
                    <w:t>2</w:t>
                  </w:r>
                </w:p>
              </w:tc>
              <w:tc>
                <w:tcPr>
                  <w:tcW w:w="962" w:type="dxa"/>
                  <w:noWrap w:val="0"/>
                  <w:vAlign w:val="center"/>
                </w:tcPr>
                <w:p w14:paraId="2129997B">
                  <w:pPr>
                    <w:spacing w:line="240" w:lineRule="auto"/>
                    <w:ind w:firstLine="0"/>
                    <w:jc w:val="center"/>
                    <w:rPr>
                      <w:lang w:val="en-US" w:eastAsia="zh-CN"/>
                    </w:rPr>
                  </w:pPr>
                  <w:r>
                    <w:rPr>
                      <w:rFonts w:hint="eastAsia"/>
                      <w:lang w:val="en-US" w:eastAsia="zh-CN"/>
                    </w:rPr>
                    <w:t>2720</w:t>
                  </w:r>
                </w:p>
              </w:tc>
              <w:tc>
                <w:tcPr>
                  <w:tcW w:w="1278" w:type="dxa"/>
                  <w:noWrap w:val="0"/>
                  <w:vAlign w:val="center"/>
                </w:tcPr>
                <w:p w14:paraId="0D133A42">
                  <w:pPr>
                    <w:widowControl/>
                    <w:spacing w:line="240" w:lineRule="auto"/>
                    <w:ind w:firstLine="0"/>
                    <w:jc w:val="center"/>
                  </w:pPr>
                  <w:r>
                    <w:t>/</w:t>
                  </w:r>
                </w:p>
              </w:tc>
            </w:tr>
            <w:tr w14:paraId="25339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85" w:hRule="atLeast"/>
                <w:jc w:val="center"/>
              </w:trPr>
              <w:tc>
                <w:tcPr>
                  <w:tcW w:w="384" w:type="dxa"/>
                  <w:vMerge w:val="continue"/>
                  <w:noWrap w:val="0"/>
                  <w:vAlign w:val="center"/>
                </w:tcPr>
                <w:p w14:paraId="74F07453">
                  <w:pPr>
                    <w:widowControl/>
                    <w:spacing w:line="240" w:lineRule="auto"/>
                    <w:ind w:firstLine="0"/>
                    <w:jc w:val="center"/>
                    <w:rPr>
                      <w:rFonts w:hint="eastAsia"/>
                      <w:lang w:val="en-US" w:eastAsia="zh-CN"/>
                    </w:rPr>
                  </w:pPr>
                </w:p>
              </w:tc>
              <w:tc>
                <w:tcPr>
                  <w:tcW w:w="1740" w:type="dxa"/>
                  <w:noWrap w:val="0"/>
                  <w:vAlign w:val="center"/>
                </w:tcPr>
                <w:p w14:paraId="59A23D6A">
                  <w:pPr>
                    <w:widowControl/>
                    <w:spacing w:line="240" w:lineRule="auto"/>
                    <w:ind w:firstLine="0"/>
                    <w:jc w:val="center"/>
                    <w:rPr>
                      <w:rFonts w:hint="eastAsia"/>
                      <w:lang w:val="en-US" w:eastAsia="zh-CN"/>
                    </w:rPr>
                  </w:pPr>
                  <w:r>
                    <w:rPr>
                      <w:rFonts w:hint="eastAsia"/>
                      <w:lang w:val="en-US" w:eastAsia="zh-CN"/>
                    </w:rPr>
                    <w:t>2#车间</w:t>
                  </w:r>
                  <w:r>
                    <w:t>总建筑面积</w:t>
                  </w:r>
                </w:p>
              </w:tc>
              <w:tc>
                <w:tcPr>
                  <w:tcW w:w="633" w:type="dxa"/>
                  <w:noWrap w:val="0"/>
                  <w:vAlign w:val="center"/>
                </w:tcPr>
                <w:p w14:paraId="11B61898">
                  <w:pPr>
                    <w:spacing w:line="240" w:lineRule="auto"/>
                    <w:ind w:firstLine="0"/>
                    <w:jc w:val="center"/>
                  </w:pPr>
                  <w:r>
                    <w:t>m</w:t>
                  </w:r>
                  <w:r>
                    <w:rPr>
                      <w:vertAlign w:val="superscript"/>
                    </w:rPr>
                    <w:t>2</w:t>
                  </w:r>
                </w:p>
              </w:tc>
              <w:tc>
                <w:tcPr>
                  <w:tcW w:w="962" w:type="dxa"/>
                  <w:noWrap w:val="0"/>
                  <w:vAlign w:val="center"/>
                </w:tcPr>
                <w:p w14:paraId="6D5D34F5">
                  <w:pPr>
                    <w:spacing w:line="240" w:lineRule="auto"/>
                    <w:ind w:firstLine="0"/>
                    <w:jc w:val="center"/>
                    <w:rPr>
                      <w:lang w:val="en-US" w:eastAsia="zh-CN"/>
                    </w:rPr>
                  </w:pPr>
                  <w:r>
                    <w:rPr>
                      <w:rFonts w:hint="eastAsia"/>
                      <w:lang w:val="en-US" w:eastAsia="zh-CN"/>
                    </w:rPr>
                    <w:t>800</w:t>
                  </w:r>
                </w:p>
              </w:tc>
              <w:tc>
                <w:tcPr>
                  <w:tcW w:w="1278" w:type="dxa"/>
                  <w:noWrap w:val="0"/>
                  <w:vAlign w:val="center"/>
                </w:tcPr>
                <w:p w14:paraId="50F11971">
                  <w:pPr>
                    <w:widowControl/>
                    <w:spacing w:line="240" w:lineRule="auto"/>
                    <w:ind w:firstLine="0"/>
                    <w:jc w:val="center"/>
                    <w:rPr>
                      <w:lang w:val="en-US" w:eastAsia="zh-CN"/>
                    </w:rPr>
                  </w:pPr>
                  <w:r>
                    <w:t>1F</w:t>
                  </w:r>
                </w:p>
              </w:tc>
            </w:tr>
            <w:tr w14:paraId="574CC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58412DF4">
                  <w:pPr>
                    <w:widowControl/>
                    <w:spacing w:line="240" w:lineRule="auto"/>
                    <w:ind w:firstLine="0"/>
                    <w:jc w:val="center"/>
                    <w:rPr>
                      <w:lang w:val="en-US" w:eastAsia="zh-CN"/>
                    </w:rPr>
                  </w:pPr>
                </w:p>
              </w:tc>
              <w:tc>
                <w:tcPr>
                  <w:tcW w:w="422" w:type="dxa"/>
                  <w:vMerge w:val="restart"/>
                  <w:noWrap w:val="0"/>
                  <w:vAlign w:val="center"/>
                </w:tcPr>
                <w:p w14:paraId="4CE963E1">
                  <w:pPr>
                    <w:widowControl/>
                    <w:spacing w:line="240" w:lineRule="auto"/>
                    <w:ind w:firstLine="0"/>
                    <w:jc w:val="center"/>
                    <w:rPr>
                      <w:lang w:val="en-US" w:eastAsia="zh-CN"/>
                    </w:rPr>
                  </w:pPr>
                  <w:r>
                    <w:rPr>
                      <w:lang w:val="en-US" w:eastAsia="zh-CN"/>
                    </w:rPr>
                    <w:t>其中</w:t>
                  </w:r>
                </w:p>
              </w:tc>
              <w:tc>
                <w:tcPr>
                  <w:tcW w:w="1318" w:type="dxa"/>
                  <w:noWrap w:val="0"/>
                  <w:vAlign w:val="center"/>
                </w:tcPr>
                <w:p w14:paraId="615B0526">
                  <w:pPr>
                    <w:widowControl/>
                    <w:spacing w:line="240" w:lineRule="auto"/>
                    <w:ind w:firstLine="0"/>
                    <w:jc w:val="center"/>
                    <w:rPr>
                      <w:lang w:val="en-US" w:eastAsia="zh-CN"/>
                    </w:rPr>
                  </w:pPr>
                  <w:r>
                    <w:rPr>
                      <w:rFonts w:hint="eastAsia"/>
                      <w:lang w:val="en-US" w:eastAsia="zh-CN"/>
                    </w:rPr>
                    <w:t>半成品存放区</w:t>
                  </w:r>
                </w:p>
              </w:tc>
              <w:tc>
                <w:tcPr>
                  <w:tcW w:w="633" w:type="dxa"/>
                  <w:noWrap w:val="0"/>
                  <w:vAlign w:val="center"/>
                </w:tcPr>
                <w:p w14:paraId="0C9313E2">
                  <w:pPr>
                    <w:spacing w:line="240" w:lineRule="auto"/>
                    <w:ind w:firstLine="0"/>
                    <w:jc w:val="center"/>
                  </w:pPr>
                  <w:r>
                    <w:t>m</w:t>
                  </w:r>
                  <w:r>
                    <w:rPr>
                      <w:vertAlign w:val="superscript"/>
                    </w:rPr>
                    <w:t>2</w:t>
                  </w:r>
                </w:p>
              </w:tc>
              <w:tc>
                <w:tcPr>
                  <w:tcW w:w="962" w:type="dxa"/>
                  <w:noWrap w:val="0"/>
                  <w:vAlign w:val="center"/>
                </w:tcPr>
                <w:p w14:paraId="02567340">
                  <w:pPr>
                    <w:spacing w:line="240" w:lineRule="auto"/>
                    <w:ind w:firstLine="0"/>
                    <w:jc w:val="center"/>
                    <w:rPr>
                      <w:lang w:val="en-US" w:eastAsia="zh-CN"/>
                    </w:rPr>
                  </w:pPr>
                  <w:r>
                    <w:rPr>
                      <w:rFonts w:hint="eastAsia"/>
                      <w:lang w:val="en-US" w:eastAsia="zh-CN"/>
                    </w:rPr>
                    <w:t>180</w:t>
                  </w:r>
                </w:p>
              </w:tc>
              <w:tc>
                <w:tcPr>
                  <w:tcW w:w="1278" w:type="dxa"/>
                  <w:noWrap w:val="0"/>
                  <w:vAlign w:val="center"/>
                </w:tcPr>
                <w:p w14:paraId="66BB4B9F">
                  <w:pPr>
                    <w:widowControl/>
                    <w:spacing w:line="240" w:lineRule="auto"/>
                    <w:ind w:firstLine="0"/>
                    <w:jc w:val="center"/>
                    <w:rPr>
                      <w:lang w:val="en-US" w:eastAsia="zh-CN"/>
                    </w:rPr>
                  </w:pPr>
                  <w:r>
                    <w:rPr>
                      <w:rFonts w:hint="eastAsia"/>
                      <w:lang w:val="en-US" w:eastAsia="zh-CN"/>
                    </w:rPr>
                    <w:t>1</w:t>
                  </w:r>
                  <w:r>
                    <w:rPr>
                      <w:lang w:val="en-US" w:eastAsia="zh-CN"/>
                    </w:rPr>
                    <w:t>F</w:t>
                  </w:r>
                </w:p>
              </w:tc>
            </w:tr>
            <w:tr w14:paraId="72F89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2CB6BAAB">
                  <w:pPr>
                    <w:widowControl/>
                    <w:spacing w:line="240" w:lineRule="auto"/>
                    <w:ind w:firstLine="0"/>
                    <w:jc w:val="center"/>
                    <w:rPr>
                      <w:lang w:val="en-US" w:eastAsia="zh-CN"/>
                    </w:rPr>
                  </w:pPr>
                </w:p>
              </w:tc>
              <w:tc>
                <w:tcPr>
                  <w:tcW w:w="422" w:type="dxa"/>
                  <w:vMerge w:val="continue"/>
                  <w:noWrap w:val="0"/>
                  <w:vAlign w:val="center"/>
                </w:tcPr>
                <w:p w14:paraId="2857A9E7">
                  <w:pPr>
                    <w:widowControl/>
                    <w:spacing w:line="240" w:lineRule="auto"/>
                    <w:ind w:firstLine="0"/>
                    <w:jc w:val="center"/>
                    <w:rPr>
                      <w:lang w:val="en-US" w:eastAsia="zh-CN"/>
                    </w:rPr>
                  </w:pPr>
                </w:p>
              </w:tc>
              <w:tc>
                <w:tcPr>
                  <w:tcW w:w="1318" w:type="dxa"/>
                  <w:noWrap w:val="0"/>
                  <w:vAlign w:val="center"/>
                </w:tcPr>
                <w:p w14:paraId="2A24F7D0">
                  <w:pPr>
                    <w:widowControl/>
                    <w:spacing w:line="240" w:lineRule="auto"/>
                    <w:ind w:firstLine="0"/>
                    <w:jc w:val="center"/>
                    <w:rPr>
                      <w:lang w:val="en-US" w:eastAsia="zh-CN"/>
                    </w:rPr>
                  </w:pPr>
                  <w:r>
                    <w:rPr>
                      <w:rFonts w:hint="eastAsia"/>
                      <w:lang w:val="en-US" w:eastAsia="zh-CN"/>
                    </w:rPr>
                    <w:t>成品存放区</w:t>
                  </w:r>
                </w:p>
              </w:tc>
              <w:tc>
                <w:tcPr>
                  <w:tcW w:w="633" w:type="dxa"/>
                  <w:noWrap w:val="0"/>
                  <w:vAlign w:val="center"/>
                </w:tcPr>
                <w:p w14:paraId="13E90FDB">
                  <w:pPr>
                    <w:spacing w:line="240" w:lineRule="auto"/>
                    <w:ind w:firstLine="0"/>
                    <w:jc w:val="center"/>
                  </w:pPr>
                  <w:r>
                    <w:t>m</w:t>
                  </w:r>
                  <w:r>
                    <w:rPr>
                      <w:vertAlign w:val="superscript"/>
                    </w:rPr>
                    <w:t>2</w:t>
                  </w:r>
                </w:p>
              </w:tc>
              <w:tc>
                <w:tcPr>
                  <w:tcW w:w="962" w:type="dxa"/>
                  <w:noWrap w:val="0"/>
                  <w:vAlign w:val="center"/>
                </w:tcPr>
                <w:p w14:paraId="00E62B06">
                  <w:pPr>
                    <w:spacing w:line="240" w:lineRule="auto"/>
                    <w:ind w:firstLine="0"/>
                    <w:jc w:val="center"/>
                    <w:rPr>
                      <w:lang w:val="en-US" w:eastAsia="zh-CN"/>
                    </w:rPr>
                  </w:pPr>
                  <w:r>
                    <w:rPr>
                      <w:rFonts w:hint="eastAsia"/>
                      <w:lang w:val="en-US" w:eastAsia="zh-CN"/>
                    </w:rPr>
                    <w:t>160</w:t>
                  </w:r>
                </w:p>
              </w:tc>
              <w:tc>
                <w:tcPr>
                  <w:tcW w:w="1278" w:type="dxa"/>
                  <w:noWrap w:val="0"/>
                  <w:vAlign w:val="center"/>
                </w:tcPr>
                <w:p w14:paraId="4C754FC8">
                  <w:pPr>
                    <w:widowControl/>
                    <w:spacing w:line="240" w:lineRule="auto"/>
                    <w:ind w:firstLine="0"/>
                    <w:jc w:val="center"/>
                    <w:rPr>
                      <w:lang w:val="en-US" w:eastAsia="zh-CN"/>
                    </w:rPr>
                  </w:pPr>
                  <w:r>
                    <w:rPr>
                      <w:lang w:val="en-US" w:eastAsia="zh-CN"/>
                    </w:rPr>
                    <w:t>1</w:t>
                  </w:r>
                  <w:r>
                    <w:t>F</w:t>
                  </w:r>
                </w:p>
              </w:tc>
            </w:tr>
            <w:tr w14:paraId="1D34D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4F8C395B">
                  <w:pPr>
                    <w:widowControl/>
                    <w:spacing w:line="240" w:lineRule="auto"/>
                    <w:ind w:firstLine="0"/>
                    <w:jc w:val="center"/>
                    <w:rPr>
                      <w:lang w:val="en-US" w:eastAsia="zh-CN"/>
                    </w:rPr>
                  </w:pPr>
                </w:p>
              </w:tc>
              <w:tc>
                <w:tcPr>
                  <w:tcW w:w="422" w:type="dxa"/>
                  <w:vMerge w:val="continue"/>
                  <w:noWrap w:val="0"/>
                  <w:vAlign w:val="center"/>
                </w:tcPr>
                <w:p w14:paraId="74DA9C79">
                  <w:pPr>
                    <w:widowControl/>
                    <w:spacing w:line="240" w:lineRule="auto"/>
                    <w:ind w:firstLine="0"/>
                    <w:jc w:val="center"/>
                    <w:rPr>
                      <w:lang w:val="en-US" w:eastAsia="zh-CN"/>
                    </w:rPr>
                  </w:pPr>
                </w:p>
              </w:tc>
              <w:tc>
                <w:tcPr>
                  <w:tcW w:w="1318" w:type="dxa"/>
                  <w:noWrap w:val="0"/>
                  <w:vAlign w:val="center"/>
                </w:tcPr>
                <w:p w14:paraId="27C2A202">
                  <w:pPr>
                    <w:widowControl/>
                    <w:spacing w:line="240" w:lineRule="auto"/>
                    <w:ind w:firstLine="0"/>
                    <w:jc w:val="center"/>
                    <w:rPr>
                      <w:lang w:val="en-US" w:eastAsia="zh-CN"/>
                    </w:rPr>
                  </w:pPr>
                  <w:r>
                    <w:rPr>
                      <w:rFonts w:hint="eastAsia"/>
                      <w:lang w:val="en-US" w:eastAsia="zh-CN"/>
                    </w:rPr>
                    <w:t>质检、打包区</w:t>
                  </w:r>
                </w:p>
              </w:tc>
              <w:tc>
                <w:tcPr>
                  <w:tcW w:w="633" w:type="dxa"/>
                  <w:noWrap w:val="0"/>
                  <w:vAlign w:val="center"/>
                </w:tcPr>
                <w:p w14:paraId="6A987697">
                  <w:pPr>
                    <w:spacing w:line="240" w:lineRule="auto"/>
                    <w:ind w:firstLine="0"/>
                    <w:jc w:val="center"/>
                  </w:pPr>
                  <w:r>
                    <w:t>m</w:t>
                  </w:r>
                  <w:r>
                    <w:rPr>
                      <w:vertAlign w:val="superscript"/>
                    </w:rPr>
                    <w:t>2</w:t>
                  </w:r>
                </w:p>
              </w:tc>
              <w:tc>
                <w:tcPr>
                  <w:tcW w:w="962" w:type="dxa"/>
                  <w:noWrap w:val="0"/>
                  <w:vAlign w:val="center"/>
                </w:tcPr>
                <w:p w14:paraId="05B806C7">
                  <w:pPr>
                    <w:spacing w:line="240" w:lineRule="auto"/>
                    <w:ind w:firstLine="0"/>
                    <w:jc w:val="center"/>
                    <w:rPr>
                      <w:lang w:val="en-US" w:eastAsia="zh-CN"/>
                    </w:rPr>
                  </w:pPr>
                  <w:r>
                    <w:rPr>
                      <w:rFonts w:hint="eastAsia"/>
                      <w:lang w:val="en-US" w:eastAsia="zh-CN"/>
                    </w:rPr>
                    <w:t>200</w:t>
                  </w:r>
                </w:p>
              </w:tc>
              <w:tc>
                <w:tcPr>
                  <w:tcW w:w="1278" w:type="dxa"/>
                  <w:noWrap w:val="0"/>
                  <w:vAlign w:val="center"/>
                </w:tcPr>
                <w:p w14:paraId="3FFEAB28">
                  <w:pPr>
                    <w:widowControl/>
                    <w:spacing w:line="240" w:lineRule="auto"/>
                    <w:ind w:firstLine="0"/>
                    <w:jc w:val="center"/>
                    <w:rPr>
                      <w:lang w:val="en-US" w:eastAsia="zh-CN"/>
                    </w:rPr>
                  </w:pPr>
                  <w:r>
                    <w:t>1F</w:t>
                  </w:r>
                </w:p>
              </w:tc>
            </w:tr>
            <w:tr w14:paraId="6B860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7F390988">
                  <w:pPr>
                    <w:widowControl/>
                    <w:spacing w:line="240" w:lineRule="auto"/>
                    <w:ind w:firstLine="0"/>
                    <w:jc w:val="center"/>
                    <w:rPr>
                      <w:lang w:val="en-US" w:eastAsia="zh-CN"/>
                    </w:rPr>
                  </w:pPr>
                </w:p>
              </w:tc>
              <w:tc>
                <w:tcPr>
                  <w:tcW w:w="422" w:type="dxa"/>
                  <w:vMerge w:val="continue"/>
                  <w:noWrap w:val="0"/>
                  <w:vAlign w:val="center"/>
                </w:tcPr>
                <w:p w14:paraId="438D3DF5">
                  <w:pPr>
                    <w:widowControl/>
                    <w:spacing w:line="240" w:lineRule="auto"/>
                    <w:ind w:firstLine="0"/>
                    <w:jc w:val="center"/>
                    <w:rPr>
                      <w:lang w:val="en-US" w:eastAsia="zh-CN"/>
                    </w:rPr>
                  </w:pPr>
                </w:p>
              </w:tc>
              <w:tc>
                <w:tcPr>
                  <w:tcW w:w="1318" w:type="dxa"/>
                  <w:noWrap w:val="0"/>
                  <w:vAlign w:val="center"/>
                </w:tcPr>
                <w:p w14:paraId="177AD95C">
                  <w:pPr>
                    <w:widowControl/>
                    <w:spacing w:line="240" w:lineRule="auto"/>
                    <w:ind w:firstLine="0"/>
                    <w:jc w:val="center"/>
                    <w:rPr>
                      <w:rFonts w:hint="eastAsia"/>
                      <w:lang w:val="en-US" w:eastAsia="zh-CN"/>
                    </w:rPr>
                  </w:pPr>
                  <w:r>
                    <w:rPr>
                      <w:rFonts w:hint="eastAsia"/>
                      <w:lang w:val="en-US" w:eastAsia="zh-CN"/>
                    </w:rPr>
                    <w:t>车间内道路及空地</w:t>
                  </w:r>
                </w:p>
              </w:tc>
              <w:tc>
                <w:tcPr>
                  <w:tcW w:w="633" w:type="dxa"/>
                  <w:noWrap w:val="0"/>
                  <w:vAlign w:val="center"/>
                </w:tcPr>
                <w:p w14:paraId="7BDB10C4">
                  <w:pPr>
                    <w:spacing w:line="240" w:lineRule="auto"/>
                    <w:ind w:firstLine="0"/>
                    <w:jc w:val="center"/>
                  </w:pPr>
                  <w:r>
                    <w:t>m</w:t>
                  </w:r>
                  <w:r>
                    <w:rPr>
                      <w:vertAlign w:val="superscript"/>
                    </w:rPr>
                    <w:t>2</w:t>
                  </w:r>
                </w:p>
              </w:tc>
              <w:tc>
                <w:tcPr>
                  <w:tcW w:w="962" w:type="dxa"/>
                  <w:noWrap w:val="0"/>
                  <w:vAlign w:val="center"/>
                </w:tcPr>
                <w:p w14:paraId="7EB26442">
                  <w:pPr>
                    <w:spacing w:line="240" w:lineRule="auto"/>
                    <w:ind w:firstLine="0"/>
                    <w:jc w:val="center"/>
                    <w:rPr>
                      <w:lang w:val="en-US" w:eastAsia="zh-CN"/>
                    </w:rPr>
                  </w:pPr>
                  <w:r>
                    <w:rPr>
                      <w:rFonts w:hint="eastAsia"/>
                      <w:lang w:val="en-US" w:eastAsia="zh-CN"/>
                    </w:rPr>
                    <w:t>260</w:t>
                  </w:r>
                </w:p>
              </w:tc>
              <w:tc>
                <w:tcPr>
                  <w:tcW w:w="1278" w:type="dxa"/>
                  <w:noWrap w:val="0"/>
                  <w:vAlign w:val="center"/>
                </w:tcPr>
                <w:p w14:paraId="72FA8C09">
                  <w:pPr>
                    <w:widowControl/>
                    <w:spacing w:line="240" w:lineRule="auto"/>
                    <w:ind w:firstLine="0"/>
                    <w:jc w:val="center"/>
                  </w:pPr>
                  <w:r>
                    <w:t>/</w:t>
                  </w:r>
                </w:p>
              </w:tc>
            </w:tr>
            <w:tr w14:paraId="6D90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85" w:hRule="atLeast"/>
                <w:jc w:val="center"/>
              </w:trPr>
              <w:tc>
                <w:tcPr>
                  <w:tcW w:w="384" w:type="dxa"/>
                  <w:vMerge w:val="continue"/>
                  <w:noWrap w:val="0"/>
                  <w:vAlign w:val="center"/>
                </w:tcPr>
                <w:p w14:paraId="7729B652">
                  <w:pPr>
                    <w:widowControl/>
                    <w:spacing w:line="240" w:lineRule="auto"/>
                    <w:ind w:firstLine="0"/>
                    <w:jc w:val="center"/>
                    <w:rPr>
                      <w:rFonts w:hint="eastAsia"/>
                      <w:lang w:val="en-US" w:eastAsia="zh-CN"/>
                    </w:rPr>
                  </w:pPr>
                </w:p>
              </w:tc>
              <w:tc>
                <w:tcPr>
                  <w:tcW w:w="1740" w:type="dxa"/>
                  <w:noWrap w:val="0"/>
                  <w:vAlign w:val="center"/>
                </w:tcPr>
                <w:p w14:paraId="4593D1D8">
                  <w:pPr>
                    <w:widowControl/>
                    <w:spacing w:line="240" w:lineRule="auto"/>
                    <w:ind w:firstLine="0"/>
                    <w:jc w:val="center"/>
                    <w:rPr>
                      <w:lang w:val="en-US" w:eastAsia="zh-CN"/>
                    </w:rPr>
                  </w:pPr>
                  <w:r>
                    <w:rPr>
                      <w:rFonts w:hint="eastAsia"/>
                      <w:lang w:val="en-US" w:eastAsia="zh-CN"/>
                    </w:rPr>
                    <w:t>办公、休息区</w:t>
                  </w:r>
                </w:p>
              </w:tc>
              <w:tc>
                <w:tcPr>
                  <w:tcW w:w="633" w:type="dxa"/>
                  <w:noWrap w:val="0"/>
                  <w:vAlign w:val="center"/>
                </w:tcPr>
                <w:p w14:paraId="214BF97A">
                  <w:pPr>
                    <w:spacing w:line="240" w:lineRule="auto"/>
                    <w:ind w:firstLine="0"/>
                    <w:jc w:val="center"/>
                  </w:pPr>
                  <w:r>
                    <w:t>m</w:t>
                  </w:r>
                  <w:r>
                    <w:rPr>
                      <w:vertAlign w:val="superscript"/>
                    </w:rPr>
                    <w:t>2</w:t>
                  </w:r>
                </w:p>
              </w:tc>
              <w:tc>
                <w:tcPr>
                  <w:tcW w:w="962" w:type="dxa"/>
                  <w:noWrap w:val="0"/>
                  <w:vAlign w:val="center"/>
                </w:tcPr>
                <w:p w14:paraId="26A41B3A">
                  <w:pPr>
                    <w:spacing w:line="240" w:lineRule="auto"/>
                    <w:ind w:firstLine="0"/>
                    <w:jc w:val="center"/>
                    <w:rPr>
                      <w:lang w:val="en-US" w:eastAsia="zh-CN"/>
                    </w:rPr>
                  </w:pPr>
                  <w:r>
                    <w:rPr>
                      <w:rFonts w:hint="eastAsia"/>
                      <w:lang w:val="en-US" w:eastAsia="zh-CN"/>
                    </w:rPr>
                    <w:t>500</w:t>
                  </w:r>
                </w:p>
              </w:tc>
              <w:tc>
                <w:tcPr>
                  <w:tcW w:w="1278" w:type="dxa"/>
                  <w:noWrap w:val="0"/>
                  <w:vAlign w:val="center"/>
                </w:tcPr>
                <w:p w14:paraId="7D40F792">
                  <w:pPr>
                    <w:widowControl/>
                    <w:spacing w:line="240" w:lineRule="auto"/>
                    <w:ind w:firstLine="0"/>
                    <w:jc w:val="center"/>
                    <w:rPr>
                      <w:rFonts w:eastAsia="宋体"/>
                      <w:lang w:val="en-US" w:eastAsia="zh-CN"/>
                    </w:rPr>
                  </w:pPr>
                  <w:r>
                    <w:rPr>
                      <w:rFonts w:hint="eastAsia"/>
                      <w:lang w:val="en-US" w:eastAsia="zh-CN"/>
                    </w:rPr>
                    <w:t>露天堆场</w:t>
                  </w:r>
                </w:p>
              </w:tc>
            </w:tr>
            <w:tr w14:paraId="2C6A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90" w:hRule="atLeast"/>
                <w:jc w:val="center"/>
              </w:trPr>
              <w:tc>
                <w:tcPr>
                  <w:tcW w:w="2125" w:type="dxa"/>
                  <w:noWrap w:val="0"/>
                  <w:vAlign w:val="center"/>
                </w:tcPr>
                <w:p w14:paraId="3B9347DC">
                  <w:pPr>
                    <w:spacing w:line="240" w:lineRule="auto"/>
                    <w:ind w:firstLine="0"/>
                    <w:jc w:val="center"/>
                    <w:rPr>
                      <w:lang w:val="en-US"/>
                    </w:rPr>
                  </w:pPr>
                  <w:r>
                    <w:rPr>
                      <w:rFonts w:hint="eastAsia"/>
                      <w:lang w:val="en-US" w:eastAsia="zh-CN"/>
                    </w:rPr>
                    <w:t>原料堆场</w:t>
                  </w:r>
                </w:p>
              </w:tc>
              <w:tc>
                <w:tcPr>
                  <w:tcW w:w="633" w:type="dxa"/>
                  <w:noWrap w:val="0"/>
                  <w:vAlign w:val="center"/>
                </w:tcPr>
                <w:p w14:paraId="6E900666">
                  <w:pPr>
                    <w:spacing w:line="240" w:lineRule="auto"/>
                    <w:ind w:firstLine="0"/>
                    <w:jc w:val="center"/>
                  </w:pPr>
                  <w:r>
                    <w:t>m</w:t>
                  </w:r>
                  <w:r>
                    <w:rPr>
                      <w:vertAlign w:val="superscript"/>
                    </w:rPr>
                    <w:t>2</w:t>
                  </w:r>
                </w:p>
              </w:tc>
              <w:tc>
                <w:tcPr>
                  <w:tcW w:w="962" w:type="dxa"/>
                  <w:noWrap w:val="0"/>
                  <w:vAlign w:val="center"/>
                </w:tcPr>
                <w:p w14:paraId="7AA01E91">
                  <w:pPr>
                    <w:spacing w:line="240" w:lineRule="auto"/>
                    <w:ind w:firstLine="0"/>
                    <w:jc w:val="center"/>
                    <w:rPr>
                      <w:lang w:val="en-US" w:eastAsia="zh-CN"/>
                    </w:rPr>
                  </w:pPr>
                  <w:r>
                    <w:rPr>
                      <w:rFonts w:hint="eastAsia"/>
                      <w:lang w:val="en-US" w:eastAsia="zh-CN"/>
                    </w:rPr>
                    <w:t>2000</w:t>
                  </w:r>
                </w:p>
              </w:tc>
              <w:tc>
                <w:tcPr>
                  <w:tcW w:w="1278" w:type="dxa"/>
                  <w:noWrap w:val="0"/>
                  <w:vAlign w:val="center"/>
                </w:tcPr>
                <w:p w14:paraId="00AF1D23">
                  <w:pPr>
                    <w:widowControl/>
                    <w:spacing w:line="240" w:lineRule="auto"/>
                    <w:ind w:firstLine="0"/>
                    <w:jc w:val="center"/>
                    <w:rPr>
                      <w:lang w:val="en-US" w:eastAsia="zh-CN"/>
                    </w:rPr>
                  </w:pPr>
                  <w:r>
                    <w:rPr>
                      <w:lang w:val="en-US" w:eastAsia="zh-CN"/>
                    </w:rPr>
                    <w:t>均为硬化</w:t>
                  </w:r>
                  <w:r>
                    <w:rPr>
                      <w:rFonts w:hint="eastAsia"/>
                      <w:lang w:val="en-US" w:eastAsia="zh-CN"/>
                    </w:rPr>
                    <w:t>防渗</w:t>
                  </w:r>
                  <w:r>
                    <w:rPr>
                      <w:lang w:val="en-US" w:eastAsia="zh-CN"/>
                    </w:rPr>
                    <w:t>地面</w:t>
                  </w:r>
                </w:p>
              </w:tc>
            </w:tr>
            <w:tr w14:paraId="4F5C4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65939D50">
                  <w:pPr>
                    <w:spacing w:line="240" w:lineRule="auto"/>
                    <w:ind w:firstLine="0"/>
                    <w:jc w:val="center"/>
                    <w:rPr>
                      <w:lang w:val="en-US" w:eastAsia="zh-CN"/>
                    </w:rPr>
                  </w:pPr>
                  <w:r>
                    <w:rPr>
                      <w:rFonts w:hint="eastAsia"/>
                      <w:lang w:val="en-US" w:eastAsia="zh-CN"/>
                    </w:rPr>
                    <w:t>过磅处</w:t>
                  </w:r>
                </w:p>
              </w:tc>
              <w:tc>
                <w:tcPr>
                  <w:tcW w:w="633" w:type="dxa"/>
                  <w:noWrap w:val="0"/>
                  <w:vAlign w:val="center"/>
                </w:tcPr>
                <w:p w14:paraId="63C361DF">
                  <w:pPr>
                    <w:spacing w:line="240" w:lineRule="auto"/>
                    <w:ind w:firstLine="0"/>
                    <w:jc w:val="center"/>
                  </w:pPr>
                  <w:r>
                    <w:t>m</w:t>
                  </w:r>
                  <w:r>
                    <w:rPr>
                      <w:vertAlign w:val="superscript"/>
                    </w:rPr>
                    <w:t>2</w:t>
                  </w:r>
                </w:p>
              </w:tc>
              <w:tc>
                <w:tcPr>
                  <w:tcW w:w="962" w:type="dxa"/>
                  <w:noWrap w:val="0"/>
                  <w:vAlign w:val="center"/>
                </w:tcPr>
                <w:p w14:paraId="2BD96E0A">
                  <w:pPr>
                    <w:spacing w:line="240" w:lineRule="auto"/>
                    <w:ind w:firstLine="0"/>
                    <w:jc w:val="center"/>
                    <w:rPr>
                      <w:lang w:val="en-US" w:eastAsia="zh-CN"/>
                    </w:rPr>
                  </w:pPr>
                  <w:r>
                    <w:rPr>
                      <w:rFonts w:hint="eastAsia"/>
                      <w:lang w:val="en-US" w:eastAsia="zh-CN"/>
                    </w:rPr>
                    <w:t>30</w:t>
                  </w:r>
                </w:p>
              </w:tc>
              <w:tc>
                <w:tcPr>
                  <w:tcW w:w="1278" w:type="dxa"/>
                  <w:noWrap w:val="0"/>
                  <w:vAlign w:val="center"/>
                </w:tcPr>
                <w:p w14:paraId="0F77E85C">
                  <w:pPr>
                    <w:widowControl/>
                    <w:spacing w:line="240" w:lineRule="auto"/>
                    <w:ind w:firstLine="0"/>
                    <w:jc w:val="center"/>
                    <w:rPr>
                      <w:lang w:val="en-US" w:eastAsia="zh-CN"/>
                    </w:rPr>
                  </w:pPr>
                  <w:r>
                    <w:t>/</w:t>
                  </w:r>
                </w:p>
              </w:tc>
            </w:tr>
            <w:tr w14:paraId="71AF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3E130A69">
                  <w:pPr>
                    <w:spacing w:line="240" w:lineRule="auto"/>
                    <w:ind w:firstLine="0"/>
                    <w:jc w:val="center"/>
                    <w:rPr>
                      <w:lang w:val="en-US" w:eastAsia="zh-CN"/>
                    </w:rPr>
                  </w:pPr>
                  <w:r>
                    <w:rPr>
                      <w:rFonts w:hint="eastAsia"/>
                      <w:lang w:val="en-US" w:eastAsia="zh-CN"/>
                    </w:rPr>
                    <w:t>停车场</w:t>
                  </w:r>
                </w:p>
              </w:tc>
              <w:tc>
                <w:tcPr>
                  <w:tcW w:w="633" w:type="dxa"/>
                  <w:noWrap w:val="0"/>
                  <w:vAlign w:val="center"/>
                </w:tcPr>
                <w:p w14:paraId="46113266">
                  <w:pPr>
                    <w:spacing w:line="240" w:lineRule="auto"/>
                    <w:ind w:firstLine="0"/>
                    <w:jc w:val="center"/>
                  </w:pPr>
                  <w:r>
                    <w:t>m</w:t>
                  </w:r>
                  <w:r>
                    <w:rPr>
                      <w:vertAlign w:val="superscript"/>
                    </w:rPr>
                    <w:t>2</w:t>
                  </w:r>
                </w:p>
              </w:tc>
              <w:tc>
                <w:tcPr>
                  <w:tcW w:w="962" w:type="dxa"/>
                  <w:noWrap w:val="0"/>
                  <w:vAlign w:val="center"/>
                </w:tcPr>
                <w:p w14:paraId="403AB614">
                  <w:pPr>
                    <w:spacing w:line="240" w:lineRule="auto"/>
                    <w:ind w:firstLine="0"/>
                    <w:jc w:val="center"/>
                    <w:rPr>
                      <w:lang w:val="en-US" w:eastAsia="zh-CN"/>
                    </w:rPr>
                  </w:pPr>
                  <w:r>
                    <w:rPr>
                      <w:rFonts w:hint="eastAsia"/>
                      <w:lang w:val="en-US" w:eastAsia="zh-CN"/>
                    </w:rPr>
                    <w:t>500</w:t>
                  </w:r>
                </w:p>
              </w:tc>
              <w:tc>
                <w:tcPr>
                  <w:tcW w:w="1278" w:type="dxa"/>
                  <w:noWrap w:val="0"/>
                  <w:vAlign w:val="center"/>
                </w:tcPr>
                <w:p w14:paraId="129B5AA6">
                  <w:pPr>
                    <w:widowControl/>
                    <w:spacing w:line="240" w:lineRule="auto"/>
                    <w:ind w:firstLine="0"/>
                    <w:jc w:val="center"/>
                    <w:rPr>
                      <w:lang w:val="en-US" w:eastAsia="zh-CN"/>
                    </w:rPr>
                  </w:pPr>
                  <w:r>
                    <w:t>/</w:t>
                  </w:r>
                </w:p>
              </w:tc>
            </w:tr>
            <w:tr w14:paraId="2223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305" w:hRule="atLeast"/>
                <w:jc w:val="center"/>
              </w:trPr>
              <w:tc>
                <w:tcPr>
                  <w:tcW w:w="2125" w:type="dxa"/>
                  <w:noWrap w:val="0"/>
                  <w:vAlign w:val="center"/>
                </w:tcPr>
                <w:p w14:paraId="6E6CB850">
                  <w:pPr>
                    <w:spacing w:line="240" w:lineRule="auto"/>
                    <w:ind w:firstLine="0"/>
                    <w:jc w:val="center"/>
                    <w:rPr>
                      <w:rFonts w:hint="eastAsia"/>
                      <w:lang w:val="en-US" w:eastAsia="zh-CN"/>
                    </w:rPr>
                  </w:pPr>
                  <w:r>
                    <w:rPr>
                      <w:rFonts w:hint="eastAsia"/>
                      <w:lang w:val="en-US" w:eastAsia="zh-CN"/>
                    </w:rPr>
                    <w:t>厂区内</w:t>
                  </w:r>
                  <w:r>
                    <w:t>道路</w:t>
                  </w:r>
                  <w:r>
                    <w:rPr>
                      <w:rFonts w:hint="eastAsia"/>
                      <w:lang w:val="en-US" w:eastAsia="zh-CN"/>
                    </w:rPr>
                    <w:t>及空地</w:t>
                  </w:r>
                  <w:r>
                    <w:t>占地面积</w:t>
                  </w:r>
                </w:p>
              </w:tc>
              <w:tc>
                <w:tcPr>
                  <w:tcW w:w="633" w:type="dxa"/>
                  <w:noWrap w:val="0"/>
                  <w:vAlign w:val="center"/>
                </w:tcPr>
                <w:p w14:paraId="45977866">
                  <w:pPr>
                    <w:spacing w:line="240" w:lineRule="auto"/>
                    <w:ind w:firstLine="0"/>
                    <w:jc w:val="center"/>
                  </w:pPr>
                  <w:r>
                    <w:t>m</w:t>
                  </w:r>
                  <w:r>
                    <w:rPr>
                      <w:vertAlign w:val="superscript"/>
                    </w:rPr>
                    <w:t>2</w:t>
                  </w:r>
                </w:p>
              </w:tc>
              <w:tc>
                <w:tcPr>
                  <w:tcW w:w="962" w:type="dxa"/>
                  <w:noWrap w:val="0"/>
                  <w:vAlign w:val="center"/>
                </w:tcPr>
                <w:p w14:paraId="38C8382E">
                  <w:pPr>
                    <w:spacing w:line="240" w:lineRule="auto"/>
                    <w:ind w:firstLine="0"/>
                    <w:jc w:val="center"/>
                    <w:rPr>
                      <w:lang w:val="en-US" w:eastAsia="zh-CN"/>
                    </w:rPr>
                  </w:pPr>
                  <w:r>
                    <w:rPr>
                      <w:rFonts w:hint="eastAsia"/>
                      <w:lang w:val="en-US" w:eastAsia="zh-CN"/>
                    </w:rPr>
                    <w:t>7803.33</w:t>
                  </w:r>
                </w:p>
              </w:tc>
              <w:tc>
                <w:tcPr>
                  <w:tcW w:w="1278" w:type="dxa"/>
                  <w:noWrap w:val="0"/>
                  <w:vAlign w:val="center"/>
                </w:tcPr>
                <w:p w14:paraId="1574FFC4">
                  <w:pPr>
                    <w:widowControl/>
                    <w:spacing w:line="240" w:lineRule="auto"/>
                    <w:ind w:firstLine="0"/>
                    <w:jc w:val="center"/>
                    <w:rPr>
                      <w:lang w:val="en-US" w:eastAsia="zh-CN"/>
                    </w:rPr>
                  </w:pPr>
                  <w:r>
                    <w:t>/</w:t>
                  </w:r>
                </w:p>
              </w:tc>
            </w:tr>
          </w:tbl>
          <w:p w14:paraId="7F3CBA86">
            <w:pPr>
              <w:keepNext w:val="0"/>
              <w:keepLines w:val="0"/>
              <w:pageBreakBefore w:val="0"/>
              <w:widowControl w:val="0"/>
              <w:spacing w:before="157" w:line="360" w:lineRule="auto"/>
              <w:ind w:firstLine="482"/>
              <w:rPr>
                <w:rFonts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4</w:t>
            </w:r>
            <w:r>
              <w:rPr>
                <w:rFonts w:ascii="Times New Roman" w:hAnsi="Times New Roman" w:eastAsia="宋体" w:cs="Times New Roman"/>
                <w:b/>
                <w:color w:val="000000"/>
                <w:sz w:val="24"/>
                <w:szCs w:val="24"/>
                <w:highlight w:val="none"/>
              </w:rPr>
              <w:t>、</w:t>
            </w:r>
            <w:r>
              <w:rPr>
                <w:rFonts w:ascii="Times New Roman" w:hAnsi="Times New Roman" w:eastAsia="宋体" w:cs="Times New Roman"/>
                <w:b/>
                <w:color w:val="000000"/>
                <w:sz w:val="24"/>
                <w:szCs w:val="24"/>
                <w:highlight w:val="none"/>
                <w:lang w:val="en-US" w:eastAsia="zh-CN"/>
              </w:rPr>
              <w:t>主要产品及产能</w:t>
            </w:r>
          </w:p>
          <w:p w14:paraId="5559C82E">
            <w:pPr>
              <w:spacing w:line="360" w:lineRule="auto"/>
              <w:ind w:firstLine="480"/>
              <w:rPr>
                <w:rFonts w:ascii="Times New Roman" w:hAnsi="Times New Roman" w:eastAsia="宋体" w:cs="Times New Roman"/>
                <w:color w:val="000000"/>
                <w:sz w:val="24"/>
                <w:highlight w:val="none"/>
              </w:rPr>
            </w:pPr>
            <w:bookmarkStart w:id="3" w:name="_Toc48148621"/>
            <w:r>
              <w:rPr>
                <w:rFonts w:hint="eastAsia" w:ascii="Times New Roman" w:hAnsi="Times New Roman" w:eastAsia="宋体" w:cs="Times New Roman"/>
                <w:b w:val="0"/>
                <w:bCs/>
                <w:color w:val="000000"/>
                <w:sz w:val="24"/>
                <w:szCs w:val="24"/>
                <w:highlight w:val="none"/>
                <w:lang w:val="en-US" w:eastAsia="zh-CN"/>
              </w:rPr>
              <w:t>根据建设单位提供资料，项目</w:t>
            </w:r>
            <w:r>
              <w:rPr>
                <w:rFonts w:ascii="Times New Roman" w:hAnsi="Times New Roman" w:eastAsia="宋体" w:cs="Times New Roman"/>
                <w:color w:val="000000"/>
                <w:sz w:val="24"/>
                <w:highlight w:val="none"/>
              </w:rPr>
              <w:t>产品方案</w:t>
            </w:r>
            <w:r>
              <w:rPr>
                <w:rFonts w:ascii="Times New Roman" w:hAnsi="Times New Roman" w:eastAsia="宋体" w:cs="Times New Roman"/>
                <w:color w:val="000000"/>
                <w:sz w:val="24"/>
                <w:highlight w:val="none"/>
                <w:lang w:val="en-US" w:eastAsia="zh-CN"/>
              </w:rPr>
              <w:t>详</w:t>
            </w:r>
            <w:r>
              <w:rPr>
                <w:rFonts w:ascii="Times New Roman" w:hAnsi="Times New Roman" w:eastAsia="宋体" w:cs="Times New Roman"/>
                <w:color w:val="000000"/>
                <w:sz w:val="24"/>
                <w:highlight w:val="none"/>
              </w:rPr>
              <w:t>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bookmarkEnd w:id="2"/>
          </w:p>
          <w:p w14:paraId="46073B51">
            <w:pPr>
              <w:pStyle w:val="258"/>
              <w:spacing w:before="0" w:after="0" w:line="240" w:lineRule="auto"/>
              <w:ind w:left="105" w:right="105"/>
              <w:jc w:val="center"/>
              <w:rPr>
                <w:rFonts w:ascii="Times New Roman" w:hAnsi="Times New Roman" w:eastAsia="宋体" w:cs="Times New Roman"/>
                <w:b/>
                <w:bCs/>
                <w:color w:val="000000"/>
                <w:sz w:val="24"/>
                <w:highlight w:val="none"/>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w:t>
            </w:r>
            <w:r>
              <w:rPr>
                <w:rFonts w:hint="eastAsia" w:ascii="Times New Roman" w:hAnsi="Times New Roman" w:eastAsia="宋体" w:cs="Times New Roman"/>
                <w:b/>
                <w:color w:val="000000"/>
                <w:sz w:val="24"/>
                <w:szCs w:val="24"/>
                <w:highlight w:val="none"/>
                <w:lang w:val="en-US" w:eastAsia="zh-CN"/>
              </w:rPr>
              <w:t>4</w:t>
            </w:r>
            <w:r>
              <w:rPr>
                <w:rFonts w:ascii="Times New Roman" w:hAnsi="Times New Roman" w:eastAsia="宋体" w:cs="Times New Roman"/>
                <w:b/>
                <w:color w:val="000000"/>
                <w:sz w:val="24"/>
                <w:szCs w:val="24"/>
                <w:highlight w:val="none"/>
              </w:rPr>
              <w:t xml:space="preserve">  项目产品及</w:t>
            </w:r>
            <w:r>
              <w:rPr>
                <w:rFonts w:ascii="Times New Roman" w:hAnsi="Times New Roman" w:eastAsia="宋体" w:cs="Times New Roman"/>
                <w:b/>
                <w:color w:val="000000"/>
                <w:sz w:val="24"/>
                <w:szCs w:val="24"/>
                <w:highlight w:val="none"/>
                <w:lang w:val="en-US" w:eastAsia="zh-CN"/>
              </w:rPr>
              <w:t>产能</w:t>
            </w:r>
            <w:r>
              <w:rPr>
                <w:rFonts w:ascii="Times New Roman" w:hAnsi="Times New Roman" w:eastAsia="宋体" w:cs="Times New Roman"/>
                <w:b/>
                <w:bCs/>
                <w:color w:val="000000"/>
                <w:sz w:val="24"/>
                <w:highlight w:val="none"/>
              </w:rPr>
              <w:t>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0"/>
              <w:gridCol w:w="1340"/>
              <w:gridCol w:w="1952"/>
              <w:gridCol w:w="3787"/>
            </w:tblGrid>
            <w:tr w14:paraId="13418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2" w:type="dxa"/>
                  <w:noWrap w:val="0"/>
                  <w:vAlign w:val="center"/>
                </w:tcPr>
                <w:p w14:paraId="4BC6C744">
                  <w:pPr>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产品名称</w:t>
                  </w:r>
                </w:p>
              </w:tc>
              <w:tc>
                <w:tcPr>
                  <w:tcW w:w="762" w:type="dxa"/>
                  <w:noWrap w:val="0"/>
                  <w:vAlign w:val="center"/>
                </w:tcPr>
                <w:p w14:paraId="1E7F61B1">
                  <w:pPr>
                    <w:jc w:val="center"/>
                    <w:rPr>
                      <w:rFonts w:ascii="Times New Roman" w:hAnsi="Times New Roman" w:eastAsia="宋体" w:cs="Times New Roman"/>
                      <w:b/>
                      <w:color w:val="000000"/>
                      <w:sz w:val="21"/>
                      <w:szCs w:val="24"/>
                      <w:highlight w:val="none"/>
                      <w:lang w:val="en-US" w:eastAsia="zh-CN" w:bidi="ar-SA"/>
                    </w:rPr>
                  </w:pPr>
                  <w:r>
                    <w:rPr>
                      <w:rFonts w:ascii="Times New Roman" w:hAnsi="Times New Roman" w:eastAsia="宋体" w:cs="Times New Roman"/>
                      <w:b/>
                      <w:color w:val="000000"/>
                      <w:highlight w:val="none"/>
                      <w:lang w:val="en-US" w:eastAsia="zh-CN"/>
                    </w:rPr>
                    <w:t>单位</w:t>
                  </w:r>
                </w:p>
              </w:tc>
              <w:tc>
                <w:tcPr>
                  <w:tcW w:w="1110" w:type="dxa"/>
                  <w:noWrap w:val="0"/>
                  <w:vAlign w:val="center"/>
                </w:tcPr>
                <w:p w14:paraId="7DDC658F">
                  <w:pPr>
                    <w:jc w:val="center"/>
                    <w:rPr>
                      <w:rFonts w:ascii="Times New Roman" w:hAnsi="Times New Roman" w:eastAsia="宋体" w:cs="Times New Roman"/>
                      <w:b/>
                      <w:color w:val="000000"/>
                      <w:sz w:val="21"/>
                      <w:szCs w:val="24"/>
                      <w:highlight w:val="none"/>
                      <w:lang w:val="en-US" w:eastAsia="zh-CN" w:bidi="ar-SA"/>
                    </w:rPr>
                  </w:pPr>
                  <w:r>
                    <w:rPr>
                      <w:rFonts w:ascii="Times New Roman" w:hAnsi="Times New Roman" w:eastAsia="宋体" w:cs="Times New Roman"/>
                      <w:b/>
                      <w:color w:val="000000"/>
                      <w:highlight w:val="none"/>
                      <w:lang w:val="en-US" w:eastAsia="zh-CN"/>
                    </w:rPr>
                    <w:t>产能</w:t>
                  </w:r>
                </w:p>
              </w:tc>
              <w:tc>
                <w:tcPr>
                  <w:tcW w:w="2154" w:type="dxa"/>
                  <w:noWrap w:val="0"/>
                  <w:vAlign w:val="center"/>
                </w:tcPr>
                <w:p w14:paraId="4CC418E3">
                  <w:pPr>
                    <w:jc w:val="center"/>
                    <w:rPr>
                      <w:rFonts w:ascii="Times New Roman" w:hAnsi="Times New Roman" w:eastAsia="宋体" w:cs="Times New Roman"/>
                      <w:b/>
                      <w:color w:val="000000"/>
                      <w:highlight w:val="none"/>
                      <w:lang w:val="en-US" w:eastAsia="zh-CN"/>
                    </w:rPr>
                  </w:pPr>
                  <w:r>
                    <w:rPr>
                      <w:rFonts w:hint="eastAsia" w:ascii="Times New Roman" w:hAnsi="Times New Roman" w:eastAsia="宋体" w:cs="Times New Roman"/>
                      <w:b/>
                      <w:color w:val="000000"/>
                      <w:highlight w:val="none"/>
                      <w:lang w:val="en-US" w:eastAsia="zh-CN"/>
                    </w:rPr>
                    <w:t>备注</w:t>
                  </w:r>
                </w:p>
              </w:tc>
            </w:tr>
            <w:tr w14:paraId="63782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2" w:type="dxa"/>
                  <w:noWrap w:val="0"/>
                  <w:vAlign w:val="center"/>
                </w:tcPr>
                <w:p w14:paraId="1D09CB16">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西南桦胶合板</w:t>
                  </w:r>
                </w:p>
              </w:tc>
              <w:tc>
                <w:tcPr>
                  <w:tcW w:w="762" w:type="dxa"/>
                  <w:noWrap w:val="0"/>
                  <w:vAlign w:val="center"/>
                </w:tcPr>
                <w:p w14:paraId="6AC6B632">
                  <w:pPr>
                    <w:jc w:val="center"/>
                    <w:rPr>
                      <w:rFonts w:ascii="Times New Roman" w:hAnsi="Times New Roman" w:eastAsia="宋体" w:cs="Times New Roman"/>
                      <w:color w:val="000000"/>
                      <w:sz w:val="21"/>
                      <w:szCs w:val="24"/>
                      <w:highlight w:val="none"/>
                      <w:vertAlign w:val="baseline"/>
                      <w:lang w:val="en-US" w:eastAsia="zh-CN" w:bidi="ar-SA"/>
                    </w:rPr>
                  </w:pPr>
                  <w:r>
                    <w:rPr>
                      <w:rFonts w:hint="eastAsia" w:ascii="Times New Roman" w:hAnsi="Times New Roman" w:eastAsia="宋体" w:cs="Times New Roman"/>
                      <w:color w:val="000000"/>
                      <w:sz w:val="21"/>
                      <w:szCs w:val="24"/>
                      <w:highlight w:val="none"/>
                      <w:vertAlign w:val="baseline"/>
                      <w:lang w:val="en-US" w:eastAsia="zh-CN" w:bidi="ar-SA"/>
                    </w:rPr>
                    <w:t>张</w:t>
                  </w:r>
                </w:p>
              </w:tc>
              <w:tc>
                <w:tcPr>
                  <w:tcW w:w="1110" w:type="dxa"/>
                  <w:noWrap w:val="0"/>
                  <w:vAlign w:val="center"/>
                </w:tcPr>
                <w:p w14:paraId="04359873">
                  <w:pPr>
                    <w:jc w:val="center"/>
                    <w:rPr>
                      <w:rFonts w:ascii="Times New Roman" w:hAnsi="Times New Roman" w:eastAsia="宋体" w:cs="Times New Roman"/>
                      <w:color w:val="000000"/>
                      <w:sz w:val="21"/>
                      <w:szCs w:val="24"/>
                      <w:highlight w:val="none"/>
                      <w:lang w:val="en-US" w:eastAsia="zh-CN" w:bidi="ar-SA"/>
                    </w:rPr>
                  </w:pPr>
                  <w:r>
                    <w:rPr>
                      <w:rFonts w:hint="eastAsia" w:ascii="Times New Roman" w:hAnsi="Times New Roman" w:eastAsia="宋体" w:cs="Times New Roman"/>
                      <w:color w:val="000000"/>
                      <w:sz w:val="21"/>
                      <w:szCs w:val="24"/>
                      <w:highlight w:val="none"/>
                      <w:lang w:val="en-US" w:eastAsia="zh-CN" w:bidi="ar-SA"/>
                    </w:rPr>
                    <w:t>150000</w:t>
                  </w:r>
                </w:p>
              </w:tc>
              <w:tc>
                <w:tcPr>
                  <w:tcW w:w="2154" w:type="dxa"/>
                  <w:noWrap w:val="0"/>
                  <w:vAlign w:val="center"/>
                </w:tcPr>
                <w:p w14:paraId="33FD0935">
                  <w:pPr>
                    <w:keepNext w:val="0"/>
                    <w:keepLines w:val="0"/>
                    <w:pageBreakBefore w:val="0"/>
                    <w:widowControl w:val="0"/>
                    <w:ind w:firstLine="420"/>
                    <w:jc w:val="left"/>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根据客户要求生产不同规格的胶合板材进行出售。</w:t>
                  </w:r>
                </w:p>
              </w:tc>
            </w:tr>
            <w:tr w14:paraId="57DB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2" w:type="dxa"/>
                  <w:noWrap w:val="0"/>
                  <w:vAlign w:val="center"/>
                </w:tcPr>
                <w:p w14:paraId="761C1037">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杉木胶合板</w:t>
                  </w:r>
                </w:p>
              </w:tc>
              <w:tc>
                <w:tcPr>
                  <w:tcW w:w="762" w:type="dxa"/>
                  <w:noWrap w:val="0"/>
                  <w:vAlign w:val="center"/>
                </w:tcPr>
                <w:p w14:paraId="274C85A2">
                  <w:pPr>
                    <w:jc w:val="center"/>
                    <w:rPr>
                      <w:rFonts w:ascii="Times New Roman" w:hAnsi="Times New Roman" w:eastAsia="宋体" w:cs="Times New Roman"/>
                      <w:color w:val="000000"/>
                      <w:sz w:val="21"/>
                      <w:szCs w:val="24"/>
                      <w:highlight w:val="none"/>
                      <w:vertAlign w:val="baseline"/>
                      <w:lang w:val="en-US" w:eastAsia="zh-CN" w:bidi="ar-SA"/>
                    </w:rPr>
                  </w:pPr>
                  <w:r>
                    <w:rPr>
                      <w:rFonts w:hint="eastAsia" w:ascii="Times New Roman" w:hAnsi="Times New Roman" w:eastAsia="宋体" w:cs="Times New Roman"/>
                      <w:color w:val="000000"/>
                      <w:sz w:val="21"/>
                      <w:szCs w:val="24"/>
                      <w:highlight w:val="none"/>
                      <w:vertAlign w:val="baseline"/>
                      <w:lang w:val="en-US" w:eastAsia="zh-CN" w:bidi="ar-SA"/>
                    </w:rPr>
                    <w:t>张</w:t>
                  </w:r>
                </w:p>
              </w:tc>
              <w:tc>
                <w:tcPr>
                  <w:tcW w:w="1110" w:type="dxa"/>
                  <w:noWrap w:val="0"/>
                  <w:vAlign w:val="center"/>
                </w:tcPr>
                <w:p w14:paraId="6672E141">
                  <w:pPr>
                    <w:jc w:val="center"/>
                    <w:rPr>
                      <w:rFonts w:ascii="Times New Roman" w:hAnsi="Times New Roman" w:eastAsia="宋体" w:cs="Times New Roman"/>
                      <w:color w:val="000000"/>
                      <w:sz w:val="21"/>
                      <w:szCs w:val="24"/>
                      <w:highlight w:val="none"/>
                      <w:lang w:val="en-US" w:eastAsia="zh-CN" w:bidi="ar-SA"/>
                    </w:rPr>
                  </w:pPr>
                  <w:r>
                    <w:rPr>
                      <w:rFonts w:hint="eastAsia" w:ascii="Times New Roman" w:hAnsi="Times New Roman" w:eastAsia="宋体" w:cs="Times New Roman"/>
                      <w:color w:val="000000"/>
                      <w:sz w:val="21"/>
                      <w:szCs w:val="24"/>
                      <w:highlight w:val="none"/>
                      <w:lang w:val="en-US" w:eastAsia="zh-CN" w:bidi="ar-SA"/>
                    </w:rPr>
                    <w:t>150000</w:t>
                  </w:r>
                </w:p>
              </w:tc>
              <w:tc>
                <w:tcPr>
                  <w:tcW w:w="2154" w:type="dxa"/>
                  <w:noWrap w:val="0"/>
                  <w:vAlign w:val="center"/>
                </w:tcPr>
                <w:p w14:paraId="76075930">
                  <w:pPr>
                    <w:keepNext w:val="0"/>
                    <w:keepLines w:val="0"/>
                    <w:pageBreakBefore w:val="0"/>
                    <w:widowControl w:val="0"/>
                    <w:ind w:firstLine="420"/>
                    <w:jc w:val="left"/>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根据客户要求生产不同规格的胶合板材进行出售。</w:t>
                  </w:r>
                </w:p>
              </w:tc>
            </w:tr>
          </w:tbl>
          <w:p w14:paraId="67BD67CE">
            <w:pPr>
              <w:keepNext w:val="0"/>
              <w:keepLines w:val="0"/>
              <w:pageBreakBefore w:val="0"/>
              <w:widowControl w:val="0"/>
              <w:numPr>
                <w:ilvl w:val="0"/>
                <w:numId w:val="0"/>
              </w:numPr>
              <w:spacing w:before="157" w:line="360" w:lineRule="auto"/>
              <w:ind w:firstLine="480"/>
              <w:rPr>
                <w:rFonts w:hint="eastAsia"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color w:val="000000"/>
                <w:sz w:val="24"/>
                <w:szCs w:val="24"/>
                <w:lang w:val="en-US" w:eastAsia="zh-CN" w:bidi="ar"/>
              </w:rPr>
              <w:t>胶合板</w:t>
            </w:r>
            <w:r>
              <w:rPr>
                <w:rFonts w:hint="eastAsia" w:ascii="Times New Roman" w:hAnsi="Times New Roman" w:eastAsia="宋体" w:cs="Times New Roman"/>
                <w:color w:val="000000"/>
                <w:sz w:val="24"/>
                <w:szCs w:val="24"/>
                <w:lang w:val="en-US" w:eastAsia="zh-CN" w:bidi="ar"/>
              </w:rPr>
              <w:t>约26张为1m</w:t>
            </w:r>
            <w:r>
              <w:rPr>
                <w:rFonts w:hint="eastAsia" w:ascii="Times New Roman" w:hAnsi="Times New Roman" w:eastAsia="宋体" w:cs="Times New Roman"/>
                <w:color w:val="000000"/>
                <w:sz w:val="24"/>
                <w:szCs w:val="24"/>
                <w:vertAlign w:val="superscript"/>
                <w:lang w:val="en-US" w:eastAsia="zh-CN" w:bidi="ar"/>
              </w:rPr>
              <w:t>3</w:t>
            </w:r>
            <w:r>
              <w:rPr>
                <w:rFonts w:hint="eastAsia" w:ascii="Times New Roman" w:hAnsi="Times New Roman" w:eastAsia="宋体" w:cs="Times New Roman"/>
                <w:color w:val="000000"/>
                <w:sz w:val="24"/>
                <w:szCs w:val="24"/>
                <w:lang w:val="en-US" w:eastAsia="zh-CN" w:bidi="ar"/>
              </w:rPr>
              <w:t>，本项目杉木</w:t>
            </w:r>
            <w:r>
              <w:rPr>
                <w:rFonts w:ascii="Times New Roman" w:hAnsi="Times New Roman" w:eastAsia="宋体" w:cs="Times New Roman"/>
                <w:color w:val="000000"/>
                <w:sz w:val="24"/>
                <w:szCs w:val="24"/>
                <w:lang w:val="en-US" w:eastAsia="zh-CN" w:bidi="ar"/>
              </w:rPr>
              <w:t>和西南桦木胶合板各15万张（5770m</w:t>
            </w:r>
            <w:r>
              <w:rPr>
                <w:rFonts w:ascii="Times New Roman" w:hAnsi="Times New Roman" w:eastAsia="宋体" w:cs="Times New Roman"/>
                <w:color w:val="000000"/>
                <w:sz w:val="24"/>
                <w:szCs w:val="24"/>
                <w:vertAlign w:val="superscript"/>
                <w:lang w:val="en-US" w:eastAsia="zh-CN" w:bidi="ar"/>
              </w:rPr>
              <w:t>3</w:t>
            </w:r>
            <w:r>
              <w:rPr>
                <w:rFonts w:ascii="Times New Roman" w:hAnsi="Times New Roman" w:eastAsia="宋体" w:cs="Times New Roman"/>
                <w:color w:val="000000"/>
                <w:sz w:val="24"/>
                <w:szCs w:val="24"/>
                <w:lang w:val="en-US" w:eastAsia="zh-CN" w:bidi="ar"/>
              </w:rPr>
              <w:t>），共计30万张（11540m</w:t>
            </w:r>
            <w:r>
              <w:rPr>
                <w:rFonts w:ascii="Times New Roman" w:hAnsi="Times New Roman" w:eastAsia="宋体" w:cs="Times New Roman"/>
                <w:color w:val="000000"/>
                <w:sz w:val="24"/>
                <w:szCs w:val="24"/>
                <w:vertAlign w:val="superscript"/>
                <w:lang w:val="en-US" w:eastAsia="zh-CN" w:bidi="ar"/>
              </w:rPr>
              <w:t>3</w:t>
            </w:r>
            <w:r>
              <w:rPr>
                <w:rFonts w:ascii="Times New Roman" w:hAnsi="Times New Roman" w:eastAsia="宋体" w:cs="Times New Roman"/>
                <w:color w:val="000000"/>
                <w:sz w:val="24"/>
                <w:szCs w:val="24"/>
                <w:lang w:val="en-US" w:eastAsia="zh-CN" w:bidi="ar"/>
              </w:rPr>
              <w:t>）</w:t>
            </w:r>
            <w:r>
              <w:rPr>
                <w:rFonts w:hint="eastAsia" w:ascii="Times New Roman" w:hAnsi="Times New Roman" w:eastAsia="宋体" w:cs="Times New Roman"/>
                <w:color w:val="000000"/>
                <w:sz w:val="24"/>
                <w:szCs w:val="24"/>
                <w:lang w:val="en-US" w:eastAsia="zh-CN" w:bidi="ar"/>
              </w:rPr>
              <w:t>。</w:t>
            </w:r>
          </w:p>
          <w:p w14:paraId="6317D8EF">
            <w:pPr>
              <w:keepNext w:val="0"/>
              <w:keepLines w:val="0"/>
              <w:pageBreakBefore w:val="0"/>
              <w:widowControl w:val="0"/>
              <w:numPr>
                <w:ilvl w:val="0"/>
                <w:numId w:val="0"/>
              </w:numPr>
              <w:spacing w:line="360" w:lineRule="auto"/>
              <w:ind w:firstLine="482"/>
              <w:rPr>
                <w:rFonts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5</w:t>
            </w:r>
            <w:r>
              <w:rPr>
                <w:rFonts w:ascii="Times New Roman" w:hAnsi="Times New Roman" w:eastAsia="宋体" w:cs="Times New Roman"/>
                <w:b/>
                <w:bCs w:val="0"/>
                <w:color w:val="000000"/>
                <w:sz w:val="24"/>
                <w:szCs w:val="24"/>
                <w:highlight w:val="none"/>
                <w:lang w:val="en-US" w:eastAsia="zh-CN"/>
              </w:rPr>
              <w:t>、</w:t>
            </w:r>
            <w:r>
              <w:rPr>
                <w:rFonts w:ascii="Times New Roman" w:hAnsi="Times New Roman" w:eastAsia="宋体" w:cs="Times New Roman"/>
                <w:b/>
                <w:color w:val="000000"/>
                <w:sz w:val="24"/>
              </w:rPr>
              <w:t>项目原辅料及能源消耗</w:t>
            </w:r>
          </w:p>
          <w:p w14:paraId="37C70624">
            <w:pPr>
              <w:spacing w:line="360" w:lineRule="auto"/>
              <w:ind w:firstLine="480"/>
              <w:rPr>
                <w:rFonts w:ascii="Times New Roman" w:hAnsi="Times New Roman" w:eastAsia="宋体" w:cs="Times New Roman"/>
                <w:b/>
                <w:color w:val="000000"/>
                <w:sz w:val="24"/>
                <w:szCs w:val="24"/>
                <w:highlight w:val="none"/>
              </w:rPr>
            </w:pPr>
            <w:r>
              <w:rPr>
                <w:rFonts w:ascii="Times New Roman" w:hAnsi="Times New Roman" w:eastAsia="宋体" w:cs="Times New Roman"/>
                <w:bCs/>
                <w:color w:val="000000"/>
                <w:sz w:val="24"/>
                <w:szCs w:val="24"/>
                <w:highlight w:val="none"/>
                <w:lang w:val="en-US" w:eastAsia="zh-CN"/>
              </w:rPr>
              <w:t>本项目</w:t>
            </w:r>
            <w:r>
              <w:rPr>
                <w:rFonts w:ascii="Times New Roman" w:hAnsi="Times New Roman" w:eastAsia="宋体" w:cs="Times New Roman"/>
                <w:color w:val="000000"/>
                <w:sz w:val="24"/>
              </w:rPr>
              <w:t>主要原辅料及能源消耗</w:t>
            </w:r>
            <w:r>
              <w:rPr>
                <w:rFonts w:ascii="Times New Roman" w:hAnsi="Times New Roman" w:eastAsia="宋体" w:cs="Times New Roman"/>
                <w:color w:val="000000"/>
                <w:sz w:val="24"/>
                <w:lang w:val="en-US" w:eastAsia="zh-CN"/>
              </w:rPr>
              <w:t>详见下表</w:t>
            </w:r>
            <w:r>
              <w:rPr>
                <w:rFonts w:ascii="Times New Roman" w:hAnsi="Times New Roman" w:eastAsia="宋体" w:cs="Times New Roman"/>
                <w:color w:val="000000"/>
                <w:sz w:val="24"/>
              </w:rPr>
              <w:t>。</w:t>
            </w:r>
          </w:p>
          <w:p w14:paraId="5E10738B">
            <w:pPr>
              <w:keepNext w:val="0"/>
              <w:keepLines w:val="0"/>
              <w:pageBreakBefore w:val="0"/>
              <w:widowControl w:val="0"/>
              <w:spacing w:line="240" w:lineRule="auto"/>
              <w:ind w:firstLine="0"/>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w:t>
            </w:r>
            <w:r>
              <w:rPr>
                <w:rFonts w:hint="eastAsia" w:ascii="Times New Roman" w:hAnsi="Times New Roman" w:eastAsia="宋体" w:cs="Times New Roman"/>
                <w:b/>
                <w:color w:val="000000"/>
                <w:sz w:val="24"/>
                <w:szCs w:val="24"/>
                <w:highlight w:val="none"/>
                <w:lang w:val="en-US" w:eastAsia="zh-CN"/>
              </w:rPr>
              <w:t>5</w:t>
            </w:r>
            <w:r>
              <w:rPr>
                <w:rFonts w:ascii="Times New Roman" w:hAnsi="Times New Roman" w:eastAsia="宋体" w:cs="Times New Roman"/>
                <w:b/>
                <w:color w:val="000000"/>
                <w:sz w:val="24"/>
                <w:szCs w:val="24"/>
                <w:highlight w:val="none"/>
              </w:rPr>
              <w:t xml:space="preserve">  项目原辅料用量</w:t>
            </w:r>
            <w:r>
              <w:rPr>
                <w:rFonts w:hint="eastAsia" w:ascii="Times New Roman" w:hAnsi="Times New Roman" w:eastAsia="宋体" w:cs="Times New Roman"/>
                <w:b/>
                <w:color w:val="000000"/>
                <w:sz w:val="24"/>
                <w:szCs w:val="24"/>
                <w:highlight w:val="none"/>
                <w:lang w:val="en-US" w:eastAsia="zh-CN"/>
              </w:rPr>
              <w:t>一览</w:t>
            </w:r>
            <w:r>
              <w:rPr>
                <w:rFonts w:ascii="Times New Roman" w:hAnsi="Times New Roman" w:eastAsia="宋体" w:cs="Times New Roman"/>
                <w:b/>
                <w:color w:val="000000"/>
                <w:sz w:val="24"/>
                <w:szCs w:val="24"/>
                <w:highlight w:val="none"/>
              </w:rPr>
              <w:t>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
            <w:tblGrid>
              <w:gridCol w:w="682"/>
              <w:gridCol w:w="1800"/>
              <w:gridCol w:w="912"/>
              <w:gridCol w:w="1350"/>
              <w:gridCol w:w="1738"/>
              <w:gridCol w:w="2307"/>
            </w:tblGrid>
            <w:tr w14:paraId="2EB0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23" w:hRule="atLeast"/>
                <w:jc w:val="center"/>
              </w:trPr>
              <w:tc>
                <w:tcPr>
                  <w:tcW w:w="387" w:type="dxa"/>
                  <w:noWrap w:val="0"/>
                  <w:vAlign w:val="center"/>
                </w:tcPr>
                <w:p w14:paraId="4454C606">
                  <w:pPr>
                    <w:spacing w:line="240" w:lineRule="auto"/>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序号</w:t>
                  </w:r>
                </w:p>
              </w:tc>
              <w:tc>
                <w:tcPr>
                  <w:tcW w:w="1024" w:type="dxa"/>
                  <w:noWrap w:val="0"/>
                  <w:vAlign w:val="center"/>
                </w:tcPr>
                <w:p w14:paraId="3E7F476B">
                  <w:pPr>
                    <w:spacing w:line="240" w:lineRule="auto"/>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名称</w:t>
                  </w:r>
                </w:p>
              </w:tc>
              <w:tc>
                <w:tcPr>
                  <w:tcW w:w="518" w:type="dxa"/>
                  <w:noWrap w:val="0"/>
                  <w:vAlign w:val="center"/>
                </w:tcPr>
                <w:p w14:paraId="5E7CADA1">
                  <w:pPr>
                    <w:spacing w:line="240" w:lineRule="auto"/>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单位</w:t>
                  </w:r>
                </w:p>
              </w:tc>
              <w:tc>
                <w:tcPr>
                  <w:tcW w:w="768" w:type="dxa"/>
                  <w:noWrap w:val="0"/>
                  <w:vAlign w:val="center"/>
                </w:tcPr>
                <w:p w14:paraId="7F74ACFD">
                  <w:pPr>
                    <w:spacing w:line="240" w:lineRule="auto"/>
                    <w:jc w:val="center"/>
                    <w:rPr>
                      <w:rFonts w:hint="eastAsia" w:ascii="Times New Roman" w:hAnsi="Times New Roman" w:eastAsia="宋体" w:cs="Times New Roman"/>
                      <w:b/>
                      <w:color w:val="000000"/>
                      <w:szCs w:val="21"/>
                      <w:highlight w:val="none"/>
                      <w:lang w:eastAsia="zh-CN"/>
                    </w:rPr>
                  </w:pPr>
                  <w:r>
                    <w:rPr>
                      <w:rFonts w:ascii="Times New Roman" w:hAnsi="Times New Roman" w:eastAsia="宋体" w:cs="Times New Roman"/>
                      <w:b/>
                      <w:color w:val="000000"/>
                      <w:szCs w:val="21"/>
                      <w:highlight w:val="none"/>
                    </w:rPr>
                    <w:t>年消耗量</w:t>
                  </w:r>
                </w:p>
              </w:tc>
              <w:tc>
                <w:tcPr>
                  <w:tcW w:w="988" w:type="dxa"/>
                  <w:noWrap w:val="0"/>
                  <w:vAlign w:val="center"/>
                </w:tcPr>
                <w:p w14:paraId="149F713F">
                  <w:pPr>
                    <w:spacing w:line="240" w:lineRule="auto"/>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来源</w:t>
                  </w:r>
                </w:p>
              </w:tc>
              <w:tc>
                <w:tcPr>
                  <w:tcW w:w="1312" w:type="dxa"/>
                  <w:noWrap w:val="0"/>
                  <w:vAlign w:val="center"/>
                </w:tcPr>
                <w:p w14:paraId="6A04A9A0">
                  <w:pPr>
                    <w:spacing w:line="240" w:lineRule="auto"/>
                    <w:jc w:val="center"/>
                    <w:rPr>
                      <w:rFonts w:hint="eastAsia" w:ascii="Times New Roman" w:hAnsi="Times New Roman" w:eastAsia="宋体" w:cs="Times New Roman"/>
                      <w:b/>
                      <w:color w:val="000000"/>
                      <w:szCs w:val="21"/>
                      <w:highlight w:val="none"/>
                      <w:lang w:val="en-US" w:eastAsia="zh-CN"/>
                    </w:rPr>
                  </w:pPr>
                  <w:r>
                    <w:rPr>
                      <w:rFonts w:hint="eastAsia" w:ascii="Times New Roman" w:hAnsi="Times New Roman" w:eastAsia="宋体" w:cs="Times New Roman"/>
                      <w:b/>
                      <w:color w:val="000000"/>
                      <w:szCs w:val="21"/>
                      <w:highlight w:val="none"/>
                      <w:lang w:val="en-US" w:eastAsia="zh-CN"/>
                    </w:rPr>
                    <w:t>备注</w:t>
                  </w:r>
                </w:p>
              </w:tc>
            </w:tr>
            <w:tr w14:paraId="6B7F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90" w:hRule="atLeast"/>
                <w:jc w:val="center"/>
              </w:trPr>
              <w:tc>
                <w:tcPr>
                  <w:tcW w:w="387" w:type="dxa"/>
                  <w:noWrap w:val="0"/>
                  <w:vAlign w:val="center"/>
                </w:tcPr>
                <w:p w14:paraId="31410012">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1024" w:type="dxa"/>
                  <w:noWrap w:val="0"/>
                  <w:vAlign w:val="center"/>
                </w:tcPr>
                <w:p w14:paraId="758B70D4">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西南桦单板</w:t>
                  </w:r>
                </w:p>
              </w:tc>
              <w:tc>
                <w:tcPr>
                  <w:tcW w:w="518" w:type="dxa"/>
                  <w:noWrap w:val="0"/>
                  <w:vAlign w:val="center"/>
                </w:tcPr>
                <w:p w14:paraId="7302D6C8">
                  <w:pPr>
                    <w:spacing w:line="240" w:lineRule="auto"/>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 w:val="24"/>
                      <w:szCs w:val="24"/>
                      <w:lang w:val="en-US" w:eastAsia="zh-CN" w:bidi="ar"/>
                    </w:rPr>
                    <w:t>m</w:t>
                  </w:r>
                  <w:r>
                    <w:rPr>
                      <w:rFonts w:ascii="Times New Roman" w:hAnsi="Times New Roman" w:eastAsia="宋体" w:cs="Times New Roman"/>
                      <w:color w:val="000000"/>
                      <w:sz w:val="24"/>
                      <w:szCs w:val="24"/>
                      <w:vertAlign w:val="superscript"/>
                      <w:lang w:val="en-US" w:eastAsia="zh-CN" w:bidi="ar"/>
                    </w:rPr>
                    <w:t>3</w:t>
                  </w:r>
                </w:p>
              </w:tc>
              <w:tc>
                <w:tcPr>
                  <w:tcW w:w="768" w:type="dxa"/>
                  <w:noWrap w:val="0"/>
                  <w:vAlign w:val="center"/>
                </w:tcPr>
                <w:p w14:paraId="08FBC236">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 w:val="24"/>
                      <w:szCs w:val="24"/>
                      <w:lang w:val="en-US" w:eastAsia="zh-CN" w:bidi="ar"/>
                    </w:rPr>
                    <w:t>6500</w:t>
                  </w:r>
                </w:p>
              </w:tc>
              <w:tc>
                <w:tcPr>
                  <w:tcW w:w="988" w:type="dxa"/>
                  <w:noWrap w:val="0"/>
                  <w:vAlign w:val="center"/>
                </w:tcPr>
                <w:p w14:paraId="4A027786">
                  <w:pPr>
                    <w:spacing w:line="240" w:lineRule="auto"/>
                    <w:jc w:val="center"/>
                    <w:rPr>
                      <w:rFonts w:ascii="Times New Roman" w:hAnsi="Times New Roman" w:eastAsia="宋体" w:cs="Times New Roman"/>
                      <w:color w:val="000000"/>
                      <w:szCs w:val="21"/>
                      <w:highlight w:val="none"/>
                      <w:lang w:val="en-US"/>
                    </w:rPr>
                  </w:pPr>
                  <w:r>
                    <w:rPr>
                      <w:rFonts w:ascii="Times New Roman" w:hAnsi="Times New Roman" w:eastAsia="宋体" w:cs="Times New Roman"/>
                      <w:color w:val="000000"/>
                      <w:szCs w:val="21"/>
                      <w:highlight w:val="none"/>
                      <w:lang w:val="en-US" w:eastAsia="zh-CN"/>
                    </w:rPr>
                    <w:t>外购</w:t>
                  </w:r>
                </w:p>
              </w:tc>
              <w:tc>
                <w:tcPr>
                  <w:tcW w:w="1312" w:type="dxa"/>
                  <w:noWrap w:val="0"/>
                  <w:vAlign w:val="center"/>
                </w:tcPr>
                <w:p w14:paraId="1572A281">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外购半成品单板，不需烘干</w:t>
                  </w:r>
                </w:p>
              </w:tc>
            </w:tr>
            <w:tr w14:paraId="6C918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90" w:hRule="atLeast"/>
                <w:jc w:val="center"/>
              </w:trPr>
              <w:tc>
                <w:tcPr>
                  <w:tcW w:w="387" w:type="dxa"/>
                  <w:noWrap w:val="0"/>
                  <w:vAlign w:val="center"/>
                </w:tcPr>
                <w:p w14:paraId="0AD5DBB0">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2</w:t>
                  </w:r>
                </w:p>
              </w:tc>
              <w:tc>
                <w:tcPr>
                  <w:tcW w:w="1024" w:type="dxa"/>
                  <w:noWrap w:val="0"/>
                  <w:vAlign w:val="center"/>
                </w:tcPr>
                <w:p w14:paraId="032D5087">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杉木原木</w:t>
                  </w:r>
                </w:p>
              </w:tc>
              <w:tc>
                <w:tcPr>
                  <w:tcW w:w="518" w:type="dxa"/>
                  <w:noWrap w:val="0"/>
                  <w:vAlign w:val="center"/>
                </w:tcPr>
                <w:p w14:paraId="16F3107C">
                  <w:pPr>
                    <w:spacing w:line="240" w:lineRule="auto"/>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 w:val="24"/>
                      <w:szCs w:val="24"/>
                      <w:lang w:val="en-US" w:eastAsia="zh-CN" w:bidi="ar"/>
                    </w:rPr>
                    <w:t>m</w:t>
                  </w:r>
                  <w:r>
                    <w:rPr>
                      <w:rFonts w:ascii="Times New Roman" w:hAnsi="Times New Roman" w:eastAsia="宋体" w:cs="Times New Roman"/>
                      <w:color w:val="000000"/>
                      <w:sz w:val="24"/>
                      <w:szCs w:val="24"/>
                      <w:vertAlign w:val="superscript"/>
                      <w:lang w:val="en-US" w:eastAsia="zh-CN" w:bidi="ar"/>
                    </w:rPr>
                    <w:t>3</w:t>
                  </w:r>
                </w:p>
              </w:tc>
              <w:tc>
                <w:tcPr>
                  <w:tcW w:w="768" w:type="dxa"/>
                  <w:noWrap w:val="0"/>
                  <w:vAlign w:val="center"/>
                </w:tcPr>
                <w:p w14:paraId="2E66A646">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 w:val="24"/>
                      <w:szCs w:val="24"/>
                      <w:lang w:val="en-US" w:eastAsia="zh-CN" w:bidi="ar"/>
                    </w:rPr>
                    <w:t>9000</w:t>
                  </w:r>
                </w:p>
              </w:tc>
              <w:tc>
                <w:tcPr>
                  <w:tcW w:w="988" w:type="dxa"/>
                  <w:noWrap w:val="0"/>
                  <w:vAlign w:val="center"/>
                </w:tcPr>
                <w:p w14:paraId="63EF3BB0">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外购</w:t>
                  </w:r>
                </w:p>
              </w:tc>
              <w:tc>
                <w:tcPr>
                  <w:tcW w:w="1312" w:type="dxa"/>
                  <w:noWrap w:val="0"/>
                  <w:vAlign w:val="center"/>
                </w:tcPr>
                <w:p w14:paraId="322C2F0F">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含水率为60%左右</w:t>
                  </w:r>
                </w:p>
              </w:tc>
            </w:tr>
            <w:tr w14:paraId="6FDC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90" w:hRule="atLeast"/>
                <w:jc w:val="center"/>
              </w:trPr>
              <w:tc>
                <w:tcPr>
                  <w:tcW w:w="387" w:type="dxa"/>
                  <w:noWrap w:val="0"/>
                  <w:vAlign w:val="center"/>
                </w:tcPr>
                <w:p w14:paraId="4D2208E1">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3</w:t>
                  </w:r>
                </w:p>
              </w:tc>
              <w:tc>
                <w:tcPr>
                  <w:tcW w:w="1024" w:type="dxa"/>
                  <w:noWrap w:val="0"/>
                  <w:vAlign w:val="center"/>
                </w:tcPr>
                <w:p w14:paraId="27A5A70A">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生态木材氨基胶胶粉</w:t>
                  </w:r>
                </w:p>
              </w:tc>
              <w:tc>
                <w:tcPr>
                  <w:tcW w:w="518" w:type="dxa"/>
                  <w:noWrap w:val="0"/>
                  <w:vAlign w:val="center"/>
                </w:tcPr>
                <w:p w14:paraId="4197E843">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t/a</w:t>
                  </w:r>
                </w:p>
              </w:tc>
              <w:tc>
                <w:tcPr>
                  <w:tcW w:w="768" w:type="dxa"/>
                  <w:noWrap w:val="0"/>
                  <w:vAlign w:val="center"/>
                </w:tcPr>
                <w:p w14:paraId="32CCD57A">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27</w:t>
                  </w:r>
                </w:p>
              </w:tc>
              <w:tc>
                <w:tcPr>
                  <w:tcW w:w="988" w:type="dxa"/>
                  <w:noWrap w:val="0"/>
                  <w:vAlign w:val="center"/>
                </w:tcPr>
                <w:p w14:paraId="4D6B0BFB">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外购</w:t>
                  </w:r>
                </w:p>
              </w:tc>
              <w:tc>
                <w:tcPr>
                  <w:tcW w:w="1312" w:type="dxa"/>
                  <w:noWrap w:val="0"/>
                  <w:vAlign w:val="center"/>
                </w:tcPr>
                <w:p w14:paraId="36FF6F78">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本项目购买的是胶粉，使用时还需兑水调胶。</w:t>
                  </w:r>
                </w:p>
              </w:tc>
            </w:tr>
            <w:tr w14:paraId="11109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90" w:hRule="atLeast"/>
                <w:jc w:val="center"/>
              </w:trPr>
              <w:tc>
                <w:tcPr>
                  <w:tcW w:w="387" w:type="dxa"/>
                  <w:noWrap w:val="0"/>
                  <w:vAlign w:val="center"/>
                </w:tcPr>
                <w:p w14:paraId="67C1BF4E">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4</w:t>
                  </w:r>
                </w:p>
              </w:tc>
              <w:tc>
                <w:tcPr>
                  <w:tcW w:w="1024" w:type="dxa"/>
                  <w:noWrap w:val="0"/>
                  <w:vAlign w:val="center"/>
                </w:tcPr>
                <w:p w14:paraId="2A6BC7BF">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面板</w:t>
                  </w:r>
                </w:p>
              </w:tc>
              <w:tc>
                <w:tcPr>
                  <w:tcW w:w="518" w:type="dxa"/>
                  <w:noWrap w:val="0"/>
                  <w:vAlign w:val="center"/>
                </w:tcPr>
                <w:p w14:paraId="39CC8F82">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万张</w:t>
                  </w:r>
                </w:p>
              </w:tc>
              <w:tc>
                <w:tcPr>
                  <w:tcW w:w="768" w:type="dxa"/>
                  <w:noWrap w:val="0"/>
                  <w:vAlign w:val="center"/>
                </w:tcPr>
                <w:p w14:paraId="65EF7ABA">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30</w:t>
                  </w:r>
                </w:p>
              </w:tc>
              <w:tc>
                <w:tcPr>
                  <w:tcW w:w="988" w:type="dxa"/>
                  <w:noWrap w:val="0"/>
                  <w:vAlign w:val="center"/>
                </w:tcPr>
                <w:p w14:paraId="63C46B62">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外购</w:t>
                  </w:r>
                </w:p>
              </w:tc>
              <w:tc>
                <w:tcPr>
                  <w:tcW w:w="1312" w:type="dxa"/>
                  <w:noWrap w:val="0"/>
                  <w:vAlign w:val="center"/>
                </w:tcPr>
                <w:p w14:paraId="75CA588F">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w:t>
                  </w:r>
                </w:p>
              </w:tc>
            </w:tr>
            <w:tr w14:paraId="5C25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90" w:hRule="atLeast"/>
                <w:jc w:val="center"/>
              </w:trPr>
              <w:tc>
                <w:tcPr>
                  <w:tcW w:w="387" w:type="dxa"/>
                  <w:noWrap w:val="0"/>
                  <w:vAlign w:val="center"/>
                </w:tcPr>
                <w:p w14:paraId="79687325">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w:t>
                  </w:r>
                </w:p>
              </w:tc>
              <w:tc>
                <w:tcPr>
                  <w:tcW w:w="1024" w:type="dxa"/>
                  <w:noWrap w:val="0"/>
                  <w:vAlign w:val="center"/>
                </w:tcPr>
                <w:p w14:paraId="17F1074C">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成型生物质燃料</w:t>
                  </w:r>
                </w:p>
              </w:tc>
              <w:tc>
                <w:tcPr>
                  <w:tcW w:w="518" w:type="dxa"/>
                  <w:noWrap w:val="0"/>
                  <w:vAlign w:val="center"/>
                </w:tcPr>
                <w:p w14:paraId="09B6310B">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t/a</w:t>
                  </w:r>
                </w:p>
              </w:tc>
              <w:tc>
                <w:tcPr>
                  <w:tcW w:w="768" w:type="dxa"/>
                  <w:noWrap w:val="0"/>
                  <w:vAlign w:val="center"/>
                </w:tcPr>
                <w:p w14:paraId="7A7ED946">
                  <w:pPr>
                    <w:spacing w:line="240" w:lineRule="auto"/>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w:t>
                  </w:r>
                  <w:r>
                    <w:rPr>
                      <w:rFonts w:ascii="Times New Roman" w:hAnsi="Times New Roman" w:eastAsia="宋体" w:cs="Times New Roman"/>
                      <w:color w:val="000000"/>
                      <w:sz w:val="21"/>
                      <w:szCs w:val="21"/>
                      <w:highlight w:val="none"/>
                      <w:lang w:val="en-US" w:eastAsia="zh-CN" w:bidi="ar-SA"/>
                    </w:rPr>
                    <w:t>00</w:t>
                  </w:r>
                </w:p>
              </w:tc>
              <w:tc>
                <w:tcPr>
                  <w:tcW w:w="988" w:type="dxa"/>
                  <w:noWrap w:val="0"/>
                  <w:vAlign w:val="center"/>
                </w:tcPr>
                <w:p w14:paraId="6A1B4A87">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盈江碧蓝生物科技有限公司</w:t>
                  </w:r>
                </w:p>
              </w:tc>
              <w:tc>
                <w:tcPr>
                  <w:tcW w:w="1312" w:type="dxa"/>
                  <w:noWrap w:val="0"/>
                  <w:vAlign w:val="center"/>
                </w:tcPr>
                <w:p w14:paraId="1E42C826">
                  <w:pPr>
                    <w:spacing w:line="240" w:lineRule="auto"/>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w:t>
                  </w:r>
                </w:p>
              </w:tc>
            </w:tr>
          </w:tbl>
          <w:p w14:paraId="21AA98C2">
            <w:pPr>
              <w:keepNext w:val="0"/>
              <w:keepLines w:val="0"/>
              <w:pageBreakBefore w:val="0"/>
              <w:widowControl w:val="0"/>
              <w:tabs>
                <w:tab w:val="left" w:pos="2395"/>
              </w:tabs>
              <w:spacing w:before="157" w:line="360" w:lineRule="auto"/>
              <w:ind w:firstLine="493"/>
              <w:rPr>
                <w:rFonts w:ascii="Times New Roman" w:hAnsi="Times New Roman" w:eastAsia="宋体" w:cs="Times New Roman"/>
                <w:b/>
                <w:color w:val="000000"/>
                <w:sz w:val="24"/>
              </w:rPr>
            </w:pPr>
            <w:r>
              <w:rPr>
                <w:rFonts w:hint="eastAsia" w:ascii="Times New Roman" w:hAnsi="Times New Roman" w:eastAsia="宋体" w:cs="Times New Roman"/>
                <w:b/>
                <w:color w:val="000000"/>
                <w:sz w:val="24"/>
                <w:lang w:val="en-US" w:eastAsia="zh-CN"/>
              </w:rPr>
              <w:t>5</w:t>
            </w:r>
            <w:r>
              <w:rPr>
                <w:rFonts w:ascii="Times New Roman" w:hAnsi="Times New Roman" w:eastAsia="宋体" w:cs="Times New Roman"/>
                <w:b/>
                <w:color w:val="000000"/>
                <w:sz w:val="24"/>
              </w:rPr>
              <w:t>.1、生物质燃料</w:t>
            </w:r>
          </w:p>
          <w:p w14:paraId="73663F74">
            <w:pPr>
              <w:keepNext w:val="0"/>
              <w:keepLines w:val="0"/>
              <w:pageBreakBefore w:val="0"/>
              <w:widowControl w:val="0"/>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（1）生物质燃料品质控制标准</w:t>
            </w:r>
          </w:p>
          <w:p w14:paraId="613EB613">
            <w:pPr>
              <w:keepNext w:val="0"/>
              <w:keepLines w:val="0"/>
              <w:pageBreakBefore w:val="0"/>
              <w:widowControl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生物质燃料品质控制标准参照《生物质固体成型燃料技术条件》（NY/T1878-2010）及《工业</w:t>
            </w:r>
            <w:r>
              <w:rPr>
                <w:rFonts w:ascii="Times New Roman" w:hAnsi="Times New Roman" w:eastAsia="宋体" w:cs="Times New Roman"/>
                <w:color w:val="000000"/>
                <w:sz w:val="24"/>
                <w:lang w:val="en-US" w:eastAsia="zh-CN"/>
              </w:rPr>
              <w:t>锅炉</w:t>
            </w:r>
            <w:r>
              <w:rPr>
                <w:rFonts w:ascii="Times New Roman" w:hAnsi="Times New Roman" w:eastAsia="宋体" w:cs="Times New Roman"/>
                <w:color w:val="000000"/>
                <w:sz w:val="24"/>
              </w:rPr>
              <w:t>用生物质成型燃料》（DB44/T1052-2012）中对应指标中最严要求，详见下表。</w:t>
            </w:r>
          </w:p>
          <w:p w14:paraId="70B2D4C2">
            <w:pPr>
              <w:jc w:val="center"/>
              <w:rPr>
                <w:rFonts w:ascii="Times New Roman" w:hAnsi="Times New Roman" w:eastAsia="宋体" w:cs="Times New Roman"/>
                <w:b/>
                <w:bCs/>
                <w:color w:val="000000"/>
                <w:sz w:val="24"/>
                <w:szCs w:val="28"/>
              </w:rPr>
            </w:pPr>
            <w:r>
              <w:rPr>
                <w:rFonts w:ascii="Times New Roman" w:hAnsi="Times New Roman" w:eastAsia="宋体" w:cs="Times New Roman"/>
                <w:b/>
                <w:bCs/>
                <w:color w:val="000000"/>
                <w:sz w:val="24"/>
                <w:szCs w:val="28"/>
              </w:rPr>
              <w:t>表</w:t>
            </w:r>
            <w:r>
              <w:rPr>
                <w:rFonts w:ascii="Times New Roman" w:hAnsi="Times New Roman" w:eastAsia="宋体" w:cs="Times New Roman"/>
                <w:b/>
                <w:bCs/>
                <w:color w:val="000000"/>
                <w:sz w:val="24"/>
                <w:szCs w:val="28"/>
                <w:lang w:val="en-US" w:eastAsia="zh-CN"/>
              </w:rPr>
              <w:t>2</w:t>
            </w:r>
            <w:r>
              <w:rPr>
                <w:rFonts w:ascii="Times New Roman" w:hAnsi="Times New Roman" w:eastAsia="宋体" w:cs="Times New Roman"/>
                <w:b/>
                <w:bCs/>
                <w:color w:val="000000"/>
                <w:sz w:val="24"/>
                <w:szCs w:val="28"/>
              </w:rPr>
              <w:t>-</w:t>
            </w:r>
            <w:r>
              <w:rPr>
                <w:rFonts w:hint="eastAsia" w:ascii="Times New Roman" w:hAnsi="Times New Roman" w:eastAsia="宋体" w:cs="Times New Roman"/>
                <w:b/>
                <w:bCs/>
                <w:color w:val="000000"/>
                <w:sz w:val="24"/>
                <w:szCs w:val="28"/>
                <w:lang w:val="en-US" w:eastAsia="zh-CN"/>
              </w:rPr>
              <w:t>6</w:t>
            </w:r>
            <w:r>
              <w:rPr>
                <w:rFonts w:ascii="Times New Roman" w:hAnsi="Times New Roman" w:eastAsia="宋体" w:cs="Times New Roman"/>
                <w:b/>
                <w:bCs/>
                <w:color w:val="000000"/>
                <w:sz w:val="24"/>
                <w:szCs w:val="28"/>
              </w:rPr>
              <w:t xml:space="preserve">  生物质成型颗粒燃料性能指标</w:t>
            </w:r>
          </w:p>
          <w:tbl>
            <w:tblPr>
              <w:tblStyle w:val="29"/>
              <w:tblW w:w="4997" w:type="pct"/>
              <w:tblInd w:w="5" w:type="dxa"/>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Layout w:type="fixed"/>
              <w:tblCellMar>
                <w:top w:w="0" w:type="dxa"/>
                <w:left w:w="0" w:type="dxa"/>
                <w:bottom w:w="0" w:type="dxa"/>
                <w:right w:w="0" w:type="dxa"/>
              </w:tblCellMar>
            </w:tblPr>
            <w:tblGrid>
              <w:gridCol w:w="2197"/>
              <w:gridCol w:w="2197"/>
              <w:gridCol w:w="2197"/>
              <w:gridCol w:w="2197"/>
            </w:tblGrid>
            <w:tr w14:paraId="7BDAF67E">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1D9C6BF5">
                  <w:pPr>
                    <w:pStyle w:val="234"/>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项目</w:t>
                  </w:r>
                </w:p>
              </w:tc>
              <w:tc>
                <w:tcPr>
                  <w:tcW w:w="1699" w:type="dxa"/>
                  <w:noWrap w:val="0"/>
                  <w:vAlign w:val="center"/>
                </w:tcPr>
                <w:p w14:paraId="75352C15">
                  <w:pPr>
                    <w:pStyle w:val="234"/>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单位</w:t>
                  </w:r>
                </w:p>
              </w:tc>
              <w:tc>
                <w:tcPr>
                  <w:tcW w:w="1783" w:type="dxa"/>
                  <w:noWrap w:val="0"/>
                  <w:vAlign w:val="center"/>
                </w:tcPr>
                <w:p w14:paraId="07C25A8C">
                  <w:pPr>
                    <w:pStyle w:val="234"/>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成型燃料产品指标</w:t>
                  </w:r>
                </w:p>
              </w:tc>
            </w:tr>
            <w:tr w14:paraId="14D51C6E">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3A920FA2">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全水分（Mt）</w:t>
                  </w:r>
                </w:p>
              </w:tc>
              <w:tc>
                <w:tcPr>
                  <w:tcW w:w="1699" w:type="dxa"/>
                  <w:noWrap w:val="0"/>
                  <w:vAlign w:val="center"/>
                </w:tcPr>
                <w:p w14:paraId="4B4F2210">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2914E588">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≤13</w:t>
                  </w:r>
                </w:p>
              </w:tc>
            </w:tr>
            <w:tr w14:paraId="1AE5EE0C">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21BFB2E1">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灰分（Ad）</w:t>
                  </w:r>
                </w:p>
              </w:tc>
              <w:tc>
                <w:tcPr>
                  <w:tcW w:w="1699" w:type="dxa"/>
                  <w:noWrap w:val="0"/>
                  <w:vAlign w:val="center"/>
                </w:tcPr>
                <w:p w14:paraId="7DCB3D5C">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1A89EF62">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r>
            <w:tr w14:paraId="60ADB996">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009C65DC">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挥发分（Vd）</w:t>
                  </w:r>
                </w:p>
              </w:tc>
              <w:tc>
                <w:tcPr>
                  <w:tcW w:w="1699" w:type="dxa"/>
                  <w:noWrap w:val="0"/>
                  <w:vAlign w:val="center"/>
                </w:tcPr>
                <w:p w14:paraId="4A837924">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11431FD4">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r>
            <w:tr w14:paraId="74D95A27">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16A7D5C0">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全硫（St，d）</w:t>
                  </w:r>
                </w:p>
              </w:tc>
              <w:tc>
                <w:tcPr>
                  <w:tcW w:w="1699" w:type="dxa"/>
                  <w:noWrap w:val="0"/>
                  <w:vAlign w:val="center"/>
                </w:tcPr>
                <w:p w14:paraId="07A82DC8">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72261CA1">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≤0.1</w:t>
                  </w:r>
                </w:p>
              </w:tc>
            </w:tr>
            <w:tr w14:paraId="311132D6">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02E2C2E6">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氮（Nt，d）</w:t>
                  </w:r>
                </w:p>
              </w:tc>
              <w:tc>
                <w:tcPr>
                  <w:tcW w:w="1699" w:type="dxa"/>
                  <w:noWrap w:val="0"/>
                  <w:vAlign w:val="center"/>
                </w:tcPr>
                <w:p w14:paraId="599A3603">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7F514837">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≤0.5</w:t>
                  </w:r>
                </w:p>
              </w:tc>
            </w:tr>
            <w:tr w14:paraId="7FB11CCF">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6FD6D200">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氯（Clt，d）</w:t>
                  </w:r>
                </w:p>
              </w:tc>
              <w:tc>
                <w:tcPr>
                  <w:tcW w:w="1699" w:type="dxa"/>
                  <w:noWrap w:val="0"/>
                  <w:vAlign w:val="center"/>
                </w:tcPr>
                <w:p w14:paraId="6D7C0D95">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38EC6D55">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≤0.8</w:t>
                  </w:r>
                </w:p>
              </w:tc>
            </w:tr>
            <w:tr w14:paraId="6999E09A">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2D6CE90D">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钾（Kt，d）</w:t>
                  </w:r>
                </w:p>
              </w:tc>
              <w:tc>
                <w:tcPr>
                  <w:tcW w:w="1699" w:type="dxa"/>
                  <w:noWrap w:val="0"/>
                  <w:vAlign w:val="center"/>
                </w:tcPr>
                <w:p w14:paraId="33B8AC8F">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6F271FC4">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r>
            <w:tr w14:paraId="414D0681">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6A103648">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成型燃料密度（ρ）</w:t>
                  </w:r>
                </w:p>
              </w:tc>
              <w:tc>
                <w:tcPr>
                  <w:tcW w:w="1699" w:type="dxa"/>
                  <w:noWrap w:val="0"/>
                  <w:vAlign w:val="center"/>
                </w:tcPr>
                <w:p w14:paraId="5FA2B798">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g/cm</w:t>
                  </w:r>
                  <w:r>
                    <w:rPr>
                      <w:rFonts w:ascii="Times New Roman" w:hAnsi="Times New Roman" w:eastAsia="宋体" w:cs="Times New Roman"/>
                      <w:color w:val="000000"/>
                      <w:sz w:val="21"/>
                      <w:szCs w:val="21"/>
                      <w:vertAlign w:val="superscript"/>
                    </w:rPr>
                    <w:t>3</w:t>
                  </w:r>
                </w:p>
              </w:tc>
              <w:tc>
                <w:tcPr>
                  <w:tcW w:w="3135" w:type="dxa"/>
                  <w:noWrap w:val="0"/>
                  <w:vAlign w:val="center"/>
                </w:tcPr>
                <w:p w14:paraId="18892F10">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w:t>
                  </w:r>
                </w:p>
              </w:tc>
            </w:tr>
            <w:tr w14:paraId="6F5B8B26">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13AE48D4">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截面尺寸（D）</w:t>
                  </w:r>
                </w:p>
              </w:tc>
              <w:tc>
                <w:tcPr>
                  <w:tcW w:w="1699" w:type="dxa"/>
                  <w:noWrap w:val="0"/>
                  <w:vAlign w:val="center"/>
                </w:tcPr>
                <w:p w14:paraId="090EF102">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Mm</w:t>
                  </w:r>
                </w:p>
              </w:tc>
              <w:tc>
                <w:tcPr>
                  <w:tcW w:w="3135" w:type="dxa"/>
                  <w:noWrap w:val="0"/>
                  <w:vAlign w:val="center"/>
                </w:tcPr>
                <w:p w14:paraId="3FAEAEA1">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≤25</w:t>
                  </w:r>
                </w:p>
              </w:tc>
            </w:tr>
            <w:tr w14:paraId="6D36D505">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30E9E36D">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长度（L）</w:t>
                  </w:r>
                </w:p>
              </w:tc>
              <w:tc>
                <w:tcPr>
                  <w:tcW w:w="1699" w:type="dxa"/>
                  <w:noWrap w:val="0"/>
                  <w:vAlign w:val="center"/>
                </w:tcPr>
                <w:p w14:paraId="5445DFE6">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Mm</w:t>
                  </w:r>
                </w:p>
              </w:tc>
              <w:tc>
                <w:tcPr>
                  <w:tcW w:w="3135" w:type="dxa"/>
                  <w:noWrap w:val="0"/>
                  <w:vAlign w:val="center"/>
                </w:tcPr>
                <w:p w14:paraId="07B4B8A4">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≤4D</w:t>
                  </w:r>
                </w:p>
              </w:tc>
            </w:tr>
            <w:tr w14:paraId="3787B805">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3578A017">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抗碎强度（As）</w:t>
                  </w:r>
                </w:p>
              </w:tc>
              <w:tc>
                <w:tcPr>
                  <w:tcW w:w="1699" w:type="dxa"/>
                  <w:noWrap w:val="0"/>
                  <w:vAlign w:val="center"/>
                </w:tcPr>
                <w:p w14:paraId="3E48B3B4">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0B354BB7">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≥95.0</w:t>
                  </w:r>
                </w:p>
              </w:tc>
            </w:tr>
            <w:tr w14:paraId="2204EF90">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54DAFE5D">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破碎率（SR）</w:t>
                  </w:r>
                </w:p>
              </w:tc>
              <w:tc>
                <w:tcPr>
                  <w:tcW w:w="1699" w:type="dxa"/>
                  <w:noWrap w:val="0"/>
                  <w:vAlign w:val="center"/>
                </w:tcPr>
                <w:p w14:paraId="3673952D">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1921718D">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r>
            <w:tr w14:paraId="6F5280A2">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721FAC34">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干基低位发热量（Qnet.v,d）</w:t>
                  </w:r>
                </w:p>
              </w:tc>
              <w:tc>
                <w:tcPr>
                  <w:tcW w:w="1699" w:type="dxa"/>
                  <w:noWrap w:val="0"/>
                  <w:vAlign w:val="center"/>
                </w:tcPr>
                <w:p w14:paraId="32300896">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MJ/kg</w:t>
                  </w:r>
                </w:p>
              </w:tc>
              <w:tc>
                <w:tcPr>
                  <w:tcW w:w="3135" w:type="dxa"/>
                  <w:noWrap w:val="0"/>
                  <w:vAlign w:val="center"/>
                </w:tcPr>
                <w:p w14:paraId="0E79665F">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草木类≥13.4木本类≥16.9</w:t>
                  </w:r>
                </w:p>
              </w:tc>
            </w:tr>
            <w:tr w14:paraId="2982EC32">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0E0055C2">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添加剂含量（ADt，d）</w:t>
                  </w:r>
                </w:p>
              </w:tc>
              <w:tc>
                <w:tcPr>
                  <w:tcW w:w="1699" w:type="dxa"/>
                  <w:noWrap w:val="0"/>
                  <w:vAlign w:val="center"/>
                </w:tcPr>
                <w:p w14:paraId="27E7C59D">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66807428">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≤2，无毒无害无异味，不产生二次污染</w:t>
                  </w:r>
                </w:p>
              </w:tc>
            </w:tr>
          </w:tbl>
          <w:p w14:paraId="270320A0">
            <w:pPr>
              <w:keepNext w:val="0"/>
              <w:keepLines w:val="0"/>
              <w:pageBreakBefore w:val="0"/>
              <w:widowControl w:val="0"/>
              <w:tabs>
                <w:tab w:val="left" w:pos="2395"/>
              </w:tabs>
              <w:spacing w:before="157" w:line="360" w:lineRule="auto"/>
              <w:ind w:firstLine="493"/>
              <w:rPr>
                <w:rFonts w:ascii="Times New Roman" w:hAnsi="Times New Roman" w:eastAsia="宋体" w:cs="Times New Roman"/>
                <w:b/>
                <w:color w:val="000000"/>
                <w:sz w:val="24"/>
              </w:rPr>
            </w:pPr>
            <w:r>
              <w:rPr>
                <w:rFonts w:ascii="Times New Roman" w:hAnsi="Times New Roman" w:eastAsia="宋体" w:cs="Times New Roman"/>
                <w:b/>
                <w:color w:val="000000"/>
                <w:sz w:val="24"/>
              </w:rPr>
              <w:t>（2）本项目生物质成分质量分析</w:t>
            </w:r>
          </w:p>
          <w:p w14:paraId="2408B3B2">
            <w:pPr>
              <w:keepNext w:val="0"/>
              <w:keepLines w:val="0"/>
              <w:pageBreakBefore w:val="0"/>
              <w:widowControl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根据建设单位提供</w:t>
            </w:r>
            <w:r>
              <w:rPr>
                <w:rFonts w:ascii="Times New Roman" w:hAnsi="Times New Roman" w:eastAsia="宋体" w:cs="Times New Roman"/>
                <w:color w:val="000000"/>
                <w:sz w:val="24"/>
                <w:lang w:val="en-US" w:eastAsia="zh-CN"/>
              </w:rPr>
              <w:t>资料</w:t>
            </w:r>
            <w:r>
              <w:rPr>
                <w:rFonts w:ascii="Times New Roman" w:hAnsi="Times New Roman" w:eastAsia="宋体" w:cs="Times New Roman"/>
                <w:color w:val="000000"/>
                <w:sz w:val="24"/>
              </w:rPr>
              <w:t>，本项目生物质燃料来自盈江碧蓝生物科技有限公司，根据盈江碧蓝生物科技有限公司提供的生物质成型燃料成分分析报告（见附件</w:t>
            </w:r>
            <w:r>
              <w:rPr>
                <w:rFonts w:hint="eastAsia" w:ascii="Times New Roman" w:hAnsi="Times New Roman" w:eastAsia="宋体" w:cs="Times New Roman"/>
                <w:color w:val="000000"/>
                <w:sz w:val="24"/>
                <w:lang w:val="en-US" w:eastAsia="zh-CN"/>
              </w:rPr>
              <w:t>9</w:t>
            </w:r>
            <w:r>
              <w:rPr>
                <w:rFonts w:ascii="Times New Roman" w:hAnsi="Times New Roman" w:eastAsia="宋体" w:cs="Times New Roman"/>
                <w:color w:val="000000"/>
                <w:sz w:val="24"/>
              </w:rPr>
              <w:t>），本项目生物质成分分析见下表。</w:t>
            </w:r>
          </w:p>
          <w:p w14:paraId="49DD983A">
            <w:pPr>
              <w:spacing w:line="240" w:lineRule="auto"/>
              <w:jc w:val="center"/>
              <w:rPr>
                <w:rFonts w:ascii="Times New Roman" w:hAnsi="Times New Roman" w:eastAsia="宋体" w:cs="Times New Roman"/>
                <w:b/>
                <w:bCs/>
                <w:color w:val="000000"/>
                <w:sz w:val="24"/>
                <w:szCs w:val="28"/>
              </w:rPr>
            </w:pPr>
            <w:r>
              <w:rPr>
                <w:rFonts w:ascii="Times New Roman" w:hAnsi="Times New Roman" w:eastAsia="宋体" w:cs="Times New Roman"/>
                <w:b/>
                <w:bCs/>
                <w:color w:val="000000"/>
                <w:sz w:val="24"/>
                <w:szCs w:val="28"/>
              </w:rPr>
              <w:t>表</w:t>
            </w:r>
            <w:r>
              <w:rPr>
                <w:rFonts w:ascii="Times New Roman" w:hAnsi="Times New Roman" w:eastAsia="宋体" w:cs="Times New Roman"/>
                <w:b/>
                <w:bCs/>
                <w:color w:val="000000"/>
                <w:sz w:val="24"/>
                <w:szCs w:val="28"/>
                <w:lang w:val="en-US" w:eastAsia="zh-CN"/>
              </w:rPr>
              <w:t>2</w:t>
            </w:r>
            <w:r>
              <w:rPr>
                <w:rFonts w:ascii="Times New Roman" w:hAnsi="Times New Roman" w:eastAsia="宋体" w:cs="Times New Roman"/>
                <w:b/>
                <w:bCs/>
                <w:color w:val="000000"/>
                <w:sz w:val="24"/>
                <w:szCs w:val="28"/>
              </w:rPr>
              <w:t>-</w:t>
            </w:r>
            <w:r>
              <w:rPr>
                <w:rFonts w:hint="eastAsia" w:ascii="Times New Roman" w:hAnsi="Times New Roman" w:eastAsia="宋体" w:cs="Times New Roman"/>
                <w:b/>
                <w:bCs/>
                <w:color w:val="000000"/>
                <w:sz w:val="24"/>
                <w:szCs w:val="28"/>
                <w:lang w:val="en-US" w:eastAsia="zh-CN"/>
              </w:rPr>
              <w:t>7</w:t>
            </w:r>
            <w:r>
              <w:rPr>
                <w:rFonts w:ascii="Times New Roman" w:hAnsi="Times New Roman" w:eastAsia="宋体" w:cs="Times New Roman"/>
                <w:b/>
                <w:bCs/>
                <w:color w:val="000000"/>
                <w:sz w:val="24"/>
                <w:szCs w:val="28"/>
              </w:rPr>
              <w:t xml:space="preserve">  项目生物质成分分析表</w:t>
            </w:r>
          </w:p>
          <w:tbl>
            <w:tblPr>
              <w:tblStyle w:val="29"/>
              <w:tblW w:w="4999" w:type="pct"/>
              <w:jc w:val="center"/>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Layout w:type="fixed"/>
              <w:tblCellMar>
                <w:top w:w="0" w:type="dxa"/>
                <w:left w:w="0" w:type="dxa"/>
                <w:bottom w:w="0" w:type="dxa"/>
                <w:right w:w="0" w:type="dxa"/>
              </w:tblCellMar>
            </w:tblPr>
            <w:tblGrid>
              <w:gridCol w:w="2010"/>
              <w:gridCol w:w="2012"/>
              <w:gridCol w:w="2081"/>
              <w:gridCol w:w="2689"/>
            </w:tblGrid>
            <w:tr w14:paraId="1ECA68CF">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53049E47">
                  <w:pPr>
                    <w:pStyle w:val="234"/>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成分</w:t>
                  </w:r>
                </w:p>
              </w:tc>
              <w:tc>
                <w:tcPr>
                  <w:tcW w:w="1144" w:type="dxa"/>
                  <w:noWrap w:val="0"/>
                  <w:vAlign w:val="center"/>
                </w:tcPr>
                <w:p w14:paraId="0DF9F081">
                  <w:pPr>
                    <w:pStyle w:val="234"/>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单位</w:t>
                  </w:r>
                </w:p>
              </w:tc>
              <w:tc>
                <w:tcPr>
                  <w:tcW w:w="1183" w:type="dxa"/>
                  <w:noWrap w:val="0"/>
                  <w:vAlign w:val="center"/>
                </w:tcPr>
                <w:p w14:paraId="7FA9C3D2">
                  <w:pPr>
                    <w:pStyle w:val="234"/>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成型燃料成品指标</w:t>
                  </w:r>
                </w:p>
              </w:tc>
              <w:tc>
                <w:tcPr>
                  <w:tcW w:w="1529" w:type="dxa"/>
                  <w:noWrap w:val="0"/>
                  <w:vAlign w:val="center"/>
                </w:tcPr>
                <w:p w14:paraId="3C289CA8">
                  <w:pPr>
                    <w:pStyle w:val="234"/>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本项目生物质产品指标</w:t>
                  </w:r>
                </w:p>
              </w:tc>
            </w:tr>
            <w:tr w14:paraId="3D3B2335">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507BC330">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全水分</w:t>
                  </w:r>
                </w:p>
              </w:tc>
              <w:tc>
                <w:tcPr>
                  <w:tcW w:w="1144" w:type="dxa"/>
                  <w:noWrap w:val="0"/>
                  <w:vAlign w:val="center"/>
                </w:tcPr>
                <w:p w14:paraId="637DCB3A">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2FC0682E">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≤13</w:t>
                  </w:r>
                </w:p>
              </w:tc>
              <w:tc>
                <w:tcPr>
                  <w:tcW w:w="1529" w:type="dxa"/>
                  <w:noWrap w:val="0"/>
                  <w:vAlign w:val="center"/>
                </w:tcPr>
                <w:p w14:paraId="795BCFBC">
                  <w:pPr>
                    <w:pStyle w:val="234"/>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7.12</w:t>
                  </w:r>
                </w:p>
              </w:tc>
            </w:tr>
            <w:tr w14:paraId="2E816E00">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3BF12F0A">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灰分</w:t>
                  </w:r>
                </w:p>
              </w:tc>
              <w:tc>
                <w:tcPr>
                  <w:tcW w:w="1144" w:type="dxa"/>
                  <w:noWrap w:val="0"/>
                  <w:vAlign w:val="center"/>
                </w:tcPr>
                <w:p w14:paraId="4D94CB6B">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155FF8D1">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1529" w:type="dxa"/>
                  <w:noWrap w:val="0"/>
                  <w:vAlign w:val="center"/>
                </w:tcPr>
                <w:p w14:paraId="0931830C">
                  <w:pPr>
                    <w:pStyle w:val="234"/>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2.63</w:t>
                  </w:r>
                </w:p>
              </w:tc>
            </w:tr>
            <w:tr w14:paraId="56A4D1AE">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60576871">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挥发分</w:t>
                  </w:r>
                </w:p>
              </w:tc>
              <w:tc>
                <w:tcPr>
                  <w:tcW w:w="1144" w:type="dxa"/>
                  <w:noWrap w:val="0"/>
                  <w:vAlign w:val="center"/>
                </w:tcPr>
                <w:p w14:paraId="3858AB7F">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5CD82A12">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1529" w:type="dxa"/>
                  <w:noWrap w:val="0"/>
                  <w:vAlign w:val="center"/>
                </w:tcPr>
                <w:p w14:paraId="4CF5A6B5">
                  <w:pPr>
                    <w:pStyle w:val="234"/>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79.94</w:t>
                  </w:r>
                </w:p>
              </w:tc>
            </w:tr>
            <w:tr w14:paraId="03179068">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633223C1">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固定碳</w:t>
                  </w:r>
                </w:p>
              </w:tc>
              <w:tc>
                <w:tcPr>
                  <w:tcW w:w="1144" w:type="dxa"/>
                  <w:noWrap w:val="0"/>
                  <w:vAlign w:val="center"/>
                </w:tcPr>
                <w:p w14:paraId="66038603">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69E25A75">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529" w:type="dxa"/>
                  <w:noWrap w:val="0"/>
                  <w:vAlign w:val="center"/>
                </w:tcPr>
                <w:p w14:paraId="6FDB61B9">
                  <w:pPr>
                    <w:pStyle w:val="234"/>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17.43</w:t>
                  </w:r>
                </w:p>
              </w:tc>
            </w:tr>
            <w:tr w14:paraId="705F2DF2">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26403D42">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全硫</w:t>
                  </w:r>
                </w:p>
              </w:tc>
              <w:tc>
                <w:tcPr>
                  <w:tcW w:w="1144" w:type="dxa"/>
                  <w:noWrap w:val="0"/>
                  <w:vAlign w:val="center"/>
                </w:tcPr>
                <w:p w14:paraId="5ADC1A1B">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301EE746">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≤0.1</w:t>
                  </w:r>
                </w:p>
              </w:tc>
              <w:tc>
                <w:tcPr>
                  <w:tcW w:w="1529" w:type="dxa"/>
                  <w:noWrap w:val="0"/>
                  <w:vAlign w:val="center"/>
                </w:tcPr>
                <w:p w14:paraId="70A93ED1">
                  <w:pPr>
                    <w:pStyle w:val="234"/>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0.039</w:t>
                  </w:r>
                </w:p>
              </w:tc>
            </w:tr>
            <w:tr w14:paraId="514FFDC0">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7DB1ACFF">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低位发热量</w:t>
                  </w:r>
                </w:p>
              </w:tc>
              <w:tc>
                <w:tcPr>
                  <w:tcW w:w="1144" w:type="dxa"/>
                  <w:noWrap w:val="0"/>
                  <w:vAlign w:val="center"/>
                </w:tcPr>
                <w:p w14:paraId="78DC0ACE">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MJ/kg</w:t>
                  </w:r>
                </w:p>
              </w:tc>
              <w:tc>
                <w:tcPr>
                  <w:tcW w:w="1183" w:type="dxa"/>
                  <w:noWrap w:val="0"/>
                  <w:vAlign w:val="center"/>
                </w:tcPr>
                <w:p w14:paraId="0425EA0A">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≥16.9</w:t>
                  </w:r>
                </w:p>
              </w:tc>
              <w:tc>
                <w:tcPr>
                  <w:tcW w:w="1529" w:type="dxa"/>
                  <w:noWrap w:val="0"/>
                  <w:vAlign w:val="center"/>
                </w:tcPr>
                <w:p w14:paraId="002FF88A">
                  <w:pPr>
                    <w:pStyle w:val="234"/>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17.3085</w:t>
                  </w:r>
                </w:p>
              </w:tc>
            </w:tr>
          </w:tbl>
          <w:p w14:paraId="38653FA3">
            <w:pPr>
              <w:keepNext w:val="0"/>
              <w:keepLines w:val="0"/>
              <w:pageBreakBefore w:val="0"/>
              <w:widowControl w:val="0"/>
              <w:numPr>
                <w:ilvl w:val="0"/>
                <w:numId w:val="0"/>
              </w:numPr>
              <w:spacing w:before="157"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由上表可以看出，盈江碧蓝生物科技有限公司提供的生物质成型燃料质量可以满足《生物质固体成型燃料技术条件》（NY/T1878-2010）及《工业</w:t>
            </w:r>
            <w:r>
              <w:rPr>
                <w:rFonts w:ascii="Times New Roman" w:hAnsi="Times New Roman" w:eastAsia="宋体" w:cs="Times New Roman"/>
                <w:color w:val="000000"/>
                <w:sz w:val="24"/>
                <w:szCs w:val="24"/>
                <w:lang w:val="en-US" w:eastAsia="zh-CN"/>
              </w:rPr>
              <w:t>锅</w:t>
            </w:r>
            <w:r>
              <w:rPr>
                <w:rFonts w:ascii="Times New Roman" w:hAnsi="Times New Roman" w:eastAsia="宋体" w:cs="Times New Roman"/>
                <w:color w:val="000000"/>
                <w:sz w:val="24"/>
                <w:szCs w:val="24"/>
              </w:rPr>
              <w:t>炉用生物质成型燃料》（DB44/T1052-2012）中对应指标中最严要求。</w:t>
            </w:r>
          </w:p>
          <w:p w14:paraId="134E6613">
            <w:pPr>
              <w:keepNext w:val="0"/>
              <w:keepLines w:val="0"/>
              <w:pageBreakBefore w:val="0"/>
              <w:widowControl w:val="0"/>
              <w:spacing w:line="360" w:lineRule="auto"/>
              <w:ind w:firstLine="482"/>
              <w:rPr>
                <w:rFonts w:ascii="Times New Roman" w:hAnsi="Times New Roman" w:eastAsia="宋体" w:cs="Times New Roman"/>
                <w:b/>
                <w:bCs/>
                <w:color w:val="000000"/>
                <w:sz w:val="24"/>
                <w:lang w:val="en-US" w:eastAsia="zh-CN"/>
              </w:rPr>
            </w:pPr>
            <w:r>
              <w:rPr>
                <w:rFonts w:hint="eastAsia" w:ascii="Times New Roman" w:hAnsi="Times New Roman" w:eastAsia="宋体" w:cs="Times New Roman"/>
                <w:b/>
                <w:color w:val="000000"/>
                <w:sz w:val="24"/>
                <w:lang w:val="en-US" w:eastAsia="zh-CN"/>
              </w:rPr>
              <w:t>5</w:t>
            </w:r>
            <w:r>
              <w:rPr>
                <w:rFonts w:ascii="Times New Roman" w:hAnsi="Times New Roman" w:eastAsia="宋体" w:cs="Times New Roman"/>
                <w:b/>
                <w:color w:val="000000"/>
                <w:sz w:val="24"/>
              </w:rPr>
              <w:t>.</w:t>
            </w:r>
            <w:r>
              <w:rPr>
                <w:rFonts w:hint="eastAsia" w:ascii="Times New Roman" w:hAnsi="Times New Roman" w:eastAsia="宋体" w:cs="Times New Roman"/>
                <w:b/>
                <w:color w:val="000000"/>
                <w:sz w:val="24"/>
                <w:lang w:val="en-US" w:eastAsia="zh-CN"/>
              </w:rPr>
              <w:t>2</w:t>
            </w:r>
            <w:r>
              <w:rPr>
                <w:rFonts w:ascii="Times New Roman" w:hAnsi="Times New Roman" w:eastAsia="宋体" w:cs="Times New Roman"/>
                <w:b/>
                <w:color w:val="000000"/>
                <w:sz w:val="24"/>
              </w:rPr>
              <w:t>、</w:t>
            </w:r>
            <w:r>
              <w:rPr>
                <w:rFonts w:hint="eastAsia" w:ascii="Times New Roman" w:hAnsi="Times New Roman" w:eastAsia="宋体" w:cs="Times New Roman"/>
                <w:b/>
                <w:color w:val="000000"/>
                <w:sz w:val="24"/>
                <w:lang w:val="en-US" w:eastAsia="zh-CN"/>
              </w:rPr>
              <w:t>生态木材氨基胶理化性质及成分</w:t>
            </w:r>
          </w:p>
          <w:p w14:paraId="625F85C9">
            <w:pPr>
              <w:keepNext w:val="0"/>
              <w:keepLines w:val="0"/>
              <w:pageBreakBefore w:val="0"/>
              <w:widowControl w:val="0"/>
              <w:spacing w:line="360" w:lineRule="auto"/>
              <w:ind w:firstLine="480"/>
              <w:rPr>
                <w:rFonts w:ascii="Times New Roman" w:hAnsi="Times New Roman" w:eastAsia="宋体" w:cs="Times New Roman"/>
                <w:b w:val="0"/>
                <w:bCs w:val="0"/>
                <w:color w:val="000000"/>
                <w:sz w:val="24"/>
                <w:lang w:val="en-US" w:eastAsia="zh-CN"/>
              </w:rPr>
            </w:pPr>
            <w:r>
              <w:rPr>
                <w:rFonts w:hint="eastAsia" w:ascii="Times New Roman" w:hAnsi="Times New Roman" w:eastAsia="宋体" w:cs="Times New Roman"/>
                <w:b w:val="0"/>
                <w:bCs/>
                <w:color w:val="000000"/>
                <w:sz w:val="24"/>
                <w:lang w:val="en-US" w:eastAsia="zh-CN"/>
              </w:rPr>
              <w:t>生态木材氨基胶（</w:t>
            </w:r>
            <w:r>
              <w:rPr>
                <w:rFonts w:hint="eastAsia" w:ascii="Times New Roman" w:hAnsi="Times New Roman" w:eastAsia="宋体" w:cs="Times New Roman"/>
                <w:b w:val="0"/>
                <w:bCs w:val="0"/>
                <w:color w:val="000000"/>
                <w:sz w:val="24"/>
                <w:lang w:val="en-US" w:eastAsia="zh-CN"/>
              </w:rPr>
              <w:t>俗名</w:t>
            </w:r>
            <w:r>
              <w:rPr>
                <w:rFonts w:ascii="Times New Roman" w:hAnsi="Times New Roman" w:eastAsia="宋体" w:cs="Times New Roman"/>
                <w:b w:val="0"/>
                <w:bCs w:val="0"/>
                <w:color w:val="000000"/>
                <w:sz w:val="24"/>
                <w:lang w:val="en-US" w:eastAsia="zh-CN"/>
              </w:rPr>
              <w:t>脲醛树脂胶</w:t>
            </w:r>
            <w:r>
              <w:rPr>
                <w:rFonts w:hint="eastAsia" w:ascii="Times New Roman" w:hAnsi="Times New Roman" w:eastAsia="宋体" w:cs="Times New Roman"/>
                <w:b w:val="0"/>
                <w:bCs w:val="0"/>
                <w:color w:val="000000"/>
                <w:sz w:val="24"/>
                <w:lang w:val="en-US" w:eastAsia="zh-CN"/>
              </w:rPr>
              <w:t>）：</w:t>
            </w:r>
            <w:r>
              <w:rPr>
                <w:rFonts w:hint="eastAsia" w:ascii="Times New Roman" w:hAnsi="Times New Roman" w:eastAsia="宋体" w:cs="Times New Roman"/>
                <w:b w:val="0"/>
                <w:bCs/>
                <w:color w:val="000000"/>
                <w:sz w:val="24"/>
                <w:lang w:val="en-US" w:eastAsia="zh-CN"/>
              </w:rPr>
              <w:t>生态木材氨基胶</w:t>
            </w:r>
            <w:r>
              <w:rPr>
                <w:rFonts w:ascii="Times New Roman" w:hAnsi="Times New Roman" w:eastAsia="宋体" w:cs="Times New Roman"/>
                <w:b w:val="0"/>
                <w:bCs w:val="0"/>
                <w:color w:val="000000"/>
                <w:sz w:val="24"/>
                <w:lang w:val="en-US" w:eastAsia="zh-CN"/>
              </w:rPr>
              <w:t>黏剂是一种开发较早的热固性高分子胶粘剂，分子式(C</w:t>
            </w:r>
            <w:r>
              <w:rPr>
                <w:rFonts w:hint="eastAsia" w:ascii="Times New Roman" w:hAnsi="Times New Roman" w:eastAsia="宋体" w:cs="Times New Roman"/>
                <w:b w:val="0"/>
                <w:bCs w:val="0"/>
                <w:color w:val="000000"/>
                <w:sz w:val="24"/>
                <w:vertAlign w:val="subscript"/>
                <w:lang w:val="en-US" w:eastAsia="zh-CN"/>
              </w:rPr>
              <w:t>2</w:t>
            </w:r>
            <w:r>
              <w:rPr>
                <w:rFonts w:ascii="Times New Roman" w:hAnsi="Times New Roman" w:eastAsia="宋体" w:cs="Times New Roman"/>
                <w:b w:val="0"/>
                <w:bCs w:val="0"/>
                <w:color w:val="000000"/>
                <w:sz w:val="24"/>
                <w:lang w:val="en-US" w:eastAsia="zh-CN"/>
              </w:rPr>
              <w:t>H</w:t>
            </w:r>
            <w:r>
              <w:rPr>
                <w:rFonts w:ascii="Times New Roman" w:hAnsi="Times New Roman" w:eastAsia="宋体" w:cs="Times New Roman"/>
                <w:b w:val="0"/>
                <w:bCs w:val="0"/>
                <w:color w:val="000000"/>
                <w:sz w:val="24"/>
                <w:vertAlign w:val="subscript"/>
                <w:lang w:val="en-US" w:eastAsia="zh-CN"/>
              </w:rPr>
              <w:t>4</w:t>
            </w:r>
            <w:r>
              <w:rPr>
                <w:rFonts w:ascii="Times New Roman" w:hAnsi="Times New Roman" w:eastAsia="宋体" w:cs="Times New Roman"/>
                <w:b w:val="0"/>
                <w:bCs w:val="0"/>
                <w:color w:val="000000"/>
                <w:sz w:val="24"/>
                <w:lang w:val="en-US" w:eastAsia="zh-CN"/>
              </w:rPr>
              <w:t>N</w:t>
            </w:r>
            <w:r>
              <w:rPr>
                <w:rFonts w:hint="eastAsia" w:ascii="Times New Roman" w:hAnsi="Times New Roman" w:eastAsia="宋体" w:cs="Times New Roman"/>
                <w:b w:val="0"/>
                <w:bCs w:val="0"/>
                <w:color w:val="000000"/>
                <w:sz w:val="24"/>
                <w:vertAlign w:val="subscript"/>
                <w:lang w:val="en-US" w:eastAsia="zh-CN"/>
              </w:rPr>
              <w:t>6</w:t>
            </w:r>
            <w:r>
              <w:rPr>
                <w:rFonts w:ascii="Times New Roman" w:hAnsi="Times New Roman" w:eastAsia="宋体" w:cs="Times New Roman"/>
                <w:b w:val="0"/>
                <w:bCs w:val="0"/>
                <w:color w:val="000000"/>
                <w:sz w:val="24"/>
                <w:lang w:val="en-US" w:eastAsia="zh-CN"/>
              </w:rPr>
              <w:t>O</w:t>
            </w:r>
            <w:r>
              <w:rPr>
                <w:rFonts w:ascii="Times New Roman" w:hAnsi="Times New Roman" w:eastAsia="宋体" w:cs="Times New Roman"/>
                <w:b w:val="0"/>
                <w:bCs w:val="0"/>
                <w:color w:val="000000"/>
                <w:sz w:val="24"/>
                <w:vertAlign w:val="subscript"/>
                <w:lang w:val="en-US" w:eastAsia="zh-CN"/>
              </w:rPr>
              <w:t>2</w:t>
            </w:r>
            <w:r>
              <w:rPr>
                <w:rFonts w:ascii="Times New Roman" w:hAnsi="Times New Roman" w:eastAsia="宋体" w:cs="Times New Roman"/>
                <w:b w:val="0"/>
                <w:bCs w:val="0"/>
                <w:color w:val="000000"/>
                <w:sz w:val="24"/>
                <w:lang w:val="en-US" w:eastAsia="zh-CN"/>
              </w:rPr>
              <w:t>)</w:t>
            </w:r>
            <w:r>
              <w:rPr>
                <w:rFonts w:hint="eastAsia" w:ascii="Times New Roman" w:hAnsi="Times New Roman" w:eastAsia="宋体" w:cs="Times New Roman"/>
                <w:b w:val="0"/>
                <w:bCs w:val="0"/>
                <w:color w:val="000000"/>
                <w:sz w:val="24"/>
                <w:lang w:val="en-US" w:eastAsia="zh-CN"/>
              </w:rPr>
              <w:t>n</w:t>
            </w:r>
            <w:r>
              <w:rPr>
                <w:rFonts w:ascii="Times New Roman" w:hAnsi="Times New Roman" w:eastAsia="宋体" w:cs="Times New Roman"/>
                <w:b w:val="0"/>
                <w:bCs w:val="0"/>
                <w:color w:val="000000"/>
                <w:sz w:val="24"/>
                <w:lang w:val="en-US" w:eastAsia="zh-CN"/>
              </w:rPr>
              <w:t>，是尿素与甲醛在催化剂（碱性催化剂或酸性催化剂)作用下，缩聚成初期脲醛树脂，然后再在固化剂或助剂作用下，形成不溶的树脂胶粘剂。脲醛胶对人体的危害主要是里面含有的游离态甲醛，甲醛是一种无色、有强烈刺激性气味的气体。易溶于水、醇和醚。甲醛在常温下是气态，通常以水溶液形式出现。脲醛树脂胶在涂胶、热压工艺中会产生一定量的VOCs、甲醛。</w:t>
            </w:r>
          </w:p>
          <w:p w14:paraId="0F974B30">
            <w:pPr>
              <w:pStyle w:val="2"/>
              <w:keepNext w:val="0"/>
              <w:keepLines w:val="0"/>
              <w:pageBreakBefore w:val="0"/>
              <w:widowControl w:val="0"/>
              <w:spacing w:line="360" w:lineRule="auto"/>
              <w:rPr>
                <w:lang w:val="en-US" w:eastAsia="zh-CN"/>
              </w:rPr>
            </w:pPr>
            <w:r>
              <w:rPr>
                <w:rFonts w:hint="eastAsia" w:ascii="Times New Roman" w:hAnsi="Times New Roman" w:eastAsia="宋体" w:cs="Times New Roman"/>
                <w:b w:val="0"/>
                <w:bCs/>
                <w:color w:val="000000"/>
                <w:sz w:val="24"/>
                <w:lang w:val="en-US" w:eastAsia="zh-CN"/>
              </w:rPr>
              <w:t>根据建设单位购买生态木材氨基胶的卖家富滔（佛山市）塑料科技研究有限公司提供的检测报告，生态木材氨基胶游离甲醛检测结果见下表，生态木材氨基胶游离甲醛含量检测报告及成分检测报告详见附件7及附件8。</w:t>
            </w:r>
          </w:p>
          <w:p w14:paraId="7D88C4D8">
            <w:pPr>
              <w:spacing w:line="240" w:lineRule="auto"/>
              <w:jc w:val="center"/>
              <w:rPr>
                <w:rFonts w:ascii="Times New Roman" w:hAnsi="Times New Roman" w:eastAsia="宋体" w:cs="Times New Roman"/>
                <w:b/>
                <w:bCs/>
                <w:color w:val="000000"/>
                <w:sz w:val="24"/>
                <w:szCs w:val="28"/>
                <w:lang w:val="en-US" w:eastAsia="zh-CN"/>
              </w:rPr>
            </w:pPr>
            <w:r>
              <w:rPr>
                <w:rFonts w:ascii="Times New Roman" w:hAnsi="Times New Roman" w:eastAsia="宋体" w:cs="Times New Roman"/>
                <w:b/>
                <w:bCs/>
                <w:color w:val="000000"/>
                <w:sz w:val="24"/>
                <w:szCs w:val="28"/>
              </w:rPr>
              <w:t>表</w:t>
            </w:r>
            <w:r>
              <w:rPr>
                <w:rFonts w:ascii="Times New Roman" w:hAnsi="Times New Roman" w:eastAsia="宋体" w:cs="Times New Roman"/>
                <w:b/>
                <w:bCs/>
                <w:color w:val="000000"/>
                <w:sz w:val="24"/>
                <w:szCs w:val="28"/>
                <w:lang w:val="en-US" w:eastAsia="zh-CN"/>
              </w:rPr>
              <w:t>2</w:t>
            </w:r>
            <w:r>
              <w:rPr>
                <w:rFonts w:ascii="Times New Roman" w:hAnsi="Times New Roman" w:eastAsia="宋体" w:cs="Times New Roman"/>
                <w:b/>
                <w:bCs/>
                <w:color w:val="000000"/>
                <w:sz w:val="24"/>
                <w:szCs w:val="28"/>
              </w:rPr>
              <w:t>-</w:t>
            </w:r>
            <w:r>
              <w:rPr>
                <w:rFonts w:hint="eastAsia" w:ascii="Times New Roman" w:hAnsi="Times New Roman" w:eastAsia="宋体" w:cs="Times New Roman"/>
                <w:b/>
                <w:bCs/>
                <w:color w:val="000000"/>
                <w:sz w:val="24"/>
                <w:szCs w:val="28"/>
                <w:lang w:val="en-US" w:eastAsia="zh-CN"/>
              </w:rPr>
              <w:t>8</w:t>
            </w:r>
            <w:r>
              <w:rPr>
                <w:rFonts w:ascii="Times New Roman" w:hAnsi="Times New Roman" w:eastAsia="宋体" w:cs="Times New Roman"/>
                <w:b/>
                <w:bCs/>
                <w:color w:val="000000"/>
                <w:sz w:val="24"/>
                <w:szCs w:val="28"/>
              </w:rPr>
              <w:t xml:space="preserve">  </w:t>
            </w:r>
            <w:r>
              <w:rPr>
                <w:rFonts w:hint="eastAsia" w:ascii="Times New Roman" w:hAnsi="Times New Roman" w:eastAsia="宋体" w:cs="Times New Roman"/>
                <w:b/>
                <w:bCs w:val="0"/>
                <w:color w:val="000000"/>
                <w:sz w:val="24"/>
                <w:lang w:val="en-US" w:eastAsia="zh-CN"/>
              </w:rPr>
              <w:t>生态木材氨基胶检测结果</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Layout w:type="fixed"/>
              <w:tblCellMar>
                <w:top w:w="0" w:type="dxa"/>
                <w:left w:w="0" w:type="dxa"/>
                <w:bottom w:w="0" w:type="dxa"/>
                <w:right w:w="0" w:type="dxa"/>
              </w:tblCellMar>
            </w:tblPr>
            <w:tblGrid>
              <w:gridCol w:w="2010"/>
              <w:gridCol w:w="1503"/>
              <w:gridCol w:w="2590"/>
              <w:gridCol w:w="2688"/>
            </w:tblGrid>
            <w:tr w14:paraId="44177489">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2F380DE5">
                  <w:pPr>
                    <w:pStyle w:val="234"/>
                    <w:keepNext w:val="0"/>
                    <w:keepLines w:val="0"/>
                    <w:pageBreakBefore w:val="0"/>
                    <w:widowControl w:val="0"/>
                    <w:jc w:val="center"/>
                    <w:rPr>
                      <w:rFonts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lang w:val="en-US" w:eastAsia="zh-CN"/>
                    </w:rPr>
                    <w:t>检测项目</w:t>
                  </w:r>
                </w:p>
              </w:tc>
              <w:tc>
                <w:tcPr>
                  <w:tcW w:w="854" w:type="dxa"/>
                  <w:noWrap w:val="0"/>
                  <w:vAlign w:val="center"/>
                </w:tcPr>
                <w:p w14:paraId="1B77D5B8">
                  <w:pPr>
                    <w:pStyle w:val="234"/>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单位</w:t>
                  </w:r>
                </w:p>
              </w:tc>
              <w:tc>
                <w:tcPr>
                  <w:tcW w:w="1473" w:type="dxa"/>
                  <w:noWrap w:val="0"/>
                  <w:vAlign w:val="center"/>
                </w:tcPr>
                <w:p w14:paraId="24BFCE26">
                  <w:pPr>
                    <w:pStyle w:val="234"/>
                    <w:keepNext w:val="0"/>
                    <w:keepLines w:val="0"/>
                    <w:pageBreakBefore w:val="0"/>
                    <w:widowControl w:val="0"/>
                    <w:jc w:val="center"/>
                    <w:rPr>
                      <w:rFonts w:hint="eastAsia" w:ascii="Times New Roman" w:hAnsi="Times New Roman" w:eastAsia="宋体" w:cs="Times New Roman"/>
                      <w:b/>
                      <w:bCs/>
                      <w:color w:val="000000"/>
                      <w:sz w:val="21"/>
                      <w:szCs w:val="21"/>
                      <w:lang w:eastAsia="zh-CN"/>
                    </w:rPr>
                  </w:pPr>
                  <w:r>
                    <w:rPr>
                      <w:rFonts w:hint="eastAsia" w:ascii="Times New Roman" w:hAnsi="Times New Roman" w:eastAsia="宋体" w:cs="Times New Roman"/>
                      <w:b/>
                      <w:bCs/>
                      <w:color w:val="000000"/>
                      <w:sz w:val="21"/>
                      <w:szCs w:val="21"/>
                      <w:lang w:val="en-US" w:eastAsia="zh-CN"/>
                    </w:rPr>
                    <w:t>标准要求</w:t>
                  </w:r>
                </w:p>
              </w:tc>
              <w:tc>
                <w:tcPr>
                  <w:tcW w:w="1528" w:type="dxa"/>
                  <w:noWrap w:val="0"/>
                  <w:vAlign w:val="center"/>
                </w:tcPr>
                <w:p w14:paraId="5D0C685E">
                  <w:pPr>
                    <w:pStyle w:val="234"/>
                    <w:keepNext w:val="0"/>
                    <w:keepLines w:val="0"/>
                    <w:pageBreakBefore w:val="0"/>
                    <w:widowControl w:val="0"/>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检测结果</w:t>
                  </w:r>
                </w:p>
              </w:tc>
            </w:tr>
            <w:tr w14:paraId="0B90E818">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2C9657EE">
                  <w:pPr>
                    <w:pStyle w:val="234"/>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游离甲醛含量</w:t>
                  </w:r>
                </w:p>
              </w:tc>
              <w:tc>
                <w:tcPr>
                  <w:tcW w:w="854" w:type="dxa"/>
                  <w:noWrap w:val="0"/>
                  <w:vAlign w:val="center"/>
                </w:tcPr>
                <w:p w14:paraId="571EDFF0">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473" w:type="dxa"/>
                  <w:noWrap w:val="0"/>
                  <w:vAlign w:val="center"/>
                </w:tcPr>
                <w:p w14:paraId="02DEAD1D">
                  <w:pPr>
                    <w:pStyle w:val="234"/>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0.</w:t>
                  </w:r>
                  <w:r>
                    <w:rPr>
                      <w:rFonts w:ascii="Times New Roman" w:hAnsi="Times New Roman" w:eastAsia="宋体" w:cs="Times New Roman"/>
                      <w:color w:val="000000"/>
                      <w:sz w:val="21"/>
                      <w:szCs w:val="21"/>
                    </w:rPr>
                    <w:t>3</w:t>
                  </w:r>
                </w:p>
              </w:tc>
              <w:tc>
                <w:tcPr>
                  <w:tcW w:w="1528" w:type="dxa"/>
                  <w:noWrap w:val="0"/>
                  <w:vAlign w:val="center"/>
                </w:tcPr>
                <w:p w14:paraId="0B4D7507">
                  <w:pPr>
                    <w:pStyle w:val="234"/>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0.07</w:t>
                  </w:r>
                </w:p>
              </w:tc>
            </w:tr>
          </w:tbl>
          <w:p w14:paraId="5229A78E">
            <w:pPr>
              <w:keepNext w:val="0"/>
              <w:keepLines w:val="0"/>
              <w:pageBreakBefore w:val="0"/>
              <w:widowControl w:val="0"/>
              <w:spacing w:before="157" w:line="360" w:lineRule="auto"/>
              <w:ind w:firstLine="482"/>
              <w:rPr>
                <w:rFonts w:ascii="Times New Roman" w:hAnsi="Times New Roman" w:eastAsia="宋体" w:cs="Times New Roman"/>
                <w:b/>
                <w:bCs/>
                <w:color w:val="000000"/>
                <w:sz w:val="24"/>
                <w:lang w:val="en-US" w:eastAsia="zh-CN"/>
              </w:rPr>
            </w:pPr>
            <w:r>
              <w:rPr>
                <w:rFonts w:hint="eastAsia" w:ascii="Times New Roman" w:hAnsi="Times New Roman" w:eastAsia="宋体" w:cs="Times New Roman"/>
                <w:b/>
                <w:bCs/>
                <w:color w:val="000000"/>
                <w:sz w:val="24"/>
                <w:lang w:val="en-US" w:eastAsia="zh-CN"/>
              </w:rPr>
              <w:t>6</w:t>
            </w:r>
            <w:r>
              <w:rPr>
                <w:rFonts w:ascii="Times New Roman" w:hAnsi="Times New Roman" w:eastAsia="宋体" w:cs="Times New Roman"/>
                <w:b/>
                <w:bCs/>
                <w:color w:val="000000"/>
                <w:sz w:val="24"/>
                <w:lang w:val="en-US" w:eastAsia="zh-CN"/>
              </w:rPr>
              <w:t>、主要设备</w:t>
            </w:r>
          </w:p>
          <w:p w14:paraId="6122F58A">
            <w:pPr>
              <w:spacing w:line="360" w:lineRule="auto"/>
              <w:ind w:firstLine="470"/>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本项目主要设备见下表。</w:t>
            </w:r>
          </w:p>
          <w:p w14:paraId="6BBFBF2E">
            <w:pPr>
              <w:keepNext w:val="0"/>
              <w:keepLines w:val="0"/>
              <w:pageBreakBefore w:val="0"/>
              <w:widowControl w:val="0"/>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w:t>
            </w:r>
            <w:r>
              <w:rPr>
                <w:rFonts w:ascii="Times New Roman" w:hAnsi="Times New Roman" w:eastAsia="宋体" w:cs="Times New Roman"/>
                <w:b/>
                <w:color w:val="000000"/>
                <w:sz w:val="24"/>
                <w:highlight w:val="none"/>
                <w:lang w:val="en-US" w:eastAsia="zh-CN"/>
              </w:rPr>
              <w:t>2</w:t>
            </w:r>
            <w:r>
              <w:rPr>
                <w:rFonts w:ascii="Times New Roman" w:hAnsi="Times New Roman" w:eastAsia="宋体" w:cs="Times New Roman"/>
                <w:b/>
                <w:color w:val="000000"/>
                <w:sz w:val="24"/>
                <w:highlight w:val="none"/>
              </w:rPr>
              <w:t>-</w:t>
            </w:r>
            <w:r>
              <w:rPr>
                <w:rFonts w:hint="eastAsia" w:ascii="Times New Roman" w:hAnsi="Times New Roman" w:eastAsia="宋体" w:cs="Times New Roman"/>
                <w:b/>
                <w:color w:val="000000"/>
                <w:sz w:val="24"/>
                <w:highlight w:val="none"/>
                <w:lang w:val="en-US" w:eastAsia="zh-CN"/>
              </w:rPr>
              <w:t>9</w:t>
            </w:r>
            <w:r>
              <w:rPr>
                <w:rFonts w:ascii="Times New Roman" w:hAnsi="Times New Roman" w:eastAsia="宋体" w:cs="Times New Roman"/>
                <w:b/>
                <w:color w:val="000000"/>
                <w:sz w:val="24"/>
                <w:highlight w:val="none"/>
              </w:rPr>
              <w:t xml:space="preserve">  项目主要设备一览表</w:t>
            </w:r>
          </w:p>
          <w:tbl>
            <w:tblPr>
              <w:tblStyle w:val="2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2525"/>
              <w:gridCol w:w="1563"/>
              <w:gridCol w:w="1637"/>
              <w:gridCol w:w="2341"/>
            </w:tblGrid>
            <w:tr w14:paraId="0107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495EA008">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序号</w:t>
                  </w:r>
                </w:p>
              </w:tc>
              <w:tc>
                <w:tcPr>
                  <w:tcW w:w="1435" w:type="dxa"/>
                  <w:noWrap w:val="0"/>
                  <w:vAlign w:val="center"/>
                </w:tcPr>
                <w:p w14:paraId="2A4D2696">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名称</w:t>
                  </w:r>
                </w:p>
              </w:tc>
              <w:tc>
                <w:tcPr>
                  <w:tcW w:w="888" w:type="dxa"/>
                  <w:noWrap w:val="0"/>
                  <w:vAlign w:val="center"/>
                </w:tcPr>
                <w:p w14:paraId="390B21E9">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单位</w:t>
                  </w:r>
                </w:p>
              </w:tc>
              <w:tc>
                <w:tcPr>
                  <w:tcW w:w="930" w:type="dxa"/>
                  <w:noWrap w:val="0"/>
                  <w:vAlign w:val="center"/>
                </w:tcPr>
                <w:p w14:paraId="52269913">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数量</w:t>
                  </w:r>
                </w:p>
              </w:tc>
              <w:tc>
                <w:tcPr>
                  <w:tcW w:w="1331" w:type="dxa"/>
                  <w:noWrap w:val="0"/>
                  <w:vAlign w:val="center"/>
                </w:tcPr>
                <w:p w14:paraId="62EEACEA">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对应工序</w:t>
                  </w:r>
                </w:p>
              </w:tc>
            </w:tr>
            <w:tr w14:paraId="41D3C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4C81494F">
                  <w:pPr>
                    <w:pStyle w:val="234"/>
                    <w:jc w:val="center"/>
                    <w:rPr>
                      <w:rFonts w:ascii="Times New Roman" w:hAnsi="Times New Roman" w:eastAsia="宋体" w:cs="Times New Roman"/>
                      <w:bCs/>
                      <w:color w:val="000000"/>
                      <w:sz w:val="21"/>
                      <w:szCs w:val="21"/>
                      <w:highlight w:val="none"/>
                    </w:rPr>
                  </w:pPr>
                  <w:r>
                    <w:rPr>
                      <w:rFonts w:ascii="Times New Roman" w:hAnsi="Times New Roman" w:eastAsia="宋体" w:cs="Times New Roman"/>
                      <w:color w:val="000000"/>
                      <w:sz w:val="21"/>
                      <w:szCs w:val="21"/>
                      <w:highlight w:val="none"/>
                    </w:rPr>
                    <w:t>1</w:t>
                  </w:r>
                </w:p>
              </w:tc>
              <w:tc>
                <w:tcPr>
                  <w:tcW w:w="1435" w:type="dxa"/>
                  <w:noWrap w:val="0"/>
                  <w:vAlign w:val="center"/>
                </w:tcPr>
                <w:p w14:paraId="3BA55A11">
                  <w:pPr>
                    <w:pStyle w:val="234"/>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圆木机</w:t>
                  </w:r>
                </w:p>
              </w:tc>
              <w:tc>
                <w:tcPr>
                  <w:tcW w:w="888" w:type="dxa"/>
                  <w:noWrap w:val="0"/>
                  <w:vAlign w:val="center"/>
                </w:tcPr>
                <w:p w14:paraId="6A86AC75">
                  <w:pPr>
                    <w:pStyle w:val="234"/>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7CBD96FA">
                  <w:pPr>
                    <w:pStyle w:val="234"/>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13</w:t>
                  </w:r>
                </w:p>
              </w:tc>
              <w:tc>
                <w:tcPr>
                  <w:tcW w:w="1331" w:type="dxa"/>
                  <w:vMerge w:val="restart"/>
                  <w:noWrap w:val="0"/>
                  <w:vAlign w:val="center"/>
                </w:tcPr>
                <w:p w14:paraId="7608CA8F">
                  <w:pPr>
                    <w:pStyle w:val="234"/>
                    <w:jc w:val="center"/>
                    <w:rPr>
                      <w:rFonts w:ascii="Times New Roman" w:hAnsi="Times New Roman" w:eastAsia="宋体" w:cs="Times New Roman"/>
                      <w:bCs/>
                      <w:color w:val="000000"/>
                      <w:sz w:val="21"/>
                      <w:szCs w:val="21"/>
                      <w:highlight w:val="none"/>
                      <w:lang w:val="en-US" w:eastAsia="zh-CN"/>
                    </w:rPr>
                  </w:pPr>
                  <w:r>
                    <w:rPr>
                      <w:rFonts w:hint="eastAsia" w:ascii="Times New Roman" w:hAnsi="Times New Roman" w:eastAsia="宋体" w:cs="Times New Roman"/>
                      <w:bCs/>
                      <w:color w:val="000000"/>
                      <w:sz w:val="21"/>
                      <w:szCs w:val="21"/>
                      <w:highlight w:val="none"/>
                      <w:lang w:val="en-US" w:eastAsia="zh-CN"/>
                    </w:rPr>
                    <w:t>断料分选</w:t>
                  </w:r>
                </w:p>
              </w:tc>
            </w:tr>
            <w:tr w14:paraId="27F20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3" w:type="dxa"/>
                  <w:noWrap w:val="0"/>
                  <w:vAlign w:val="center"/>
                </w:tcPr>
                <w:p w14:paraId="1E8B0F55">
                  <w:pPr>
                    <w:pStyle w:val="234"/>
                    <w:jc w:val="center"/>
                    <w:rPr>
                      <w:rFonts w:ascii="Times New Roman" w:hAnsi="Times New Roman" w:eastAsia="宋体" w:cs="Times New Roman"/>
                      <w:bCs/>
                      <w:color w:val="000000"/>
                      <w:sz w:val="21"/>
                      <w:szCs w:val="21"/>
                      <w:highlight w:val="none"/>
                    </w:rPr>
                  </w:pPr>
                  <w:r>
                    <w:rPr>
                      <w:rFonts w:ascii="Times New Roman" w:hAnsi="Times New Roman" w:eastAsia="宋体" w:cs="Times New Roman"/>
                      <w:color w:val="000000"/>
                      <w:sz w:val="21"/>
                      <w:szCs w:val="21"/>
                      <w:highlight w:val="none"/>
                    </w:rPr>
                    <w:t>2</w:t>
                  </w:r>
                </w:p>
              </w:tc>
              <w:tc>
                <w:tcPr>
                  <w:tcW w:w="1435" w:type="dxa"/>
                  <w:noWrap w:val="0"/>
                  <w:vAlign w:val="center"/>
                </w:tcPr>
                <w:p w14:paraId="11E511B7">
                  <w:pPr>
                    <w:pStyle w:val="234"/>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方木多片锯</w:t>
                  </w:r>
                </w:p>
              </w:tc>
              <w:tc>
                <w:tcPr>
                  <w:tcW w:w="888" w:type="dxa"/>
                  <w:noWrap w:val="0"/>
                  <w:vAlign w:val="center"/>
                </w:tcPr>
                <w:p w14:paraId="79D25E68">
                  <w:pPr>
                    <w:jc w:val="center"/>
                    <w:rPr>
                      <w:rFonts w:ascii="Times New Roman" w:hAnsi="Times New Roman" w:eastAsia="宋体" w:cs="Times New Roman"/>
                      <w:bCs/>
                      <w:color w:val="000000"/>
                      <w:sz w:val="21"/>
                      <w:szCs w:val="21"/>
                      <w:highlight w:val="none"/>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09BE39F2">
                  <w:pPr>
                    <w:pStyle w:val="234"/>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11</w:t>
                  </w:r>
                </w:p>
              </w:tc>
              <w:tc>
                <w:tcPr>
                  <w:tcW w:w="1331" w:type="dxa"/>
                  <w:vMerge w:val="continue"/>
                  <w:noWrap w:val="0"/>
                  <w:vAlign w:val="center"/>
                </w:tcPr>
                <w:p w14:paraId="5D3950D5">
                  <w:pPr>
                    <w:pStyle w:val="234"/>
                    <w:jc w:val="center"/>
                    <w:rPr>
                      <w:rFonts w:ascii="Times New Roman" w:hAnsi="Times New Roman" w:eastAsia="宋体" w:cs="Times New Roman"/>
                      <w:bCs/>
                      <w:color w:val="000000"/>
                      <w:sz w:val="21"/>
                      <w:szCs w:val="21"/>
                      <w:highlight w:val="none"/>
                      <w:lang w:val="en-US" w:eastAsia="zh-CN"/>
                    </w:rPr>
                  </w:pPr>
                </w:p>
              </w:tc>
            </w:tr>
            <w:tr w14:paraId="2872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33950770">
                  <w:pPr>
                    <w:pStyle w:val="234"/>
                    <w:jc w:val="center"/>
                    <w:rPr>
                      <w:rFonts w:ascii="Times New Roman" w:hAnsi="Times New Roman" w:eastAsia="宋体" w:cs="Times New Roman"/>
                      <w:bCs/>
                      <w:color w:val="000000"/>
                      <w:sz w:val="21"/>
                      <w:szCs w:val="21"/>
                      <w:highlight w:val="none"/>
                    </w:rPr>
                  </w:pPr>
                  <w:r>
                    <w:rPr>
                      <w:rFonts w:ascii="Times New Roman" w:hAnsi="Times New Roman" w:eastAsia="宋体" w:cs="Times New Roman"/>
                      <w:color w:val="000000"/>
                      <w:sz w:val="21"/>
                      <w:szCs w:val="21"/>
                      <w:highlight w:val="none"/>
                    </w:rPr>
                    <w:t>3</w:t>
                  </w:r>
                </w:p>
              </w:tc>
              <w:tc>
                <w:tcPr>
                  <w:tcW w:w="1435" w:type="dxa"/>
                  <w:noWrap w:val="0"/>
                  <w:vAlign w:val="center"/>
                </w:tcPr>
                <w:p w14:paraId="47CAF08B">
                  <w:pPr>
                    <w:pStyle w:val="234"/>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断料机</w:t>
                  </w:r>
                </w:p>
              </w:tc>
              <w:tc>
                <w:tcPr>
                  <w:tcW w:w="888" w:type="dxa"/>
                  <w:noWrap w:val="0"/>
                  <w:vAlign w:val="center"/>
                </w:tcPr>
                <w:p w14:paraId="37D7584C">
                  <w:pPr>
                    <w:jc w:val="center"/>
                    <w:rPr>
                      <w:rFonts w:ascii="Times New Roman" w:hAnsi="Times New Roman" w:eastAsia="宋体" w:cs="Times New Roman"/>
                      <w:bCs/>
                      <w:color w:val="000000"/>
                      <w:sz w:val="21"/>
                      <w:szCs w:val="21"/>
                      <w:highlight w:val="none"/>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6778ACE0">
                  <w:pPr>
                    <w:pStyle w:val="234"/>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2</w:t>
                  </w:r>
                </w:p>
              </w:tc>
              <w:tc>
                <w:tcPr>
                  <w:tcW w:w="1331" w:type="dxa"/>
                  <w:vMerge w:val="continue"/>
                  <w:noWrap w:val="0"/>
                  <w:vAlign w:val="center"/>
                </w:tcPr>
                <w:p w14:paraId="76A9E861">
                  <w:pPr>
                    <w:pStyle w:val="234"/>
                    <w:jc w:val="center"/>
                    <w:rPr>
                      <w:rFonts w:ascii="Times New Roman" w:hAnsi="Times New Roman" w:eastAsia="宋体" w:cs="Times New Roman"/>
                      <w:bCs/>
                      <w:color w:val="000000"/>
                      <w:sz w:val="21"/>
                      <w:szCs w:val="21"/>
                      <w:highlight w:val="none"/>
                      <w:lang w:val="en-US" w:eastAsia="zh-CN"/>
                    </w:rPr>
                  </w:pPr>
                </w:p>
              </w:tc>
            </w:tr>
            <w:tr w14:paraId="797B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2728396C">
                  <w:pPr>
                    <w:pStyle w:val="234"/>
                    <w:ind w:firstLine="0"/>
                    <w:jc w:val="center"/>
                    <w:rPr>
                      <w:rFonts w:ascii="Times New Roman" w:hAnsi="Times New Roman" w:eastAsia="宋体" w:cs="Times New Roman"/>
                      <w:bCs/>
                      <w:color w:val="000000"/>
                      <w:sz w:val="21"/>
                      <w:szCs w:val="21"/>
                      <w:highlight w:val="none"/>
                      <w:lang w:val="en-US" w:eastAsia="en-US" w:bidi="ar-SA"/>
                    </w:rPr>
                  </w:pPr>
                  <w:r>
                    <w:rPr>
                      <w:rFonts w:ascii="Times New Roman" w:hAnsi="Times New Roman" w:eastAsia="宋体" w:cs="Times New Roman"/>
                      <w:color w:val="000000"/>
                      <w:sz w:val="21"/>
                      <w:szCs w:val="21"/>
                      <w:highlight w:val="none"/>
                    </w:rPr>
                    <w:t>4</w:t>
                  </w:r>
                </w:p>
              </w:tc>
              <w:tc>
                <w:tcPr>
                  <w:tcW w:w="1435" w:type="dxa"/>
                  <w:noWrap w:val="0"/>
                  <w:vAlign w:val="center"/>
                </w:tcPr>
                <w:p w14:paraId="5A54DEDE">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小断头机</w:t>
                  </w:r>
                </w:p>
              </w:tc>
              <w:tc>
                <w:tcPr>
                  <w:tcW w:w="888" w:type="dxa"/>
                  <w:noWrap w:val="0"/>
                  <w:vAlign w:val="center"/>
                </w:tcPr>
                <w:p w14:paraId="61E8C1CF">
                  <w:pPr>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6813722A">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9</w:t>
                  </w:r>
                </w:p>
              </w:tc>
              <w:tc>
                <w:tcPr>
                  <w:tcW w:w="1331" w:type="dxa"/>
                  <w:vMerge w:val="continue"/>
                  <w:noWrap w:val="0"/>
                  <w:vAlign w:val="center"/>
                </w:tcPr>
                <w:p w14:paraId="6CB2A145">
                  <w:pPr>
                    <w:pStyle w:val="234"/>
                    <w:ind w:firstLine="0"/>
                    <w:jc w:val="center"/>
                    <w:rPr>
                      <w:rFonts w:ascii="Times New Roman" w:hAnsi="Times New Roman" w:eastAsia="宋体" w:cs="Times New Roman"/>
                      <w:bCs/>
                      <w:color w:val="000000"/>
                      <w:sz w:val="21"/>
                      <w:szCs w:val="21"/>
                      <w:highlight w:val="none"/>
                      <w:lang w:val="en-US" w:eastAsia="zh-CN" w:bidi="ar-SA"/>
                    </w:rPr>
                  </w:pPr>
                </w:p>
              </w:tc>
            </w:tr>
            <w:tr w14:paraId="60F3A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1C4629C5">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5</w:t>
                  </w:r>
                </w:p>
              </w:tc>
              <w:tc>
                <w:tcPr>
                  <w:tcW w:w="1435" w:type="dxa"/>
                  <w:noWrap w:val="0"/>
                  <w:vAlign w:val="center"/>
                </w:tcPr>
                <w:p w14:paraId="7DCD7B35">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烘干房</w:t>
                  </w:r>
                </w:p>
              </w:tc>
              <w:tc>
                <w:tcPr>
                  <w:tcW w:w="888" w:type="dxa"/>
                  <w:noWrap w:val="0"/>
                  <w:vAlign w:val="center"/>
                </w:tcPr>
                <w:p w14:paraId="0F6F9A7C">
                  <w:pPr>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间</w:t>
                  </w:r>
                </w:p>
              </w:tc>
              <w:tc>
                <w:tcPr>
                  <w:tcW w:w="930" w:type="dxa"/>
                  <w:noWrap w:val="0"/>
                  <w:vAlign w:val="center"/>
                </w:tcPr>
                <w:p w14:paraId="2B81BA91">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1331" w:type="dxa"/>
                  <w:vMerge w:val="restart"/>
                  <w:noWrap w:val="0"/>
                  <w:vAlign w:val="center"/>
                </w:tcPr>
                <w:p w14:paraId="124FA22E">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烘干</w:t>
                  </w:r>
                </w:p>
              </w:tc>
            </w:tr>
            <w:tr w14:paraId="55FAF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7182C6AD">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6</w:t>
                  </w:r>
                </w:p>
              </w:tc>
              <w:tc>
                <w:tcPr>
                  <w:tcW w:w="1435" w:type="dxa"/>
                  <w:noWrap w:val="0"/>
                  <w:vAlign w:val="center"/>
                </w:tcPr>
                <w:p w14:paraId="0D710875">
                  <w:pPr>
                    <w:pStyle w:val="234"/>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2t/h</w:t>
                  </w:r>
                  <w:r>
                    <w:rPr>
                      <w:rFonts w:hint="eastAsia" w:ascii="Times New Roman" w:hAnsi="Times New Roman" w:eastAsia="宋体" w:cs="Times New Roman"/>
                      <w:bCs/>
                      <w:color w:val="000000"/>
                      <w:sz w:val="21"/>
                      <w:szCs w:val="21"/>
                      <w:highlight w:val="none"/>
                      <w:lang w:val="en-US" w:eastAsia="zh-CN"/>
                    </w:rPr>
                    <w:t>生物质</w:t>
                  </w:r>
                  <w:r>
                    <w:rPr>
                      <w:rFonts w:ascii="Times New Roman" w:hAnsi="Times New Roman" w:eastAsia="宋体" w:cs="Times New Roman"/>
                      <w:bCs/>
                      <w:color w:val="000000"/>
                      <w:sz w:val="21"/>
                      <w:szCs w:val="21"/>
                      <w:highlight w:val="none"/>
                      <w:lang w:val="en-US" w:eastAsia="zh-CN"/>
                    </w:rPr>
                    <w:t>锅炉</w:t>
                  </w:r>
                </w:p>
              </w:tc>
              <w:tc>
                <w:tcPr>
                  <w:tcW w:w="888" w:type="dxa"/>
                  <w:noWrap w:val="0"/>
                  <w:vAlign w:val="center"/>
                </w:tcPr>
                <w:p w14:paraId="406019B2">
                  <w:pPr>
                    <w:jc w:val="center"/>
                    <w:rPr>
                      <w:rFonts w:ascii="Times New Roman" w:hAnsi="Times New Roman" w:eastAsia="宋体" w:cs="Times New Roman"/>
                      <w:bCs/>
                      <w:color w:val="000000"/>
                      <w:sz w:val="21"/>
                      <w:szCs w:val="21"/>
                      <w:highlight w:val="none"/>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2175694A">
                  <w:pPr>
                    <w:pStyle w:val="234"/>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1</w:t>
                  </w:r>
                </w:p>
              </w:tc>
              <w:tc>
                <w:tcPr>
                  <w:tcW w:w="1331" w:type="dxa"/>
                  <w:vMerge w:val="continue"/>
                  <w:noWrap w:val="0"/>
                  <w:vAlign w:val="center"/>
                </w:tcPr>
                <w:p w14:paraId="69053355">
                  <w:pPr>
                    <w:pStyle w:val="234"/>
                    <w:jc w:val="center"/>
                    <w:rPr>
                      <w:rFonts w:ascii="Times New Roman" w:hAnsi="Times New Roman" w:eastAsia="宋体" w:cs="Times New Roman"/>
                      <w:bCs/>
                      <w:color w:val="000000"/>
                      <w:sz w:val="21"/>
                      <w:szCs w:val="21"/>
                      <w:highlight w:val="none"/>
                      <w:lang w:val="en-US" w:eastAsia="zh-CN"/>
                    </w:rPr>
                  </w:pPr>
                </w:p>
              </w:tc>
            </w:tr>
            <w:tr w14:paraId="0EE3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0000F18C">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7</w:t>
                  </w:r>
                </w:p>
              </w:tc>
              <w:tc>
                <w:tcPr>
                  <w:tcW w:w="1435" w:type="dxa"/>
                  <w:noWrap w:val="0"/>
                  <w:vAlign w:val="center"/>
                </w:tcPr>
                <w:p w14:paraId="05C4A1B0">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1t蒸汽发生器</w:t>
                  </w:r>
                </w:p>
              </w:tc>
              <w:tc>
                <w:tcPr>
                  <w:tcW w:w="888" w:type="dxa"/>
                  <w:noWrap w:val="0"/>
                  <w:vAlign w:val="center"/>
                </w:tcPr>
                <w:p w14:paraId="22C40710">
                  <w:pPr>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43AF289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1331" w:type="dxa"/>
                  <w:vMerge w:val="continue"/>
                  <w:noWrap w:val="0"/>
                  <w:vAlign w:val="center"/>
                </w:tcPr>
                <w:p w14:paraId="231693EF">
                  <w:pPr>
                    <w:pStyle w:val="234"/>
                    <w:jc w:val="center"/>
                    <w:rPr>
                      <w:rFonts w:ascii="Times New Roman" w:hAnsi="Times New Roman" w:eastAsia="宋体" w:cs="Times New Roman"/>
                      <w:bCs/>
                      <w:color w:val="000000"/>
                      <w:sz w:val="21"/>
                      <w:szCs w:val="21"/>
                      <w:highlight w:val="none"/>
                      <w:lang w:val="en-US" w:eastAsia="zh-CN"/>
                    </w:rPr>
                  </w:pPr>
                </w:p>
              </w:tc>
            </w:tr>
            <w:tr w14:paraId="6FD4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413" w:type="dxa"/>
                  <w:noWrap w:val="0"/>
                  <w:vAlign w:val="center"/>
                </w:tcPr>
                <w:p w14:paraId="248EF173">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8</w:t>
                  </w:r>
                </w:p>
              </w:tc>
              <w:tc>
                <w:tcPr>
                  <w:tcW w:w="1435" w:type="dxa"/>
                  <w:noWrap w:val="0"/>
                  <w:vAlign w:val="center"/>
                </w:tcPr>
                <w:p w14:paraId="49DDB114">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4t蒸汽发生器</w:t>
                  </w:r>
                </w:p>
              </w:tc>
              <w:tc>
                <w:tcPr>
                  <w:tcW w:w="888" w:type="dxa"/>
                  <w:noWrap w:val="0"/>
                  <w:vAlign w:val="center"/>
                </w:tcPr>
                <w:p w14:paraId="59AFD5CC">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7D1EBF53">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w:t>
                  </w:r>
                </w:p>
              </w:tc>
              <w:tc>
                <w:tcPr>
                  <w:tcW w:w="1331" w:type="dxa"/>
                  <w:vMerge w:val="continue"/>
                  <w:noWrap w:val="0"/>
                  <w:vAlign w:val="center"/>
                </w:tcPr>
                <w:p w14:paraId="774B2E09">
                  <w:pPr>
                    <w:pStyle w:val="234"/>
                    <w:jc w:val="center"/>
                    <w:rPr>
                      <w:rFonts w:ascii="Times New Roman" w:hAnsi="Times New Roman" w:eastAsia="宋体" w:cs="Times New Roman"/>
                      <w:bCs/>
                      <w:color w:val="000000"/>
                      <w:sz w:val="21"/>
                      <w:szCs w:val="21"/>
                      <w:highlight w:val="none"/>
                      <w:lang w:val="en-US" w:eastAsia="zh-CN"/>
                    </w:rPr>
                  </w:pPr>
                </w:p>
              </w:tc>
            </w:tr>
            <w:tr w14:paraId="0264B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70CD7029">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9</w:t>
                  </w:r>
                </w:p>
              </w:tc>
              <w:tc>
                <w:tcPr>
                  <w:tcW w:w="1435" w:type="dxa"/>
                  <w:noWrap w:val="0"/>
                  <w:vAlign w:val="center"/>
                </w:tcPr>
                <w:p w14:paraId="2CF866D6">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拼接机</w:t>
                  </w:r>
                </w:p>
              </w:tc>
              <w:tc>
                <w:tcPr>
                  <w:tcW w:w="888" w:type="dxa"/>
                  <w:noWrap w:val="0"/>
                  <w:vAlign w:val="center"/>
                </w:tcPr>
                <w:p w14:paraId="0D580AAE">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6888FADB">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1331" w:type="dxa"/>
                  <w:vMerge w:val="restart"/>
                  <w:noWrap w:val="0"/>
                  <w:vAlign w:val="center"/>
                </w:tcPr>
                <w:p w14:paraId="53BDA7C8">
                  <w:pPr>
                    <w:pStyle w:val="234"/>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加工</w:t>
                  </w:r>
                </w:p>
              </w:tc>
            </w:tr>
            <w:tr w14:paraId="7C01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25B38D8C">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10</w:t>
                  </w:r>
                </w:p>
              </w:tc>
              <w:tc>
                <w:tcPr>
                  <w:tcW w:w="1435" w:type="dxa"/>
                  <w:noWrap w:val="0"/>
                  <w:vAlign w:val="center"/>
                </w:tcPr>
                <w:p w14:paraId="2D163CCA">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梳齿机</w:t>
                  </w:r>
                </w:p>
              </w:tc>
              <w:tc>
                <w:tcPr>
                  <w:tcW w:w="888" w:type="dxa"/>
                  <w:noWrap w:val="0"/>
                  <w:vAlign w:val="center"/>
                </w:tcPr>
                <w:p w14:paraId="5C253EBF">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套</w:t>
                  </w:r>
                </w:p>
              </w:tc>
              <w:tc>
                <w:tcPr>
                  <w:tcW w:w="930" w:type="dxa"/>
                  <w:noWrap w:val="0"/>
                  <w:vAlign w:val="center"/>
                </w:tcPr>
                <w:p w14:paraId="54F2757B">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1331" w:type="dxa"/>
                  <w:vMerge w:val="continue"/>
                  <w:noWrap w:val="0"/>
                  <w:vAlign w:val="center"/>
                </w:tcPr>
                <w:p w14:paraId="305F58FE">
                  <w:pPr>
                    <w:pStyle w:val="234"/>
                    <w:jc w:val="center"/>
                    <w:rPr>
                      <w:rFonts w:ascii="Times New Roman" w:hAnsi="Times New Roman" w:eastAsia="宋体" w:cs="Times New Roman"/>
                      <w:bCs/>
                      <w:color w:val="000000"/>
                      <w:szCs w:val="21"/>
                      <w:highlight w:val="none"/>
                      <w:lang w:val="en-US" w:eastAsia="zh-CN"/>
                    </w:rPr>
                  </w:pPr>
                </w:p>
              </w:tc>
            </w:tr>
            <w:tr w14:paraId="7FDB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3E36776D">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11</w:t>
                  </w:r>
                </w:p>
              </w:tc>
              <w:tc>
                <w:tcPr>
                  <w:tcW w:w="1435" w:type="dxa"/>
                  <w:noWrap w:val="0"/>
                  <w:vAlign w:val="center"/>
                </w:tcPr>
                <w:p w14:paraId="18B7FDBB">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齿接机</w:t>
                  </w:r>
                </w:p>
              </w:tc>
              <w:tc>
                <w:tcPr>
                  <w:tcW w:w="888" w:type="dxa"/>
                  <w:noWrap w:val="0"/>
                  <w:vAlign w:val="center"/>
                </w:tcPr>
                <w:p w14:paraId="7AD9686B">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11A0C5D5">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1331" w:type="dxa"/>
                  <w:vMerge w:val="continue"/>
                  <w:noWrap w:val="0"/>
                  <w:vAlign w:val="center"/>
                </w:tcPr>
                <w:p w14:paraId="3BB3C699">
                  <w:pPr>
                    <w:pStyle w:val="234"/>
                    <w:jc w:val="center"/>
                    <w:rPr>
                      <w:rFonts w:ascii="Times New Roman" w:hAnsi="Times New Roman" w:eastAsia="宋体" w:cs="Times New Roman"/>
                      <w:bCs/>
                      <w:color w:val="000000"/>
                      <w:szCs w:val="21"/>
                      <w:highlight w:val="none"/>
                      <w:lang w:val="en-US" w:eastAsia="zh-CN"/>
                    </w:rPr>
                  </w:pPr>
                </w:p>
              </w:tc>
            </w:tr>
            <w:tr w14:paraId="7ABCE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31515A28">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12</w:t>
                  </w:r>
                </w:p>
              </w:tc>
              <w:tc>
                <w:tcPr>
                  <w:tcW w:w="1435" w:type="dxa"/>
                  <w:noWrap w:val="0"/>
                  <w:vAlign w:val="center"/>
                </w:tcPr>
                <w:p w14:paraId="4117EDE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齐头机</w:t>
                  </w:r>
                </w:p>
              </w:tc>
              <w:tc>
                <w:tcPr>
                  <w:tcW w:w="888" w:type="dxa"/>
                  <w:noWrap w:val="0"/>
                  <w:vAlign w:val="center"/>
                </w:tcPr>
                <w:p w14:paraId="5D1E6D6A">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61895E7E">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5</w:t>
                  </w:r>
                </w:p>
              </w:tc>
              <w:tc>
                <w:tcPr>
                  <w:tcW w:w="1331" w:type="dxa"/>
                  <w:vMerge w:val="continue"/>
                  <w:noWrap w:val="0"/>
                  <w:vAlign w:val="center"/>
                </w:tcPr>
                <w:p w14:paraId="715377BE">
                  <w:pPr>
                    <w:pStyle w:val="234"/>
                    <w:jc w:val="center"/>
                    <w:rPr>
                      <w:rFonts w:ascii="Times New Roman" w:hAnsi="Times New Roman" w:eastAsia="宋体" w:cs="Times New Roman"/>
                      <w:bCs/>
                      <w:color w:val="000000"/>
                      <w:szCs w:val="21"/>
                      <w:highlight w:val="none"/>
                      <w:lang w:val="en-US" w:eastAsia="zh-CN"/>
                    </w:rPr>
                  </w:pPr>
                </w:p>
              </w:tc>
            </w:tr>
            <w:tr w14:paraId="5EB04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2B49C903">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13</w:t>
                  </w:r>
                </w:p>
              </w:tc>
              <w:tc>
                <w:tcPr>
                  <w:tcW w:w="1435" w:type="dxa"/>
                  <w:noWrap w:val="0"/>
                  <w:vAlign w:val="center"/>
                </w:tcPr>
                <w:p w14:paraId="2282E79B">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涂胶机</w:t>
                  </w:r>
                </w:p>
              </w:tc>
              <w:tc>
                <w:tcPr>
                  <w:tcW w:w="888" w:type="dxa"/>
                  <w:noWrap w:val="0"/>
                  <w:vAlign w:val="center"/>
                </w:tcPr>
                <w:p w14:paraId="2825A933">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5E78262A">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1331" w:type="dxa"/>
                  <w:vMerge w:val="continue"/>
                  <w:noWrap w:val="0"/>
                  <w:vAlign w:val="center"/>
                </w:tcPr>
                <w:p w14:paraId="0BD37AAB">
                  <w:pPr>
                    <w:pStyle w:val="234"/>
                    <w:jc w:val="center"/>
                    <w:rPr>
                      <w:rFonts w:ascii="Times New Roman" w:hAnsi="Times New Roman" w:eastAsia="宋体" w:cs="Times New Roman"/>
                      <w:bCs/>
                      <w:color w:val="000000"/>
                      <w:szCs w:val="21"/>
                      <w:highlight w:val="none"/>
                      <w:lang w:val="en-US" w:eastAsia="zh-CN"/>
                    </w:rPr>
                  </w:pPr>
                </w:p>
              </w:tc>
            </w:tr>
            <w:tr w14:paraId="24AD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138447CA">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14</w:t>
                  </w:r>
                </w:p>
              </w:tc>
              <w:tc>
                <w:tcPr>
                  <w:tcW w:w="1435" w:type="dxa"/>
                  <w:noWrap w:val="0"/>
                  <w:vAlign w:val="center"/>
                </w:tcPr>
                <w:p w14:paraId="47CA0D2B">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空压机</w:t>
                  </w:r>
                </w:p>
              </w:tc>
              <w:tc>
                <w:tcPr>
                  <w:tcW w:w="888" w:type="dxa"/>
                  <w:noWrap w:val="0"/>
                  <w:vAlign w:val="center"/>
                </w:tcPr>
                <w:p w14:paraId="49F934C4">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37B3F076">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10</w:t>
                  </w:r>
                </w:p>
              </w:tc>
              <w:tc>
                <w:tcPr>
                  <w:tcW w:w="1331" w:type="dxa"/>
                  <w:vMerge w:val="continue"/>
                  <w:noWrap w:val="0"/>
                  <w:vAlign w:val="center"/>
                </w:tcPr>
                <w:p w14:paraId="7B30577B">
                  <w:pPr>
                    <w:pStyle w:val="234"/>
                    <w:jc w:val="center"/>
                    <w:rPr>
                      <w:rFonts w:ascii="Times New Roman" w:hAnsi="Times New Roman" w:eastAsia="宋体" w:cs="Times New Roman"/>
                      <w:bCs/>
                      <w:color w:val="000000"/>
                      <w:szCs w:val="21"/>
                      <w:highlight w:val="none"/>
                      <w:lang w:val="en-US" w:eastAsia="zh-CN"/>
                    </w:rPr>
                  </w:pPr>
                </w:p>
              </w:tc>
            </w:tr>
            <w:tr w14:paraId="37BE1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4A9A8423">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15</w:t>
                  </w:r>
                </w:p>
              </w:tc>
              <w:tc>
                <w:tcPr>
                  <w:tcW w:w="1435" w:type="dxa"/>
                  <w:noWrap w:val="0"/>
                  <w:vAlign w:val="center"/>
                </w:tcPr>
                <w:p w14:paraId="44686C2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冷压机</w:t>
                  </w:r>
                </w:p>
              </w:tc>
              <w:tc>
                <w:tcPr>
                  <w:tcW w:w="888" w:type="dxa"/>
                  <w:noWrap w:val="0"/>
                  <w:vAlign w:val="center"/>
                </w:tcPr>
                <w:p w14:paraId="36E57DB8">
                  <w:pPr>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套</w:t>
                  </w:r>
                </w:p>
              </w:tc>
              <w:tc>
                <w:tcPr>
                  <w:tcW w:w="930" w:type="dxa"/>
                  <w:noWrap w:val="0"/>
                  <w:vAlign w:val="center"/>
                </w:tcPr>
                <w:p w14:paraId="6D99B5DB">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1331" w:type="dxa"/>
                  <w:vMerge w:val="continue"/>
                  <w:noWrap w:val="0"/>
                  <w:vAlign w:val="center"/>
                </w:tcPr>
                <w:p w14:paraId="086D5606">
                  <w:pPr>
                    <w:pStyle w:val="234"/>
                    <w:ind w:firstLine="0"/>
                    <w:jc w:val="center"/>
                    <w:rPr>
                      <w:rFonts w:ascii="Times New Roman" w:hAnsi="Times New Roman" w:eastAsia="宋体" w:cs="Times New Roman"/>
                      <w:bCs/>
                      <w:color w:val="000000"/>
                      <w:sz w:val="22"/>
                      <w:szCs w:val="21"/>
                      <w:highlight w:val="none"/>
                      <w:lang w:val="en-US" w:eastAsia="zh-CN" w:bidi="ar-SA"/>
                    </w:rPr>
                  </w:pPr>
                </w:p>
              </w:tc>
            </w:tr>
            <w:tr w14:paraId="01EA5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186AC65F">
                  <w:pPr>
                    <w:pStyle w:val="234"/>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16</w:t>
                  </w:r>
                </w:p>
              </w:tc>
              <w:tc>
                <w:tcPr>
                  <w:tcW w:w="1435" w:type="dxa"/>
                  <w:noWrap w:val="0"/>
                  <w:vAlign w:val="center"/>
                </w:tcPr>
                <w:p w14:paraId="4C736477">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热压机</w:t>
                  </w:r>
                  <w:r>
                    <w:rPr>
                      <w:rFonts w:hint="eastAsia" w:ascii="Times New Roman" w:hAnsi="Times New Roman" w:eastAsia="宋体" w:cs="Times New Roman"/>
                      <w:bCs/>
                      <w:color w:val="000000"/>
                      <w:sz w:val="21"/>
                      <w:szCs w:val="21"/>
                      <w:highlight w:val="none"/>
                      <w:lang w:val="en-US" w:eastAsia="zh-CN" w:bidi="ar-SA"/>
                    </w:rPr>
                    <w:t>（蒸汽供热）</w:t>
                  </w:r>
                </w:p>
              </w:tc>
              <w:tc>
                <w:tcPr>
                  <w:tcW w:w="888" w:type="dxa"/>
                  <w:noWrap w:val="0"/>
                  <w:vAlign w:val="center"/>
                </w:tcPr>
                <w:p w14:paraId="19751D3B">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236A8B59">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1331" w:type="dxa"/>
                  <w:vMerge w:val="continue"/>
                  <w:noWrap w:val="0"/>
                  <w:vAlign w:val="center"/>
                </w:tcPr>
                <w:p w14:paraId="1A306A30">
                  <w:pPr>
                    <w:pStyle w:val="234"/>
                    <w:ind w:firstLine="0"/>
                    <w:jc w:val="center"/>
                    <w:rPr>
                      <w:rFonts w:hint="eastAsia" w:ascii="Times New Roman" w:hAnsi="Times New Roman" w:eastAsia="宋体" w:cs="Times New Roman"/>
                      <w:bCs/>
                      <w:color w:val="000000"/>
                      <w:sz w:val="22"/>
                      <w:szCs w:val="21"/>
                      <w:highlight w:val="none"/>
                      <w:lang w:val="en-US" w:eastAsia="zh-CN" w:bidi="ar-SA"/>
                    </w:rPr>
                  </w:pPr>
                </w:p>
              </w:tc>
            </w:tr>
            <w:tr w14:paraId="079C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099E331C">
                  <w:pPr>
                    <w:pStyle w:val="234"/>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17</w:t>
                  </w:r>
                </w:p>
              </w:tc>
              <w:tc>
                <w:tcPr>
                  <w:tcW w:w="1435" w:type="dxa"/>
                  <w:noWrap w:val="0"/>
                  <w:vAlign w:val="center"/>
                </w:tcPr>
                <w:p w14:paraId="08E69144">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齐头机</w:t>
                  </w:r>
                </w:p>
              </w:tc>
              <w:tc>
                <w:tcPr>
                  <w:tcW w:w="888" w:type="dxa"/>
                  <w:noWrap w:val="0"/>
                  <w:vAlign w:val="center"/>
                </w:tcPr>
                <w:p w14:paraId="65520C6E">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3EE82FED">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5</w:t>
                  </w:r>
                </w:p>
              </w:tc>
              <w:tc>
                <w:tcPr>
                  <w:tcW w:w="1331" w:type="dxa"/>
                  <w:vMerge w:val="continue"/>
                  <w:noWrap w:val="0"/>
                  <w:vAlign w:val="center"/>
                </w:tcPr>
                <w:p w14:paraId="348A0719">
                  <w:pPr>
                    <w:pStyle w:val="234"/>
                    <w:ind w:firstLine="0"/>
                    <w:jc w:val="center"/>
                    <w:rPr>
                      <w:rFonts w:hint="eastAsia" w:ascii="Times New Roman" w:hAnsi="Times New Roman" w:eastAsia="宋体" w:cs="Times New Roman"/>
                      <w:bCs/>
                      <w:color w:val="000000"/>
                      <w:sz w:val="22"/>
                      <w:szCs w:val="21"/>
                      <w:highlight w:val="none"/>
                      <w:lang w:val="en-US" w:eastAsia="zh-CN" w:bidi="ar-SA"/>
                    </w:rPr>
                  </w:pPr>
                </w:p>
              </w:tc>
            </w:tr>
            <w:tr w14:paraId="377E4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1086B96C">
                  <w:pPr>
                    <w:pStyle w:val="234"/>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18</w:t>
                  </w:r>
                </w:p>
              </w:tc>
              <w:tc>
                <w:tcPr>
                  <w:tcW w:w="1435" w:type="dxa"/>
                  <w:noWrap w:val="0"/>
                  <w:vAlign w:val="center"/>
                </w:tcPr>
                <w:p w14:paraId="46F9A352">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清边机</w:t>
                  </w:r>
                </w:p>
              </w:tc>
              <w:tc>
                <w:tcPr>
                  <w:tcW w:w="888" w:type="dxa"/>
                  <w:noWrap w:val="0"/>
                  <w:vAlign w:val="center"/>
                </w:tcPr>
                <w:p w14:paraId="3CDF5A6D">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6F64BE8C">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12</w:t>
                  </w:r>
                </w:p>
              </w:tc>
              <w:tc>
                <w:tcPr>
                  <w:tcW w:w="1331" w:type="dxa"/>
                  <w:vMerge w:val="continue"/>
                  <w:noWrap w:val="0"/>
                  <w:vAlign w:val="center"/>
                </w:tcPr>
                <w:p w14:paraId="46607D6E">
                  <w:pPr>
                    <w:pStyle w:val="234"/>
                    <w:ind w:firstLine="0"/>
                    <w:jc w:val="center"/>
                    <w:rPr>
                      <w:rFonts w:hint="eastAsia" w:ascii="Times New Roman" w:hAnsi="Times New Roman" w:eastAsia="宋体" w:cs="Times New Roman"/>
                      <w:bCs/>
                      <w:color w:val="000000"/>
                      <w:sz w:val="22"/>
                      <w:szCs w:val="21"/>
                      <w:highlight w:val="none"/>
                      <w:lang w:val="en-US" w:eastAsia="zh-CN" w:bidi="ar-SA"/>
                    </w:rPr>
                  </w:pPr>
                </w:p>
              </w:tc>
            </w:tr>
            <w:tr w14:paraId="77BF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666E7B34">
                  <w:pPr>
                    <w:pStyle w:val="234"/>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19</w:t>
                  </w:r>
                </w:p>
              </w:tc>
              <w:tc>
                <w:tcPr>
                  <w:tcW w:w="1435" w:type="dxa"/>
                  <w:noWrap w:val="0"/>
                  <w:vAlign w:val="center"/>
                </w:tcPr>
                <w:p w14:paraId="1EB34E7C">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裁边机</w:t>
                  </w:r>
                </w:p>
              </w:tc>
              <w:tc>
                <w:tcPr>
                  <w:tcW w:w="888" w:type="dxa"/>
                  <w:noWrap w:val="0"/>
                  <w:vAlign w:val="center"/>
                </w:tcPr>
                <w:p w14:paraId="329E4A50">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套</w:t>
                  </w:r>
                </w:p>
              </w:tc>
              <w:tc>
                <w:tcPr>
                  <w:tcW w:w="930" w:type="dxa"/>
                  <w:noWrap w:val="0"/>
                  <w:vAlign w:val="center"/>
                </w:tcPr>
                <w:p w14:paraId="5990825C">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1331" w:type="dxa"/>
                  <w:vMerge w:val="continue"/>
                  <w:noWrap w:val="0"/>
                  <w:vAlign w:val="center"/>
                </w:tcPr>
                <w:p w14:paraId="66B25AB4">
                  <w:pPr>
                    <w:pStyle w:val="234"/>
                    <w:ind w:firstLine="0"/>
                    <w:jc w:val="center"/>
                    <w:rPr>
                      <w:rFonts w:hint="eastAsia" w:ascii="Times New Roman" w:hAnsi="Times New Roman" w:eastAsia="宋体" w:cs="Times New Roman"/>
                      <w:bCs/>
                      <w:color w:val="000000"/>
                      <w:sz w:val="22"/>
                      <w:szCs w:val="21"/>
                      <w:highlight w:val="none"/>
                      <w:lang w:val="en-US" w:eastAsia="zh-CN" w:bidi="ar-SA"/>
                    </w:rPr>
                  </w:pPr>
                </w:p>
              </w:tc>
            </w:tr>
            <w:tr w14:paraId="18549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19F7E8CC">
                  <w:pPr>
                    <w:pStyle w:val="234"/>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20</w:t>
                  </w:r>
                </w:p>
              </w:tc>
              <w:tc>
                <w:tcPr>
                  <w:tcW w:w="1435" w:type="dxa"/>
                  <w:noWrap w:val="0"/>
                  <w:vAlign w:val="center"/>
                </w:tcPr>
                <w:p w14:paraId="509FE919">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砂光机</w:t>
                  </w:r>
                </w:p>
              </w:tc>
              <w:tc>
                <w:tcPr>
                  <w:tcW w:w="1563" w:type="dxa"/>
                  <w:noWrap w:val="0"/>
                  <w:vAlign w:val="center"/>
                </w:tcPr>
                <w:p w14:paraId="26CF30F4">
                  <w:pPr>
                    <w:jc w:val="center"/>
                    <w:rPr>
                      <w:rFonts w:ascii="Times New Roman" w:hAnsi="Times New Roman" w:eastAsia="宋体" w:cs="Times New Roman"/>
                      <w:bCs/>
                      <w:color w:val="000000"/>
                      <w:sz w:val="21"/>
                      <w:szCs w:val="21"/>
                      <w:highlight w:val="none"/>
                      <w:lang w:val="en-US" w:eastAsia="zh-CN"/>
                    </w:rPr>
                  </w:pPr>
                  <w:r>
                    <w:rPr>
                      <w:rFonts w:hint="eastAsia" w:ascii="Times New Roman" w:hAnsi="Times New Roman" w:eastAsia="宋体" w:cs="Times New Roman"/>
                      <w:bCs/>
                      <w:color w:val="000000"/>
                      <w:sz w:val="21"/>
                      <w:szCs w:val="21"/>
                      <w:highlight w:val="none"/>
                      <w:lang w:val="en-US" w:eastAsia="zh-CN"/>
                    </w:rPr>
                    <w:t>台</w:t>
                  </w:r>
                </w:p>
              </w:tc>
              <w:tc>
                <w:tcPr>
                  <w:tcW w:w="1637" w:type="dxa"/>
                  <w:noWrap w:val="0"/>
                  <w:vAlign w:val="center"/>
                </w:tcPr>
                <w:p w14:paraId="5E03AF1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1331" w:type="dxa"/>
                  <w:vMerge w:val="continue"/>
                  <w:noWrap w:val="0"/>
                  <w:vAlign w:val="center"/>
                </w:tcPr>
                <w:p w14:paraId="10C04F63">
                  <w:pPr>
                    <w:pStyle w:val="234"/>
                    <w:ind w:firstLine="0"/>
                    <w:jc w:val="center"/>
                    <w:rPr>
                      <w:rFonts w:hint="eastAsia" w:ascii="Times New Roman" w:hAnsi="Times New Roman" w:eastAsia="宋体" w:cs="Times New Roman"/>
                      <w:bCs/>
                      <w:color w:val="000000"/>
                      <w:sz w:val="22"/>
                      <w:szCs w:val="21"/>
                      <w:highlight w:val="none"/>
                      <w:lang w:val="en-US" w:eastAsia="zh-CN" w:bidi="ar-SA"/>
                    </w:rPr>
                  </w:pPr>
                </w:p>
              </w:tc>
            </w:tr>
            <w:tr w14:paraId="3ABF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0F5BC994">
                  <w:pPr>
                    <w:pStyle w:val="234"/>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2</w:t>
                  </w:r>
                  <w:r>
                    <w:rPr>
                      <w:rFonts w:hint="eastAsia" w:ascii="Times New Roman" w:hAnsi="Times New Roman" w:eastAsia="宋体" w:cs="Times New Roman"/>
                      <w:color w:val="000000"/>
                      <w:sz w:val="21"/>
                      <w:szCs w:val="21"/>
                      <w:highlight w:val="none"/>
                      <w:lang w:val="en-US" w:eastAsia="zh-CN"/>
                    </w:rPr>
                    <w:t>1</w:t>
                  </w:r>
                </w:p>
              </w:tc>
              <w:tc>
                <w:tcPr>
                  <w:tcW w:w="1435" w:type="dxa"/>
                  <w:noWrap w:val="0"/>
                  <w:vAlign w:val="center"/>
                </w:tcPr>
                <w:p w14:paraId="541C3326">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铺装线</w:t>
                  </w:r>
                </w:p>
              </w:tc>
              <w:tc>
                <w:tcPr>
                  <w:tcW w:w="888" w:type="dxa"/>
                  <w:noWrap w:val="0"/>
                  <w:vAlign w:val="center"/>
                </w:tcPr>
                <w:p w14:paraId="49424381">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套</w:t>
                  </w:r>
                </w:p>
              </w:tc>
              <w:tc>
                <w:tcPr>
                  <w:tcW w:w="930" w:type="dxa"/>
                  <w:noWrap w:val="0"/>
                  <w:vAlign w:val="center"/>
                </w:tcPr>
                <w:p w14:paraId="5972CA5D">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1331" w:type="dxa"/>
                  <w:vMerge w:val="continue"/>
                  <w:noWrap w:val="0"/>
                  <w:vAlign w:val="center"/>
                </w:tcPr>
                <w:p w14:paraId="2C4D7B4B">
                  <w:pPr>
                    <w:pStyle w:val="234"/>
                    <w:ind w:firstLine="0"/>
                    <w:jc w:val="center"/>
                    <w:rPr>
                      <w:rFonts w:hint="eastAsia" w:ascii="Times New Roman" w:hAnsi="Times New Roman" w:eastAsia="宋体" w:cs="Times New Roman"/>
                      <w:bCs/>
                      <w:color w:val="000000"/>
                      <w:sz w:val="22"/>
                      <w:szCs w:val="21"/>
                      <w:highlight w:val="none"/>
                      <w:lang w:val="en-US" w:eastAsia="zh-CN" w:bidi="ar-SA"/>
                    </w:rPr>
                  </w:pPr>
                </w:p>
              </w:tc>
            </w:tr>
          </w:tbl>
          <w:p w14:paraId="66743406">
            <w:pPr>
              <w:keepNext w:val="0"/>
              <w:keepLines w:val="0"/>
              <w:pageBreakBefore w:val="0"/>
              <w:widowControl w:val="0"/>
              <w:spacing w:before="157" w:line="360" w:lineRule="auto"/>
              <w:ind w:firstLine="480"/>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color w:val="000000"/>
                <w:sz w:val="24"/>
              </w:rPr>
              <w:t>本项目设备均为外购，经查阅《产业结构调整指导目录（2019年本）》，本项目设备不属于指导目录中限制类及淘汰类设备。</w:t>
            </w:r>
          </w:p>
          <w:p w14:paraId="041FC967">
            <w:pPr>
              <w:keepNext w:val="0"/>
              <w:keepLines w:val="0"/>
              <w:pageBreakBefore w:val="0"/>
              <w:widowControl w:val="0"/>
              <w:spacing w:line="360" w:lineRule="auto"/>
              <w:ind w:firstLine="482"/>
              <w:rPr>
                <w:rFonts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7</w:t>
            </w:r>
            <w:r>
              <w:rPr>
                <w:rFonts w:ascii="Times New Roman" w:hAnsi="Times New Roman" w:eastAsia="宋体" w:cs="Times New Roman"/>
                <w:b/>
                <w:bCs w:val="0"/>
                <w:color w:val="000000"/>
                <w:sz w:val="24"/>
                <w:szCs w:val="24"/>
                <w:highlight w:val="none"/>
                <w:lang w:val="en-US" w:eastAsia="zh-CN"/>
              </w:rPr>
              <w:t>、</w:t>
            </w:r>
            <w:r>
              <w:rPr>
                <w:rFonts w:ascii="Times New Roman" w:hAnsi="Times New Roman" w:eastAsia="宋体" w:cs="Times New Roman"/>
                <w:b/>
                <w:color w:val="000000"/>
                <w:sz w:val="24"/>
                <w:szCs w:val="24"/>
                <w:highlight w:val="none"/>
                <w:lang w:val="en-US" w:eastAsia="zh-CN"/>
              </w:rPr>
              <w:t>工作制度和劳动定员</w:t>
            </w:r>
          </w:p>
          <w:p w14:paraId="27A943FB">
            <w:pPr>
              <w:keepNext w:val="0"/>
              <w:keepLines w:val="0"/>
              <w:pageBreakBefore w:val="0"/>
              <w:widowControl w:val="0"/>
              <w:spacing w:line="360" w:lineRule="auto"/>
              <w:ind w:firstLine="480"/>
              <w:rPr>
                <w:rFonts w:ascii="Times New Roman" w:hAnsi="Times New Roman" w:eastAsia="宋体" w:cs="Times New Roman"/>
                <w:b/>
                <w:color w:val="000000"/>
                <w:sz w:val="24"/>
                <w:lang w:val="en-US" w:eastAsia="zh-CN"/>
              </w:rPr>
            </w:pPr>
            <w:r>
              <w:rPr>
                <w:rFonts w:ascii="Times New Roman" w:hAnsi="Times New Roman" w:eastAsia="宋体" w:cs="Times New Roman"/>
                <w:color w:val="000000"/>
                <w:sz w:val="24"/>
              </w:rPr>
              <w:t>本项目运营过程中主要工作制度及劳动定员</w:t>
            </w:r>
            <w:r>
              <w:rPr>
                <w:rFonts w:ascii="Times New Roman" w:hAnsi="Times New Roman" w:eastAsia="宋体" w:cs="Times New Roman"/>
                <w:color w:val="000000"/>
                <w:sz w:val="24"/>
                <w:lang w:val="en-US" w:eastAsia="zh-CN"/>
              </w:rPr>
              <w:t>情况</w:t>
            </w:r>
            <w:r>
              <w:rPr>
                <w:rFonts w:ascii="Times New Roman" w:hAnsi="Times New Roman" w:eastAsia="宋体" w:cs="Times New Roman"/>
                <w:color w:val="000000"/>
                <w:sz w:val="24"/>
              </w:rPr>
              <w:t>备见下表。</w:t>
            </w:r>
            <w:r>
              <w:rPr>
                <w:rFonts w:ascii="Times New Roman" w:hAnsi="Times New Roman" w:eastAsia="宋体" w:cs="Times New Roman"/>
                <w:b/>
                <w:color w:val="000000"/>
                <w:sz w:val="24"/>
                <w:lang w:val="en-US" w:eastAsia="zh-CN"/>
              </w:rPr>
              <w:t xml:space="preserve"> </w:t>
            </w:r>
          </w:p>
          <w:p w14:paraId="6109EAF8">
            <w:pPr>
              <w:widowControl/>
              <w:jc w:val="center"/>
              <w:rPr>
                <w:rFonts w:hint="eastAsia" w:ascii="Times New Roman" w:hAnsi="Times New Roman" w:eastAsia="宋体" w:cs="Times New Roman"/>
                <w:b/>
                <w:color w:val="000000"/>
                <w:sz w:val="24"/>
                <w:lang w:val="en-US" w:eastAsia="zh-CN"/>
              </w:rPr>
            </w:pPr>
            <w:r>
              <w:rPr>
                <w:rFonts w:ascii="Times New Roman" w:hAnsi="Times New Roman" w:eastAsia="宋体" w:cs="Times New Roman"/>
                <w:b/>
                <w:color w:val="000000"/>
                <w:sz w:val="24"/>
              </w:rPr>
              <w:t>表2-</w:t>
            </w:r>
            <w:r>
              <w:rPr>
                <w:rFonts w:hint="eastAsia" w:ascii="Times New Roman" w:hAnsi="Times New Roman" w:eastAsia="宋体" w:cs="Times New Roman"/>
                <w:b/>
                <w:color w:val="000000"/>
                <w:sz w:val="24"/>
                <w:lang w:val="en-US" w:eastAsia="zh-CN"/>
              </w:rPr>
              <w:t>10</w:t>
            </w:r>
            <w:r>
              <w:rPr>
                <w:rFonts w:ascii="Times New Roman" w:hAnsi="Times New Roman" w:eastAsia="宋体" w:cs="Times New Roman"/>
                <w:b/>
                <w:color w:val="000000"/>
                <w:sz w:val="24"/>
              </w:rPr>
              <w:t xml:space="preserve">  项目劳动定员及生产作息制度</w:t>
            </w:r>
            <w:r>
              <w:rPr>
                <w:rFonts w:hint="eastAsia" w:ascii="Times New Roman" w:hAnsi="Times New Roman" w:eastAsia="宋体" w:cs="Times New Roman"/>
                <w:b/>
                <w:color w:val="000000"/>
                <w:sz w:val="24"/>
                <w:lang w:val="en-US" w:eastAsia="zh-CN"/>
              </w:rPr>
              <w:t>一览表</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7"/>
              <w:gridCol w:w="1566"/>
              <w:gridCol w:w="6037"/>
            </w:tblGrid>
            <w:tr w14:paraId="64608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restart"/>
                  <w:noWrap w:val="0"/>
                  <w:vAlign w:val="center"/>
                </w:tcPr>
                <w:p w14:paraId="7F850E62">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劳动定员</w:t>
                  </w:r>
                </w:p>
              </w:tc>
              <w:tc>
                <w:tcPr>
                  <w:tcW w:w="891" w:type="dxa"/>
                  <w:noWrap w:val="0"/>
                  <w:vAlign w:val="center"/>
                </w:tcPr>
                <w:p w14:paraId="5A47E97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总定员</w:t>
                  </w:r>
                </w:p>
              </w:tc>
              <w:tc>
                <w:tcPr>
                  <w:tcW w:w="3433" w:type="dxa"/>
                  <w:noWrap w:val="0"/>
                  <w:vAlign w:val="center"/>
                </w:tcPr>
                <w:p w14:paraId="5CF3DE23">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80</w:t>
                  </w:r>
                  <w:r>
                    <w:rPr>
                      <w:rFonts w:ascii="Times New Roman" w:hAnsi="Times New Roman" w:eastAsia="宋体" w:cs="Times New Roman"/>
                      <w:color w:val="000000"/>
                      <w:szCs w:val="21"/>
                    </w:rPr>
                    <w:t>人</w:t>
                  </w:r>
                </w:p>
              </w:tc>
            </w:tr>
            <w:tr w14:paraId="7C21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continue"/>
                  <w:noWrap w:val="0"/>
                  <w:vAlign w:val="center"/>
                </w:tcPr>
                <w:p w14:paraId="6FC3FA2C">
                  <w:pPr>
                    <w:jc w:val="center"/>
                    <w:rPr>
                      <w:rFonts w:ascii="Times New Roman" w:hAnsi="Times New Roman" w:eastAsia="宋体" w:cs="Times New Roman"/>
                      <w:b/>
                      <w:bCs/>
                      <w:color w:val="000000"/>
                      <w:szCs w:val="21"/>
                    </w:rPr>
                  </w:pPr>
                </w:p>
              </w:tc>
              <w:tc>
                <w:tcPr>
                  <w:tcW w:w="891" w:type="dxa"/>
                  <w:noWrap w:val="0"/>
                  <w:vAlign w:val="center"/>
                </w:tcPr>
                <w:p w14:paraId="27231FD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管理人员</w:t>
                  </w:r>
                </w:p>
              </w:tc>
              <w:tc>
                <w:tcPr>
                  <w:tcW w:w="3433" w:type="dxa"/>
                  <w:noWrap w:val="0"/>
                  <w:vAlign w:val="center"/>
                </w:tcPr>
                <w:p w14:paraId="265B7569">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rPr>
                    <w:t>人</w:t>
                  </w:r>
                </w:p>
              </w:tc>
            </w:tr>
            <w:tr w14:paraId="33F5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continue"/>
                  <w:noWrap w:val="0"/>
                  <w:vAlign w:val="center"/>
                </w:tcPr>
                <w:p w14:paraId="32249CDF">
                  <w:pPr>
                    <w:jc w:val="center"/>
                    <w:rPr>
                      <w:rFonts w:ascii="Times New Roman" w:hAnsi="Times New Roman" w:eastAsia="宋体" w:cs="Times New Roman"/>
                      <w:b/>
                      <w:bCs/>
                      <w:color w:val="000000"/>
                      <w:szCs w:val="21"/>
                    </w:rPr>
                  </w:pPr>
                </w:p>
              </w:tc>
              <w:tc>
                <w:tcPr>
                  <w:tcW w:w="891" w:type="dxa"/>
                  <w:noWrap w:val="0"/>
                  <w:vAlign w:val="center"/>
                </w:tcPr>
                <w:p w14:paraId="3777706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生产工人</w:t>
                  </w:r>
                </w:p>
              </w:tc>
              <w:tc>
                <w:tcPr>
                  <w:tcW w:w="3433" w:type="dxa"/>
                  <w:noWrap w:val="0"/>
                  <w:vAlign w:val="center"/>
                </w:tcPr>
                <w:p w14:paraId="4D396682">
                  <w:pPr>
                    <w:jc w:val="center"/>
                    <w:rPr>
                      <w:rFonts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68</w:t>
                  </w:r>
                  <w:r>
                    <w:rPr>
                      <w:rFonts w:ascii="Times New Roman" w:hAnsi="Times New Roman" w:eastAsia="宋体" w:cs="Times New Roman"/>
                      <w:color w:val="000000"/>
                      <w:szCs w:val="21"/>
                    </w:rPr>
                    <w:t>人</w:t>
                  </w:r>
                </w:p>
              </w:tc>
            </w:tr>
            <w:tr w14:paraId="0BB8B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restart"/>
                  <w:noWrap w:val="0"/>
                  <w:vAlign w:val="center"/>
                </w:tcPr>
                <w:p w14:paraId="0E0DD75A">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生产制度</w:t>
                  </w:r>
                </w:p>
              </w:tc>
              <w:tc>
                <w:tcPr>
                  <w:tcW w:w="891" w:type="dxa"/>
                  <w:noWrap w:val="0"/>
                  <w:vAlign w:val="center"/>
                </w:tcPr>
                <w:p w14:paraId="12C378C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年生产天数</w:t>
                  </w:r>
                </w:p>
              </w:tc>
              <w:tc>
                <w:tcPr>
                  <w:tcW w:w="3433" w:type="dxa"/>
                  <w:noWrap w:val="0"/>
                  <w:vAlign w:val="center"/>
                </w:tcPr>
                <w:p w14:paraId="41C27E9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300天</w:t>
                  </w:r>
                </w:p>
              </w:tc>
            </w:tr>
            <w:tr w14:paraId="0F440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continue"/>
                  <w:noWrap w:val="0"/>
                  <w:vAlign w:val="center"/>
                </w:tcPr>
                <w:p w14:paraId="512186CD">
                  <w:pPr>
                    <w:jc w:val="center"/>
                    <w:rPr>
                      <w:rFonts w:ascii="Times New Roman" w:hAnsi="Times New Roman" w:eastAsia="宋体" w:cs="Times New Roman"/>
                      <w:color w:val="000000"/>
                      <w:szCs w:val="21"/>
                    </w:rPr>
                  </w:pPr>
                </w:p>
              </w:tc>
              <w:tc>
                <w:tcPr>
                  <w:tcW w:w="891" w:type="dxa"/>
                  <w:noWrap w:val="0"/>
                  <w:vAlign w:val="center"/>
                </w:tcPr>
                <w:p w14:paraId="3C50DEB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班次</w:t>
                  </w:r>
                </w:p>
              </w:tc>
              <w:tc>
                <w:tcPr>
                  <w:tcW w:w="3433" w:type="dxa"/>
                  <w:noWrap w:val="0"/>
                  <w:vAlign w:val="center"/>
                </w:tcPr>
                <w:p w14:paraId="2A7C6BA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白班</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一班制</w:t>
                  </w:r>
                  <w:r>
                    <w:rPr>
                      <w:rFonts w:ascii="Times New Roman" w:hAnsi="Times New Roman" w:eastAsia="宋体" w:cs="Times New Roman"/>
                      <w:color w:val="000000"/>
                      <w:szCs w:val="21"/>
                    </w:rPr>
                    <w:t>，夜间不生产</w:t>
                  </w:r>
                </w:p>
              </w:tc>
            </w:tr>
            <w:tr w14:paraId="61EC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continue"/>
                  <w:noWrap w:val="0"/>
                  <w:vAlign w:val="center"/>
                </w:tcPr>
                <w:p w14:paraId="7989B9BD">
                  <w:pPr>
                    <w:jc w:val="center"/>
                    <w:rPr>
                      <w:rFonts w:ascii="Times New Roman" w:hAnsi="Times New Roman" w:eastAsia="宋体" w:cs="Times New Roman"/>
                      <w:color w:val="000000"/>
                      <w:szCs w:val="21"/>
                    </w:rPr>
                  </w:pPr>
                </w:p>
              </w:tc>
              <w:tc>
                <w:tcPr>
                  <w:tcW w:w="891" w:type="dxa"/>
                  <w:noWrap w:val="0"/>
                  <w:vAlign w:val="center"/>
                </w:tcPr>
                <w:p w14:paraId="4903CB5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工作时间</w:t>
                  </w:r>
                </w:p>
              </w:tc>
              <w:tc>
                <w:tcPr>
                  <w:tcW w:w="3433" w:type="dxa"/>
                  <w:noWrap w:val="0"/>
                  <w:vAlign w:val="center"/>
                </w:tcPr>
                <w:p w14:paraId="3D6944D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8h/d，早上8:00-12:00，下午</w:t>
                  </w:r>
                  <w:r>
                    <w:rPr>
                      <w:rFonts w:hint="eastAsia" w:cs="Times New Roman"/>
                      <w:color w:val="000000"/>
                      <w:szCs w:val="21"/>
                      <w:lang w:val="en-US" w:eastAsia="zh-CN"/>
                    </w:rPr>
                    <w:t>2</w:t>
                  </w:r>
                  <w:r>
                    <w:rPr>
                      <w:rFonts w:ascii="Times New Roman" w:hAnsi="Times New Roman" w:eastAsia="宋体" w:cs="Times New Roman"/>
                      <w:color w:val="000000"/>
                      <w:szCs w:val="21"/>
                    </w:rPr>
                    <w:t>:00-</w:t>
                  </w:r>
                  <w:r>
                    <w:rPr>
                      <w:rFonts w:hint="eastAsia" w:cs="Times New Roman"/>
                      <w:color w:val="000000"/>
                      <w:szCs w:val="21"/>
                      <w:lang w:val="en-US" w:eastAsia="zh-CN"/>
                    </w:rPr>
                    <w:t>6</w:t>
                  </w:r>
                  <w:r>
                    <w:rPr>
                      <w:rFonts w:ascii="Times New Roman" w:hAnsi="Times New Roman" w:eastAsia="宋体" w:cs="Times New Roman"/>
                      <w:color w:val="000000"/>
                      <w:szCs w:val="21"/>
                    </w:rPr>
                    <w:t>:00</w:t>
                  </w:r>
                </w:p>
              </w:tc>
            </w:tr>
            <w:tr w14:paraId="5690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 w:hRule="atLeast"/>
                <w:jc w:val="center"/>
              </w:trPr>
              <w:tc>
                <w:tcPr>
                  <w:tcW w:w="8790" w:type="dxa"/>
                  <w:gridSpan w:val="3"/>
                  <w:noWrap w:val="0"/>
                  <w:vAlign w:val="center"/>
                </w:tcPr>
                <w:p w14:paraId="39ACB3D2">
                  <w:pPr>
                    <w:keepNext w:val="0"/>
                    <w:keepLines w:val="0"/>
                    <w:pageBreakBefore w:val="0"/>
                    <w:widowControl w:val="0"/>
                    <w:ind w:firstLine="420"/>
                    <w:jc w:val="both"/>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注：</w:t>
                  </w:r>
                  <w:r>
                    <w:rPr>
                      <w:rFonts w:hint="eastAsia" w:ascii="Times New Roman" w:hAnsi="Times New Roman" w:eastAsia="宋体" w:cs="Times New Roman"/>
                      <w:color w:val="000000"/>
                      <w:szCs w:val="21"/>
                      <w:lang w:val="en-US" w:eastAsia="zh-CN"/>
                    </w:rPr>
                    <w:t>项目不设置食宿，劳动定员均为附近居民，食宿自行解决。</w:t>
                  </w:r>
                </w:p>
              </w:tc>
            </w:tr>
          </w:tbl>
          <w:p w14:paraId="0D1E7C25">
            <w:pPr>
              <w:keepNext w:val="0"/>
              <w:keepLines w:val="0"/>
              <w:pageBreakBefore w:val="0"/>
              <w:widowControl w:val="0"/>
              <w:numPr>
                <w:ilvl w:val="0"/>
                <w:numId w:val="0"/>
              </w:numPr>
              <w:spacing w:before="157" w:line="360" w:lineRule="auto"/>
              <w:ind w:firstLine="482"/>
              <w:rPr>
                <w:rFonts w:ascii="Times New Roman" w:hAnsi="Times New Roman" w:eastAsia="宋体" w:cs="Times New Roman"/>
                <w:b/>
                <w:color w:val="000000"/>
                <w:sz w:val="24"/>
                <w:lang w:val="en-US" w:eastAsia="zh-CN"/>
              </w:rPr>
            </w:pPr>
            <w:bookmarkStart w:id="4" w:name="_Toc48148622"/>
            <w:r>
              <w:rPr>
                <w:rFonts w:hint="eastAsia" w:ascii="Times New Roman" w:hAnsi="Times New Roman" w:eastAsia="宋体" w:cs="Times New Roman"/>
                <w:b/>
                <w:color w:val="000000"/>
                <w:sz w:val="24"/>
                <w:lang w:val="en-US" w:eastAsia="zh-CN"/>
              </w:rPr>
              <w:t>8</w:t>
            </w:r>
            <w:r>
              <w:rPr>
                <w:rFonts w:ascii="Times New Roman" w:hAnsi="Times New Roman" w:eastAsia="宋体" w:cs="Times New Roman"/>
                <w:b/>
                <w:color w:val="000000"/>
                <w:sz w:val="24"/>
                <w:lang w:val="en-US" w:eastAsia="zh-CN"/>
              </w:rPr>
              <w:t>、总平面布置</w:t>
            </w:r>
          </w:p>
          <w:p w14:paraId="2F82F00B">
            <w:pPr>
              <w:spacing w:line="360" w:lineRule="auto"/>
              <w:ind w:firstLine="480"/>
              <w:rPr>
                <w:rFonts w:ascii="Times New Roman" w:hAnsi="Times New Roman" w:eastAsia="宋体" w:cs="Times New Roman"/>
                <w:color w:val="000000"/>
                <w:sz w:val="24"/>
                <w:u w:val="none"/>
                <w:lang w:val="en-US" w:eastAsia="zh-CN"/>
              </w:rPr>
            </w:pPr>
            <w:r>
              <w:rPr>
                <w:rFonts w:ascii="Times New Roman" w:hAnsi="Times New Roman" w:eastAsia="宋体" w:cs="Times New Roman"/>
                <w:color w:val="000000"/>
                <w:sz w:val="24"/>
                <w:u w:val="none"/>
                <w:lang w:val="en-US" w:eastAsia="zh-CN"/>
              </w:rPr>
              <w:t>项目区占地</w:t>
            </w:r>
            <w:r>
              <w:rPr>
                <w:rFonts w:hint="eastAsia" w:ascii="Times New Roman" w:hAnsi="Times New Roman" w:eastAsia="宋体" w:cs="Times New Roman"/>
                <w:color w:val="000000"/>
                <w:sz w:val="24"/>
                <w:u w:val="none"/>
                <w:lang w:val="en-US" w:eastAsia="zh-CN"/>
              </w:rPr>
              <w:t>整体</w:t>
            </w:r>
            <w:r>
              <w:rPr>
                <w:rFonts w:ascii="Times New Roman" w:hAnsi="Times New Roman" w:eastAsia="宋体" w:cs="Times New Roman"/>
                <w:color w:val="000000"/>
                <w:sz w:val="24"/>
                <w:u w:val="none"/>
                <w:lang w:val="en-US" w:eastAsia="zh-CN"/>
              </w:rPr>
              <w:t>呈不规则</w:t>
            </w:r>
            <w:r>
              <w:rPr>
                <w:rFonts w:hint="eastAsia" w:ascii="Times New Roman" w:hAnsi="Times New Roman" w:eastAsia="宋体" w:cs="Times New Roman"/>
                <w:color w:val="000000"/>
                <w:sz w:val="24"/>
                <w:u w:val="none"/>
                <w:lang w:val="en-US" w:eastAsia="zh-CN"/>
              </w:rPr>
              <w:t>矩</w:t>
            </w:r>
            <w:r>
              <w:rPr>
                <w:rFonts w:ascii="Times New Roman" w:hAnsi="Times New Roman" w:eastAsia="宋体" w:cs="Times New Roman"/>
                <w:color w:val="000000"/>
                <w:sz w:val="24"/>
                <w:u w:val="none"/>
                <w:lang w:val="en-US" w:eastAsia="zh-CN"/>
              </w:rPr>
              <w:t>形，</w:t>
            </w:r>
            <w:r>
              <w:rPr>
                <w:rFonts w:hint="eastAsia" w:ascii="Times New Roman" w:hAnsi="Times New Roman" w:eastAsia="宋体" w:cs="Times New Roman"/>
                <w:color w:val="000000"/>
                <w:sz w:val="24"/>
                <w:u w:val="none"/>
                <w:lang w:val="en-US" w:eastAsia="zh-CN"/>
              </w:rPr>
              <w:t>西面</w:t>
            </w:r>
            <w:r>
              <w:rPr>
                <w:rFonts w:ascii="Times New Roman" w:hAnsi="Times New Roman" w:eastAsia="宋体" w:cs="Times New Roman"/>
                <w:color w:val="000000"/>
                <w:sz w:val="24"/>
                <w:u w:val="none"/>
                <w:lang w:val="en-US" w:eastAsia="zh-CN"/>
              </w:rPr>
              <w:t>设置</w:t>
            </w:r>
            <w:r>
              <w:rPr>
                <w:rFonts w:hint="eastAsia" w:ascii="Times New Roman" w:hAnsi="Times New Roman" w:eastAsia="宋体" w:cs="Times New Roman"/>
                <w:color w:val="000000"/>
                <w:sz w:val="24"/>
                <w:u w:val="none"/>
                <w:lang w:val="en-US" w:eastAsia="zh-CN"/>
              </w:rPr>
              <w:t>1</w:t>
            </w:r>
            <w:r>
              <w:rPr>
                <w:rFonts w:ascii="Times New Roman" w:hAnsi="Times New Roman" w:eastAsia="宋体" w:cs="Times New Roman"/>
                <w:color w:val="000000"/>
                <w:sz w:val="24"/>
                <w:u w:val="none"/>
                <w:lang w:val="en-US" w:eastAsia="zh-CN"/>
              </w:rPr>
              <w:t>个出入口，</w:t>
            </w:r>
            <w:r>
              <w:rPr>
                <w:rFonts w:hint="eastAsia" w:ascii="Times New Roman" w:hAnsi="Times New Roman" w:eastAsia="宋体" w:cs="Times New Roman"/>
                <w:color w:val="000000"/>
                <w:sz w:val="24"/>
                <w:u w:val="none"/>
                <w:lang w:val="en-US" w:eastAsia="zh-CN"/>
              </w:rPr>
              <w:t>出入口东南侧为办公区、休息区，办公区东侧为过磅处，停车场位于休息区东侧；项目区西北侧设置1个原料堆放场；项目区北侧为1#生产车间，1#生产车间游由西向东一次布置原料分选区、破片区、涂胶区、烘干区、压板区、拼板区、裁边区、砂光区；项目区东侧布置2#生产车间，2#生产车间由北向南依次布置半成品堆放区、成品堆放区、质检堆垛区以及固废暂存间等</w:t>
            </w:r>
            <w:r>
              <w:rPr>
                <w:rFonts w:ascii="Times New Roman" w:hAnsi="Times New Roman" w:eastAsia="宋体" w:cs="Times New Roman"/>
                <w:color w:val="000000"/>
                <w:sz w:val="24"/>
                <w:u w:val="none"/>
                <w:lang w:val="en-US" w:eastAsia="zh-CN"/>
              </w:rPr>
              <w:t>。</w:t>
            </w:r>
          </w:p>
          <w:p w14:paraId="2957DB40">
            <w:pPr>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color w:val="000000"/>
                <w:sz w:val="24"/>
                <w:u w:val="none"/>
                <w:lang w:val="en-US" w:eastAsia="zh-CN"/>
              </w:rPr>
              <w:t>生产厂房</w:t>
            </w:r>
            <w:r>
              <w:rPr>
                <w:rFonts w:ascii="Times New Roman" w:hAnsi="Times New Roman" w:eastAsia="宋体" w:cs="Times New Roman"/>
                <w:color w:val="000000"/>
                <w:sz w:val="24"/>
                <w:u w:val="none"/>
              </w:rPr>
              <w:t>根据生产工艺、生产制造顺序进行合理布设，做到分区合理，生产方便。厂房周边</w:t>
            </w:r>
            <w:r>
              <w:rPr>
                <w:rFonts w:hint="eastAsia" w:ascii="Times New Roman" w:hAnsi="Times New Roman" w:eastAsia="宋体" w:cs="Times New Roman"/>
                <w:color w:val="000000"/>
                <w:sz w:val="24"/>
                <w:u w:val="none"/>
                <w:lang w:val="en-US" w:eastAsia="zh-CN"/>
              </w:rPr>
              <w:t>原已</w:t>
            </w:r>
            <w:r>
              <w:rPr>
                <w:rFonts w:ascii="Times New Roman" w:hAnsi="Times New Roman" w:eastAsia="宋体" w:cs="Times New Roman"/>
                <w:color w:val="000000"/>
                <w:sz w:val="24"/>
                <w:u w:val="none"/>
              </w:rPr>
              <w:t>设置绿化带，厂内道路</w:t>
            </w:r>
            <w:r>
              <w:rPr>
                <w:rFonts w:hint="eastAsia" w:ascii="Times New Roman" w:hAnsi="Times New Roman" w:eastAsia="宋体" w:cs="Times New Roman"/>
                <w:color w:val="000000"/>
                <w:sz w:val="24"/>
                <w:u w:val="none"/>
                <w:lang w:val="en-US" w:eastAsia="zh-CN"/>
              </w:rPr>
              <w:t>可</w:t>
            </w:r>
            <w:r>
              <w:rPr>
                <w:rFonts w:ascii="Times New Roman" w:hAnsi="Times New Roman" w:eastAsia="宋体" w:cs="Times New Roman"/>
                <w:color w:val="000000"/>
                <w:sz w:val="24"/>
                <w:u w:val="none"/>
              </w:rPr>
              <w:t>做到厂内运输不交叉，人流、物流互不干扰。其余空地根据项目实际情况在各建筑物四周因地制宜的进行绿化。项目区总体平面布置</w:t>
            </w:r>
            <w:r>
              <w:rPr>
                <w:rFonts w:hint="eastAsia" w:ascii="Times New Roman" w:hAnsi="Times New Roman" w:eastAsia="宋体" w:cs="Times New Roman"/>
                <w:color w:val="000000"/>
                <w:sz w:val="24"/>
                <w:u w:val="none"/>
                <w:lang w:val="en-US" w:eastAsia="zh-CN"/>
              </w:rPr>
              <w:t>总体</w:t>
            </w:r>
            <w:r>
              <w:rPr>
                <w:rFonts w:ascii="Times New Roman" w:hAnsi="Times New Roman" w:eastAsia="宋体" w:cs="Times New Roman"/>
                <w:color w:val="000000"/>
                <w:sz w:val="24"/>
                <w:u w:val="none"/>
              </w:rPr>
              <w:t>合理。</w:t>
            </w:r>
            <w:r>
              <w:rPr>
                <w:rFonts w:ascii="Times New Roman" w:hAnsi="Times New Roman" w:eastAsia="宋体" w:cs="Times New Roman"/>
                <w:b w:val="0"/>
                <w:bCs w:val="0"/>
                <w:color w:val="000000"/>
                <w:sz w:val="24"/>
                <w:szCs w:val="24"/>
                <w:highlight w:val="none"/>
                <w:lang w:val="en-US" w:eastAsia="zh-CN"/>
              </w:rPr>
              <w:t>具体布置详见附图2。</w:t>
            </w:r>
          </w:p>
          <w:bookmarkEnd w:id="3"/>
          <w:p w14:paraId="79E5DFF9">
            <w:pPr>
              <w:spacing w:line="360" w:lineRule="auto"/>
              <w:ind w:firstLine="482"/>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lang w:val="en-US" w:eastAsia="zh-CN"/>
              </w:rPr>
              <w:t>9</w:t>
            </w:r>
            <w:r>
              <w:rPr>
                <w:rFonts w:ascii="Times New Roman" w:hAnsi="Times New Roman" w:eastAsia="宋体" w:cs="Times New Roman"/>
                <w:b/>
                <w:bCs/>
                <w:color w:val="000000"/>
                <w:sz w:val="24"/>
                <w:szCs w:val="24"/>
                <w:lang w:val="en-US" w:eastAsia="zh-CN"/>
              </w:rPr>
              <w:t>、</w:t>
            </w:r>
            <w:r>
              <w:rPr>
                <w:rFonts w:ascii="Times New Roman" w:hAnsi="Times New Roman" w:eastAsia="宋体" w:cs="Times New Roman"/>
                <w:b/>
                <w:bCs/>
                <w:color w:val="000000"/>
                <w:sz w:val="24"/>
                <w:szCs w:val="24"/>
                <w:highlight w:val="none"/>
                <w:lang w:val="en-US" w:eastAsia="zh-CN"/>
              </w:rPr>
              <w:t>环保投资</w:t>
            </w:r>
          </w:p>
          <w:p w14:paraId="15DB7F63">
            <w:pPr>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项目总投资</w:t>
            </w:r>
            <w:r>
              <w:rPr>
                <w:rFonts w:hint="eastAsia" w:ascii="Times New Roman" w:hAnsi="Times New Roman" w:eastAsia="宋体" w:cs="Times New Roman"/>
                <w:color w:val="000000"/>
                <w:sz w:val="24"/>
                <w:szCs w:val="24"/>
                <w:highlight w:val="none"/>
                <w:lang w:val="en-US" w:eastAsia="zh-CN"/>
              </w:rPr>
              <w:t>50</w:t>
            </w:r>
            <w:r>
              <w:rPr>
                <w:rFonts w:ascii="Times New Roman" w:hAnsi="Times New Roman" w:eastAsia="宋体" w:cs="Times New Roman"/>
                <w:color w:val="000000"/>
                <w:sz w:val="24"/>
                <w:szCs w:val="24"/>
                <w:highlight w:val="none"/>
                <w:lang w:val="en-US" w:eastAsia="zh-CN"/>
              </w:rPr>
              <w:t>0万元，其中环保总投资为</w:t>
            </w:r>
            <w:r>
              <w:rPr>
                <w:rFonts w:hint="eastAsia" w:ascii="Times New Roman" w:hAnsi="Times New Roman" w:eastAsia="宋体" w:cs="Times New Roman"/>
                <w:color w:val="000000"/>
                <w:sz w:val="24"/>
                <w:szCs w:val="24"/>
                <w:highlight w:val="none"/>
                <w:lang w:val="en-US" w:eastAsia="zh-CN"/>
              </w:rPr>
              <w:t>27.5</w:t>
            </w:r>
            <w:r>
              <w:rPr>
                <w:rFonts w:ascii="Times New Roman" w:hAnsi="Times New Roman" w:eastAsia="宋体" w:cs="Times New Roman"/>
                <w:color w:val="000000"/>
                <w:sz w:val="24"/>
                <w:szCs w:val="24"/>
                <w:highlight w:val="none"/>
                <w:lang w:val="en-US" w:eastAsia="zh-CN"/>
              </w:rPr>
              <w:t>万元，占项目总投资的</w:t>
            </w:r>
            <w:r>
              <w:rPr>
                <w:rFonts w:hint="eastAsia" w:ascii="Times New Roman" w:hAnsi="Times New Roman" w:eastAsia="宋体" w:cs="Times New Roman"/>
                <w:color w:val="000000"/>
                <w:sz w:val="24"/>
                <w:szCs w:val="24"/>
                <w:highlight w:val="none"/>
                <w:lang w:val="en-US" w:eastAsia="zh-CN"/>
              </w:rPr>
              <w:t>5.5</w:t>
            </w:r>
            <w:r>
              <w:rPr>
                <w:rFonts w:ascii="Times New Roman" w:hAnsi="Times New Roman" w:eastAsia="宋体" w:cs="Times New Roman"/>
                <w:color w:val="000000"/>
                <w:sz w:val="24"/>
                <w:szCs w:val="24"/>
                <w:highlight w:val="none"/>
                <w:lang w:val="en-US" w:eastAsia="zh-CN"/>
              </w:rPr>
              <w:t>%。环保投资一览表见下表。</w:t>
            </w:r>
          </w:p>
          <w:p w14:paraId="03C0C81A">
            <w:pPr>
              <w:keepNext w:val="0"/>
              <w:keepLines w:val="0"/>
              <w:pageBreakBefore w:val="0"/>
              <w:widowControl w:val="0"/>
              <w:spacing w:line="240" w:lineRule="auto"/>
              <w:ind w:firstLine="0"/>
              <w:jc w:val="center"/>
              <w:outlineLvl w:val="9"/>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表2-</w:t>
            </w:r>
            <w:r>
              <w:rPr>
                <w:rFonts w:hint="eastAsia" w:ascii="Times New Roman" w:hAnsi="Times New Roman" w:eastAsia="宋体" w:cs="Times New Roman"/>
                <w:b/>
                <w:bCs/>
                <w:color w:val="000000"/>
                <w:sz w:val="24"/>
                <w:szCs w:val="24"/>
                <w:highlight w:val="none"/>
                <w:lang w:val="en-US" w:eastAsia="zh-CN"/>
              </w:rPr>
              <w:t>11</w:t>
            </w:r>
            <w:r>
              <w:rPr>
                <w:rFonts w:ascii="Times New Roman" w:hAnsi="Times New Roman" w:eastAsia="宋体" w:cs="Times New Roman"/>
                <w:b/>
                <w:bCs/>
                <w:color w:val="000000"/>
                <w:sz w:val="24"/>
                <w:szCs w:val="24"/>
                <w:highlight w:val="none"/>
                <w:lang w:val="en-US" w:eastAsia="zh-CN"/>
              </w:rPr>
              <w:t xml:space="preserve">  项目环保投资估算表</w:t>
            </w:r>
          </w:p>
          <w:tbl>
            <w:tblPr>
              <w:tblStyle w:val="21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8"/>
              <w:gridCol w:w="1426"/>
              <w:gridCol w:w="5037"/>
              <w:gridCol w:w="1208"/>
            </w:tblGrid>
            <w:tr w14:paraId="64D7D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noWrap w:val="0"/>
                  <w:vAlign w:val="center"/>
                </w:tcPr>
                <w:p w14:paraId="4B61AB78">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color w:val="000000"/>
                      <w:szCs w:val="21"/>
                      <w:highlight w:val="none"/>
                    </w:rPr>
                    <w:t>治理对象</w:t>
                  </w:r>
                </w:p>
              </w:tc>
              <w:tc>
                <w:tcPr>
                  <w:tcW w:w="811" w:type="dxa"/>
                  <w:noWrap w:val="0"/>
                  <w:vAlign w:val="center"/>
                </w:tcPr>
                <w:p w14:paraId="54D3DA6E">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b/>
                      <w:color w:val="000000"/>
                      <w:szCs w:val="21"/>
                      <w:highlight w:val="none"/>
                      <w:lang w:val="en-US" w:eastAsia="zh-CN"/>
                    </w:rPr>
                    <w:t>污染源</w:t>
                  </w:r>
                </w:p>
              </w:tc>
              <w:tc>
                <w:tcPr>
                  <w:tcW w:w="2865" w:type="dxa"/>
                  <w:noWrap w:val="0"/>
                  <w:vAlign w:val="center"/>
                </w:tcPr>
                <w:p w14:paraId="0FE0667A">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color w:val="000000"/>
                      <w:szCs w:val="21"/>
                      <w:highlight w:val="none"/>
                    </w:rPr>
                    <w:t>环保设施</w:t>
                  </w:r>
                </w:p>
              </w:tc>
              <w:tc>
                <w:tcPr>
                  <w:tcW w:w="687" w:type="dxa"/>
                  <w:noWrap w:val="0"/>
                  <w:vAlign w:val="center"/>
                </w:tcPr>
                <w:p w14:paraId="7220D8B9">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投资额</w:t>
                  </w:r>
                </w:p>
                <w:p w14:paraId="5AB25CC9">
                  <w:pPr>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Cs w:val="21"/>
                      <w:highlight w:val="none"/>
                    </w:rPr>
                    <w:t>（万元）</w:t>
                  </w:r>
                </w:p>
              </w:tc>
            </w:tr>
            <w:tr w14:paraId="680B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 w:hRule="atLeast"/>
                <w:jc w:val="center"/>
              </w:trPr>
              <w:tc>
                <w:tcPr>
                  <w:tcW w:w="636" w:type="dxa"/>
                  <w:vMerge w:val="restart"/>
                  <w:noWrap w:val="0"/>
                  <w:vAlign w:val="center"/>
                </w:tcPr>
                <w:p w14:paraId="77B711E5">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5"/>
                      <w:sz w:val="21"/>
                      <w:szCs w:val="21"/>
                      <w:highlight w:val="none"/>
                    </w:rPr>
                    <w:t>废气</w:t>
                  </w:r>
                </w:p>
              </w:tc>
              <w:tc>
                <w:tcPr>
                  <w:tcW w:w="811" w:type="dxa"/>
                  <w:noWrap w:val="0"/>
                  <w:vAlign w:val="center"/>
                </w:tcPr>
                <w:p w14:paraId="4B74B5A9">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断料、破片、裁边、砂光</w:t>
                  </w:r>
                </w:p>
              </w:tc>
              <w:tc>
                <w:tcPr>
                  <w:tcW w:w="2865" w:type="dxa"/>
                  <w:noWrap w:val="0"/>
                  <w:vAlign w:val="center"/>
                </w:tcPr>
                <w:p w14:paraId="571E77BF">
                  <w:pPr>
                    <w:keepNext w:val="0"/>
                    <w:keepLines w:val="0"/>
                    <w:pageBreakBefore w:val="0"/>
                    <w:widowControl w:val="0"/>
                    <w:spacing w:line="240" w:lineRule="auto"/>
                    <w:ind w:left="0" w:right="0" w:firstLine="420"/>
                    <w:jc w:val="both"/>
                    <w:outlineLvl w:val="9"/>
                    <w:rPr>
                      <w:rFonts w:ascii="Times New Roman" w:hAnsi="Times New Roman" w:eastAsia="宋体" w:cs="Times New Roman"/>
                      <w:color w:val="000000"/>
                      <w:spacing w:val="-6"/>
                      <w:sz w:val="21"/>
                      <w:szCs w:val="21"/>
                      <w:highlight w:val="none"/>
                      <w:lang w:val="en-US" w:eastAsia="zh-CN"/>
                    </w:rPr>
                  </w:pPr>
                  <w:r>
                    <w:rPr>
                      <w:rFonts w:hint="eastAsia" w:ascii="Times New Roman" w:hAnsi="Times New Roman" w:eastAsia="宋体" w:cs="Times New Roman"/>
                      <w:b w:val="0"/>
                      <w:bCs/>
                      <w:color w:val="000000"/>
                      <w:sz w:val="21"/>
                      <w:szCs w:val="21"/>
                      <w:lang w:val="en-US" w:eastAsia="zh-CN"/>
                    </w:rPr>
                    <w:t>在</w:t>
                  </w:r>
                  <w:r>
                    <w:rPr>
                      <w:rFonts w:hint="eastAsia" w:ascii="Times New Roman" w:hAnsi="Times New Roman" w:eastAsia="宋体" w:cs="Times New Roman"/>
                      <w:color w:val="000000"/>
                      <w:sz w:val="21"/>
                      <w:szCs w:val="21"/>
                      <w:highlight w:val="none"/>
                      <w:lang w:val="en-US" w:eastAsia="zh-CN" w:bidi="ar-SA"/>
                    </w:rPr>
                    <w:t>断料、</w:t>
                  </w:r>
                  <w:r>
                    <w:rPr>
                      <w:rFonts w:hint="eastAsia" w:ascii="Times New Roman" w:hAnsi="Times New Roman" w:eastAsia="宋体" w:cs="Times New Roman"/>
                      <w:b w:val="0"/>
                      <w:bCs/>
                      <w:color w:val="000000"/>
                      <w:sz w:val="21"/>
                      <w:szCs w:val="21"/>
                      <w:lang w:val="en-US" w:eastAsia="zh-CN"/>
                    </w:rPr>
                    <w:t>破片、砂光、裁边工段分别设置集气罩</w:t>
                  </w:r>
                  <w:r>
                    <w:rPr>
                      <w:rFonts w:hint="eastAsia" w:ascii="Times New Roman" w:hAnsi="Times New Roman" w:eastAsia="宋体" w:cs="Times New Roman"/>
                      <w:b w:val="0"/>
                      <w:bCs w:val="0"/>
                      <w:color w:val="000000"/>
                      <w:sz w:val="21"/>
                      <w:szCs w:val="21"/>
                      <w:highlight w:val="none"/>
                      <w:lang w:val="en-US" w:eastAsia="zh-CN"/>
                    </w:rPr>
                    <w:t>（集气罩尺寸大于工段尺寸，罩口距离废气源高度约0.4m），各废气源分别收集后统一汇集到一套布袋除尘器（处理效率90%）处理，处理后通过一根15m高排气筒（DA001）排放。</w:t>
                  </w:r>
                </w:p>
              </w:tc>
              <w:tc>
                <w:tcPr>
                  <w:tcW w:w="687" w:type="dxa"/>
                  <w:noWrap w:val="0"/>
                  <w:vAlign w:val="center"/>
                </w:tcPr>
                <w:p w14:paraId="70D48149">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7</w:t>
                  </w:r>
                </w:p>
              </w:tc>
            </w:tr>
            <w:tr w14:paraId="5374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 w:hRule="atLeast"/>
                <w:jc w:val="center"/>
              </w:trPr>
              <w:tc>
                <w:tcPr>
                  <w:tcW w:w="636" w:type="dxa"/>
                  <w:vMerge w:val="continue"/>
                  <w:noWrap w:val="0"/>
                  <w:vAlign w:val="center"/>
                </w:tcPr>
                <w:p w14:paraId="0F120FD6">
                  <w:pPr>
                    <w:keepNext w:val="0"/>
                    <w:keepLines w:val="0"/>
                    <w:pageBreakBefore w:val="0"/>
                    <w:widowControl w:val="0"/>
                    <w:spacing w:line="240" w:lineRule="auto"/>
                    <w:ind w:left="0" w:right="0" w:firstLine="0"/>
                    <w:jc w:val="center"/>
                    <w:outlineLvl w:val="9"/>
                    <w:rPr>
                      <w:color w:val="000000"/>
                    </w:rPr>
                  </w:pPr>
                </w:p>
              </w:tc>
              <w:tc>
                <w:tcPr>
                  <w:tcW w:w="811" w:type="dxa"/>
                  <w:noWrap w:val="0"/>
                  <w:vAlign w:val="center"/>
                </w:tcPr>
                <w:p w14:paraId="0C5694D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烘干、涂胶、热压</w:t>
                  </w:r>
                </w:p>
              </w:tc>
              <w:tc>
                <w:tcPr>
                  <w:tcW w:w="2865" w:type="dxa"/>
                  <w:noWrap w:val="0"/>
                  <w:vAlign w:val="center"/>
                </w:tcPr>
                <w:p w14:paraId="58941938">
                  <w:pPr>
                    <w:pStyle w:val="207"/>
                    <w:keepNext w:val="0"/>
                    <w:keepLines w:val="0"/>
                    <w:pageBreakBefore w:val="0"/>
                    <w:widowControl w:val="0"/>
                    <w:spacing w:line="240" w:lineRule="auto"/>
                    <w:ind w:right="0" w:firstLine="420"/>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val="0"/>
                      <w:bCs w:val="0"/>
                      <w:sz w:val="21"/>
                      <w:szCs w:val="21"/>
                      <w:lang w:val="en-US" w:eastAsia="zh-CN"/>
                    </w:rPr>
                    <w:t>项目烘干房为全密闭式，设置集气管直接连接烘干房，并在涂胶、热压工段分别设置集气罩（集气罩尺寸大于工段尺寸，罩口距离废气源高度约0.4m），木料烘干、涂胶、热压过程产生的废气分别收集后统一汇集到一套活性炭吸附装置</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color w:val="000000"/>
                      <w:sz w:val="21"/>
                      <w:szCs w:val="21"/>
                      <w:highlight w:val="none"/>
                      <w:lang w:val="en-US" w:eastAsia="zh-CN"/>
                    </w:rPr>
                    <w:t>处理效率70%</w:t>
                  </w:r>
                  <w:r>
                    <w:rPr>
                      <w:rFonts w:hint="eastAsia" w:ascii="Times New Roman" w:hAnsi="Times New Roman" w:eastAsia="宋体" w:cs="Times New Roman"/>
                      <w:b w:val="0"/>
                      <w:bCs w:val="0"/>
                      <w:sz w:val="21"/>
                      <w:szCs w:val="21"/>
                      <w:lang w:val="en-US" w:eastAsia="zh-CN"/>
                    </w:rPr>
                    <w:t>）</w:t>
                  </w:r>
                  <w:r>
                    <w:rPr>
                      <w:rFonts w:ascii="Times New Roman" w:hAnsi="Times New Roman" w:eastAsia="宋体" w:cs="Times New Roman"/>
                      <w:b w:val="0"/>
                      <w:bCs w:val="0"/>
                      <w:sz w:val="21"/>
                      <w:szCs w:val="21"/>
                      <w:lang w:val="en-US" w:eastAsia="zh-CN"/>
                    </w:rPr>
                    <w:t>处理</w:t>
                  </w:r>
                  <w:r>
                    <w:rPr>
                      <w:rFonts w:hint="eastAsia" w:ascii="Times New Roman" w:hAnsi="Times New Roman" w:eastAsia="宋体" w:cs="Times New Roman"/>
                      <w:b w:val="0"/>
                      <w:bCs w:val="0"/>
                      <w:sz w:val="21"/>
                      <w:szCs w:val="21"/>
                      <w:lang w:val="en-US" w:eastAsia="zh-CN"/>
                    </w:rPr>
                    <w:t>，处理</w:t>
                  </w:r>
                  <w:r>
                    <w:rPr>
                      <w:rFonts w:ascii="Times New Roman" w:hAnsi="Times New Roman" w:eastAsia="宋体" w:cs="Times New Roman"/>
                      <w:b w:val="0"/>
                      <w:bCs w:val="0"/>
                      <w:sz w:val="21"/>
                      <w:szCs w:val="21"/>
                      <w:lang w:val="en-US" w:eastAsia="zh-CN"/>
                    </w:rPr>
                    <w:t>后通过一根15m高的排气筒（DA002）排放</w:t>
                  </w:r>
                  <w:r>
                    <w:rPr>
                      <w:rFonts w:hint="eastAsia" w:ascii="Times New Roman" w:hAnsi="Times New Roman" w:eastAsia="宋体" w:cs="Times New Roman"/>
                      <w:b w:val="0"/>
                      <w:bCs/>
                      <w:color w:val="000000"/>
                      <w:sz w:val="21"/>
                      <w:szCs w:val="21"/>
                      <w:lang w:val="en-US" w:eastAsia="zh-CN"/>
                    </w:rPr>
                    <w:t>。</w:t>
                  </w:r>
                </w:p>
              </w:tc>
              <w:tc>
                <w:tcPr>
                  <w:tcW w:w="687" w:type="dxa"/>
                  <w:noWrap w:val="0"/>
                  <w:vAlign w:val="center"/>
                </w:tcPr>
                <w:p w14:paraId="1AA19351">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7</w:t>
                  </w:r>
                </w:p>
              </w:tc>
            </w:tr>
            <w:tr w14:paraId="25F07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 w:hRule="atLeast"/>
                <w:jc w:val="center"/>
              </w:trPr>
              <w:tc>
                <w:tcPr>
                  <w:tcW w:w="636" w:type="dxa"/>
                  <w:vMerge w:val="continue"/>
                  <w:noWrap w:val="0"/>
                  <w:vAlign w:val="center"/>
                </w:tcPr>
                <w:p w14:paraId="5A871344">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p>
              </w:tc>
              <w:tc>
                <w:tcPr>
                  <w:tcW w:w="811" w:type="dxa"/>
                  <w:noWrap w:val="0"/>
                  <w:vAlign w:val="center"/>
                </w:tcPr>
                <w:p w14:paraId="34A30387">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锅炉</w:t>
                  </w:r>
                </w:p>
              </w:tc>
              <w:tc>
                <w:tcPr>
                  <w:tcW w:w="2865" w:type="dxa"/>
                  <w:noWrap w:val="0"/>
                  <w:vAlign w:val="center"/>
                </w:tcPr>
                <w:p w14:paraId="73A58222">
                  <w:pPr>
                    <w:keepNext w:val="0"/>
                    <w:keepLines w:val="0"/>
                    <w:pageBreakBefore w:val="0"/>
                    <w:widowControl w:val="0"/>
                    <w:spacing w:line="240" w:lineRule="auto"/>
                    <w:ind w:left="0" w:right="0" w:firstLine="420"/>
                    <w:jc w:val="both"/>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b w:val="0"/>
                      <w:bCs/>
                      <w:color w:val="000000"/>
                      <w:sz w:val="21"/>
                      <w:szCs w:val="21"/>
                      <w:lang w:val="en-US" w:eastAsia="zh-CN"/>
                    </w:rPr>
                    <w:t>锅炉生物质燃烧烟气通过一套布袋</w:t>
                  </w:r>
                  <w:r>
                    <w:rPr>
                      <w:rFonts w:ascii="Times New Roman" w:hAnsi="Times New Roman" w:eastAsia="宋体" w:cs="Times New Roman"/>
                      <w:b w:val="0"/>
                      <w:bCs/>
                      <w:color w:val="000000"/>
                      <w:sz w:val="21"/>
                      <w:szCs w:val="21"/>
                      <w:lang w:val="en-US" w:eastAsia="zh-CN"/>
                    </w:rPr>
                    <w:t>除尘器</w:t>
                  </w:r>
                  <w:r>
                    <w:rPr>
                      <w:rFonts w:hint="eastAsia" w:ascii="Times New Roman" w:hAnsi="Times New Roman" w:eastAsia="宋体" w:cs="Times New Roman"/>
                      <w:b w:val="0"/>
                      <w:bCs/>
                      <w:color w:val="000000"/>
                      <w:sz w:val="21"/>
                      <w:szCs w:val="21"/>
                      <w:lang w:val="en-US" w:eastAsia="zh-CN"/>
                    </w:rPr>
                    <w:t>（处理效率90%）</w:t>
                  </w:r>
                  <w:r>
                    <w:rPr>
                      <w:rFonts w:ascii="Times New Roman" w:hAnsi="Times New Roman" w:eastAsia="宋体" w:cs="Times New Roman"/>
                      <w:b w:val="0"/>
                      <w:bCs/>
                      <w:color w:val="000000"/>
                      <w:sz w:val="21"/>
                      <w:szCs w:val="21"/>
                    </w:rPr>
                    <w:t>对</w:t>
                  </w:r>
                  <w:r>
                    <w:rPr>
                      <w:rFonts w:ascii="Times New Roman" w:hAnsi="Times New Roman" w:eastAsia="宋体" w:cs="Times New Roman"/>
                      <w:b w:val="0"/>
                      <w:bCs/>
                      <w:color w:val="000000"/>
                      <w:sz w:val="21"/>
                      <w:szCs w:val="21"/>
                      <w:lang w:val="en-US" w:eastAsia="zh-CN"/>
                    </w:rPr>
                    <w:t>锅炉烟气</w:t>
                  </w:r>
                  <w:r>
                    <w:rPr>
                      <w:rFonts w:ascii="Times New Roman" w:hAnsi="Times New Roman" w:eastAsia="宋体" w:cs="Times New Roman"/>
                      <w:b w:val="0"/>
                      <w:bCs/>
                      <w:color w:val="000000"/>
                      <w:sz w:val="21"/>
                      <w:szCs w:val="21"/>
                    </w:rPr>
                    <w:t>进</w:t>
                  </w:r>
                  <w:r>
                    <w:rPr>
                      <w:rFonts w:ascii="Times New Roman" w:hAnsi="Times New Roman" w:eastAsia="宋体" w:cs="Times New Roman"/>
                      <w:b w:val="0"/>
                      <w:bCs/>
                      <w:color w:val="000000"/>
                      <w:sz w:val="21"/>
                      <w:szCs w:val="21"/>
                      <w:lang w:val="en-US" w:eastAsia="zh-CN"/>
                    </w:rPr>
                    <w:t>行</w:t>
                  </w:r>
                  <w:r>
                    <w:rPr>
                      <w:rFonts w:ascii="Times New Roman" w:hAnsi="Times New Roman" w:eastAsia="宋体" w:cs="Times New Roman"/>
                      <w:b w:val="0"/>
                      <w:bCs/>
                      <w:color w:val="000000"/>
                      <w:sz w:val="21"/>
                      <w:szCs w:val="21"/>
                    </w:rPr>
                    <w:t>处理，</w:t>
                  </w:r>
                  <w:r>
                    <w:rPr>
                      <w:rFonts w:hint="eastAsia" w:ascii="Times New Roman" w:hAnsi="Times New Roman" w:eastAsia="宋体" w:cs="Times New Roman"/>
                      <w:b w:val="0"/>
                      <w:bCs/>
                      <w:color w:val="000000"/>
                      <w:sz w:val="21"/>
                      <w:szCs w:val="21"/>
                      <w:lang w:val="en-US" w:eastAsia="zh-CN"/>
                    </w:rPr>
                    <w:t>处理后通过</w:t>
                  </w:r>
                  <w:r>
                    <w:rPr>
                      <w:rFonts w:ascii="Times New Roman" w:hAnsi="Times New Roman" w:eastAsia="宋体" w:cs="Times New Roman"/>
                      <w:b w:val="0"/>
                      <w:bCs/>
                      <w:color w:val="000000"/>
                      <w:sz w:val="21"/>
                      <w:szCs w:val="21"/>
                    </w:rPr>
                    <w:t>一根</w:t>
                  </w:r>
                  <w:r>
                    <w:rPr>
                      <w:rFonts w:hint="eastAsia" w:ascii="Times New Roman" w:hAnsi="Times New Roman" w:eastAsia="宋体" w:cs="Times New Roman"/>
                      <w:b w:val="0"/>
                      <w:bCs/>
                      <w:color w:val="000000"/>
                      <w:sz w:val="21"/>
                      <w:szCs w:val="21"/>
                      <w:lang w:val="en-US" w:eastAsia="zh-CN"/>
                    </w:rPr>
                    <w:t>30</w:t>
                  </w:r>
                  <w:r>
                    <w:rPr>
                      <w:rFonts w:ascii="Times New Roman" w:hAnsi="Times New Roman" w:eastAsia="宋体" w:cs="Times New Roman"/>
                      <w:b w:val="0"/>
                      <w:bCs/>
                      <w:color w:val="000000"/>
                      <w:sz w:val="21"/>
                      <w:szCs w:val="21"/>
                    </w:rPr>
                    <w:t>m</w:t>
                  </w:r>
                  <w:r>
                    <w:rPr>
                      <w:rFonts w:hint="eastAsia" w:ascii="Times New Roman" w:hAnsi="Times New Roman" w:eastAsia="宋体" w:cs="Times New Roman"/>
                      <w:b w:val="0"/>
                      <w:bCs/>
                      <w:color w:val="000000"/>
                      <w:sz w:val="21"/>
                      <w:szCs w:val="21"/>
                      <w:lang w:val="en-US" w:eastAsia="zh-CN"/>
                    </w:rPr>
                    <w:t>高</w:t>
                  </w:r>
                  <w:r>
                    <w:rPr>
                      <w:rFonts w:ascii="Times New Roman" w:hAnsi="Times New Roman" w:eastAsia="宋体" w:cs="Times New Roman"/>
                      <w:b w:val="0"/>
                      <w:bCs/>
                      <w:color w:val="000000"/>
                      <w:sz w:val="21"/>
                      <w:szCs w:val="21"/>
                    </w:rPr>
                    <w:t>的</w:t>
                  </w:r>
                  <w:r>
                    <w:rPr>
                      <w:rFonts w:ascii="Times New Roman" w:hAnsi="Times New Roman" w:eastAsia="宋体" w:cs="Times New Roman"/>
                      <w:b w:val="0"/>
                      <w:bCs/>
                      <w:color w:val="000000"/>
                      <w:sz w:val="21"/>
                      <w:szCs w:val="21"/>
                      <w:lang w:val="en-US" w:eastAsia="zh-CN"/>
                    </w:rPr>
                    <w:t>排气筒</w:t>
                  </w:r>
                  <w:r>
                    <w:rPr>
                      <w:rFonts w:ascii="Times New Roman" w:hAnsi="Times New Roman" w:eastAsia="宋体" w:cs="Times New Roman"/>
                      <w:b w:val="0"/>
                      <w:bCs/>
                      <w:color w:val="000000"/>
                      <w:sz w:val="21"/>
                      <w:szCs w:val="21"/>
                      <w:lang w:eastAsia="zh-CN"/>
                    </w:rPr>
                    <w:t>（</w:t>
                  </w:r>
                  <w:r>
                    <w:rPr>
                      <w:rFonts w:ascii="Times New Roman" w:hAnsi="Times New Roman" w:eastAsia="宋体" w:cs="Times New Roman"/>
                      <w:b w:val="0"/>
                      <w:bCs/>
                      <w:color w:val="000000"/>
                      <w:sz w:val="21"/>
                      <w:szCs w:val="21"/>
                      <w:lang w:val="en-US" w:eastAsia="zh-CN"/>
                    </w:rPr>
                    <w:t>DA00</w:t>
                  </w:r>
                  <w:r>
                    <w:rPr>
                      <w:rFonts w:hint="eastAsia" w:ascii="Times New Roman" w:hAnsi="Times New Roman" w:eastAsia="宋体" w:cs="Times New Roman"/>
                      <w:b w:val="0"/>
                      <w:bCs/>
                      <w:color w:val="000000"/>
                      <w:sz w:val="21"/>
                      <w:szCs w:val="21"/>
                      <w:lang w:val="en-US" w:eastAsia="zh-CN"/>
                    </w:rPr>
                    <w:t>3</w:t>
                  </w:r>
                  <w:r>
                    <w:rPr>
                      <w:rFonts w:ascii="Times New Roman" w:hAnsi="Times New Roman" w:eastAsia="宋体" w:cs="Times New Roman"/>
                      <w:b w:val="0"/>
                      <w:bCs/>
                      <w:color w:val="000000"/>
                      <w:sz w:val="21"/>
                      <w:szCs w:val="21"/>
                      <w:lang w:eastAsia="zh-CN"/>
                    </w:rPr>
                    <w:t>）排放</w:t>
                  </w:r>
                  <w:r>
                    <w:rPr>
                      <w:rFonts w:ascii="Times New Roman" w:hAnsi="Times New Roman" w:eastAsia="宋体" w:cs="Times New Roman"/>
                      <w:b w:val="0"/>
                      <w:bCs/>
                      <w:color w:val="000000"/>
                      <w:sz w:val="21"/>
                      <w:szCs w:val="21"/>
                    </w:rPr>
                    <w:t>。</w:t>
                  </w:r>
                </w:p>
              </w:tc>
              <w:tc>
                <w:tcPr>
                  <w:tcW w:w="687" w:type="dxa"/>
                  <w:noWrap w:val="0"/>
                  <w:vAlign w:val="center"/>
                </w:tcPr>
                <w:p w14:paraId="66A0F403">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w:t>
                  </w:r>
                </w:p>
              </w:tc>
            </w:tr>
            <w:tr w14:paraId="3C829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restart"/>
                  <w:noWrap w:val="0"/>
                  <w:vAlign w:val="center"/>
                </w:tcPr>
                <w:p w14:paraId="14D2C86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5"/>
                      <w:sz w:val="21"/>
                      <w:szCs w:val="21"/>
                      <w:highlight w:val="none"/>
                    </w:rPr>
                    <w:t>废水</w:t>
                  </w:r>
                </w:p>
              </w:tc>
              <w:tc>
                <w:tcPr>
                  <w:tcW w:w="811" w:type="dxa"/>
                  <w:noWrap w:val="0"/>
                  <w:vAlign w:val="center"/>
                </w:tcPr>
                <w:p w14:paraId="558F51FB">
                  <w:pPr>
                    <w:jc w:val="center"/>
                    <w:rPr>
                      <w:rFonts w:ascii="Times New Roman" w:hAnsi="Times New Roman" w:eastAsia="宋体" w:cs="Times New Roman"/>
                      <w:color w:val="000000"/>
                      <w:sz w:val="21"/>
                      <w:szCs w:val="24"/>
                      <w:highlight w:val="none"/>
                      <w:lang w:val="en-US" w:eastAsia="zh-CN" w:bidi="ar-SA"/>
                    </w:rPr>
                  </w:pPr>
                  <w:r>
                    <w:rPr>
                      <w:rFonts w:ascii="Times New Roman" w:hAnsi="Times New Roman" w:eastAsia="宋体" w:cs="Times New Roman"/>
                      <w:color w:val="000000"/>
                      <w:highlight w:val="none"/>
                      <w:lang w:val="en-US" w:eastAsia="zh-CN"/>
                    </w:rPr>
                    <w:t>雨水</w:t>
                  </w:r>
                </w:p>
              </w:tc>
              <w:tc>
                <w:tcPr>
                  <w:tcW w:w="2865" w:type="dxa"/>
                  <w:noWrap w:val="0"/>
                  <w:vAlign w:val="center"/>
                </w:tcPr>
                <w:p w14:paraId="763D11A4">
                  <w:pPr>
                    <w:ind w:right="50" w:firstLine="420"/>
                    <w:jc w:val="left"/>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Cs/>
                      <w:color w:val="000000"/>
                      <w:sz w:val="21"/>
                      <w:szCs w:val="21"/>
                      <w:highlight w:val="none"/>
                    </w:rPr>
                    <w:t>雨污分流</w:t>
                  </w:r>
                  <w:r>
                    <w:rPr>
                      <w:rFonts w:ascii="Times New Roman" w:hAnsi="Times New Roman" w:eastAsia="宋体" w:cs="Times New Roman"/>
                      <w:bCs/>
                      <w:color w:val="000000"/>
                      <w:sz w:val="21"/>
                      <w:szCs w:val="21"/>
                      <w:highlight w:val="none"/>
                      <w:lang w:eastAsia="zh-CN"/>
                    </w:rPr>
                    <w:t>，</w:t>
                  </w:r>
                  <w:r>
                    <w:rPr>
                      <w:rFonts w:ascii="Times New Roman" w:hAnsi="Times New Roman" w:eastAsia="宋体" w:cs="Times New Roman"/>
                      <w:color w:val="000000"/>
                      <w:sz w:val="21"/>
                      <w:szCs w:val="21"/>
                      <w:highlight w:val="none"/>
                    </w:rPr>
                    <w:t>设置</w:t>
                  </w:r>
                  <w:r>
                    <w:rPr>
                      <w:rFonts w:hint="eastAsia" w:ascii="Times New Roman" w:hAnsi="Times New Roman" w:eastAsia="宋体" w:cs="Times New Roman"/>
                      <w:color w:val="000000"/>
                      <w:sz w:val="21"/>
                      <w:szCs w:val="21"/>
                      <w:highlight w:val="none"/>
                      <w:lang w:val="en-US" w:eastAsia="zh-CN"/>
                    </w:rPr>
                    <w:t>排</w:t>
                  </w:r>
                  <w:r>
                    <w:rPr>
                      <w:rFonts w:ascii="Times New Roman" w:hAnsi="Times New Roman" w:eastAsia="宋体" w:cs="Times New Roman"/>
                      <w:color w:val="000000"/>
                      <w:sz w:val="21"/>
                      <w:szCs w:val="21"/>
                      <w:highlight w:val="none"/>
                    </w:rPr>
                    <w:t>水沟</w:t>
                  </w:r>
                  <w:r>
                    <w:rPr>
                      <w:rFonts w:ascii="Times New Roman" w:hAnsi="Times New Roman" w:eastAsia="宋体" w:cs="Times New Roman"/>
                      <w:color w:val="000000"/>
                      <w:sz w:val="21"/>
                      <w:szCs w:val="21"/>
                      <w:highlight w:val="none"/>
                      <w:lang w:eastAsia="zh-CN"/>
                    </w:rPr>
                    <w:t>、</w:t>
                  </w:r>
                  <w:r>
                    <w:rPr>
                      <w:rFonts w:ascii="Times New Roman" w:hAnsi="Times New Roman" w:eastAsia="宋体" w:cs="Times New Roman"/>
                      <w:b w:val="0"/>
                      <w:bCs w:val="0"/>
                      <w:color w:val="000000"/>
                      <w:sz w:val="21"/>
                      <w:szCs w:val="21"/>
                      <w:highlight w:val="none"/>
                      <w:lang w:val="en-US" w:eastAsia="zh-CN"/>
                    </w:rPr>
                    <w:t>1个</w:t>
                  </w:r>
                  <w:r>
                    <w:rPr>
                      <w:rFonts w:hint="eastAsia" w:ascii="Times New Roman" w:hAnsi="Times New Roman" w:eastAsia="宋体" w:cs="Times New Roman"/>
                      <w:b w:val="0"/>
                      <w:bCs w:val="0"/>
                      <w:color w:val="000000"/>
                      <w:sz w:val="21"/>
                      <w:szCs w:val="21"/>
                      <w:highlight w:val="none"/>
                      <w:lang w:val="en-US" w:eastAsia="zh-CN"/>
                    </w:rPr>
                    <w:t>初期雨水收集池</w:t>
                  </w:r>
                  <w:r>
                    <w:rPr>
                      <w:rFonts w:ascii="Times New Roman" w:hAnsi="Times New Roman" w:eastAsia="宋体" w:cs="Times New Roman"/>
                      <w:b w:val="0"/>
                      <w:bCs w:val="0"/>
                      <w:color w:val="000000"/>
                      <w:sz w:val="21"/>
                      <w:szCs w:val="21"/>
                      <w:highlight w:val="none"/>
                      <w:lang w:eastAsia="zh-CN"/>
                    </w:rPr>
                    <w:t>（</w:t>
                  </w:r>
                  <w:r>
                    <w:rPr>
                      <w:rFonts w:hint="eastAsia" w:ascii="Times New Roman" w:hAnsi="Times New Roman" w:eastAsia="宋体" w:cs="Times New Roman"/>
                      <w:b w:val="0"/>
                      <w:bCs w:val="0"/>
                      <w:color w:val="000000"/>
                      <w:sz w:val="21"/>
                      <w:szCs w:val="21"/>
                      <w:highlight w:val="none"/>
                      <w:lang w:val="en-US" w:eastAsia="zh-CN"/>
                    </w:rPr>
                    <w:t>50</w:t>
                  </w:r>
                  <w:r>
                    <w:rPr>
                      <w:rFonts w:ascii="Times New Roman" w:hAnsi="Times New Roman" w:eastAsia="宋体" w:cs="Times New Roman"/>
                      <w:b w:val="0"/>
                      <w:bCs w:val="0"/>
                      <w:color w:val="000000"/>
                      <w:sz w:val="21"/>
                      <w:szCs w:val="21"/>
                      <w:highlight w:val="none"/>
                      <w:lang w:val="en-US" w:eastAsia="zh-CN"/>
                    </w:rPr>
                    <w:t>m</w:t>
                  </w:r>
                  <w:r>
                    <w:rPr>
                      <w:rFonts w:ascii="Times New Roman" w:hAnsi="Times New Roman" w:eastAsia="宋体" w:cs="Times New Roman"/>
                      <w:b w:val="0"/>
                      <w:bCs w:val="0"/>
                      <w:color w:val="000000"/>
                      <w:sz w:val="21"/>
                      <w:szCs w:val="21"/>
                      <w:highlight w:val="none"/>
                      <w:vertAlign w:val="superscript"/>
                      <w:lang w:val="en-US" w:eastAsia="zh-CN"/>
                    </w:rPr>
                    <w:t>3</w:t>
                  </w:r>
                  <w:r>
                    <w:rPr>
                      <w:rFonts w:ascii="Times New Roman" w:hAnsi="Times New Roman" w:eastAsia="宋体" w:cs="Times New Roman"/>
                      <w:b w:val="0"/>
                      <w:bCs w:val="0"/>
                      <w:color w:val="000000"/>
                      <w:sz w:val="21"/>
                      <w:szCs w:val="21"/>
                      <w:highlight w:val="none"/>
                      <w:lang w:eastAsia="zh-CN"/>
                    </w:rPr>
                    <w:t>）</w:t>
                  </w:r>
                  <w:r>
                    <w:rPr>
                      <w:rFonts w:hint="eastAsia" w:ascii="Times New Roman" w:hAnsi="Times New Roman" w:eastAsia="宋体" w:cs="Times New Roman"/>
                      <w:bCs/>
                      <w:color w:val="000000"/>
                      <w:sz w:val="21"/>
                      <w:szCs w:val="21"/>
                      <w:highlight w:val="none"/>
                      <w:lang w:val="en-US" w:eastAsia="zh-CN"/>
                    </w:rPr>
                    <w:t>。</w:t>
                  </w:r>
                </w:p>
              </w:tc>
              <w:tc>
                <w:tcPr>
                  <w:tcW w:w="687" w:type="dxa"/>
                  <w:noWrap w:val="0"/>
                  <w:vAlign w:val="center"/>
                </w:tcPr>
                <w:p w14:paraId="6B24274F">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1.8</w:t>
                  </w:r>
                </w:p>
              </w:tc>
            </w:tr>
            <w:tr w14:paraId="137A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continue"/>
                  <w:noWrap w:val="0"/>
                  <w:vAlign w:val="center"/>
                </w:tcPr>
                <w:p w14:paraId="5CBF7D0B">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p>
              </w:tc>
              <w:tc>
                <w:tcPr>
                  <w:tcW w:w="811" w:type="dxa"/>
                  <w:noWrap w:val="0"/>
                  <w:vAlign w:val="center"/>
                </w:tcPr>
                <w:p w14:paraId="1D61C992">
                  <w:pPr>
                    <w:jc w:val="center"/>
                    <w:rPr>
                      <w:rFonts w:ascii="Times New Roman" w:hAnsi="Times New Roman" w:eastAsia="宋体" w:cs="Times New Roman"/>
                      <w:color w:val="000000"/>
                      <w:sz w:val="21"/>
                      <w:szCs w:val="24"/>
                      <w:highlight w:val="none"/>
                      <w:lang w:val="en-US" w:eastAsia="zh-CN" w:bidi="ar-SA"/>
                    </w:rPr>
                  </w:pPr>
                  <w:r>
                    <w:rPr>
                      <w:rFonts w:ascii="Times New Roman" w:hAnsi="Times New Roman" w:eastAsia="宋体" w:cs="Times New Roman"/>
                      <w:color w:val="000000"/>
                      <w:highlight w:val="none"/>
                    </w:rPr>
                    <w:t>生活</w:t>
                  </w:r>
                  <w:r>
                    <w:rPr>
                      <w:rFonts w:ascii="Times New Roman" w:hAnsi="Times New Roman" w:eastAsia="宋体" w:cs="Times New Roman"/>
                      <w:bCs/>
                      <w:color w:val="000000"/>
                      <w:szCs w:val="21"/>
                      <w:highlight w:val="none"/>
                    </w:rPr>
                    <w:t>废水</w:t>
                  </w:r>
                </w:p>
              </w:tc>
              <w:tc>
                <w:tcPr>
                  <w:tcW w:w="2865" w:type="dxa"/>
                  <w:noWrap w:val="0"/>
                  <w:vAlign w:val="center"/>
                </w:tcPr>
                <w:p w14:paraId="361BAFC9">
                  <w:pPr>
                    <w:ind w:right="50" w:firstLine="42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1个化粪池（30m</w:t>
                  </w:r>
                  <w:r>
                    <w:rPr>
                      <w:rFonts w:hint="eastAsia" w:ascii="Times New Roman" w:hAnsi="Times New Roman" w:eastAsia="宋体" w:cs="Times New Roman"/>
                      <w:color w:val="000000"/>
                      <w:sz w:val="21"/>
                      <w:szCs w:val="21"/>
                      <w:highlight w:val="none"/>
                      <w:vertAlign w:val="superscript"/>
                      <w:lang w:val="en-US" w:eastAsia="zh-CN"/>
                    </w:rPr>
                    <w:t>3</w:t>
                  </w:r>
                  <w:r>
                    <w:rPr>
                      <w:rFonts w:hint="eastAsia" w:ascii="Times New Roman" w:hAnsi="Times New Roman" w:eastAsia="宋体" w:cs="Times New Roman"/>
                      <w:color w:val="000000"/>
                      <w:sz w:val="21"/>
                      <w:szCs w:val="21"/>
                      <w:highlight w:val="none"/>
                      <w:lang w:val="en-US" w:eastAsia="zh-CN"/>
                    </w:rPr>
                    <w:t>）</w:t>
                  </w:r>
                </w:p>
              </w:tc>
              <w:tc>
                <w:tcPr>
                  <w:tcW w:w="687" w:type="dxa"/>
                  <w:noWrap w:val="0"/>
                  <w:vAlign w:val="center"/>
                </w:tcPr>
                <w:p w14:paraId="204DD6F7">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1.2</w:t>
                  </w:r>
                </w:p>
              </w:tc>
            </w:tr>
            <w:tr w14:paraId="575E9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restart"/>
                  <w:noWrap w:val="0"/>
                  <w:vAlign w:val="center"/>
                </w:tcPr>
                <w:p w14:paraId="26BAB100">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4"/>
                      <w:sz w:val="21"/>
                      <w:szCs w:val="21"/>
                      <w:highlight w:val="none"/>
                    </w:rPr>
                    <w:t>固废</w:t>
                  </w:r>
                </w:p>
              </w:tc>
              <w:tc>
                <w:tcPr>
                  <w:tcW w:w="811" w:type="dxa"/>
                  <w:noWrap w:val="0"/>
                  <w:vAlign w:val="center"/>
                </w:tcPr>
                <w:p w14:paraId="01B31A3D">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3"/>
                      <w:sz w:val="21"/>
                      <w:szCs w:val="21"/>
                      <w:highlight w:val="none"/>
                    </w:rPr>
                    <w:t>生活垃圾</w:t>
                  </w:r>
                </w:p>
              </w:tc>
              <w:tc>
                <w:tcPr>
                  <w:tcW w:w="2865" w:type="dxa"/>
                  <w:noWrap w:val="0"/>
                  <w:vAlign w:val="center"/>
                </w:tcPr>
                <w:p w14:paraId="28A587BD">
                  <w:pPr>
                    <w:ind w:right="50" w:firstLine="42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若干生活垃圾收集桶</w:t>
                  </w:r>
                </w:p>
              </w:tc>
              <w:tc>
                <w:tcPr>
                  <w:tcW w:w="687" w:type="dxa"/>
                  <w:noWrap w:val="0"/>
                  <w:vAlign w:val="center"/>
                </w:tcPr>
                <w:p w14:paraId="0C37329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0.2</w:t>
                  </w:r>
                </w:p>
              </w:tc>
            </w:tr>
            <w:tr w14:paraId="4F64E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continue"/>
                  <w:noWrap w:val="0"/>
                  <w:vAlign w:val="center"/>
                </w:tcPr>
                <w:p w14:paraId="3D3A468F">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14"/>
                      <w:sz w:val="21"/>
                      <w:szCs w:val="21"/>
                      <w:highlight w:val="none"/>
                    </w:rPr>
                  </w:pPr>
                </w:p>
              </w:tc>
              <w:tc>
                <w:tcPr>
                  <w:tcW w:w="811" w:type="dxa"/>
                  <w:noWrap w:val="0"/>
                  <w:vAlign w:val="center"/>
                </w:tcPr>
                <w:p w14:paraId="2A7FFCD1">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一般废物</w:t>
                  </w:r>
                </w:p>
              </w:tc>
              <w:tc>
                <w:tcPr>
                  <w:tcW w:w="2865" w:type="dxa"/>
                  <w:noWrap w:val="0"/>
                  <w:vAlign w:val="center"/>
                </w:tcPr>
                <w:p w14:paraId="3A7FD154">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设1间一般固废暂存间，</w:t>
                  </w:r>
                  <w:r>
                    <w:rPr>
                      <w:rFonts w:ascii="Times New Roman" w:hAnsi="Times New Roman" w:eastAsia="宋体" w:cs="Times New Roman"/>
                      <w:color w:val="000000"/>
                      <w:spacing w:val="-6"/>
                      <w:sz w:val="21"/>
                      <w:szCs w:val="21"/>
                      <w:highlight w:val="none"/>
                    </w:rPr>
                    <w:t>面积</w:t>
                  </w:r>
                  <w:r>
                    <w:rPr>
                      <w:rFonts w:hint="eastAsia" w:ascii="Times New Roman" w:hAnsi="Times New Roman" w:eastAsia="宋体" w:cs="Times New Roman"/>
                      <w:color w:val="000000"/>
                      <w:spacing w:val="-6"/>
                      <w:sz w:val="21"/>
                      <w:szCs w:val="21"/>
                      <w:highlight w:val="none"/>
                      <w:lang w:val="en-US" w:eastAsia="zh-CN"/>
                    </w:rPr>
                    <w:t>50</w:t>
                  </w:r>
                  <w:r>
                    <w:rPr>
                      <w:rFonts w:ascii="Times New Roman" w:hAnsi="Times New Roman" w:eastAsia="宋体" w:cs="Times New Roman"/>
                      <w:color w:val="000000"/>
                      <w:spacing w:val="-6"/>
                      <w:sz w:val="21"/>
                      <w:szCs w:val="21"/>
                      <w:highlight w:val="none"/>
                    </w:rPr>
                    <w:t>m</w:t>
                  </w:r>
                  <w:r>
                    <w:rPr>
                      <w:rFonts w:ascii="Times New Roman" w:hAnsi="Times New Roman" w:eastAsia="宋体" w:cs="Times New Roman"/>
                      <w:color w:val="000000"/>
                      <w:spacing w:val="-6"/>
                      <w:sz w:val="21"/>
                      <w:szCs w:val="21"/>
                      <w:highlight w:val="none"/>
                      <w:vertAlign w:val="superscript"/>
                    </w:rPr>
                    <w:t>2</w:t>
                  </w:r>
                </w:p>
              </w:tc>
              <w:tc>
                <w:tcPr>
                  <w:tcW w:w="687" w:type="dxa"/>
                  <w:noWrap w:val="0"/>
                  <w:vAlign w:val="center"/>
                </w:tcPr>
                <w:p w14:paraId="79E15DAD">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w:t>
                  </w:r>
                </w:p>
              </w:tc>
            </w:tr>
            <w:tr w14:paraId="06CD7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continue"/>
                  <w:noWrap w:val="0"/>
                  <w:vAlign w:val="center"/>
                </w:tcPr>
                <w:p w14:paraId="04A12ED5">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14"/>
                      <w:sz w:val="21"/>
                      <w:szCs w:val="21"/>
                      <w:highlight w:val="none"/>
                    </w:rPr>
                  </w:pPr>
                </w:p>
              </w:tc>
              <w:tc>
                <w:tcPr>
                  <w:tcW w:w="811" w:type="dxa"/>
                  <w:noWrap w:val="0"/>
                  <w:vAlign w:val="center"/>
                </w:tcPr>
                <w:p w14:paraId="775BBE2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危险废物暂存间</w:t>
                  </w:r>
                </w:p>
              </w:tc>
              <w:tc>
                <w:tcPr>
                  <w:tcW w:w="2865" w:type="dxa"/>
                  <w:noWrap w:val="0"/>
                  <w:vAlign w:val="center"/>
                </w:tcPr>
                <w:p w14:paraId="1701C0A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lang w:val="en-US" w:eastAsia="zh-CN" w:bidi="ar-SA"/>
                    </w:rPr>
                    <w:t>设1间危险废物暂存间，面积10m</w:t>
                  </w:r>
                  <w:r>
                    <w:rPr>
                      <w:rFonts w:hint="eastAsia" w:ascii="Times New Roman" w:hAnsi="Times New Roman" w:eastAsia="宋体" w:cs="Times New Roman"/>
                      <w:color w:val="000000"/>
                      <w:sz w:val="21"/>
                      <w:szCs w:val="21"/>
                      <w:vertAlign w:val="superscript"/>
                      <w:lang w:val="en-US" w:eastAsia="zh-CN" w:bidi="ar-SA"/>
                    </w:rPr>
                    <w:t>2</w:t>
                  </w:r>
                </w:p>
              </w:tc>
              <w:tc>
                <w:tcPr>
                  <w:tcW w:w="687" w:type="dxa"/>
                  <w:noWrap w:val="0"/>
                  <w:vAlign w:val="center"/>
                </w:tcPr>
                <w:p w14:paraId="274E1310">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w:t>
                  </w:r>
                </w:p>
              </w:tc>
            </w:tr>
            <w:tr w14:paraId="7B686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noWrap w:val="0"/>
                  <w:vAlign w:val="center"/>
                </w:tcPr>
                <w:p w14:paraId="0656E4D6">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0"/>
                      <w:sz w:val="21"/>
                      <w:szCs w:val="21"/>
                      <w:highlight w:val="none"/>
                    </w:rPr>
                    <w:t>噪声</w:t>
                  </w:r>
                </w:p>
              </w:tc>
              <w:tc>
                <w:tcPr>
                  <w:tcW w:w="811" w:type="dxa"/>
                  <w:noWrap w:val="0"/>
                  <w:vAlign w:val="center"/>
                </w:tcPr>
                <w:p w14:paraId="33C82AF3">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0"/>
                      <w:sz w:val="21"/>
                      <w:szCs w:val="21"/>
                      <w:highlight w:val="none"/>
                    </w:rPr>
                    <w:t>噪声</w:t>
                  </w:r>
                </w:p>
              </w:tc>
              <w:tc>
                <w:tcPr>
                  <w:tcW w:w="2865" w:type="dxa"/>
                  <w:noWrap w:val="0"/>
                  <w:vAlign w:val="center"/>
                </w:tcPr>
                <w:p w14:paraId="1FAEE04D">
                  <w:pPr>
                    <w:ind w:right="50" w:firstLine="420"/>
                    <w:jc w:val="left"/>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设备基础减震、合理布局、厂房隔声等</w:t>
                  </w:r>
                </w:p>
              </w:tc>
              <w:tc>
                <w:tcPr>
                  <w:tcW w:w="687" w:type="dxa"/>
                  <w:noWrap w:val="0"/>
                  <w:vAlign w:val="center"/>
                </w:tcPr>
                <w:p w14:paraId="78FFD215">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0.3</w:t>
                  </w:r>
                </w:p>
              </w:tc>
            </w:tr>
            <w:tr w14:paraId="298C9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noWrap w:val="0"/>
                  <w:vAlign w:val="center"/>
                </w:tcPr>
                <w:p w14:paraId="7126D12C">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5"/>
                      <w:sz w:val="21"/>
                      <w:szCs w:val="21"/>
                      <w:highlight w:val="none"/>
                    </w:rPr>
                    <w:t>合计</w:t>
                  </w:r>
                </w:p>
              </w:tc>
              <w:tc>
                <w:tcPr>
                  <w:tcW w:w="811" w:type="dxa"/>
                  <w:noWrap w:val="0"/>
                  <w:vAlign w:val="center"/>
                </w:tcPr>
                <w:p w14:paraId="6C714B42">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2"/>
                      <w:position w:val="1"/>
                      <w:sz w:val="21"/>
                      <w:szCs w:val="21"/>
                      <w:highlight w:val="none"/>
                    </w:rPr>
                    <w:t>/</w:t>
                  </w:r>
                </w:p>
              </w:tc>
              <w:tc>
                <w:tcPr>
                  <w:tcW w:w="2865" w:type="dxa"/>
                  <w:noWrap w:val="0"/>
                  <w:vAlign w:val="center"/>
                </w:tcPr>
                <w:p w14:paraId="03BDCBE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687" w:type="dxa"/>
                  <w:noWrap w:val="0"/>
                  <w:vAlign w:val="center"/>
                </w:tcPr>
                <w:p w14:paraId="0E8D6D7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27.5</w:t>
                  </w:r>
                </w:p>
              </w:tc>
            </w:tr>
          </w:tbl>
          <w:p w14:paraId="17707F2C">
            <w:pPr>
              <w:spacing w:line="360" w:lineRule="auto"/>
              <w:ind w:firstLine="480"/>
              <w:rPr>
                <w:rFonts w:ascii="Times New Roman" w:hAnsi="Times New Roman" w:eastAsia="宋体" w:cs="Times New Roman"/>
                <w:color w:val="000000"/>
                <w:sz w:val="24"/>
                <w:szCs w:val="24"/>
                <w:highlight w:val="none"/>
                <w:lang w:val="en-US" w:eastAsia="zh-CN"/>
              </w:rPr>
            </w:pPr>
          </w:p>
        </w:tc>
      </w:tr>
      <w:tr w14:paraId="47853E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754" w:type="dxa"/>
            <w:noWrap w:val="0"/>
            <w:vAlign w:val="center"/>
          </w:tcPr>
          <w:p w14:paraId="6FE9B991">
            <w:pPr>
              <w:pStyle w:val="210"/>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工艺流程和产排污环节</w:t>
            </w:r>
          </w:p>
        </w:tc>
        <w:tc>
          <w:tcPr>
            <w:tcW w:w="9020" w:type="dxa"/>
            <w:noWrap w:val="0"/>
            <w:vAlign w:val="center"/>
          </w:tcPr>
          <w:p w14:paraId="69C3D10A">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rPr>
            </w:pPr>
            <w:bookmarkStart w:id="5" w:name="_Toc29434"/>
            <w:r>
              <w:rPr>
                <w:rFonts w:ascii="Times New Roman" w:hAnsi="Times New Roman" w:eastAsia="宋体" w:cs="Times New Roman"/>
                <w:b/>
                <w:bCs/>
                <w:color w:val="000000"/>
                <w:sz w:val="24"/>
                <w:szCs w:val="24"/>
                <w:highlight w:val="none"/>
                <w:lang w:val="en-US" w:eastAsia="zh-CN"/>
              </w:rPr>
              <w:t>（一）</w:t>
            </w:r>
            <w:r>
              <w:rPr>
                <w:rFonts w:ascii="Times New Roman" w:hAnsi="Times New Roman" w:eastAsia="宋体" w:cs="Times New Roman"/>
                <w:b/>
                <w:bCs/>
                <w:color w:val="000000"/>
                <w:sz w:val="24"/>
                <w:szCs w:val="24"/>
                <w:highlight w:val="none"/>
              </w:rPr>
              <w:t>工艺流程简述</w:t>
            </w:r>
          </w:p>
          <w:p w14:paraId="6F7C6F16">
            <w:pPr>
              <w:keepNext w:val="0"/>
              <w:keepLines w:val="0"/>
              <w:pageBreakBefore w:val="0"/>
              <w:widowControl w:val="0"/>
              <w:spacing w:line="360" w:lineRule="auto"/>
              <w:ind w:firstLine="482"/>
              <w:outlineLvl w:val="9"/>
              <w:rPr>
                <w:rFonts w:ascii="Times New Roman" w:hAnsi="Times New Roman" w:eastAsia="宋体" w:cs="Times New Roman"/>
                <w:b/>
                <w:color w:val="000000"/>
                <w:sz w:val="24"/>
                <w:szCs w:val="24"/>
                <w:highlight w:val="none"/>
              </w:rPr>
            </w:pPr>
            <w:r>
              <w:rPr>
                <w:rFonts w:ascii="Times New Roman" w:hAnsi="Times New Roman" w:eastAsia="宋体" w:cs="Times New Roman"/>
                <w:b/>
                <w:bCs/>
                <w:color w:val="000000"/>
                <w:sz w:val="24"/>
                <w:szCs w:val="24"/>
                <w:highlight w:val="none"/>
              </w:rPr>
              <w:t>1、</w:t>
            </w:r>
            <w:r>
              <w:rPr>
                <w:rFonts w:ascii="Times New Roman" w:hAnsi="Times New Roman" w:eastAsia="宋体" w:cs="Times New Roman"/>
                <w:b/>
                <w:color w:val="000000"/>
                <w:sz w:val="24"/>
                <w:szCs w:val="24"/>
                <w:highlight w:val="none"/>
              </w:rPr>
              <w:t>施工期</w:t>
            </w:r>
          </w:p>
          <w:p w14:paraId="67A566F9">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本项目</w:t>
            </w:r>
            <w:r>
              <w:rPr>
                <w:rFonts w:hint="eastAsia" w:ascii="Times New Roman" w:hAnsi="Times New Roman" w:eastAsia="宋体" w:cs="Times New Roman"/>
                <w:color w:val="000000"/>
                <w:sz w:val="24"/>
                <w:highlight w:val="none"/>
                <w:lang w:val="en-US" w:eastAsia="zh-CN"/>
              </w:rPr>
              <w:t>选址位于芒市风平镇帕底村芒市糖厂</w:t>
            </w:r>
            <w:r>
              <w:rPr>
                <w:rFonts w:ascii="Times New Roman" w:hAnsi="Times New Roman" w:eastAsia="宋体" w:cs="Times New Roman"/>
                <w:color w:val="000000"/>
                <w:sz w:val="24"/>
                <w:highlight w:val="none"/>
              </w:rPr>
              <w:t>，</w:t>
            </w:r>
            <w:r>
              <w:rPr>
                <w:rFonts w:hint="eastAsia" w:ascii="Times New Roman" w:hAnsi="Times New Roman" w:eastAsia="宋体" w:cs="Times New Roman"/>
                <w:color w:val="000000"/>
                <w:sz w:val="24"/>
                <w:highlight w:val="none"/>
                <w:lang w:val="en-US" w:eastAsia="zh-CN"/>
              </w:rPr>
              <w:t>现状为闲置空地</w:t>
            </w:r>
            <w:r>
              <w:rPr>
                <w:rFonts w:ascii="Times New Roman" w:hAnsi="Times New Roman" w:eastAsia="宋体" w:cs="Times New Roman"/>
                <w:color w:val="000000"/>
                <w:sz w:val="24"/>
                <w:highlight w:val="none"/>
              </w:rPr>
              <w:t>。施工期仅为厂房</w:t>
            </w:r>
            <w:r>
              <w:rPr>
                <w:rFonts w:hint="eastAsia" w:ascii="Times New Roman" w:hAnsi="Times New Roman" w:eastAsia="宋体" w:cs="Times New Roman"/>
                <w:color w:val="000000"/>
                <w:sz w:val="24"/>
                <w:highlight w:val="none"/>
                <w:lang w:val="en-US" w:eastAsia="zh-CN"/>
              </w:rPr>
              <w:t>建设</w:t>
            </w:r>
            <w:r>
              <w:rPr>
                <w:rFonts w:ascii="Times New Roman" w:hAnsi="Times New Roman" w:eastAsia="宋体" w:cs="Times New Roman"/>
                <w:color w:val="000000"/>
                <w:sz w:val="24"/>
                <w:highlight w:val="none"/>
              </w:rPr>
              <w:t>、生产</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环保设施</w:t>
            </w:r>
            <w:r>
              <w:rPr>
                <w:rFonts w:ascii="Times New Roman" w:hAnsi="Times New Roman" w:eastAsia="宋体" w:cs="Times New Roman"/>
                <w:color w:val="000000"/>
                <w:sz w:val="24"/>
                <w:highlight w:val="none"/>
              </w:rPr>
              <w:t>设备安装</w:t>
            </w:r>
            <w:r>
              <w:rPr>
                <w:rFonts w:ascii="Times New Roman" w:hAnsi="Times New Roman" w:eastAsia="宋体" w:cs="Times New Roman"/>
                <w:color w:val="000000"/>
                <w:sz w:val="24"/>
                <w:highlight w:val="none"/>
                <w:lang w:val="en-US" w:eastAsia="zh-CN"/>
              </w:rPr>
              <w:t>及建设</w:t>
            </w:r>
            <w:r>
              <w:rPr>
                <w:rFonts w:ascii="Times New Roman" w:hAnsi="Times New Roman" w:eastAsia="宋体" w:cs="Times New Roman"/>
                <w:color w:val="000000"/>
                <w:sz w:val="24"/>
                <w:highlight w:val="none"/>
              </w:rPr>
              <w:t>等。工艺流程如下图所示。</w:t>
            </w:r>
          </w:p>
          <w:p w14:paraId="4CD309EB">
            <w:pPr>
              <w:widowControl/>
              <w:spacing w:line="360" w:lineRule="auto"/>
              <w:jc w:val="center"/>
              <w:rPr>
                <w:rFonts w:ascii="Times New Roman" w:hAnsi="Times New Roman" w:eastAsia="宋体" w:cs="Times New Roman"/>
                <w:color w:val="000000"/>
                <w:sz w:val="24"/>
                <w:highlight w:val="none"/>
              </w:rPr>
            </w:pPr>
            <w:r>
              <w:drawing>
                <wp:inline distT="0" distB="0" distL="0" distR="0">
                  <wp:extent cx="5588635" cy="1167130"/>
                  <wp:effectExtent l="0" t="0" r="0" b="0"/>
                  <wp:docPr id="4" name="_x0000_i2061"/>
                  <wp:cNvGraphicFramePr/>
                  <a:graphic xmlns:a="http://schemas.openxmlformats.org/drawingml/2006/main">
                    <a:graphicData uri="http://schemas.openxmlformats.org/drawingml/2006/picture">
                      <pic:pic xmlns:pic="http://schemas.openxmlformats.org/drawingml/2006/picture">
                        <pic:nvPicPr>
                          <pic:cNvPr id="4" name="_x0000_i2061"/>
                          <pic:cNvPicPr/>
                        </pic:nvPicPr>
                        <pic:blipFill>
                          <a:blip r:embed="rId8"/>
                          <a:stretch>
                            <a:fillRect/>
                          </a:stretch>
                        </pic:blipFill>
                        <pic:spPr>
                          <a:xfrm>
                            <a:off x="0" y="0"/>
                            <a:ext cx="5589156" cy="1167567"/>
                          </a:xfrm>
                          <a:prstGeom prst="rect">
                            <a:avLst/>
                          </a:prstGeom>
                          <a:noFill/>
                          <a:ln>
                            <a:noFill/>
                          </a:ln>
                        </pic:spPr>
                      </pic:pic>
                    </a:graphicData>
                  </a:graphic>
                </wp:inline>
              </w:drawing>
            </w:r>
          </w:p>
          <w:p w14:paraId="666390DD">
            <w:pPr>
              <w:keepNext w:val="0"/>
              <w:keepLines w:val="0"/>
              <w:pageBreakBefore w:val="0"/>
              <w:widowControl w:val="0"/>
              <w:spacing w:line="360" w:lineRule="auto"/>
              <w:ind w:firstLine="0"/>
              <w:jc w:val="center"/>
              <w:outlineLvl w:val="9"/>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图2-1  项目施工</w:t>
            </w:r>
            <w:r>
              <w:rPr>
                <w:rFonts w:ascii="Times New Roman" w:hAnsi="Times New Roman" w:eastAsia="宋体" w:cs="Times New Roman"/>
                <w:b/>
                <w:color w:val="000000"/>
                <w:sz w:val="24"/>
                <w:highlight w:val="none"/>
              </w:rPr>
              <w:t>期</w:t>
            </w:r>
            <w:r>
              <w:rPr>
                <w:rFonts w:ascii="Times New Roman" w:hAnsi="Times New Roman" w:eastAsia="宋体" w:cs="Times New Roman"/>
                <w:b/>
                <w:bCs/>
                <w:color w:val="000000"/>
                <w:sz w:val="24"/>
                <w:szCs w:val="24"/>
                <w:highlight w:val="none"/>
                <w:lang w:val="en-US" w:eastAsia="zh-CN"/>
              </w:rPr>
              <w:t>工艺流程及产污节点图</w:t>
            </w:r>
          </w:p>
          <w:p w14:paraId="7C669B88">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119BE14B">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0704CFA3">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3E1362E0">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0080F030">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50CE9AD6">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23367C47">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4A5CAB96">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4E6F5617">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3288F25B">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71A0ADD5">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lang w:val="en-US" w:eastAsia="zh-CN"/>
              </w:rPr>
            </w:pPr>
          </w:p>
          <w:p w14:paraId="05645CA6">
            <w:pPr>
              <w:pStyle w:val="2"/>
              <w:rPr>
                <w:rFonts w:ascii="Times New Roman" w:hAnsi="Times New Roman" w:eastAsia="宋体" w:cs="Times New Roman"/>
                <w:b/>
                <w:bCs/>
                <w:color w:val="000000"/>
                <w:sz w:val="24"/>
                <w:szCs w:val="24"/>
                <w:highlight w:val="none"/>
                <w:lang w:val="en-US" w:eastAsia="zh-CN"/>
              </w:rPr>
            </w:pPr>
          </w:p>
          <w:p w14:paraId="69A1A7E0">
            <w:pPr>
              <w:rPr>
                <w:rFonts w:ascii="Times New Roman" w:hAnsi="Times New Roman" w:eastAsia="宋体" w:cs="Times New Roman"/>
                <w:b/>
                <w:bCs/>
                <w:color w:val="000000"/>
                <w:sz w:val="24"/>
                <w:szCs w:val="24"/>
                <w:highlight w:val="none"/>
                <w:lang w:val="en-US" w:eastAsia="zh-CN"/>
              </w:rPr>
            </w:pPr>
          </w:p>
          <w:p w14:paraId="2E1542A5">
            <w:pPr>
              <w:pStyle w:val="2"/>
              <w:rPr>
                <w:lang w:val="en-US" w:eastAsia="zh-CN"/>
              </w:rPr>
            </w:pPr>
          </w:p>
          <w:p w14:paraId="6CC88BAD">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lang w:val="en-US" w:eastAsia="zh-CN"/>
              </w:rPr>
              <w:t>2、</w:t>
            </w:r>
            <w:r>
              <w:rPr>
                <w:rFonts w:ascii="Times New Roman" w:hAnsi="Times New Roman" w:eastAsia="宋体" w:cs="Times New Roman"/>
                <w:b/>
                <w:bCs/>
                <w:color w:val="000000"/>
                <w:sz w:val="24"/>
                <w:szCs w:val="24"/>
                <w:highlight w:val="none"/>
              </w:rPr>
              <w:t>运营期</w:t>
            </w:r>
            <w:bookmarkEnd w:id="4"/>
          </w:p>
          <w:p w14:paraId="0A3C2CAF">
            <w:pPr>
              <w:spacing w:line="360" w:lineRule="auto"/>
              <w:ind w:firstLine="482"/>
              <w:jc w:val="left"/>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lang w:val="en-US" w:eastAsia="zh-CN"/>
              </w:rPr>
              <w:t>（</w:t>
            </w:r>
            <w:r>
              <w:rPr>
                <w:rFonts w:hint="eastAsia" w:ascii="Times New Roman" w:hAnsi="Times New Roman" w:eastAsia="宋体" w:cs="Times New Roman"/>
                <w:b/>
                <w:color w:val="000000"/>
                <w:sz w:val="24"/>
                <w:szCs w:val="24"/>
                <w:highlight w:val="none"/>
                <w:lang w:val="en-US" w:eastAsia="zh-CN"/>
              </w:rPr>
              <w:t>1</w:t>
            </w:r>
            <w:r>
              <w:rPr>
                <w:rFonts w:ascii="Times New Roman" w:hAnsi="Times New Roman" w:eastAsia="宋体" w:cs="Times New Roman"/>
                <w:b/>
                <w:color w:val="000000"/>
                <w:sz w:val="24"/>
                <w:szCs w:val="24"/>
                <w:highlight w:val="none"/>
                <w:lang w:val="en-US" w:eastAsia="zh-CN"/>
              </w:rPr>
              <w:t>）</w:t>
            </w:r>
            <w:r>
              <w:rPr>
                <w:rFonts w:hint="eastAsia" w:ascii="Times New Roman" w:hAnsi="Times New Roman" w:eastAsia="宋体" w:cs="Times New Roman"/>
                <w:b/>
                <w:color w:val="000000"/>
                <w:sz w:val="24"/>
                <w:szCs w:val="24"/>
                <w:highlight w:val="none"/>
                <w:lang w:val="en-US" w:eastAsia="zh-CN"/>
              </w:rPr>
              <w:t>西南桦胶合板生产线</w:t>
            </w:r>
            <w:r>
              <w:rPr>
                <w:rFonts w:ascii="Times New Roman" w:hAnsi="Times New Roman" w:eastAsia="宋体" w:cs="Times New Roman"/>
                <w:b/>
                <w:color w:val="000000"/>
                <w:sz w:val="24"/>
                <w:szCs w:val="24"/>
                <w:highlight w:val="none"/>
              </w:rPr>
              <w:t>工艺流程及产污节点图</w:t>
            </w:r>
          </w:p>
          <w:p w14:paraId="497CD64E">
            <w:pPr>
              <w:spacing w:line="360" w:lineRule="auto"/>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object>
                <v:shape id="_x0000_i1025" o:spt="75" type="#_x0000_t75" style="height:379.75pt;width:453.5pt;" o:ole="t" filled="f" o:preferrelative="t" stroked="f" coordsize="21600,21600">
                  <v:path/>
                  <v:fill on="f" focussize="0,0"/>
                  <v:stroke on="f" joinstyle="miter"/>
                  <v:imagedata r:id="rId10" o:title=""/>
                  <o:lock v:ext="edit" rotation="t" aspectratio="t"/>
                  <w10:wrap type="none"/>
                  <w10:anchorlock/>
                </v:shape>
                <o:OLEObject Type="Embed" ProgID="Word.Document" ShapeID="_x0000_i1025" DrawAspect="Content" ObjectID="_1468075725" r:id="rId9">
                  <o:LockedField>false</o:LockedField>
                </o:OLEObject>
              </w:object>
            </w:r>
            <w:r>
              <w:rPr>
                <w:rFonts w:hint="eastAsia" w:ascii="Times New Roman" w:hAnsi="Times New Roman" w:eastAsia="宋体" w:cs="Times New Roman"/>
                <w:b/>
                <w:bCs/>
                <w:color w:val="000000"/>
                <w:sz w:val="21"/>
                <w:szCs w:val="21"/>
                <w:lang w:val="en-US" w:eastAsia="zh-CN"/>
              </w:rPr>
              <w:t>注：N、G、S分别表示噪声、废气、固废</w:t>
            </w:r>
          </w:p>
          <w:p w14:paraId="52C91345">
            <w:pPr>
              <w:spacing w:line="360" w:lineRule="auto"/>
              <w:jc w:val="center"/>
              <w:rPr>
                <w:rFonts w:hint="eastAsia"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图2-2  项目运营期西南桦胶合板生产工艺流程及产污节点图</w:t>
            </w:r>
          </w:p>
          <w:p w14:paraId="2F677060">
            <w:pPr>
              <w:pStyle w:val="238"/>
              <w:ind w:firstLine="482"/>
              <w:rPr>
                <w:rFonts w:ascii="Times New Roman" w:hAnsi="Times New Roman" w:eastAsia="宋体" w:cs="Times New Roman"/>
                <w:b/>
                <w:color w:val="000000"/>
                <w:szCs w:val="24"/>
                <w:highlight w:val="none"/>
                <w:lang w:val="en-US" w:eastAsia="zh-CN"/>
              </w:rPr>
            </w:pPr>
            <w:r>
              <w:rPr>
                <w:rFonts w:hint="eastAsia" w:ascii="Times New Roman" w:hAnsi="Times New Roman" w:eastAsia="宋体" w:cs="Times New Roman"/>
                <w:b w:val="0"/>
                <w:bCs/>
                <w:color w:val="000000"/>
                <w:szCs w:val="24"/>
                <w:highlight w:val="none"/>
                <w:lang w:val="en-US" w:eastAsia="zh-CN"/>
              </w:rPr>
              <w:t>西南桦生产线是购买的半成品板材进行加工生产，</w:t>
            </w:r>
            <w:r>
              <w:rPr>
                <w:rFonts w:ascii="Times New Roman" w:hAnsi="Times New Roman" w:eastAsia="宋体" w:cs="Times New Roman"/>
                <w:b w:val="0"/>
                <w:bCs/>
                <w:color w:val="000000"/>
                <w:szCs w:val="24"/>
                <w:highlight w:val="none"/>
              </w:rPr>
              <w:t>工艺流程简</w:t>
            </w:r>
            <w:r>
              <w:rPr>
                <w:rFonts w:ascii="Times New Roman" w:hAnsi="Times New Roman" w:eastAsia="宋体" w:cs="Times New Roman"/>
                <w:b w:val="0"/>
                <w:bCs/>
                <w:color w:val="000000"/>
                <w:szCs w:val="24"/>
                <w:highlight w:val="none"/>
                <w:lang w:val="en-US" w:eastAsia="zh-CN"/>
              </w:rPr>
              <w:t>述</w:t>
            </w:r>
            <w:r>
              <w:rPr>
                <w:rFonts w:hint="eastAsia" w:ascii="Times New Roman" w:hAnsi="Times New Roman" w:eastAsia="宋体" w:cs="Times New Roman"/>
                <w:b w:val="0"/>
                <w:bCs/>
                <w:color w:val="000000"/>
                <w:szCs w:val="24"/>
                <w:highlight w:val="none"/>
                <w:lang w:val="en-US" w:eastAsia="zh-CN"/>
              </w:rPr>
              <w:t>如下：</w:t>
            </w:r>
          </w:p>
          <w:p w14:paraId="64581472">
            <w:pPr>
              <w:keepNext w:val="0"/>
              <w:keepLines w:val="0"/>
              <w:pageBreakBefore w:val="0"/>
              <w:widowControl w:val="0"/>
              <w:spacing w:line="360" w:lineRule="auto"/>
              <w:ind w:firstLine="482"/>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①拼版：</w:t>
            </w:r>
            <w:r>
              <w:rPr>
                <w:rFonts w:hint="eastAsia" w:ascii="宋体" w:hAnsi="宋体" w:eastAsia="宋体" w:cs="宋体"/>
                <w:color w:val="000000"/>
                <w:sz w:val="24"/>
                <w:szCs w:val="24"/>
                <w:lang w:val="en-US" w:eastAsia="zh-CN" w:bidi="ar"/>
              </w:rPr>
              <w:t>将半成品的带状单板、零片单板</w:t>
            </w:r>
            <w:r>
              <w:rPr>
                <w:rFonts w:hint="eastAsia" w:ascii="Times New Roman" w:hAnsi="Times New Roman" w:eastAsia="宋体" w:cs="Times New Roman"/>
                <w:color w:val="000000"/>
                <w:sz w:val="24"/>
                <w:highlight w:val="none"/>
                <w:lang w:val="en-US" w:eastAsia="zh-CN"/>
              </w:rPr>
              <w:t>按照生产要求厚度进行排板。此过程污染物主要为工人在排板时产生的噪声。</w:t>
            </w:r>
          </w:p>
          <w:p w14:paraId="33A4AC61">
            <w:pPr>
              <w:keepNext w:val="0"/>
              <w:keepLines w:val="0"/>
              <w:pageBreakBefore w:val="0"/>
              <w:widowControl/>
              <w:suppressLineNumbers w:val="0"/>
              <w:spacing w:line="360" w:lineRule="auto"/>
              <w:ind w:firstLine="482"/>
              <w:jc w:val="left"/>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②涂胶：</w:t>
            </w:r>
            <w:r>
              <w:rPr>
                <w:rFonts w:hint="eastAsia" w:ascii="宋体" w:hAnsi="宋体" w:eastAsia="宋体" w:cs="宋体"/>
                <w:color w:val="000000"/>
                <w:sz w:val="24"/>
                <w:szCs w:val="24"/>
                <w:lang w:val="en-US" w:eastAsia="zh-CN" w:bidi="ar"/>
              </w:rPr>
              <w:t>项目胶水使用时，需要按配比用水将胶粉调兑出来，在常温下搅拌混合调配，其调合过程基本无粉尘产生，只有极少量甲醛挥发；项目单板经过人工选板整理后进行施胶，将单板放到过胶机上进行单板表面均匀涂胶，涂胶量控制</w:t>
            </w:r>
            <w:r>
              <w:rPr>
                <w:rFonts w:ascii="Times New Roman" w:hAnsi="Times New Roman" w:eastAsia="宋体" w:cs="Times New Roman"/>
                <w:color w:val="000000"/>
                <w:sz w:val="24"/>
                <w:szCs w:val="24"/>
                <w:lang w:val="en-US" w:eastAsia="zh-CN" w:bidi="ar"/>
              </w:rPr>
              <w:t>220~240g/m</w:t>
            </w:r>
            <w:r>
              <w:rPr>
                <w:rFonts w:ascii="Times New Roman" w:hAnsi="Times New Roman" w:eastAsia="宋体" w:cs="Times New Roman"/>
                <w:color w:val="000000"/>
                <w:sz w:val="15"/>
                <w:szCs w:val="15"/>
                <w:vertAlign w:val="superscript"/>
                <w:lang w:val="en-US" w:eastAsia="zh-CN" w:bidi="ar"/>
              </w:rPr>
              <w:t>2</w:t>
            </w:r>
            <w:r>
              <w:rPr>
                <w:rFonts w:hint="eastAsia" w:ascii="宋体" w:hAnsi="宋体" w:eastAsia="宋体" w:cs="宋体"/>
                <w:color w:val="000000"/>
                <w:sz w:val="24"/>
                <w:szCs w:val="24"/>
                <w:lang w:val="en-US" w:eastAsia="zh-CN" w:bidi="ar"/>
              </w:rPr>
              <w:t>（双面）。该过程主要产生的污染物为甲醛、噪声。</w:t>
            </w:r>
          </w:p>
          <w:p w14:paraId="4896FFDA">
            <w:pPr>
              <w:keepNext w:val="0"/>
              <w:keepLines w:val="0"/>
              <w:pageBreakBefore w:val="0"/>
              <w:widowControl/>
              <w:suppressLineNumbers w:val="0"/>
              <w:spacing w:line="360" w:lineRule="auto"/>
              <w:ind w:firstLine="482"/>
              <w:jc w:val="both"/>
              <w:rPr>
                <w:rFonts w:hint="eastAsia" w:ascii="宋体" w:hAnsi="宋体" w:eastAsia="宋体" w:cs="宋体"/>
                <w:color w:val="000000"/>
                <w:sz w:val="24"/>
                <w:szCs w:val="24"/>
                <w:lang w:val="en-US" w:eastAsia="zh-CN" w:bidi="ar"/>
              </w:rPr>
            </w:pPr>
            <w:r>
              <w:rPr>
                <w:rFonts w:hint="eastAsia" w:ascii="Times New Roman" w:hAnsi="Times New Roman" w:eastAsia="宋体" w:cs="Times New Roman"/>
                <w:b/>
                <w:bCs/>
                <w:color w:val="000000"/>
                <w:sz w:val="24"/>
                <w:highlight w:val="none"/>
                <w:lang w:val="en-US" w:eastAsia="zh-CN"/>
              </w:rPr>
              <w:t>③冷压（预压）、热压：</w:t>
            </w:r>
            <w:r>
              <w:rPr>
                <w:rFonts w:hint="eastAsia" w:ascii="宋体" w:hAnsi="宋体" w:eastAsia="宋体" w:cs="宋体"/>
                <w:color w:val="000000"/>
                <w:sz w:val="24"/>
                <w:szCs w:val="24"/>
                <w:lang w:val="en-US" w:eastAsia="zh-CN" w:bidi="ar"/>
              </w:rPr>
              <w:t>将组胚到一定数量的板胚送入冷压机中进行预压，把组坯压实粘合，其中板胚需上下左右对齐，将不合格的胚组进行修正后再预压。</w:t>
            </w:r>
          </w:p>
          <w:p w14:paraId="466E9BFE">
            <w:pPr>
              <w:keepNext w:val="0"/>
              <w:keepLines w:val="0"/>
              <w:pageBreakBefore w:val="0"/>
              <w:widowControl/>
              <w:suppressLineNumbers w:val="0"/>
              <w:spacing w:line="360" w:lineRule="auto"/>
              <w:ind w:firstLine="480"/>
              <w:jc w:val="both"/>
              <w:rPr>
                <w:rFonts w:hint="eastAsia" w:ascii="Times New Roman" w:hAnsi="Times New Roman" w:eastAsia="宋体" w:cs="Times New Roman"/>
                <w:color w:val="000000"/>
                <w:sz w:val="24"/>
                <w:highlight w:val="none"/>
                <w:lang w:val="en-US" w:eastAsia="zh-CN"/>
              </w:rPr>
            </w:pPr>
            <w:r>
              <w:rPr>
                <w:rFonts w:hint="eastAsia" w:ascii="宋体" w:hAnsi="宋体" w:eastAsia="宋体" w:cs="宋体"/>
                <w:color w:val="000000"/>
                <w:sz w:val="24"/>
                <w:szCs w:val="24"/>
                <w:lang w:val="en-US" w:eastAsia="zh-CN" w:bidi="ar"/>
              </w:rPr>
              <w:t>预压好的胚板送入热压机中进行热压，热压温度控制在</w:t>
            </w:r>
            <w:r>
              <w:rPr>
                <w:rFonts w:ascii="Times New Roman" w:hAnsi="Times New Roman" w:eastAsia="宋体" w:cs="Times New Roman"/>
                <w:color w:val="000000"/>
                <w:sz w:val="24"/>
                <w:szCs w:val="24"/>
                <w:lang w:val="en-US" w:eastAsia="zh-CN" w:bidi="ar"/>
              </w:rPr>
              <w:t>105~110</w:t>
            </w:r>
            <w:r>
              <w:rPr>
                <w:rFonts w:hint="eastAsia" w:ascii="宋体" w:hAnsi="宋体" w:eastAsia="宋体" w:cs="宋体"/>
                <w:color w:val="000000"/>
                <w:sz w:val="24"/>
                <w:szCs w:val="24"/>
                <w:lang w:val="en-US" w:eastAsia="zh-CN" w:bidi="ar"/>
              </w:rPr>
              <w:t>℃范围，热压结束后需缓慢卸压，以防出现开胶、鼓泡现象。项目预压过程产生的主要污染物为噪声，热压过程产生的主要污染物为噪声、甲醛、有机废气，</w:t>
            </w:r>
            <w:r>
              <w:rPr>
                <w:rFonts w:hint="eastAsia" w:ascii="Times New Roman" w:hAnsi="Times New Roman" w:eastAsia="宋体" w:cs="Times New Roman"/>
                <w:color w:val="000000"/>
                <w:sz w:val="24"/>
                <w:highlight w:val="none"/>
                <w:lang w:val="en-US" w:eastAsia="zh-CN"/>
              </w:rPr>
              <w:t>热压机由生物质锅炉产生蒸汽供应热能，生物质锅炉燃烧会产生</w:t>
            </w:r>
            <w:r>
              <w:rPr>
                <w:rFonts w:ascii="Times New Roman" w:hAnsi="Times New Roman" w:eastAsia="宋体" w:cs="Times New Roman"/>
                <w:color w:val="000000"/>
                <w:sz w:val="24"/>
                <w:highlight w:val="none"/>
                <w:lang w:val="en-US" w:eastAsia="zh-CN"/>
              </w:rPr>
              <w:t>SO</w:t>
            </w:r>
            <w:r>
              <w:rPr>
                <w:rFonts w:hint="eastAsia" w:ascii="Times New Roman" w:hAnsi="Times New Roman" w:eastAsia="宋体" w:cs="Times New Roman"/>
                <w:color w:val="000000"/>
                <w:sz w:val="24"/>
                <w:highlight w:val="none"/>
                <w:vertAlign w:val="subscript"/>
                <w:lang w:val="en-US" w:eastAsia="zh-CN"/>
              </w:rPr>
              <w:t>2</w:t>
            </w:r>
            <w:r>
              <w:rPr>
                <w:rFonts w:hint="eastAsia" w:ascii="Times New Roman" w:hAnsi="Times New Roman" w:eastAsia="宋体" w:cs="Times New Roman"/>
                <w:color w:val="000000"/>
                <w:sz w:val="24"/>
                <w:highlight w:val="none"/>
                <w:lang w:val="en-US" w:eastAsia="zh-CN"/>
              </w:rPr>
              <w:t>、</w:t>
            </w:r>
            <w:r>
              <w:rPr>
                <w:rFonts w:ascii="Times New Roman" w:hAnsi="Times New Roman" w:eastAsia="宋体" w:cs="Times New Roman"/>
                <w:color w:val="000000"/>
                <w:sz w:val="24"/>
                <w:highlight w:val="none"/>
                <w:lang w:val="en-US" w:eastAsia="zh-CN"/>
              </w:rPr>
              <w:t>NOx</w:t>
            </w:r>
            <w:r>
              <w:rPr>
                <w:rFonts w:hint="eastAsia" w:ascii="Times New Roman" w:hAnsi="Times New Roman" w:eastAsia="宋体" w:cs="Times New Roman"/>
                <w:color w:val="000000"/>
                <w:sz w:val="24"/>
                <w:highlight w:val="none"/>
                <w:lang w:val="en-US" w:eastAsia="zh-CN"/>
              </w:rPr>
              <w:t>及少量烟尘（颗粒物）。</w:t>
            </w:r>
          </w:p>
          <w:p w14:paraId="3E13A763">
            <w:pPr>
              <w:keepNext w:val="0"/>
              <w:keepLines w:val="0"/>
              <w:pageBreakBefore w:val="0"/>
              <w:widowControl w:val="0"/>
              <w:spacing w:line="360" w:lineRule="auto"/>
              <w:ind w:firstLine="482"/>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④裁边、砂光：</w:t>
            </w:r>
            <w:r>
              <w:rPr>
                <w:rFonts w:hint="eastAsia" w:ascii="Times New Roman" w:hAnsi="Times New Roman" w:eastAsia="宋体" w:cs="Times New Roman"/>
                <w:color w:val="000000"/>
                <w:sz w:val="24"/>
                <w:highlight w:val="none"/>
                <w:lang w:val="en-US" w:eastAsia="zh-CN"/>
              </w:rPr>
              <w:t>将热压后的胶合板送清边机进行裁边修整，使得板芯整齐，裁边后运至砂光线进行砂光处理。裁边过程产生的污染物主要为边角废料、清边机噪声及砂光粉尘。</w:t>
            </w:r>
          </w:p>
          <w:p w14:paraId="18AC421A">
            <w:pPr>
              <w:keepNext w:val="0"/>
              <w:keepLines w:val="0"/>
              <w:pageBreakBefore w:val="0"/>
              <w:widowControl w:val="0"/>
              <w:spacing w:line="360" w:lineRule="auto"/>
              <w:ind w:firstLine="482"/>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⑤铺装贴面：</w:t>
            </w:r>
            <w:r>
              <w:rPr>
                <w:rFonts w:hint="eastAsia" w:ascii="宋体" w:hAnsi="宋体" w:eastAsia="宋体" w:cs="宋体"/>
                <w:color w:val="000000"/>
                <w:sz w:val="24"/>
                <w:szCs w:val="24"/>
                <w:lang w:val="en-US" w:eastAsia="zh-CN" w:bidi="ar"/>
              </w:rPr>
              <w:t>将板芯放到铺装线上进行铺装贴上面板，铺装排版应按木纹方向纵横交错排版成板坯，组坯时芯板与面背板的木材纹理应该相互垂直，做到“一边一头”对齐，而后进入冷压机。该工序主要产生的污染物为噪声。</w:t>
            </w:r>
          </w:p>
          <w:p w14:paraId="02CF965A">
            <w:pPr>
              <w:keepNext w:val="0"/>
              <w:keepLines w:val="0"/>
              <w:pageBreakBefore w:val="0"/>
              <w:widowControl w:val="0"/>
              <w:spacing w:line="360" w:lineRule="auto"/>
              <w:ind w:firstLine="482"/>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⑥热压贴合：</w:t>
            </w:r>
            <w:r>
              <w:rPr>
                <w:rFonts w:hint="eastAsia" w:ascii="Times New Roman" w:hAnsi="Times New Roman" w:eastAsia="宋体" w:cs="Times New Roman"/>
                <w:b w:val="0"/>
                <w:bCs w:val="0"/>
                <w:color w:val="000000"/>
                <w:sz w:val="24"/>
                <w:highlight w:val="none"/>
                <w:lang w:val="en-US" w:eastAsia="zh-CN"/>
              </w:rPr>
              <w:t>将</w:t>
            </w:r>
            <w:r>
              <w:rPr>
                <w:rFonts w:hint="eastAsia" w:ascii="宋体" w:hAnsi="宋体" w:eastAsia="宋体" w:cs="宋体"/>
                <w:color w:val="000000"/>
                <w:sz w:val="24"/>
                <w:szCs w:val="24"/>
                <w:lang w:val="en-US" w:eastAsia="zh-CN" w:bidi="ar"/>
              </w:rPr>
              <w:t xml:space="preserve">上面之后的板坯送入热压机中进行热压，热压温度控制在 </w:t>
            </w:r>
            <w:r>
              <w:rPr>
                <w:rFonts w:ascii="Times New Roman" w:hAnsi="Times New Roman" w:eastAsia="宋体" w:cs="Times New Roman"/>
                <w:color w:val="000000"/>
                <w:sz w:val="24"/>
                <w:szCs w:val="24"/>
                <w:lang w:val="en-US" w:eastAsia="zh-CN" w:bidi="ar"/>
              </w:rPr>
              <w:t>105~110</w:t>
            </w:r>
            <w:r>
              <w:rPr>
                <w:rFonts w:hint="eastAsia" w:ascii="宋体" w:hAnsi="宋体" w:eastAsia="宋体" w:cs="宋体"/>
                <w:color w:val="000000"/>
                <w:sz w:val="24"/>
                <w:szCs w:val="24"/>
                <w:lang w:val="en-US" w:eastAsia="zh-CN" w:bidi="ar"/>
              </w:rPr>
              <w:t>℃范围，热压结束后需缓慢卸压，以防出现开胶、鼓泡现象。热压过程产生的主要污染物为噪声、甲醛、有机废气，</w:t>
            </w:r>
            <w:r>
              <w:rPr>
                <w:rFonts w:hint="eastAsia" w:ascii="Times New Roman" w:hAnsi="Times New Roman" w:eastAsia="宋体" w:cs="Times New Roman"/>
                <w:color w:val="000000"/>
                <w:sz w:val="24"/>
                <w:highlight w:val="none"/>
                <w:lang w:val="en-US" w:eastAsia="zh-CN"/>
              </w:rPr>
              <w:t>热压机由生物质锅炉产生蒸汽供应热能，生物质锅炉燃烧会产生废气</w:t>
            </w:r>
            <w:r>
              <w:rPr>
                <w:rFonts w:ascii="Times New Roman" w:hAnsi="Times New Roman" w:eastAsia="宋体" w:cs="Times New Roman"/>
                <w:color w:val="000000"/>
                <w:sz w:val="24"/>
                <w:highlight w:val="none"/>
                <w:lang w:val="en-US" w:eastAsia="zh-CN"/>
              </w:rPr>
              <w:t>SO</w:t>
            </w:r>
            <w:r>
              <w:rPr>
                <w:rFonts w:hint="eastAsia" w:ascii="Times New Roman" w:hAnsi="Times New Roman" w:eastAsia="宋体" w:cs="Times New Roman"/>
                <w:color w:val="000000"/>
                <w:sz w:val="24"/>
                <w:highlight w:val="none"/>
                <w:vertAlign w:val="subscript"/>
                <w:lang w:val="en-US" w:eastAsia="zh-CN"/>
              </w:rPr>
              <w:t>2</w:t>
            </w:r>
            <w:r>
              <w:rPr>
                <w:rFonts w:hint="eastAsia" w:ascii="Times New Roman" w:hAnsi="Times New Roman" w:eastAsia="宋体" w:cs="Times New Roman"/>
                <w:color w:val="000000"/>
                <w:sz w:val="24"/>
                <w:highlight w:val="none"/>
                <w:lang w:val="en-US" w:eastAsia="zh-CN"/>
              </w:rPr>
              <w:t>、</w:t>
            </w:r>
            <w:r>
              <w:rPr>
                <w:rFonts w:ascii="Times New Roman" w:hAnsi="Times New Roman" w:eastAsia="宋体" w:cs="Times New Roman"/>
                <w:color w:val="000000"/>
                <w:sz w:val="24"/>
                <w:highlight w:val="none"/>
                <w:lang w:val="en-US" w:eastAsia="zh-CN"/>
              </w:rPr>
              <w:t>NOx</w:t>
            </w:r>
            <w:r>
              <w:rPr>
                <w:rFonts w:hint="eastAsia" w:ascii="Times New Roman" w:hAnsi="Times New Roman" w:eastAsia="宋体" w:cs="Times New Roman"/>
                <w:color w:val="000000"/>
                <w:sz w:val="24"/>
                <w:highlight w:val="none"/>
                <w:lang w:val="en-US" w:eastAsia="zh-CN"/>
              </w:rPr>
              <w:t>及少量烟尘（颗粒物）。</w:t>
            </w:r>
          </w:p>
          <w:p w14:paraId="0268491D">
            <w:pPr>
              <w:keepNext w:val="0"/>
              <w:keepLines w:val="0"/>
              <w:pageBreakBefore w:val="0"/>
              <w:widowControl w:val="0"/>
              <w:spacing w:line="360" w:lineRule="auto"/>
              <w:ind w:firstLine="482"/>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highlight w:val="none"/>
                <w:lang w:val="en-US" w:eastAsia="zh-CN"/>
              </w:rPr>
              <w:t>⑦裁边：</w:t>
            </w:r>
            <w:r>
              <w:rPr>
                <w:rFonts w:hint="eastAsia" w:ascii="Times New Roman" w:hAnsi="Times New Roman" w:eastAsia="宋体" w:cs="Times New Roman"/>
                <w:color w:val="000000"/>
                <w:sz w:val="24"/>
                <w:highlight w:val="none"/>
                <w:lang w:val="en-US" w:eastAsia="zh-CN"/>
              </w:rPr>
              <w:t>将热压贴面后的胶合板送至裁边机进行裁边处理，此过程主要是修整贴面时多余的面板。裁边过程产生的污染物主要为边角废料、</w:t>
            </w:r>
            <w:r>
              <w:rPr>
                <w:rFonts w:hint="eastAsia" w:ascii="Times New Roman" w:hAnsi="Times New Roman" w:eastAsia="宋体" w:cs="Times New Roman"/>
                <w:b w:val="0"/>
                <w:bCs w:val="0"/>
                <w:color w:val="000000"/>
                <w:sz w:val="24"/>
                <w:highlight w:val="none"/>
                <w:lang w:val="en-US" w:eastAsia="zh-CN"/>
              </w:rPr>
              <w:t>修边</w:t>
            </w:r>
            <w:r>
              <w:rPr>
                <w:rFonts w:hint="eastAsia" w:ascii="Times New Roman" w:hAnsi="Times New Roman" w:eastAsia="宋体" w:cs="Times New Roman"/>
                <w:color w:val="000000"/>
                <w:sz w:val="24"/>
                <w:highlight w:val="none"/>
                <w:lang w:val="en-US" w:eastAsia="zh-CN"/>
              </w:rPr>
              <w:t>机噪声。</w:t>
            </w:r>
          </w:p>
          <w:p w14:paraId="234675D0">
            <w:pPr>
              <w:keepNext w:val="0"/>
              <w:keepLines w:val="0"/>
              <w:pageBreakBefore w:val="0"/>
              <w:widowControl w:val="0"/>
              <w:spacing w:line="360" w:lineRule="auto"/>
              <w:ind w:firstLine="482"/>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⑧质检、堆垛：</w:t>
            </w:r>
            <w:r>
              <w:rPr>
                <w:rFonts w:hint="eastAsia" w:ascii="Times New Roman" w:hAnsi="Times New Roman" w:eastAsia="宋体" w:cs="Times New Roman"/>
                <w:color w:val="000000"/>
                <w:sz w:val="24"/>
                <w:szCs w:val="24"/>
                <w:highlight w:val="none"/>
                <w:lang w:val="en-US" w:eastAsia="zh-CN"/>
              </w:rPr>
              <w:t>质检主要是人工检查产品是否为合格产品；质检合格后即可出售。此过程</w:t>
            </w:r>
            <w:r>
              <w:rPr>
                <w:rFonts w:hint="eastAsia" w:ascii="Times New Roman" w:hAnsi="Times New Roman" w:eastAsia="宋体" w:cs="Times New Roman"/>
                <w:color w:val="000000"/>
                <w:sz w:val="24"/>
                <w:highlight w:val="none"/>
                <w:lang w:val="en-US" w:eastAsia="zh-CN"/>
              </w:rPr>
              <w:t>产生的污染物主要为不合格产品</w:t>
            </w:r>
            <w:r>
              <w:rPr>
                <w:rFonts w:hint="eastAsia" w:ascii="Times New Roman" w:hAnsi="Times New Roman" w:eastAsia="宋体" w:cs="Times New Roman"/>
                <w:b w:val="0"/>
                <w:bCs w:val="0"/>
                <w:color w:val="000000"/>
                <w:sz w:val="24"/>
                <w:highlight w:val="none"/>
                <w:lang w:val="en-US" w:eastAsia="zh-CN"/>
              </w:rPr>
              <w:t>。</w:t>
            </w:r>
          </w:p>
          <w:p w14:paraId="6A627F45">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1058CAB8">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47B29EAE">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42BA9D3E">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2B73D747">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52CA48C2">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08BE9A0C">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5B75C9A2">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6F412DBA">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1B77E82A">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3E283C60">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52213B2B">
            <w:pPr>
              <w:pStyle w:val="2"/>
              <w:rPr>
                <w:rFonts w:hint="eastAsia" w:ascii="Times New Roman" w:hAnsi="Times New Roman" w:eastAsia="宋体" w:cs="Times New Roman"/>
                <w:b/>
                <w:color w:val="000000"/>
                <w:sz w:val="24"/>
                <w:szCs w:val="24"/>
                <w:highlight w:val="none"/>
                <w:lang w:val="en-US" w:eastAsia="zh-CN"/>
              </w:rPr>
            </w:pPr>
          </w:p>
          <w:p w14:paraId="73AFF87F">
            <w:pPr>
              <w:rPr>
                <w:rFonts w:hint="eastAsia"/>
                <w:lang w:val="en-US" w:eastAsia="zh-CN"/>
              </w:rPr>
            </w:pPr>
          </w:p>
          <w:p w14:paraId="2620F4C0">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4D6398C9">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65169A94">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4FECCA81">
            <w:pPr>
              <w:spacing w:line="360" w:lineRule="auto"/>
              <w:ind w:firstLine="482"/>
              <w:jc w:val="left"/>
              <w:rPr>
                <w:rFonts w:hint="eastAsia" w:ascii="Times New Roman" w:hAnsi="Times New Roman" w:eastAsia="宋体" w:cs="Times New Roman"/>
                <w:b/>
                <w:color w:val="000000"/>
                <w:sz w:val="24"/>
                <w:szCs w:val="24"/>
                <w:highlight w:val="none"/>
                <w:lang w:val="en-US" w:eastAsia="zh-CN"/>
              </w:rPr>
            </w:pPr>
          </w:p>
          <w:p w14:paraId="76408565">
            <w:pPr>
              <w:spacing w:line="360" w:lineRule="auto"/>
              <w:ind w:firstLine="482"/>
              <w:jc w:val="left"/>
              <w:rPr>
                <w:rFonts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（2）杉木胶合板生产线工艺流程及产污节点图</w:t>
            </w:r>
          </w:p>
          <w:p w14:paraId="3EB540CB">
            <w:pPr>
              <w:spacing w:line="360" w:lineRule="auto"/>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object>
                <v:shape id="_x0000_i1026" o:spt="75" type="#_x0000_t75" style="height:471.2pt;width:452.9pt;" o:ole="t" filled="f" o:preferrelative="t" stroked="f" coordsize="21600,21600">
                  <v:path/>
                  <v:fill on="f" focussize="0,0"/>
                  <v:stroke on="f" joinstyle="miter"/>
                  <v:imagedata r:id="rId12" o:title=""/>
                  <o:lock v:ext="edit" rotation="t" aspectratio="t"/>
                  <w10:wrap type="none"/>
                  <w10:anchorlock/>
                </v:shape>
                <o:OLEObject Type="Embed" ProgID="Word.Document" ShapeID="_x0000_i1026" DrawAspect="Content" ObjectID="_1468075726" r:id="rId11">
                  <o:LockedField>false</o:LockedField>
                </o:OLEObject>
              </w:object>
            </w:r>
            <w:r>
              <w:rPr>
                <w:rFonts w:hint="eastAsia" w:ascii="Times New Roman" w:hAnsi="Times New Roman" w:eastAsia="宋体" w:cs="Times New Roman"/>
                <w:b/>
                <w:bCs/>
                <w:color w:val="000000"/>
                <w:sz w:val="21"/>
                <w:szCs w:val="21"/>
                <w:lang w:val="en-US" w:eastAsia="zh-CN"/>
              </w:rPr>
              <w:t>注：N、G、S分别表示噪声、废气、固废</w:t>
            </w:r>
          </w:p>
          <w:p w14:paraId="7D29CF92">
            <w:pPr>
              <w:spacing w:line="360" w:lineRule="auto"/>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图</w:t>
            </w:r>
            <w:r>
              <w:rPr>
                <w:rFonts w:ascii="Times New Roman" w:hAnsi="Times New Roman" w:eastAsia="宋体" w:cs="Times New Roman"/>
                <w:b/>
                <w:color w:val="000000"/>
                <w:sz w:val="24"/>
                <w:szCs w:val="24"/>
                <w:highlight w:val="none"/>
                <w:lang w:val="en-US" w:eastAsia="zh-CN"/>
              </w:rPr>
              <w:t>2-</w:t>
            </w:r>
            <w:r>
              <w:rPr>
                <w:rFonts w:hint="eastAsia" w:ascii="Times New Roman" w:hAnsi="Times New Roman" w:eastAsia="宋体" w:cs="Times New Roman"/>
                <w:b/>
                <w:color w:val="000000"/>
                <w:sz w:val="24"/>
                <w:szCs w:val="24"/>
                <w:highlight w:val="none"/>
                <w:lang w:val="en-US" w:eastAsia="zh-CN"/>
              </w:rPr>
              <w:t>3</w:t>
            </w:r>
            <w:r>
              <w:rPr>
                <w:rFonts w:ascii="Times New Roman" w:hAnsi="Times New Roman" w:eastAsia="宋体" w:cs="Times New Roman"/>
                <w:b/>
                <w:color w:val="000000"/>
                <w:sz w:val="24"/>
                <w:szCs w:val="24"/>
                <w:highlight w:val="none"/>
              </w:rPr>
              <w:t xml:space="preserve">  项目运营期</w:t>
            </w:r>
            <w:r>
              <w:rPr>
                <w:rFonts w:hint="eastAsia" w:ascii="Times New Roman" w:hAnsi="Times New Roman" w:eastAsia="宋体" w:cs="Times New Roman"/>
                <w:b/>
                <w:color w:val="000000"/>
                <w:sz w:val="24"/>
                <w:szCs w:val="24"/>
                <w:highlight w:val="none"/>
                <w:lang w:val="en-US" w:eastAsia="zh-CN"/>
              </w:rPr>
              <w:t>杉木胶合板生产线</w:t>
            </w:r>
            <w:r>
              <w:rPr>
                <w:rFonts w:ascii="Times New Roman" w:hAnsi="Times New Roman" w:eastAsia="宋体" w:cs="Times New Roman"/>
                <w:b/>
                <w:color w:val="000000"/>
                <w:sz w:val="24"/>
                <w:szCs w:val="24"/>
                <w:highlight w:val="none"/>
              </w:rPr>
              <w:t>生产工艺流程及产污节点图</w:t>
            </w:r>
          </w:p>
          <w:p w14:paraId="6F4C935C">
            <w:pPr>
              <w:pStyle w:val="238"/>
              <w:ind w:firstLine="482"/>
              <w:rPr>
                <w:rFonts w:ascii="Times New Roman" w:hAnsi="Times New Roman" w:eastAsia="宋体" w:cs="Times New Roman"/>
                <w:b/>
                <w:color w:val="000000"/>
                <w:szCs w:val="24"/>
                <w:highlight w:val="none"/>
                <w:lang w:val="en-US" w:eastAsia="zh-CN"/>
              </w:rPr>
            </w:pPr>
            <w:r>
              <w:rPr>
                <w:rFonts w:ascii="Times New Roman" w:hAnsi="Times New Roman" w:eastAsia="宋体" w:cs="Times New Roman"/>
                <w:b/>
                <w:color w:val="000000"/>
                <w:szCs w:val="24"/>
                <w:highlight w:val="none"/>
              </w:rPr>
              <w:t>工艺流程简</w:t>
            </w:r>
            <w:r>
              <w:rPr>
                <w:rFonts w:ascii="Times New Roman" w:hAnsi="Times New Roman" w:eastAsia="宋体" w:cs="Times New Roman"/>
                <w:b/>
                <w:color w:val="000000"/>
                <w:szCs w:val="24"/>
                <w:highlight w:val="none"/>
                <w:lang w:val="en-US" w:eastAsia="zh-CN"/>
              </w:rPr>
              <w:t>述</w:t>
            </w:r>
            <w:r>
              <w:rPr>
                <w:rFonts w:hint="eastAsia" w:eastAsia="宋体" w:cs="Times New Roman"/>
                <w:b/>
                <w:color w:val="000000"/>
                <w:szCs w:val="24"/>
                <w:highlight w:val="none"/>
                <w:lang w:val="en-US" w:eastAsia="zh-CN"/>
              </w:rPr>
              <w:t>：</w:t>
            </w:r>
          </w:p>
          <w:p w14:paraId="73A01316">
            <w:pPr>
              <w:pStyle w:val="2"/>
              <w:keepNext w:val="0"/>
              <w:keepLines w:val="0"/>
              <w:pageBreakBefore w:val="0"/>
              <w:widowControl w:val="0"/>
              <w:spacing w:line="360" w:lineRule="auto"/>
              <w:rPr>
                <w:rFonts w:ascii="Times New Roman" w:hAnsi="Times New Roman" w:eastAsia="宋体" w:cs="Times New Roman"/>
                <w:b w:val="0"/>
                <w:bCs w:val="0"/>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①断料分选：</w:t>
            </w:r>
            <w:r>
              <w:rPr>
                <w:rFonts w:hint="eastAsia" w:ascii="Times New Roman" w:hAnsi="Times New Roman" w:eastAsia="宋体" w:cs="Times New Roman"/>
                <w:b w:val="0"/>
                <w:bCs w:val="0"/>
                <w:color w:val="000000"/>
                <w:sz w:val="24"/>
                <w:highlight w:val="none"/>
                <w:lang w:val="en-US" w:eastAsia="zh-CN"/>
              </w:rPr>
              <w:t>将购买的杉木原料进行断料分拣，过程中会产生噪声、粉尘、边角料。</w:t>
            </w:r>
          </w:p>
          <w:p w14:paraId="42D5DAD8">
            <w:pPr>
              <w:pStyle w:val="2"/>
              <w:keepNext w:val="0"/>
              <w:keepLines w:val="0"/>
              <w:pageBreakBefore w:val="0"/>
              <w:widowControl w:val="0"/>
              <w:spacing w:line="360" w:lineRule="auto"/>
              <w:rPr>
                <w:rFonts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②破片：</w:t>
            </w:r>
            <w:r>
              <w:rPr>
                <w:rFonts w:hint="eastAsia" w:ascii="Times New Roman" w:hAnsi="Times New Roman" w:eastAsia="宋体" w:cs="Times New Roman"/>
                <w:b w:val="0"/>
                <w:bCs w:val="0"/>
                <w:color w:val="000000"/>
                <w:sz w:val="24"/>
                <w:highlight w:val="none"/>
                <w:lang w:val="en-US" w:eastAsia="zh-CN"/>
              </w:rPr>
              <w:t>将分拣好的木料进行破片处理，</w:t>
            </w:r>
            <w:r>
              <w:rPr>
                <w:rFonts w:hint="eastAsia" w:ascii="Times New Roman" w:hAnsi="Times New Roman" w:eastAsia="宋体" w:cs="Times New Roman"/>
                <w:color w:val="000000"/>
                <w:sz w:val="24"/>
                <w:highlight w:val="none"/>
                <w:lang w:val="en-US" w:eastAsia="zh-CN"/>
              </w:rPr>
              <w:t>程中会产生</w:t>
            </w:r>
            <w:r>
              <w:rPr>
                <w:rFonts w:hint="eastAsia" w:ascii="Times New Roman" w:hAnsi="Times New Roman" w:eastAsia="宋体" w:cs="Times New Roman"/>
                <w:b w:val="0"/>
                <w:bCs w:val="0"/>
                <w:color w:val="000000"/>
                <w:sz w:val="24"/>
                <w:highlight w:val="none"/>
                <w:lang w:val="en-US" w:eastAsia="zh-CN"/>
              </w:rPr>
              <w:t>噪声、粉尘、边角料。</w:t>
            </w:r>
          </w:p>
          <w:p w14:paraId="41ED4549">
            <w:pPr>
              <w:pStyle w:val="2"/>
              <w:keepNext w:val="0"/>
              <w:keepLines w:val="0"/>
              <w:pageBreakBefore w:val="0"/>
              <w:widowControl w:val="0"/>
              <w:spacing w:line="360" w:lineRule="auto"/>
              <w:rPr>
                <w:rFonts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③烘干：</w:t>
            </w:r>
            <w:r>
              <w:rPr>
                <w:rFonts w:hint="eastAsia" w:ascii="Times New Roman" w:hAnsi="Times New Roman" w:eastAsia="宋体" w:cs="Times New Roman"/>
                <w:b w:val="0"/>
                <w:bCs w:val="0"/>
                <w:color w:val="000000"/>
                <w:sz w:val="24"/>
                <w:highlight w:val="none"/>
                <w:lang w:val="en-US" w:eastAsia="zh-CN"/>
              </w:rPr>
              <w:t>将片状木料放入烘干房进行烘干（</w:t>
            </w:r>
            <w:r>
              <w:rPr>
                <w:rFonts w:hint="eastAsia" w:ascii="Times New Roman" w:hAnsi="Times New Roman" w:eastAsia="宋体" w:cs="Times New Roman"/>
                <w:color w:val="000000"/>
                <w:sz w:val="24"/>
                <w:highlight w:val="none"/>
                <w:lang w:val="en-US" w:eastAsia="zh-CN"/>
              </w:rPr>
              <w:t>由生物质锅炉产生蒸汽供应热能</w:t>
            </w:r>
            <w:r>
              <w:rPr>
                <w:rFonts w:hint="eastAsia" w:ascii="Times New Roman" w:hAnsi="Times New Roman" w:eastAsia="宋体" w:cs="Times New Roman"/>
                <w:b w:val="0"/>
                <w:bCs w:val="0"/>
                <w:color w:val="000000"/>
                <w:sz w:val="24"/>
                <w:highlight w:val="none"/>
                <w:lang w:val="en-US" w:eastAsia="zh-CN"/>
              </w:rPr>
              <w:t>），干燥温度为50~60℃，去除木料中的水分（烘干除至含水率18%以下），</w:t>
            </w:r>
            <w:r>
              <w:rPr>
                <w:rFonts w:hint="eastAsia" w:ascii="Times New Roman" w:hAnsi="Times New Roman" w:eastAsia="宋体" w:cs="Times New Roman"/>
                <w:color w:val="000000"/>
                <w:sz w:val="24"/>
                <w:highlight w:val="none"/>
                <w:lang w:val="en-US" w:eastAsia="zh-CN"/>
              </w:rPr>
              <w:t>过程中会产生噪声、锅炉烟气及少量非甲烷总烃。</w:t>
            </w:r>
          </w:p>
          <w:p w14:paraId="5C01525B">
            <w:pPr>
              <w:keepNext w:val="0"/>
              <w:keepLines w:val="0"/>
              <w:pageBreakBefore w:val="0"/>
              <w:widowControl w:val="0"/>
              <w:spacing w:line="360" w:lineRule="auto"/>
              <w:ind w:firstLine="482"/>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④配料：</w:t>
            </w:r>
            <w:r>
              <w:rPr>
                <w:rFonts w:hint="eastAsia" w:ascii="Times New Roman" w:hAnsi="Times New Roman" w:eastAsia="宋体" w:cs="Times New Roman"/>
                <w:color w:val="000000"/>
                <w:sz w:val="24"/>
                <w:highlight w:val="none"/>
                <w:lang w:val="en-US" w:eastAsia="zh-CN"/>
              </w:rPr>
              <w:t>根据生产要求进行配料，配置出不同尺寸的中板，为后续生产做准备。</w:t>
            </w:r>
          </w:p>
          <w:p w14:paraId="28A34CB2">
            <w:pPr>
              <w:keepNext w:val="0"/>
              <w:keepLines w:val="0"/>
              <w:pageBreakBefore w:val="0"/>
              <w:widowControl w:val="0"/>
              <w:spacing w:line="360" w:lineRule="auto"/>
              <w:ind w:firstLine="482"/>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⑤拼版：</w:t>
            </w:r>
            <w:r>
              <w:rPr>
                <w:rFonts w:hint="eastAsia" w:ascii="Times New Roman" w:hAnsi="Times New Roman" w:eastAsia="宋体" w:cs="Times New Roman"/>
                <w:color w:val="000000"/>
                <w:sz w:val="24"/>
                <w:highlight w:val="none"/>
                <w:lang w:val="en-US" w:eastAsia="zh-CN"/>
              </w:rPr>
              <w:t>涂胶后进行人工排板，排板时按照生产要求，将不同尺寸的中板进行排板，组装时按照生产要求厚度进行排板。此过程污染物主要为工人在排板时产生的噪声。</w:t>
            </w:r>
          </w:p>
          <w:p w14:paraId="4F5C266E">
            <w:pPr>
              <w:keepNext w:val="0"/>
              <w:keepLines w:val="0"/>
              <w:pageBreakBefore w:val="0"/>
              <w:widowControl w:val="0"/>
              <w:spacing w:line="360" w:lineRule="auto"/>
              <w:ind w:firstLine="482"/>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⑥涂胶：</w:t>
            </w:r>
            <w:r>
              <w:rPr>
                <w:rFonts w:hint="eastAsia" w:ascii="宋体" w:hAnsi="宋体" w:eastAsia="宋体" w:cs="宋体"/>
                <w:color w:val="000000"/>
                <w:sz w:val="24"/>
                <w:szCs w:val="24"/>
                <w:lang w:val="en-US" w:eastAsia="zh-CN" w:bidi="ar"/>
              </w:rPr>
              <w:t>项目胶水使用时，需要按配比用水将胶粉调兑出来，在常温下搅拌混合调配，其调合过程基本无粉尘产生，只有极少量甲醛挥发；项目单板经过人工选板整理后进行施胶，将单板放到过胶机上进行单板表面均匀涂胶，涂胶量控制</w:t>
            </w:r>
            <w:r>
              <w:rPr>
                <w:rFonts w:ascii="Times New Roman" w:hAnsi="Times New Roman" w:eastAsia="宋体" w:cs="Times New Roman"/>
                <w:color w:val="000000"/>
                <w:sz w:val="24"/>
                <w:szCs w:val="24"/>
                <w:lang w:val="en-US" w:eastAsia="zh-CN" w:bidi="ar"/>
              </w:rPr>
              <w:t>220~240g/m</w:t>
            </w:r>
            <w:r>
              <w:rPr>
                <w:rFonts w:ascii="Times New Roman" w:hAnsi="Times New Roman" w:eastAsia="宋体" w:cs="Times New Roman"/>
                <w:color w:val="000000"/>
                <w:sz w:val="15"/>
                <w:szCs w:val="15"/>
                <w:vertAlign w:val="superscript"/>
                <w:lang w:val="en-US" w:eastAsia="zh-CN" w:bidi="ar"/>
              </w:rPr>
              <w:t>2</w:t>
            </w:r>
            <w:r>
              <w:rPr>
                <w:rFonts w:hint="eastAsia" w:ascii="宋体" w:hAnsi="宋体" w:eastAsia="宋体" w:cs="宋体"/>
                <w:color w:val="000000"/>
                <w:sz w:val="24"/>
                <w:szCs w:val="24"/>
                <w:lang w:val="en-US" w:eastAsia="zh-CN" w:bidi="ar"/>
              </w:rPr>
              <w:t>（双面）。该过程主要产生的污染物为甲醛、噪声</w:t>
            </w:r>
            <w:r>
              <w:rPr>
                <w:rFonts w:hint="eastAsia" w:ascii="Times New Roman" w:hAnsi="Times New Roman" w:eastAsia="宋体" w:cs="Times New Roman"/>
                <w:color w:val="000000"/>
                <w:sz w:val="24"/>
                <w:highlight w:val="none"/>
                <w:lang w:val="en-US" w:eastAsia="zh-CN"/>
              </w:rPr>
              <w:t>。</w:t>
            </w:r>
          </w:p>
          <w:p w14:paraId="0858EA47">
            <w:pPr>
              <w:keepNext w:val="0"/>
              <w:keepLines w:val="0"/>
              <w:pageBreakBefore w:val="0"/>
              <w:widowControl/>
              <w:suppressLineNumbers w:val="0"/>
              <w:spacing w:line="360" w:lineRule="auto"/>
              <w:ind w:firstLine="482"/>
              <w:jc w:val="both"/>
              <w:rPr>
                <w:rFonts w:hint="eastAsia" w:ascii="宋体" w:hAnsi="宋体" w:eastAsia="宋体" w:cs="宋体"/>
                <w:color w:val="000000"/>
                <w:sz w:val="24"/>
                <w:szCs w:val="24"/>
                <w:lang w:val="en-US" w:eastAsia="zh-CN" w:bidi="ar"/>
              </w:rPr>
            </w:pPr>
            <w:r>
              <w:rPr>
                <w:rFonts w:hint="eastAsia" w:ascii="Times New Roman" w:hAnsi="Times New Roman" w:eastAsia="宋体" w:cs="Times New Roman"/>
                <w:b/>
                <w:bCs/>
                <w:color w:val="000000"/>
                <w:sz w:val="24"/>
                <w:highlight w:val="none"/>
                <w:lang w:val="en-US" w:eastAsia="zh-CN"/>
              </w:rPr>
              <w:t>⑦冷压（预压）、热压：</w:t>
            </w:r>
            <w:r>
              <w:rPr>
                <w:rFonts w:hint="eastAsia" w:ascii="宋体" w:hAnsi="宋体" w:eastAsia="宋体" w:cs="宋体"/>
                <w:color w:val="000000"/>
                <w:sz w:val="24"/>
                <w:szCs w:val="24"/>
                <w:lang w:val="en-US" w:eastAsia="zh-CN" w:bidi="ar"/>
              </w:rPr>
              <w:t>将组胚到一定数量的板胚送入冷压机中进行预压，把组坯压实粘合，其中板胚需上下左右对齐，将不合格的胚组进行修正后再预压。</w:t>
            </w:r>
          </w:p>
          <w:p w14:paraId="395ACC55">
            <w:pPr>
              <w:keepNext w:val="0"/>
              <w:keepLines w:val="0"/>
              <w:pageBreakBefore w:val="0"/>
              <w:widowControl/>
              <w:suppressLineNumbers w:val="0"/>
              <w:spacing w:line="360" w:lineRule="auto"/>
              <w:ind w:firstLine="480"/>
              <w:jc w:val="both"/>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预压好的胚板送入热压机中进行热压，热压温度控制在</w:t>
            </w:r>
            <w:r>
              <w:rPr>
                <w:rFonts w:ascii="Times New Roman" w:hAnsi="Times New Roman" w:eastAsia="宋体" w:cs="Times New Roman"/>
                <w:color w:val="000000"/>
                <w:sz w:val="24"/>
                <w:szCs w:val="24"/>
                <w:lang w:val="en-US" w:eastAsia="zh-CN" w:bidi="ar"/>
              </w:rPr>
              <w:t>105~110</w:t>
            </w:r>
            <w:r>
              <w:rPr>
                <w:rFonts w:hint="eastAsia" w:ascii="宋体" w:hAnsi="宋体" w:eastAsia="宋体" w:cs="宋体"/>
                <w:color w:val="000000"/>
                <w:sz w:val="24"/>
                <w:szCs w:val="24"/>
                <w:lang w:val="en-US" w:eastAsia="zh-CN" w:bidi="ar"/>
              </w:rPr>
              <w:t>℃范围，热压结束后需缓慢卸压，以防出现开胶、鼓泡现象。项目预压过程产生的主要污染物为噪声，热压过程产生的主要污染物为噪声、甲醛、有机废气，</w:t>
            </w:r>
            <w:r>
              <w:rPr>
                <w:rFonts w:hint="eastAsia" w:ascii="Times New Roman" w:hAnsi="Times New Roman" w:eastAsia="宋体" w:cs="Times New Roman"/>
                <w:color w:val="000000"/>
                <w:sz w:val="24"/>
                <w:highlight w:val="none"/>
                <w:lang w:val="en-US" w:eastAsia="zh-CN"/>
              </w:rPr>
              <w:t>热压机由生物质锅炉产生蒸汽供应热能，生物质锅炉燃烧会产生</w:t>
            </w:r>
            <w:r>
              <w:rPr>
                <w:rFonts w:ascii="Times New Roman" w:hAnsi="Times New Roman" w:eastAsia="宋体" w:cs="Times New Roman"/>
                <w:color w:val="000000"/>
                <w:sz w:val="24"/>
                <w:highlight w:val="none"/>
                <w:lang w:val="en-US" w:eastAsia="zh-CN"/>
              </w:rPr>
              <w:t>SO</w:t>
            </w:r>
            <w:r>
              <w:rPr>
                <w:rFonts w:hint="eastAsia" w:ascii="Times New Roman" w:hAnsi="Times New Roman" w:eastAsia="宋体" w:cs="Times New Roman"/>
                <w:color w:val="000000"/>
                <w:sz w:val="24"/>
                <w:highlight w:val="none"/>
                <w:vertAlign w:val="subscript"/>
                <w:lang w:val="en-US" w:eastAsia="zh-CN"/>
              </w:rPr>
              <w:t>2</w:t>
            </w:r>
            <w:r>
              <w:rPr>
                <w:rFonts w:hint="eastAsia" w:ascii="Times New Roman" w:hAnsi="Times New Roman" w:eastAsia="宋体" w:cs="Times New Roman"/>
                <w:color w:val="000000"/>
                <w:sz w:val="24"/>
                <w:highlight w:val="none"/>
                <w:lang w:val="en-US" w:eastAsia="zh-CN"/>
              </w:rPr>
              <w:t>、</w:t>
            </w:r>
            <w:r>
              <w:rPr>
                <w:rFonts w:ascii="Times New Roman" w:hAnsi="Times New Roman" w:eastAsia="宋体" w:cs="Times New Roman"/>
                <w:color w:val="000000"/>
                <w:sz w:val="24"/>
                <w:highlight w:val="none"/>
                <w:lang w:val="en-US" w:eastAsia="zh-CN"/>
              </w:rPr>
              <w:t>NOx</w:t>
            </w:r>
            <w:r>
              <w:rPr>
                <w:rFonts w:hint="eastAsia" w:ascii="Times New Roman" w:hAnsi="Times New Roman" w:eastAsia="宋体" w:cs="Times New Roman"/>
                <w:color w:val="000000"/>
                <w:sz w:val="24"/>
                <w:highlight w:val="none"/>
                <w:lang w:val="en-US" w:eastAsia="zh-CN"/>
              </w:rPr>
              <w:t>及少量烟尘（颗粒物）</w:t>
            </w:r>
            <w:r>
              <w:rPr>
                <w:rFonts w:hint="eastAsia" w:ascii="宋体" w:hAnsi="宋体" w:eastAsia="宋体" w:cs="宋体"/>
                <w:color w:val="000000"/>
                <w:sz w:val="24"/>
                <w:szCs w:val="24"/>
                <w:lang w:val="en-US" w:eastAsia="zh-CN" w:bidi="ar"/>
              </w:rPr>
              <w:t>。</w:t>
            </w:r>
          </w:p>
          <w:p w14:paraId="132D3EF3">
            <w:pPr>
              <w:keepNext w:val="0"/>
              <w:keepLines w:val="0"/>
              <w:pageBreakBefore w:val="0"/>
              <w:widowControl w:val="0"/>
              <w:spacing w:line="360" w:lineRule="auto"/>
              <w:ind w:firstLine="482"/>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⑧裁边、砂光：</w:t>
            </w:r>
            <w:r>
              <w:rPr>
                <w:rFonts w:hint="eastAsia" w:ascii="Times New Roman" w:hAnsi="Times New Roman" w:eastAsia="宋体" w:cs="Times New Roman"/>
                <w:color w:val="000000"/>
                <w:sz w:val="24"/>
                <w:highlight w:val="none"/>
                <w:lang w:val="en-US" w:eastAsia="zh-CN"/>
              </w:rPr>
              <w:t>将热压后的胶合板送清边机进行裁边修整，使得板芯整齐，裁边后运至砂光线进行砂光处理。裁边过程产生的污染物主要为边角废料、清边机噪声及砂光粉尘。</w:t>
            </w:r>
          </w:p>
          <w:p w14:paraId="2E6A83ED">
            <w:pPr>
              <w:keepNext w:val="0"/>
              <w:keepLines w:val="0"/>
              <w:pageBreakBefore w:val="0"/>
              <w:widowControl w:val="0"/>
              <w:spacing w:line="360" w:lineRule="auto"/>
              <w:ind w:firstLine="482"/>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⑨铺装贴面：</w:t>
            </w:r>
            <w:r>
              <w:rPr>
                <w:rFonts w:hint="eastAsia" w:ascii="宋体" w:hAnsi="宋体" w:eastAsia="宋体" w:cs="宋体"/>
                <w:color w:val="000000"/>
                <w:sz w:val="24"/>
                <w:szCs w:val="24"/>
                <w:lang w:val="en-US" w:eastAsia="zh-CN" w:bidi="ar"/>
              </w:rPr>
              <w:t>将芯板放到铺装线上进行铺装贴上面板，铺装排版应按木纹方向纵横交错排版成板坯，组坯时芯板与面背板的木材纹理应该相互垂直，做到“一边一头”对齐，而后进入冷压机。该工序主要产生的污染物为噪声。</w:t>
            </w:r>
          </w:p>
          <w:p w14:paraId="47934215">
            <w:pPr>
              <w:keepNext w:val="0"/>
              <w:keepLines w:val="0"/>
              <w:pageBreakBefore w:val="0"/>
              <w:widowControl w:val="0"/>
              <w:spacing w:line="360" w:lineRule="auto"/>
              <w:ind w:firstLine="482"/>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⑩热压贴合：</w:t>
            </w:r>
            <w:r>
              <w:rPr>
                <w:rFonts w:hint="eastAsia" w:ascii="Times New Roman" w:hAnsi="Times New Roman" w:eastAsia="宋体" w:cs="Times New Roman"/>
                <w:b w:val="0"/>
                <w:bCs w:val="0"/>
                <w:color w:val="000000"/>
                <w:sz w:val="24"/>
                <w:highlight w:val="none"/>
                <w:lang w:val="en-US" w:eastAsia="zh-CN"/>
              </w:rPr>
              <w:t>将</w:t>
            </w:r>
            <w:r>
              <w:rPr>
                <w:rFonts w:hint="eastAsia" w:ascii="宋体" w:hAnsi="宋体" w:eastAsia="宋体" w:cs="宋体"/>
                <w:color w:val="000000"/>
                <w:sz w:val="24"/>
                <w:szCs w:val="24"/>
                <w:lang w:val="en-US" w:eastAsia="zh-CN" w:bidi="ar"/>
              </w:rPr>
              <w:t xml:space="preserve">上面之后的板坯送入热压机中进行热压，热压温度控制在 </w:t>
            </w:r>
            <w:r>
              <w:rPr>
                <w:rFonts w:ascii="Times New Roman" w:hAnsi="Times New Roman" w:eastAsia="宋体" w:cs="Times New Roman"/>
                <w:color w:val="000000"/>
                <w:sz w:val="24"/>
                <w:szCs w:val="24"/>
                <w:lang w:val="en-US" w:eastAsia="zh-CN" w:bidi="ar"/>
              </w:rPr>
              <w:t>105~110</w:t>
            </w:r>
            <w:r>
              <w:rPr>
                <w:rFonts w:hint="eastAsia" w:ascii="宋体" w:hAnsi="宋体" w:eastAsia="宋体" w:cs="宋体"/>
                <w:color w:val="000000"/>
                <w:sz w:val="24"/>
                <w:szCs w:val="24"/>
                <w:lang w:val="en-US" w:eastAsia="zh-CN" w:bidi="ar"/>
              </w:rPr>
              <w:t>℃范围，热压结束后需缓慢卸压，以防出现开胶、鼓泡现象。热压过程产生的主要污染物为噪声、甲醛、有机废气，</w:t>
            </w:r>
            <w:r>
              <w:rPr>
                <w:rFonts w:hint="eastAsia" w:ascii="Times New Roman" w:hAnsi="Times New Roman" w:eastAsia="宋体" w:cs="Times New Roman"/>
                <w:color w:val="000000"/>
                <w:sz w:val="24"/>
                <w:highlight w:val="none"/>
                <w:lang w:val="en-US" w:eastAsia="zh-CN"/>
              </w:rPr>
              <w:t>热压机由生物质锅炉产生蒸汽供应热能，生物质锅炉燃烧会产生废气</w:t>
            </w:r>
            <w:r>
              <w:rPr>
                <w:rFonts w:ascii="Times New Roman" w:hAnsi="Times New Roman" w:eastAsia="宋体" w:cs="Times New Roman"/>
                <w:color w:val="000000"/>
                <w:sz w:val="24"/>
                <w:highlight w:val="none"/>
                <w:lang w:val="en-US" w:eastAsia="zh-CN"/>
              </w:rPr>
              <w:t>SO</w:t>
            </w:r>
            <w:r>
              <w:rPr>
                <w:rFonts w:hint="eastAsia" w:ascii="Times New Roman" w:hAnsi="Times New Roman" w:eastAsia="宋体" w:cs="Times New Roman"/>
                <w:color w:val="000000"/>
                <w:sz w:val="24"/>
                <w:highlight w:val="none"/>
                <w:vertAlign w:val="subscript"/>
                <w:lang w:val="en-US" w:eastAsia="zh-CN"/>
              </w:rPr>
              <w:t>2</w:t>
            </w:r>
            <w:r>
              <w:rPr>
                <w:rFonts w:hint="eastAsia" w:ascii="Times New Roman" w:hAnsi="Times New Roman" w:eastAsia="宋体" w:cs="Times New Roman"/>
                <w:color w:val="000000"/>
                <w:sz w:val="24"/>
                <w:highlight w:val="none"/>
                <w:lang w:val="en-US" w:eastAsia="zh-CN"/>
              </w:rPr>
              <w:t>、</w:t>
            </w:r>
            <w:r>
              <w:rPr>
                <w:rFonts w:ascii="Times New Roman" w:hAnsi="Times New Roman" w:eastAsia="宋体" w:cs="Times New Roman"/>
                <w:color w:val="000000"/>
                <w:sz w:val="24"/>
                <w:highlight w:val="none"/>
                <w:lang w:val="en-US" w:eastAsia="zh-CN"/>
              </w:rPr>
              <w:t>NOx</w:t>
            </w:r>
            <w:r>
              <w:rPr>
                <w:rFonts w:hint="eastAsia" w:ascii="Times New Roman" w:hAnsi="Times New Roman" w:eastAsia="宋体" w:cs="Times New Roman"/>
                <w:color w:val="000000"/>
                <w:sz w:val="24"/>
                <w:highlight w:val="none"/>
                <w:lang w:val="en-US" w:eastAsia="zh-CN"/>
              </w:rPr>
              <w:t>及少量烟尘（颗粒物）。</w:t>
            </w:r>
          </w:p>
          <w:p w14:paraId="2593573C">
            <w:pPr>
              <w:keepNext w:val="0"/>
              <w:keepLines w:val="0"/>
              <w:pageBreakBefore w:val="0"/>
              <w:widowControl w:val="0"/>
              <w:spacing w:line="360" w:lineRule="auto"/>
              <w:ind w:firstLine="422"/>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1"/>
                <w:szCs w:val="21"/>
                <w:highlight w:val="none"/>
                <w:lang w:val="en-US" w:eastAsia="zh-CN"/>
              </w:rPr>
              <w:fldChar w:fldCharType="begin"/>
            </w:r>
            <w:r>
              <w:rPr>
                <w:rFonts w:hint="eastAsia" w:ascii="Times New Roman" w:hAnsi="Times New Roman" w:eastAsia="宋体" w:cs="Times New Roman"/>
                <w:b/>
                <w:bCs/>
                <w:color w:val="000000"/>
                <w:sz w:val="21"/>
                <w:szCs w:val="21"/>
                <w:highlight w:val="none"/>
                <w:lang w:val="en-US" w:eastAsia="zh-CN"/>
              </w:rPr>
              <w:instrText xml:space="preserve"> EQ \o\ac(</w:instrText>
            </w:r>
            <w:r>
              <w:rPr>
                <w:rFonts w:hint="eastAsia" w:ascii="Times New Roman" w:hAnsi="Times New Roman" w:eastAsia="宋体" w:cs="Times New Roman"/>
                <w:b/>
                <w:bCs/>
                <w:color w:val="000000"/>
                <w:position w:val="-4"/>
                <w:sz w:val="31"/>
                <w:szCs w:val="21"/>
                <w:highlight w:val="none"/>
                <w:lang w:val="en-US" w:eastAsia="zh-CN" w:bidi="ar-SA"/>
              </w:rPr>
              <w:instrText xml:space="preserve">○</w:instrText>
            </w:r>
            <w:r>
              <w:rPr>
                <w:rFonts w:hint="eastAsia" w:ascii="Times New Roman" w:hAnsi="Times New Roman" w:eastAsia="宋体" w:cs="Times New Roman"/>
                <w:b/>
                <w:bCs/>
                <w:color w:val="000000"/>
                <w:position w:val="0"/>
                <w:sz w:val="21"/>
                <w:szCs w:val="21"/>
                <w:highlight w:val="none"/>
                <w:lang w:val="en-US" w:eastAsia="zh-CN"/>
              </w:rPr>
              <w:instrText xml:space="preserve">,11)</w:instrText>
            </w:r>
            <w:r>
              <w:rPr>
                <w:rFonts w:hint="eastAsia" w:ascii="Times New Roman" w:hAnsi="Times New Roman" w:eastAsia="宋体" w:cs="Times New Roman"/>
                <w:b/>
                <w:bCs/>
                <w:color w:val="000000"/>
                <w:sz w:val="21"/>
                <w:szCs w:val="21"/>
                <w:highlight w:val="none"/>
                <w:lang w:val="en-US" w:eastAsia="zh-CN"/>
              </w:rPr>
              <w:fldChar w:fldCharType="end"/>
            </w:r>
            <w:r>
              <w:rPr>
                <w:rFonts w:hint="eastAsia" w:ascii="Times New Roman" w:hAnsi="Times New Roman" w:eastAsia="宋体" w:cs="Times New Roman"/>
                <w:b/>
                <w:bCs/>
                <w:color w:val="000000"/>
                <w:sz w:val="24"/>
                <w:highlight w:val="none"/>
                <w:lang w:val="en-US" w:eastAsia="zh-CN"/>
              </w:rPr>
              <w:t>裁边：</w:t>
            </w:r>
            <w:r>
              <w:rPr>
                <w:rFonts w:hint="eastAsia" w:ascii="Times New Roman" w:hAnsi="Times New Roman" w:eastAsia="宋体" w:cs="Times New Roman"/>
                <w:color w:val="000000"/>
                <w:sz w:val="24"/>
                <w:highlight w:val="none"/>
                <w:lang w:val="en-US" w:eastAsia="zh-CN"/>
              </w:rPr>
              <w:t>将热压贴面后的胶合板送至裁边机进行裁边处理，此过程主要是修整贴面时多余的面板。裁边过程产生的污染物主要为边角废料、</w:t>
            </w:r>
            <w:r>
              <w:rPr>
                <w:rFonts w:hint="eastAsia" w:ascii="Times New Roman" w:hAnsi="Times New Roman" w:eastAsia="宋体" w:cs="Times New Roman"/>
                <w:b w:val="0"/>
                <w:bCs w:val="0"/>
                <w:color w:val="000000"/>
                <w:sz w:val="24"/>
                <w:highlight w:val="none"/>
                <w:lang w:val="en-US" w:eastAsia="zh-CN"/>
              </w:rPr>
              <w:t>修边</w:t>
            </w:r>
            <w:r>
              <w:rPr>
                <w:rFonts w:hint="eastAsia" w:ascii="Times New Roman" w:hAnsi="Times New Roman" w:eastAsia="宋体" w:cs="Times New Roman"/>
                <w:color w:val="000000"/>
                <w:sz w:val="24"/>
                <w:highlight w:val="none"/>
                <w:lang w:val="en-US" w:eastAsia="zh-CN"/>
              </w:rPr>
              <w:t>机噪声</w:t>
            </w:r>
          </w:p>
          <w:p w14:paraId="1D4257FF">
            <w:pPr>
              <w:keepNext w:val="0"/>
              <w:keepLines w:val="0"/>
              <w:pageBreakBefore w:val="0"/>
              <w:widowControl w:val="0"/>
              <w:spacing w:line="360" w:lineRule="auto"/>
              <w:ind w:firstLine="422"/>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1"/>
                <w:szCs w:val="21"/>
                <w:highlight w:val="none"/>
                <w:lang w:val="en-US" w:eastAsia="zh-CN"/>
              </w:rPr>
              <w:fldChar w:fldCharType="begin"/>
            </w:r>
            <w:r>
              <w:rPr>
                <w:rFonts w:hint="eastAsia" w:ascii="Times New Roman" w:hAnsi="Times New Roman" w:eastAsia="宋体" w:cs="Times New Roman"/>
                <w:b/>
                <w:bCs/>
                <w:color w:val="000000"/>
                <w:sz w:val="21"/>
                <w:szCs w:val="21"/>
                <w:highlight w:val="none"/>
                <w:lang w:val="en-US" w:eastAsia="zh-CN"/>
              </w:rPr>
              <w:instrText xml:space="preserve"> EQ \o\ac(</w:instrText>
            </w:r>
            <w:r>
              <w:rPr>
                <w:rFonts w:hint="eastAsia" w:ascii="Times New Roman" w:hAnsi="Times New Roman" w:eastAsia="宋体" w:cs="Times New Roman"/>
                <w:b/>
                <w:bCs/>
                <w:color w:val="000000"/>
                <w:position w:val="-4"/>
                <w:sz w:val="31"/>
                <w:szCs w:val="21"/>
                <w:highlight w:val="none"/>
                <w:lang w:val="en-US" w:eastAsia="zh-CN" w:bidi="ar-SA"/>
              </w:rPr>
              <w:instrText xml:space="preserve">○</w:instrText>
            </w:r>
            <w:r>
              <w:rPr>
                <w:rFonts w:hint="eastAsia" w:ascii="Times New Roman" w:hAnsi="Times New Roman" w:eastAsia="宋体" w:cs="Times New Roman"/>
                <w:b/>
                <w:bCs/>
                <w:color w:val="000000"/>
                <w:position w:val="0"/>
                <w:sz w:val="21"/>
                <w:szCs w:val="21"/>
                <w:highlight w:val="none"/>
                <w:lang w:val="en-US" w:eastAsia="zh-CN"/>
              </w:rPr>
              <w:instrText xml:space="preserve">,12)</w:instrText>
            </w:r>
            <w:r>
              <w:rPr>
                <w:rFonts w:hint="eastAsia" w:ascii="Times New Roman" w:hAnsi="Times New Roman" w:eastAsia="宋体" w:cs="Times New Roman"/>
                <w:b/>
                <w:bCs/>
                <w:color w:val="000000"/>
                <w:sz w:val="21"/>
                <w:szCs w:val="21"/>
                <w:highlight w:val="none"/>
                <w:lang w:val="en-US" w:eastAsia="zh-CN"/>
              </w:rPr>
              <w:fldChar w:fldCharType="end"/>
            </w:r>
            <w:r>
              <w:rPr>
                <w:rFonts w:hint="eastAsia" w:ascii="Times New Roman" w:hAnsi="Times New Roman" w:eastAsia="宋体" w:cs="Times New Roman"/>
                <w:b/>
                <w:bCs/>
                <w:color w:val="000000"/>
                <w:sz w:val="24"/>
                <w:highlight w:val="none"/>
                <w:lang w:val="en-US" w:eastAsia="zh-CN"/>
              </w:rPr>
              <w:t>质检、堆垛：</w:t>
            </w:r>
            <w:r>
              <w:rPr>
                <w:rFonts w:hint="eastAsia" w:ascii="Times New Roman" w:hAnsi="Times New Roman" w:eastAsia="宋体" w:cs="Times New Roman"/>
                <w:color w:val="000000"/>
                <w:sz w:val="24"/>
                <w:highlight w:val="none"/>
                <w:lang w:val="en-US" w:eastAsia="zh-CN"/>
              </w:rPr>
              <w:t>质检主要是人工检查产品是否为合格产品；质检合格后即可出售。此过程产生的污染物主要为不合格产品</w:t>
            </w:r>
            <w:r>
              <w:rPr>
                <w:rFonts w:hint="eastAsia" w:ascii="Times New Roman" w:hAnsi="Times New Roman" w:eastAsia="宋体" w:cs="Times New Roman"/>
                <w:b w:val="0"/>
                <w:bCs w:val="0"/>
                <w:color w:val="000000"/>
                <w:sz w:val="24"/>
                <w:highlight w:val="none"/>
                <w:lang w:val="en-US" w:eastAsia="zh-CN"/>
              </w:rPr>
              <w:t>。</w:t>
            </w:r>
          </w:p>
          <w:p w14:paraId="3DAC7868">
            <w:pPr>
              <w:keepNext w:val="0"/>
              <w:keepLines w:val="0"/>
              <w:pageBreakBefore w:val="0"/>
              <w:widowControl w:val="0"/>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lang w:val="en-US" w:eastAsia="zh-CN"/>
              </w:rPr>
              <w:t>（二）产排污环节</w:t>
            </w:r>
          </w:p>
          <w:p w14:paraId="01BDB836">
            <w:pPr>
              <w:keepNext w:val="0"/>
              <w:keepLines w:val="0"/>
              <w:pageBreakBefore w:val="0"/>
              <w:widowControl w:val="0"/>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1、施工期产污环节</w:t>
            </w:r>
          </w:p>
          <w:p w14:paraId="6BED6FD6">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根据现场踏勘，项目无需土建工程。主要产生的污染环节如下：</w:t>
            </w:r>
          </w:p>
          <w:p w14:paraId="27DFB5E3">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（1）废气：施工期产生的主要大气污染物</w:t>
            </w:r>
            <w:r>
              <w:rPr>
                <w:rFonts w:ascii="Times New Roman" w:hAnsi="Times New Roman" w:eastAsia="宋体" w:cs="Times New Roman"/>
                <w:color w:val="000000"/>
                <w:sz w:val="24"/>
                <w:highlight w:val="none"/>
              </w:rPr>
              <w:t>主要为施工扬尘、运输及动力设备运行时产生的燃油废气</w:t>
            </w:r>
            <w:r>
              <w:rPr>
                <w:rFonts w:ascii="Times New Roman" w:hAnsi="Times New Roman" w:eastAsia="宋体" w:cs="Times New Roman"/>
                <w:color w:val="000000"/>
                <w:sz w:val="24"/>
                <w:highlight w:val="none"/>
                <w:lang w:val="en-US" w:eastAsia="zh-CN"/>
              </w:rPr>
              <w:t>。因项目工期短，工程量极少，各大气污染物排放量较少。</w:t>
            </w:r>
          </w:p>
          <w:p w14:paraId="718FC652">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（2）废水：主要为</w:t>
            </w:r>
            <w:r>
              <w:rPr>
                <w:rFonts w:ascii="Times New Roman" w:hAnsi="Times New Roman" w:eastAsia="宋体" w:cs="Times New Roman"/>
                <w:color w:val="000000"/>
                <w:sz w:val="24"/>
                <w:highlight w:val="none"/>
              </w:rPr>
              <w:t>施工人员产生的生活污水和建设施工产生的施工废水</w:t>
            </w:r>
            <w:r>
              <w:rPr>
                <w:rFonts w:ascii="Times New Roman" w:hAnsi="Times New Roman" w:eastAsia="宋体" w:cs="Times New Roman"/>
                <w:color w:val="000000"/>
                <w:sz w:val="24"/>
                <w:highlight w:val="none"/>
                <w:lang w:val="en-US" w:eastAsia="zh-CN"/>
              </w:rPr>
              <w:t>。</w:t>
            </w:r>
          </w:p>
          <w:p w14:paraId="1CE2B964">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（3）噪声：施工机械噪声及车辆运输产生的噪声。</w:t>
            </w:r>
          </w:p>
          <w:p w14:paraId="30FA70C8">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（4）固废：主要为废包装材料、建筑垃圾</w:t>
            </w:r>
            <w:r>
              <w:rPr>
                <w:rFonts w:ascii="Times New Roman" w:hAnsi="Times New Roman" w:eastAsia="宋体" w:cs="Times New Roman"/>
                <w:color w:val="000000"/>
                <w:sz w:val="24"/>
                <w:highlight w:val="none"/>
              </w:rPr>
              <w:t>及施工人员产生的生活垃圾</w:t>
            </w:r>
            <w:r>
              <w:rPr>
                <w:rFonts w:ascii="Times New Roman" w:hAnsi="Times New Roman" w:eastAsia="宋体" w:cs="Times New Roman"/>
                <w:color w:val="000000"/>
                <w:sz w:val="24"/>
                <w:highlight w:val="none"/>
                <w:lang w:val="en-US" w:eastAsia="zh-CN"/>
              </w:rPr>
              <w:t>。</w:t>
            </w:r>
          </w:p>
          <w:p w14:paraId="2B4D435E">
            <w:pPr>
              <w:keepNext w:val="0"/>
              <w:keepLines w:val="0"/>
              <w:pageBreakBefore w:val="0"/>
              <w:widowControl w:val="0"/>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2、营运期产污环节</w:t>
            </w:r>
          </w:p>
          <w:p w14:paraId="5A5B158A">
            <w:pPr>
              <w:keepNext w:val="0"/>
              <w:keepLines w:val="0"/>
              <w:pageBreakBefore w:val="0"/>
              <w:widowControl w:val="0"/>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lang w:val="en-US" w:eastAsia="zh-CN"/>
              </w:rPr>
              <w:t>项目污染物产排环节如下表所示：</w:t>
            </w:r>
          </w:p>
          <w:p w14:paraId="7891D7D3">
            <w:pPr>
              <w:ind w:right="105" w:firstLine="20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2-1</w:t>
            </w:r>
            <w:r>
              <w:rPr>
                <w:rFonts w:hint="eastAsia"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 xml:space="preserve">  污染物产生点及处置措施</w:t>
            </w:r>
            <w:r>
              <w:rPr>
                <w:rFonts w:ascii="Times New Roman" w:hAnsi="Times New Roman" w:eastAsia="宋体" w:cs="Times New Roman"/>
                <w:b/>
                <w:color w:val="000000"/>
                <w:sz w:val="24"/>
                <w:szCs w:val="24"/>
                <w:highlight w:val="none"/>
                <w:lang w:val="en-US" w:eastAsia="zh-CN"/>
              </w:rPr>
              <w:t>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238"/>
              <w:gridCol w:w="1439"/>
              <w:gridCol w:w="781"/>
              <w:gridCol w:w="3781"/>
              <w:gridCol w:w="824"/>
            </w:tblGrid>
            <w:tr w14:paraId="1E4DE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noWrap w:val="0"/>
                  <w:vAlign w:val="center"/>
                </w:tcPr>
                <w:p w14:paraId="2B2DC9F0">
                  <w:pPr>
                    <w:jc w:val="center"/>
                    <w:rPr>
                      <w:b/>
                      <w:color w:val="000000"/>
                      <w:sz w:val="21"/>
                      <w:szCs w:val="21"/>
                      <w:highlight w:val="none"/>
                    </w:rPr>
                  </w:pPr>
                  <w:r>
                    <w:rPr>
                      <w:b/>
                      <w:color w:val="000000"/>
                      <w:sz w:val="21"/>
                      <w:szCs w:val="21"/>
                      <w:highlight w:val="none"/>
                    </w:rPr>
                    <w:t>项目</w:t>
                  </w:r>
                </w:p>
              </w:tc>
              <w:tc>
                <w:tcPr>
                  <w:tcW w:w="704" w:type="dxa"/>
                  <w:noWrap w:val="0"/>
                  <w:vAlign w:val="center"/>
                </w:tcPr>
                <w:p w14:paraId="1D93C4C0">
                  <w:pPr>
                    <w:jc w:val="center"/>
                    <w:rPr>
                      <w:b/>
                      <w:color w:val="000000"/>
                      <w:sz w:val="21"/>
                      <w:szCs w:val="21"/>
                      <w:highlight w:val="none"/>
                    </w:rPr>
                  </w:pPr>
                  <w:r>
                    <w:rPr>
                      <w:b/>
                      <w:color w:val="000000"/>
                      <w:sz w:val="21"/>
                      <w:szCs w:val="21"/>
                      <w:highlight w:val="none"/>
                    </w:rPr>
                    <w:t>产污环节</w:t>
                  </w:r>
                </w:p>
              </w:tc>
              <w:tc>
                <w:tcPr>
                  <w:tcW w:w="818" w:type="dxa"/>
                  <w:noWrap w:val="0"/>
                  <w:vAlign w:val="center"/>
                </w:tcPr>
                <w:p w14:paraId="2C7C9FA2">
                  <w:pPr>
                    <w:jc w:val="center"/>
                    <w:rPr>
                      <w:b/>
                      <w:color w:val="000000"/>
                      <w:sz w:val="21"/>
                      <w:szCs w:val="21"/>
                      <w:highlight w:val="none"/>
                    </w:rPr>
                  </w:pPr>
                  <w:r>
                    <w:rPr>
                      <w:b/>
                      <w:color w:val="000000"/>
                      <w:sz w:val="21"/>
                      <w:szCs w:val="21"/>
                      <w:highlight w:val="none"/>
                    </w:rPr>
                    <w:t>污染物</w:t>
                  </w:r>
                </w:p>
              </w:tc>
              <w:tc>
                <w:tcPr>
                  <w:tcW w:w="444" w:type="dxa"/>
                  <w:noWrap w:val="0"/>
                  <w:vAlign w:val="center"/>
                </w:tcPr>
                <w:p w14:paraId="1FB56090">
                  <w:pPr>
                    <w:jc w:val="center"/>
                    <w:rPr>
                      <w:b/>
                      <w:color w:val="000000"/>
                      <w:sz w:val="21"/>
                      <w:szCs w:val="21"/>
                      <w:highlight w:val="none"/>
                    </w:rPr>
                  </w:pPr>
                  <w:r>
                    <w:rPr>
                      <w:b/>
                      <w:color w:val="000000"/>
                      <w:sz w:val="21"/>
                      <w:szCs w:val="21"/>
                      <w:highlight w:val="none"/>
                    </w:rPr>
                    <w:t>排放</w:t>
                  </w:r>
                </w:p>
                <w:p w14:paraId="74806E56">
                  <w:pPr>
                    <w:jc w:val="center"/>
                    <w:rPr>
                      <w:b/>
                      <w:color w:val="000000"/>
                      <w:sz w:val="21"/>
                      <w:szCs w:val="21"/>
                      <w:highlight w:val="none"/>
                    </w:rPr>
                  </w:pPr>
                  <w:r>
                    <w:rPr>
                      <w:b/>
                      <w:color w:val="000000"/>
                      <w:sz w:val="21"/>
                      <w:szCs w:val="21"/>
                      <w:highlight w:val="none"/>
                    </w:rPr>
                    <w:t>特性</w:t>
                  </w:r>
                </w:p>
              </w:tc>
              <w:tc>
                <w:tcPr>
                  <w:tcW w:w="2150" w:type="dxa"/>
                  <w:noWrap w:val="0"/>
                  <w:vAlign w:val="center"/>
                </w:tcPr>
                <w:p w14:paraId="190E684E">
                  <w:pPr>
                    <w:jc w:val="center"/>
                    <w:rPr>
                      <w:b/>
                      <w:color w:val="000000"/>
                      <w:sz w:val="21"/>
                      <w:szCs w:val="21"/>
                      <w:highlight w:val="none"/>
                    </w:rPr>
                  </w:pPr>
                  <w:r>
                    <w:rPr>
                      <w:b/>
                      <w:color w:val="000000"/>
                      <w:sz w:val="21"/>
                      <w:szCs w:val="21"/>
                      <w:highlight w:val="none"/>
                    </w:rPr>
                    <w:t>治理措施</w:t>
                  </w:r>
                </w:p>
              </w:tc>
              <w:tc>
                <w:tcPr>
                  <w:tcW w:w="468" w:type="dxa"/>
                  <w:noWrap w:val="0"/>
                  <w:vAlign w:val="center"/>
                </w:tcPr>
                <w:p w14:paraId="3A039DCB">
                  <w:pPr>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去向</w:t>
                  </w:r>
                </w:p>
              </w:tc>
            </w:tr>
            <w:tr w14:paraId="24939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restart"/>
                  <w:noWrap w:val="0"/>
                  <w:vAlign w:val="center"/>
                </w:tcPr>
                <w:p w14:paraId="16325F56">
                  <w:pPr>
                    <w:jc w:val="center"/>
                    <w:rPr>
                      <w:color w:val="000000"/>
                      <w:sz w:val="21"/>
                      <w:szCs w:val="21"/>
                      <w:highlight w:val="none"/>
                    </w:rPr>
                  </w:pPr>
                  <w:r>
                    <w:rPr>
                      <w:color w:val="000000"/>
                      <w:sz w:val="21"/>
                      <w:szCs w:val="21"/>
                      <w:highlight w:val="none"/>
                    </w:rPr>
                    <w:t>废气</w:t>
                  </w:r>
                </w:p>
              </w:tc>
              <w:tc>
                <w:tcPr>
                  <w:tcW w:w="704" w:type="dxa"/>
                  <w:noWrap w:val="0"/>
                  <w:vAlign w:val="center"/>
                </w:tcPr>
                <w:p w14:paraId="253EEF05">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断料分选</w:t>
                  </w:r>
                </w:p>
              </w:tc>
              <w:tc>
                <w:tcPr>
                  <w:tcW w:w="818" w:type="dxa"/>
                  <w:noWrap w:val="0"/>
                  <w:vAlign w:val="center"/>
                </w:tcPr>
                <w:p w14:paraId="5E44320D">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ascii="Times New Roman" w:hAnsi="Times New Roman" w:eastAsia="宋体" w:cs="Times New Roman"/>
                      <w:b w:val="0"/>
                      <w:bCs/>
                      <w:color w:val="000000"/>
                      <w:sz w:val="21"/>
                      <w:szCs w:val="21"/>
                      <w:lang w:val="en-US" w:eastAsia="zh-CN" w:bidi="ar-SA"/>
                    </w:rPr>
                    <w:t>颗粒物</w:t>
                  </w:r>
                </w:p>
              </w:tc>
              <w:tc>
                <w:tcPr>
                  <w:tcW w:w="444" w:type="dxa"/>
                  <w:noWrap w:val="0"/>
                  <w:vAlign w:val="center"/>
                </w:tcPr>
                <w:p w14:paraId="709C9F34">
                  <w:pPr>
                    <w:jc w:val="center"/>
                    <w:rPr>
                      <w:b/>
                      <w:color w:val="000000"/>
                      <w:sz w:val="21"/>
                      <w:szCs w:val="21"/>
                      <w:highlight w:val="none"/>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restart"/>
                  <w:noWrap w:val="0"/>
                  <w:vAlign w:val="center"/>
                </w:tcPr>
                <w:p w14:paraId="04B0F449">
                  <w:pPr>
                    <w:jc w:val="center"/>
                    <w:rPr>
                      <w:rFonts w:eastAsia="宋体"/>
                      <w:b w:val="0"/>
                      <w:bCs/>
                      <w:color w:val="000000"/>
                      <w:sz w:val="21"/>
                      <w:szCs w:val="21"/>
                      <w:highlight w:val="none"/>
                      <w:lang w:val="en-US" w:eastAsia="zh-CN"/>
                    </w:rPr>
                  </w:pPr>
                  <w:r>
                    <w:rPr>
                      <w:rFonts w:hint="eastAsia"/>
                      <w:b w:val="0"/>
                      <w:bCs/>
                      <w:color w:val="000000"/>
                      <w:sz w:val="21"/>
                      <w:szCs w:val="21"/>
                      <w:highlight w:val="none"/>
                      <w:lang w:val="en-US" w:eastAsia="zh-CN"/>
                    </w:rPr>
                    <w:t>各工段废气分别经集气罩收集汇集后经一套布袋除尘器</w:t>
                  </w:r>
                  <w:r>
                    <w:rPr>
                      <w:rFonts w:ascii="Times New Roman" w:hAnsi="Times New Roman" w:eastAsia="宋体" w:cs="Times New Roman"/>
                      <w:color w:val="000000"/>
                      <w:sz w:val="21"/>
                      <w:szCs w:val="21"/>
                      <w:highlight w:val="none"/>
                      <w:lang w:val="en-US" w:eastAsia="zh-CN" w:bidi="ar-SA"/>
                    </w:rPr>
                    <w:t>（处理效率9</w:t>
                  </w:r>
                  <w:r>
                    <w:rPr>
                      <w:rFonts w:hint="eastAsia" w:ascii="Times New Roman" w:hAnsi="Times New Roman" w:eastAsia="宋体" w:cs="Times New Roman"/>
                      <w:color w:val="000000"/>
                      <w:sz w:val="21"/>
                      <w:szCs w:val="21"/>
                      <w:highlight w:val="none"/>
                      <w:lang w:val="en-US" w:eastAsia="zh-CN" w:bidi="ar-SA"/>
                    </w:rPr>
                    <w:t>0</w:t>
                  </w:r>
                  <w:r>
                    <w:rPr>
                      <w:rFonts w:ascii="Times New Roman" w:hAnsi="Times New Roman" w:eastAsia="宋体" w:cs="Times New Roman"/>
                      <w:color w:val="000000"/>
                      <w:sz w:val="21"/>
                      <w:szCs w:val="21"/>
                      <w:highlight w:val="none"/>
                      <w:lang w:val="en-US" w:eastAsia="zh-CN" w:bidi="ar-SA"/>
                    </w:rPr>
                    <w:t>%）</w:t>
                  </w:r>
                  <w:r>
                    <w:rPr>
                      <w:rFonts w:hint="eastAsia"/>
                      <w:b w:val="0"/>
                      <w:bCs/>
                      <w:color w:val="000000"/>
                      <w:sz w:val="21"/>
                      <w:szCs w:val="21"/>
                      <w:highlight w:val="none"/>
                      <w:lang w:val="en-US" w:eastAsia="zh-CN"/>
                    </w:rPr>
                    <w:t>处理后通过一根15m高排气筒（DA001）</w:t>
                  </w:r>
                  <w:r>
                    <w:rPr>
                      <w:rFonts w:ascii="Times New Roman" w:hAnsi="Times New Roman" w:eastAsia="宋体" w:cs="Times New Roman"/>
                      <w:color w:val="000000"/>
                      <w:sz w:val="21"/>
                      <w:szCs w:val="21"/>
                      <w:highlight w:val="none"/>
                      <w:lang w:val="en-US" w:eastAsia="zh-CN" w:bidi="ar-SA"/>
                    </w:rPr>
                    <w:t>呈有组织排放</w:t>
                  </w:r>
                  <w:r>
                    <w:rPr>
                      <w:rFonts w:hint="eastAsia" w:ascii="Times New Roman" w:hAnsi="Times New Roman" w:eastAsia="宋体" w:cs="Times New Roman"/>
                      <w:color w:val="000000"/>
                      <w:sz w:val="21"/>
                      <w:szCs w:val="21"/>
                      <w:highlight w:val="none"/>
                      <w:lang w:val="en-US" w:eastAsia="zh-CN" w:bidi="ar-SA"/>
                    </w:rPr>
                    <w:t>。</w:t>
                  </w:r>
                </w:p>
              </w:tc>
              <w:tc>
                <w:tcPr>
                  <w:tcW w:w="468" w:type="dxa"/>
                  <w:vMerge w:val="restart"/>
                  <w:noWrap w:val="0"/>
                  <w:vAlign w:val="center"/>
                </w:tcPr>
                <w:p w14:paraId="5ABCE5EE">
                  <w:pPr>
                    <w:jc w:val="center"/>
                    <w:rPr>
                      <w:color w:val="000000"/>
                      <w:sz w:val="21"/>
                      <w:szCs w:val="21"/>
                      <w:highlight w:val="none"/>
                    </w:rPr>
                  </w:pPr>
                  <w:r>
                    <w:rPr>
                      <w:rFonts w:hint="eastAsia"/>
                      <w:color w:val="000000"/>
                      <w:sz w:val="21"/>
                      <w:szCs w:val="21"/>
                      <w:highlight w:val="none"/>
                      <w:lang w:val="en-US" w:eastAsia="zh-CN"/>
                    </w:rPr>
                    <w:t>有</w:t>
                  </w:r>
                  <w:r>
                    <w:rPr>
                      <w:color w:val="000000"/>
                      <w:sz w:val="21"/>
                      <w:szCs w:val="21"/>
                      <w:highlight w:val="none"/>
                    </w:rPr>
                    <w:t>组织排放</w:t>
                  </w:r>
                </w:p>
              </w:tc>
            </w:tr>
            <w:tr w14:paraId="20CD9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13" w:type="dxa"/>
                  <w:vMerge w:val="continue"/>
                  <w:noWrap w:val="0"/>
                  <w:vAlign w:val="center"/>
                </w:tcPr>
                <w:p w14:paraId="375EBD51">
                  <w:pPr>
                    <w:jc w:val="center"/>
                    <w:rPr>
                      <w:color w:val="000000"/>
                      <w:sz w:val="21"/>
                      <w:szCs w:val="21"/>
                      <w:highlight w:val="none"/>
                    </w:rPr>
                  </w:pPr>
                </w:p>
              </w:tc>
              <w:tc>
                <w:tcPr>
                  <w:tcW w:w="704" w:type="dxa"/>
                  <w:noWrap w:val="0"/>
                  <w:vAlign w:val="center"/>
                </w:tcPr>
                <w:p w14:paraId="32B66B76">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破片</w:t>
                  </w:r>
                </w:p>
              </w:tc>
              <w:tc>
                <w:tcPr>
                  <w:tcW w:w="818" w:type="dxa"/>
                  <w:noWrap w:val="0"/>
                  <w:vAlign w:val="center"/>
                </w:tcPr>
                <w:p w14:paraId="7D7D2857">
                  <w:pPr>
                    <w:keepNext w:val="0"/>
                    <w:keepLines w:val="0"/>
                    <w:pageBreakBefore w:val="0"/>
                    <w:jc w:val="center"/>
                    <w:rPr>
                      <w:rFonts w:ascii="Times New Roman" w:hAnsi="Times New Roman" w:eastAsia="宋体" w:cs="Times New Roman"/>
                      <w:b w:val="0"/>
                      <w:bCs w:val="0"/>
                      <w:color w:val="000000"/>
                      <w:spacing w:val="2"/>
                      <w:sz w:val="21"/>
                      <w:szCs w:val="21"/>
                      <w:lang w:val="en-US" w:eastAsia="zh-CN" w:bidi="ar-SA"/>
                    </w:rPr>
                  </w:pPr>
                  <w:r>
                    <w:rPr>
                      <w:rFonts w:ascii="Times New Roman" w:hAnsi="Times New Roman" w:eastAsia="宋体" w:cs="Times New Roman"/>
                      <w:b w:val="0"/>
                      <w:bCs w:val="0"/>
                      <w:color w:val="000000"/>
                      <w:spacing w:val="2"/>
                      <w:sz w:val="21"/>
                      <w:szCs w:val="21"/>
                      <w:lang w:val="en-US" w:eastAsia="zh-CN"/>
                    </w:rPr>
                    <w:t>颗粒物</w:t>
                  </w:r>
                </w:p>
              </w:tc>
              <w:tc>
                <w:tcPr>
                  <w:tcW w:w="444" w:type="dxa"/>
                  <w:noWrap w:val="0"/>
                  <w:vAlign w:val="center"/>
                </w:tcPr>
                <w:p w14:paraId="53C2C2C4">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407F0D43">
                  <w:pPr>
                    <w:jc w:val="center"/>
                    <w:rPr>
                      <w:rFonts w:hint="eastAsia" w:eastAsia="宋体"/>
                      <w:b w:val="0"/>
                      <w:bCs/>
                      <w:color w:val="000000"/>
                      <w:sz w:val="21"/>
                      <w:szCs w:val="21"/>
                      <w:highlight w:val="none"/>
                      <w:lang w:eastAsia="zh-CN"/>
                    </w:rPr>
                  </w:pPr>
                </w:p>
              </w:tc>
              <w:tc>
                <w:tcPr>
                  <w:tcW w:w="468" w:type="dxa"/>
                  <w:vMerge w:val="continue"/>
                  <w:noWrap w:val="0"/>
                  <w:vAlign w:val="center"/>
                </w:tcPr>
                <w:p w14:paraId="5F6443E2">
                  <w:pPr>
                    <w:jc w:val="center"/>
                    <w:rPr>
                      <w:color w:val="000000"/>
                      <w:sz w:val="21"/>
                      <w:szCs w:val="21"/>
                      <w:highlight w:val="none"/>
                    </w:rPr>
                  </w:pPr>
                </w:p>
              </w:tc>
            </w:tr>
            <w:tr w14:paraId="42018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3DF6CB0E">
                  <w:pPr>
                    <w:jc w:val="center"/>
                    <w:rPr>
                      <w:color w:val="000000"/>
                      <w:sz w:val="21"/>
                      <w:szCs w:val="21"/>
                      <w:highlight w:val="none"/>
                    </w:rPr>
                  </w:pPr>
                </w:p>
              </w:tc>
              <w:tc>
                <w:tcPr>
                  <w:tcW w:w="704" w:type="dxa"/>
                  <w:noWrap w:val="0"/>
                  <w:vAlign w:val="center"/>
                </w:tcPr>
                <w:p w14:paraId="74765361">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裁边</w:t>
                  </w:r>
                </w:p>
              </w:tc>
              <w:tc>
                <w:tcPr>
                  <w:tcW w:w="818" w:type="dxa"/>
                  <w:noWrap w:val="0"/>
                  <w:vAlign w:val="center"/>
                </w:tcPr>
                <w:p w14:paraId="378539EF">
                  <w:pPr>
                    <w:widowControl/>
                    <w:spacing w:line="240" w:lineRule="auto"/>
                    <w:ind w:firstLine="0"/>
                    <w:jc w:val="center"/>
                    <w:rPr>
                      <w:rFonts w:ascii="Times New Roman" w:hAnsi="Times New Roman" w:eastAsia="宋体" w:cs="Times New Roman"/>
                      <w:b w:val="0"/>
                      <w:bCs w:val="0"/>
                      <w:color w:val="000000"/>
                      <w:spacing w:val="2"/>
                      <w:sz w:val="21"/>
                      <w:szCs w:val="21"/>
                      <w:lang w:val="en-US" w:eastAsia="zh-CN"/>
                    </w:rPr>
                  </w:pPr>
                  <w:r>
                    <w:rPr>
                      <w:rFonts w:ascii="Times New Roman" w:hAnsi="Times New Roman" w:eastAsia="宋体" w:cs="Times New Roman"/>
                      <w:b w:val="0"/>
                      <w:bCs w:val="0"/>
                      <w:color w:val="000000"/>
                      <w:spacing w:val="2"/>
                      <w:sz w:val="21"/>
                      <w:szCs w:val="21"/>
                      <w:lang w:val="en-US" w:eastAsia="zh-CN"/>
                    </w:rPr>
                    <w:t>颗粒物</w:t>
                  </w:r>
                </w:p>
              </w:tc>
              <w:tc>
                <w:tcPr>
                  <w:tcW w:w="444" w:type="dxa"/>
                  <w:noWrap w:val="0"/>
                  <w:vAlign w:val="center"/>
                </w:tcPr>
                <w:p w14:paraId="0BB53537">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4B16868A">
                  <w:pPr>
                    <w:jc w:val="center"/>
                    <w:rPr>
                      <w:b w:val="0"/>
                      <w:bCs/>
                      <w:color w:val="000000"/>
                      <w:sz w:val="21"/>
                      <w:szCs w:val="21"/>
                      <w:highlight w:val="none"/>
                      <w:lang w:val="en-US" w:eastAsia="zh-CN" w:bidi="ar-SA"/>
                    </w:rPr>
                  </w:pPr>
                </w:p>
              </w:tc>
              <w:tc>
                <w:tcPr>
                  <w:tcW w:w="468" w:type="dxa"/>
                  <w:vMerge w:val="continue"/>
                  <w:noWrap w:val="0"/>
                  <w:vAlign w:val="center"/>
                </w:tcPr>
                <w:p w14:paraId="1949E7C3">
                  <w:pPr>
                    <w:jc w:val="center"/>
                    <w:rPr>
                      <w:color w:val="000000"/>
                      <w:sz w:val="21"/>
                      <w:szCs w:val="21"/>
                      <w:highlight w:val="none"/>
                    </w:rPr>
                  </w:pPr>
                </w:p>
              </w:tc>
            </w:tr>
            <w:tr w14:paraId="5D5F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772937DA">
                  <w:pPr>
                    <w:jc w:val="center"/>
                    <w:rPr>
                      <w:color w:val="000000"/>
                      <w:sz w:val="21"/>
                      <w:szCs w:val="21"/>
                      <w:highlight w:val="none"/>
                    </w:rPr>
                  </w:pPr>
                </w:p>
              </w:tc>
              <w:tc>
                <w:tcPr>
                  <w:tcW w:w="704" w:type="dxa"/>
                  <w:noWrap w:val="0"/>
                  <w:vAlign w:val="center"/>
                </w:tcPr>
                <w:p w14:paraId="7A3AE29C">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砂光</w:t>
                  </w:r>
                </w:p>
              </w:tc>
              <w:tc>
                <w:tcPr>
                  <w:tcW w:w="818" w:type="dxa"/>
                  <w:noWrap w:val="0"/>
                  <w:vAlign w:val="center"/>
                </w:tcPr>
                <w:p w14:paraId="11DBBAD9">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ascii="Times New Roman" w:hAnsi="Times New Roman" w:eastAsia="宋体" w:cs="Times New Roman"/>
                      <w:b w:val="0"/>
                      <w:bCs w:val="0"/>
                      <w:color w:val="000000"/>
                      <w:spacing w:val="2"/>
                      <w:sz w:val="21"/>
                      <w:szCs w:val="21"/>
                      <w:lang w:val="en-US" w:eastAsia="zh-CN"/>
                    </w:rPr>
                    <w:t>颗粒物</w:t>
                  </w:r>
                </w:p>
              </w:tc>
              <w:tc>
                <w:tcPr>
                  <w:tcW w:w="444" w:type="dxa"/>
                  <w:noWrap w:val="0"/>
                  <w:vAlign w:val="center"/>
                </w:tcPr>
                <w:p w14:paraId="40EC29B4">
                  <w:pPr>
                    <w:jc w:val="center"/>
                    <w:rPr>
                      <w:rFonts w:hint="eastAsia" w:eastAsia="宋体"/>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6D2D64DA">
                  <w:pPr>
                    <w:jc w:val="center"/>
                    <w:rPr>
                      <w:b w:val="0"/>
                      <w:bCs/>
                      <w:color w:val="000000"/>
                      <w:sz w:val="21"/>
                      <w:szCs w:val="21"/>
                      <w:highlight w:val="none"/>
                      <w:lang w:val="en-US" w:eastAsia="zh-CN" w:bidi="ar-SA"/>
                    </w:rPr>
                  </w:pPr>
                </w:p>
              </w:tc>
              <w:tc>
                <w:tcPr>
                  <w:tcW w:w="468" w:type="dxa"/>
                  <w:vMerge w:val="continue"/>
                  <w:noWrap w:val="0"/>
                  <w:vAlign w:val="center"/>
                </w:tcPr>
                <w:p w14:paraId="6D7C4FD7">
                  <w:pPr>
                    <w:jc w:val="center"/>
                    <w:rPr>
                      <w:color w:val="000000"/>
                      <w:sz w:val="21"/>
                      <w:szCs w:val="21"/>
                      <w:highlight w:val="none"/>
                    </w:rPr>
                  </w:pPr>
                </w:p>
              </w:tc>
            </w:tr>
            <w:tr w14:paraId="2605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208401E3">
                  <w:pPr>
                    <w:jc w:val="center"/>
                    <w:rPr>
                      <w:color w:val="000000"/>
                      <w:sz w:val="21"/>
                      <w:szCs w:val="21"/>
                      <w:highlight w:val="none"/>
                    </w:rPr>
                  </w:pPr>
                </w:p>
              </w:tc>
              <w:tc>
                <w:tcPr>
                  <w:tcW w:w="704" w:type="dxa"/>
                  <w:noWrap w:val="0"/>
                  <w:vAlign w:val="center"/>
                </w:tcPr>
                <w:p w14:paraId="546B863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裁边</w:t>
                  </w:r>
                </w:p>
              </w:tc>
              <w:tc>
                <w:tcPr>
                  <w:tcW w:w="818" w:type="dxa"/>
                  <w:noWrap w:val="0"/>
                  <w:vAlign w:val="center"/>
                </w:tcPr>
                <w:p w14:paraId="2EA8C6C4">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ascii="Times New Roman" w:hAnsi="Times New Roman" w:eastAsia="宋体" w:cs="Times New Roman"/>
                      <w:b w:val="0"/>
                      <w:bCs w:val="0"/>
                      <w:color w:val="000000"/>
                      <w:spacing w:val="2"/>
                      <w:sz w:val="21"/>
                      <w:szCs w:val="21"/>
                      <w:lang w:val="en-US" w:eastAsia="zh-CN"/>
                    </w:rPr>
                    <w:t>颗粒物</w:t>
                  </w:r>
                </w:p>
              </w:tc>
              <w:tc>
                <w:tcPr>
                  <w:tcW w:w="444" w:type="dxa"/>
                  <w:noWrap w:val="0"/>
                  <w:vAlign w:val="center"/>
                </w:tcPr>
                <w:p w14:paraId="0746D924">
                  <w:pPr>
                    <w:jc w:val="center"/>
                    <w:rPr>
                      <w:rFonts w:hint="eastAsia" w:eastAsia="宋体"/>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792908D3">
                  <w:pPr>
                    <w:jc w:val="center"/>
                    <w:rPr>
                      <w:b w:val="0"/>
                      <w:bCs/>
                      <w:color w:val="000000"/>
                      <w:sz w:val="21"/>
                      <w:szCs w:val="21"/>
                      <w:highlight w:val="none"/>
                      <w:lang w:val="en-US" w:eastAsia="zh-CN" w:bidi="ar-SA"/>
                    </w:rPr>
                  </w:pPr>
                </w:p>
              </w:tc>
              <w:tc>
                <w:tcPr>
                  <w:tcW w:w="468" w:type="dxa"/>
                  <w:vMerge w:val="continue"/>
                  <w:noWrap w:val="0"/>
                  <w:vAlign w:val="center"/>
                </w:tcPr>
                <w:p w14:paraId="115ADEC2">
                  <w:pPr>
                    <w:jc w:val="center"/>
                    <w:rPr>
                      <w:color w:val="000000"/>
                      <w:sz w:val="21"/>
                      <w:szCs w:val="21"/>
                      <w:highlight w:val="none"/>
                    </w:rPr>
                  </w:pPr>
                </w:p>
              </w:tc>
            </w:tr>
            <w:tr w14:paraId="7C2F9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413" w:type="dxa"/>
                  <w:vMerge w:val="continue"/>
                  <w:noWrap w:val="0"/>
                  <w:vAlign w:val="center"/>
                </w:tcPr>
                <w:p w14:paraId="2932E133">
                  <w:pPr>
                    <w:jc w:val="center"/>
                    <w:rPr>
                      <w:color w:val="000000"/>
                      <w:sz w:val="21"/>
                      <w:szCs w:val="21"/>
                      <w:highlight w:val="none"/>
                    </w:rPr>
                  </w:pPr>
                </w:p>
              </w:tc>
              <w:tc>
                <w:tcPr>
                  <w:tcW w:w="704" w:type="dxa"/>
                  <w:noWrap w:val="0"/>
                  <w:vAlign w:val="center"/>
                </w:tcPr>
                <w:p w14:paraId="0D38D9DB">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烘干</w:t>
                  </w:r>
                </w:p>
              </w:tc>
              <w:tc>
                <w:tcPr>
                  <w:tcW w:w="818" w:type="dxa"/>
                  <w:noWrap w:val="0"/>
                  <w:vAlign w:val="center"/>
                </w:tcPr>
                <w:p w14:paraId="6142F647">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hint="eastAsia" w:ascii="Times New Roman" w:hAnsi="Times New Roman" w:eastAsia="宋体" w:cs="Times New Roman"/>
                      <w:b w:val="0"/>
                      <w:bCs/>
                      <w:color w:val="000000"/>
                      <w:sz w:val="21"/>
                      <w:szCs w:val="21"/>
                      <w:lang w:val="en-US" w:eastAsia="zh-CN" w:bidi="ar-SA"/>
                    </w:rPr>
                    <w:t>非甲烷总烃</w:t>
                  </w:r>
                </w:p>
              </w:tc>
              <w:tc>
                <w:tcPr>
                  <w:tcW w:w="444" w:type="dxa"/>
                  <w:noWrap w:val="0"/>
                  <w:vAlign w:val="center"/>
                </w:tcPr>
                <w:p w14:paraId="603BC80A">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restart"/>
                  <w:noWrap w:val="0"/>
                  <w:vAlign w:val="center"/>
                </w:tcPr>
                <w:p w14:paraId="55FF06F5">
                  <w:pPr>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val="0"/>
                      <w:sz w:val="21"/>
                      <w:szCs w:val="21"/>
                      <w:lang w:val="en-US" w:eastAsia="zh-CN"/>
                    </w:rPr>
                    <w:t>项目烘干房为全密闭式，设置集气管直接连接烘干房，并在涂胶、热压工段分别设置集气罩（集气罩尺寸大于工段尺寸，罩口距离废气源高度约0.4m），木料烘干、涂胶、热压过程产生的废气分别收集后统一汇集到一套活性炭吸附装置</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color w:val="000000"/>
                      <w:sz w:val="21"/>
                      <w:szCs w:val="21"/>
                      <w:highlight w:val="none"/>
                      <w:lang w:val="en-US" w:eastAsia="zh-CN"/>
                    </w:rPr>
                    <w:t>处理效率70%</w:t>
                  </w:r>
                  <w:r>
                    <w:rPr>
                      <w:rFonts w:hint="eastAsia" w:ascii="Times New Roman" w:hAnsi="Times New Roman" w:eastAsia="宋体" w:cs="Times New Roman"/>
                      <w:b w:val="0"/>
                      <w:bCs w:val="0"/>
                      <w:sz w:val="21"/>
                      <w:szCs w:val="21"/>
                      <w:lang w:val="en-US" w:eastAsia="zh-CN"/>
                    </w:rPr>
                    <w:t>）</w:t>
                  </w:r>
                  <w:r>
                    <w:rPr>
                      <w:rFonts w:ascii="Times New Roman" w:hAnsi="Times New Roman" w:eastAsia="宋体" w:cs="Times New Roman"/>
                      <w:b w:val="0"/>
                      <w:bCs w:val="0"/>
                      <w:sz w:val="21"/>
                      <w:szCs w:val="21"/>
                      <w:lang w:val="en-US" w:eastAsia="zh-CN"/>
                    </w:rPr>
                    <w:t>处理</w:t>
                  </w:r>
                  <w:r>
                    <w:rPr>
                      <w:rFonts w:hint="eastAsia" w:ascii="Times New Roman" w:hAnsi="Times New Roman" w:eastAsia="宋体" w:cs="Times New Roman"/>
                      <w:b w:val="0"/>
                      <w:bCs w:val="0"/>
                      <w:sz w:val="21"/>
                      <w:szCs w:val="21"/>
                      <w:lang w:val="en-US" w:eastAsia="zh-CN"/>
                    </w:rPr>
                    <w:t>，处理</w:t>
                  </w:r>
                  <w:r>
                    <w:rPr>
                      <w:rFonts w:ascii="Times New Roman" w:hAnsi="Times New Roman" w:eastAsia="宋体" w:cs="Times New Roman"/>
                      <w:b w:val="0"/>
                      <w:bCs w:val="0"/>
                      <w:sz w:val="21"/>
                      <w:szCs w:val="21"/>
                      <w:lang w:val="en-US" w:eastAsia="zh-CN"/>
                    </w:rPr>
                    <w:t>后通过一根15m高的排气筒（DA002）排放</w:t>
                  </w:r>
                  <w:r>
                    <w:rPr>
                      <w:rFonts w:hint="eastAsia" w:ascii="Times New Roman" w:hAnsi="Times New Roman" w:eastAsia="宋体" w:cs="Times New Roman"/>
                      <w:b w:val="0"/>
                      <w:bCs w:val="0"/>
                      <w:sz w:val="21"/>
                      <w:szCs w:val="21"/>
                      <w:lang w:val="en-US" w:eastAsia="zh-CN"/>
                    </w:rPr>
                    <w:t>。</w:t>
                  </w:r>
                </w:p>
              </w:tc>
              <w:tc>
                <w:tcPr>
                  <w:tcW w:w="468" w:type="dxa"/>
                  <w:vMerge w:val="restart"/>
                  <w:noWrap w:val="0"/>
                  <w:vAlign w:val="center"/>
                </w:tcPr>
                <w:p w14:paraId="57F40D51">
                  <w:pPr>
                    <w:jc w:val="center"/>
                    <w:rPr>
                      <w:color w:val="000000"/>
                      <w:sz w:val="21"/>
                      <w:szCs w:val="21"/>
                      <w:highlight w:val="none"/>
                    </w:rPr>
                  </w:pPr>
                  <w:r>
                    <w:rPr>
                      <w:rFonts w:hint="eastAsia"/>
                      <w:color w:val="000000"/>
                      <w:sz w:val="21"/>
                      <w:szCs w:val="21"/>
                      <w:highlight w:val="none"/>
                      <w:lang w:val="en-US" w:eastAsia="zh-CN"/>
                    </w:rPr>
                    <w:t>有</w:t>
                  </w:r>
                  <w:r>
                    <w:rPr>
                      <w:color w:val="000000"/>
                      <w:sz w:val="21"/>
                      <w:szCs w:val="21"/>
                      <w:highlight w:val="none"/>
                    </w:rPr>
                    <w:t>组织排放</w:t>
                  </w:r>
                </w:p>
              </w:tc>
            </w:tr>
            <w:tr w14:paraId="1E4D3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7D40E2A2">
                  <w:pPr>
                    <w:jc w:val="center"/>
                  </w:pPr>
                </w:p>
                <w:p w14:paraId="5DC87156">
                  <w:pPr>
                    <w:pStyle w:val="2"/>
                  </w:pPr>
                </w:p>
              </w:tc>
              <w:tc>
                <w:tcPr>
                  <w:tcW w:w="704" w:type="dxa"/>
                  <w:noWrap w:val="0"/>
                  <w:vAlign w:val="center"/>
                </w:tcPr>
                <w:p w14:paraId="5BCEAE24">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涂胶</w:t>
                  </w:r>
                </w:p>
              </w:tc>
              <w:tc>
                <w:tcPr>
                  <w:tcW w:w="818" w:type="dxa"/>
                  <w:noWrap w:val="0"/>
                  <w:vAlign w:val="center"/>
                </w:tcPr>
                <w:p w14:paraId="4929070C">
                  <w:pPr>
                    <w:widowControl/>
                    <w:spacing w:line="240" w:lineRule="auto"/>
                    <w:ind w:firstLine="0"/>
                    <w:jc w:val="center"/>
                    <w:rPr>
                      <w:rFonts w:hint="eastAsia" w:ascii="Times New Roman" w:hAnsi="Times New Roman" w:eastAsia="宋体" w:cs="Times New Roman"/>
                      <w:b w:val="0"/>
                      <w:bCs/>
                      <w:color w:val="000000"/>
                      <w:sz w:val="21"/>
                      <w:szCs w:val="21"/>
                      <w:lang w:val="en-US" w:eastAsia="zh-CN" w:bidi="ar-SA"/>
                    </w:rPr>
                  </w:pPr>
                  <w:r>
                    <w:rPr>
                      <w:rFonts w:hint="eastAsia" w:ascii="Times New Roman" w:hAnsi="Times New Roman" w:eastAsia="宋体" w:cs="Times New Roman"/>
                      <w:b w:val="0"/>
                      <w:bCs/>
                      <w:color w:val="000000"/>
                      <w:sz w:val="21"/>
                      <w:szCs w:val="21"/>
                      <w:lang w:val="en-US" w:eastAsia="zh-CN" w:bidi="ar-SA"/>
                    </w:rPr>
                    <w:t>甲醛</w:t>
                  </w:r>
                </w:p>
              </w:tc>
              <w:tc>
                <w:tcPr>
                  <w:tcW w:w="444" w:type="dxa"/>
                  <w:noWrap w:val="0"/>
                  <w:vAlign w:val="center"/>
                </w:tcPr>
                <w:p w14:paraId="2CB51567">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5B3CD404">
                  <w:pPr>
                    <w:jc w:val="center"/>
                    <w:rPr>
                      <w:rFonts w:hint="eastAsia" w:ascii="Times New Roman" w:hAnsi="Times New Roman" w:eastAsia="宋体" w:cs="Times New Roman"/>
                      <w:b w:val="0"/>
                      <w:bCs/>
                      <w:color w:val="000000"/>
                      <w:sz w:val="21"/>
                      <w:szCs w:val="21"/>
                      <w:highlight w:val="none"/>
                      <w:lang w:val="en-US" w:eastAsia="zh-CN"/>
                    </w:rPr>
                  </w:pPr>
                </w:p>
              </w:tc>
              <w:tc>
                <w:tcPr>
                  <w:tcW w:w="468" w:type="dxa"/>
                  <w:vMerge w:val="continue"/>
                  <w:noWrap w:val="0"/>
                  <w:vAlign w:val="center"/>
                </w:tcPr>
                <w:p w14:paraId="40B7CDF1">
                  <w:pPr>
                    <w:jc w:val="center"/>
                    <w:rPr>
                      <w:rFonts w:hint="eastAsia"/>
                      <w:color w:val="000000"/>
                      <w:sz w:val="21"/>
                      <w:szCs w:val="21"/>
                      <w:highlight w:val="none"/>
                      <w:lang w:val="en-US" w:eastAsia="zh-CN"/>
                    </w:rPr>
                  </w:pPr>
                </w:p>
              </w:tc>
            </w:tr>
            <w:tr w14:paraId="166E2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3BEDAE7D">
                  <w:pPr>
                    <w:pStyle w:val="2"/>
                  </w:pPr>
                </w:p>
              </w:tc>
              <w:tc>
                <w:tcPr>
                  <w:tcW w:w="704" w:type="dxa"/>
                  <w:noWrap w:val="0"/>
                  <w:vAlign w:val="center"/>
                </w:tcPr>
                <w:p w14:paraId="0EB7742F">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热压</w:t>
                  </w:r>
                </w:p>
              </w:tc>
              <w:tc>
                <w:tcPr>
                  <w:tcW w:w="818" w:type="dxa"/>
                  <w:noWrap w:val="0"/>
                  <w:vAlign w:val="center"/>
                </w:tcPr>
                <w:p w14:paraId="648BA2BA">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hint="eastAsia" w:ascii="Times New Roman" w:hAnsi="Times New Roman" w:eastAsia="宋体" w:cs="Times New Roman"/>
                      <w:b w:val="0"/>
                      <w:bCs/>
                      <w:color w:val="000000"/>
                      <w:sz w:val="21"/>
                      <w:szCs w:val="21"/>
                      <w:lang w:val="en-US" w:eastAsia="zh-CN" w:bidi="ar-SA"/>
                    </w:rPr>
                    <w:t>非甲烷总烃、甲醛</w:t>
                  </w:r>
                </w:p>
              </w:tc>
              <w:tc>
                <w:tcPr>
                  <w:tcW w:w="444" w:type="dxa"/>
                  <w:noWrap w:val="0"/>
                  <w:vAlign w:val="center"/>
                </w:tcPr>
                <w:p w14:paraId="1FD96C23">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57978995">
                  <w:pPr>
                    <w:jc w:val="center"/>
                    <w:rPr>
                      <w:rFonts w:hint="eastAsia" w:ascii="Times New Roman" w:hAnsi="Times New Roman" w:eastAsia="宋体" w:cs="Times New Roman"/>
                      <w:b w:val="0"/>
                      <w:bCs/>
                      <w:color w:val="000000"/>
                      <w:sz w:val="21"/>
                      <w:szCs w:val="21"/>
                      <w:highlight w:val="none"/>
                      <w:lang w:val="en-US" w:eastAsia="zh-CN"/>
                    </w:rPr>
                  </w:pPr>
                </w:p>
              </w:tc>
              <w:tc>
                <w:tcPr>
                  <w:tcW w:w="468" w:type="dxa"/>
                  <w:vMerge w:val="continue"/>
                  <w:noWrap w:val="0"/>
                  <w:vAlign w:val="center"/>
                </w:tcPr>
                <w:p w14:paraId="04F606B0">
                  <w:pPr>
                    <w:jc w:val="center"/>
                    <w:rPr>
                      <w:rFonts w:hint="eastAsia"/>
                      <w:color w:val="000000"/>
                      <w:sz w:val="21"/>
                      <w:szCs w:val="21"/>
                      <w:highlight w:val="none"/>
                      <w:lang w:val="en-US" w:eastAsia="zh-CN"/>
                    </w:rPr>
                  </w:pPr>
                </w:p>
              </w:tc>
            </w:tr>
            <w:tr w14:paraId="57A4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245A35C0">
                  <w:pPr>
                    <w:jc w:val="center"/>
                    <w:rPr>
                      <w:color w:val="000000"/>
                      <w:sz w:val="21"/>
                      <w:szCs w:val="21"/>
                      <w:highlight w:val="none"/>
                    </w:rPr>
                  </w:pPr>
                </w:p>
              </w:tc>
              <w:tc>
                <w:tcPr>
                  <w:tcW w:w="704" w:type="dxa"/>
                  <w:noWrap w:val="0"/>
                  <w:vAlign w:val="center"/>
                </w:tcPr>
                <w:p w14:paraId="63778452">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锅炉燃烧</w:t>
                  </w:r>
                </w:p>
              </w:tc>
              <w:tc>
                <w:tcPr>
                  <w:tcW w:w="818" w:type="dxa"/>
                  <w:noWrap w:val="0"/>
                  <w:vAlign w:val="center"/>
                </w:tcPr>
                <w:p w14:paraId="5ACC414F">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ascii="Times New Roman" w:hAnsi="Times New Roman" w:eastAsia="宋体" w:cs="Times New Roman"/>
                      <w:b w:val="0"/>
                      <w:bCs w:val="0"/>
                      <w:color w:val="000000"/>
                      <w:spacing w:val="2"/>
                      <w:sz w:val="21"/>
                      <w:szCs w:val="21"/>
                      <w:lang w:val="en-US" w:eastAsia="zh-CN"/>
                    </w:rPr>
                    <w:t>颗粒物</w:t>
                  </w:r>
                  <w:r>
                    <w:rPr>
                      <w:rFonts w:hint="eastAsia" w:ascii="Times New Roman" w:hAnsi="Times New Roman" w:eastAsia="宋体" w:cs="Times New Roman"/>
                      <w:b w:val="0"/>
                      <w:bCs w:val="0"/>
                      <w:color w:val="000000"/>
                      <w:spacing w:val="2"/>
                      <w:sz w:val="21"/>
                      <w:szCs w:val="21"/>
                      <w:lang w:val="en-US" w:eastAsia="zh-CN"/>
                    </w:rPr>
                    <w:t>、SO</w:t>
                  </w:r>
                  <w:r>
                    <w:rPr>
                      <w:rFonts w:hint="eastAsia" w:ascii="Times New Roman" w:hAnsi="Times New Roman" w:eastAsia="宋体" w:cs="Times New Roman"/>
                      <w:b w:val="0"/>
                      <w:bCs w:val="0"/>
                      <w:color w:val="000000"/>
                      <w:spacing w:val="2"/>
                      <w:sz w:val="21"/>
                      <w:szCs w:val="21"/>
                      <w:vertAlign w:val="subscript"/>
                      <w:lang w:val="en-US" w:eastAsia="zh-CN"/>
                    </w:rPr>
                    <w:t>2</w:t>
                  </w:r>
                  <w:r>
                    <w:rPr>
                      <w:rFonts w:hint="eastAsia" w:ascii="Times New Roman" w:hAnsi="Times New Roman" w:eastAsia="宋体" w:cs="Times New Roman"/>
                      <w:b w:val="0"/>
                      <w:bCs w:val="0"/>
                      <w:color w:val="000000"/>
                      <w:spacing w:val="2"/>
                      <w:sz w:val="21"/>
                      <w:szCs w:val="21"/>
                      <w:lang w:val="en-US" w:eastAsia="zh-CN"/>
                    </w:rPr>
                    <w:t>、NOx</w:t>
                  </w:r>
                </w:p>
              </w:tc>
              <w:tc>
                <w:tcPr>
                  <w:tcW w:w="444" w:type="dxa"/>
                  <w:noWrap w:val="0"/>
                  <w:vAlign w:val="center"/>
                </w:tcPr>
                <w:p w14:paraId="4F544486">
                  <w:pPr>
                    <w:jc w:val="center"/>
                    <w:rPr>
                      <w:rFonts w:hint="eastAsia" w:eastAsia="宋体"/>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bidi="ar-SA"/>
                    </w:rPr>
                    <w:t>间断</w:t>
                  </w:r>
                </w:p>
              </w:tc>
              <w:tc>
                <w:tcPr>
                  <w:tcW w:w="2150" w:type="dxa"/>
                  <w:noWrap w:val="0"/>
                  <w:vAlign w:val="center"/>
                </w:tcPr>
                <w:p w14:paraId="628E7022">
                  <w:pPr>
                    <w:jc w:val="center"/>
                    <w:rPr>
                      <w:rFonts w:eastAsia="宋体"/>
                      <w:b w:val="0"/>
                      <w:bCs/>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bidi="ar-SA"/>
                    </w:rPr>
                    <w:t>烟气经一套布袋除尘器</w:t>
                  </w:r>
                  <w:r>
                    <w:rPr>
                      <w:rFonts w:ascii="Times New Roman" w:hAnsi="Times New Roman" w:eastAsia="宋体" w:cs="Times New Roman"/>
                      <w:color w:val="000000"/>
                      <w:sz w:val="21"/>
                      <w:szCs w:val="21"/>
                      <w:highlight w:val="none"/>
                      <w:lang w:val="en-US" w:eastAsia="zh-CN" w:bidi="ar-SA"/>
                    </w:rPr>
                    <w:t>（处理效率</w:t>
                  </w:r>
                  <w:r>
                    <w:rPr>
                      <w:rFonts w:hint="eastAsia" w:ascii="Times New Roman" w:hAnsi="Times New Roman" w:eastAsia="宋体" w:cs="Times New Roman"/>
                      <w:color w:val="000000"/>
                      <w:sz w:val="21"/>
                      <w:szCs w:val="21"/>
                      <w:highlight w:val="none"/>
                      <w:lang w:val="en-US" w:eastAsia="zh-CN" w:bidi="ar-SA"/>
                    </w:rPr>
                    <w:t>90</w:t>
                  </w:r>
                  <w:r>
                    <w:rPr>
                      <w:rFonts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bidi="ar-SA"/>
                    </w:rPr>
                    <w:t>处理后</w:t>
                  </w:r>
                  <w:r>
                    <w:rPr>
                      <w:rFonts w:ascii="Times New Roman" w:hAnsi="Times New Roman" w:eastAsia="宋体" w:cs="Times New Roman"/>
                      <w:color w:val="000000"/>
                      <w:sz w:val="21"/>
                      <w:szCs w:val="21"/>
                      <w:highlight w:val="none"/>
                      <w:lang w:val="en-US" w:eastAsia="zh-CN" w:bidi="ar-SA"/>
                    </w:rPr>
                    <w:t>通过一根</w:t>
                  </w:r>
                  <w:r>
                    <w:rPr>
                      <w:rFonts w:hint="eastAsia" w:ascii="Times New Roman" w:hAnsi="Times New Roman" w:eastAsia="宋体" w:cs="Times New Roman"/>
                      <w:color w:val="000000"/>
                      <w:sz w:val="21"/>
                      <w:szCs w:val="21"/>
                      <w:highlight w:val="none"/>
                      <w:lang w:val="en-US" w:eastAsia="zh-CN" w:bidi="ar-SA"/>
                    </w:rPr>
                    <w:t>30</w:t>
                  </w:r>
                  <w:r>
                    <w:rPr>
                      <w:rFonts w:ascii="Times New Roman" w:hAnsi="Times New Roman" w:eastAsia="宋体" w:cs="Times New Roman"/>
                      <w:color w:val="000000"/>
                      <w:sz w:val="21"/>
                      <w:szCs w:val="21"/>
                      <w:highlight w:val="none"/>
                      <w:lang w:val="en-US" w:eastAsia="zh-CN" w:bidi="ar-SA"/>
                    </w:rPr>
                    <w:t>m</w:t>
                  </w:r>
                  <w:r>
                    <w:rPr>
                      <w:rFonts w:hint="eastAsia" w:ascii="Times New Roman" w:hAnsi="Times New Roman" w:eastAsia="宋体" w:cs="Times New Roman"/>
                      <w:color w:val="000000"/>
                      <w:sz w:val="21"/>
                      <w:szCs w:val="21"/>
                      <w:highlight w:val="none"/>
                      <w:lang w:val="en-US" w:eastAsia="zh-CN" w:bidi="ar-SA"/>
                    </w:rPr>
                    <w:t>高</w:t>
                  </w:r>
                  <w:r>
                    <w:rPr>
                      <w:rFonts w:ascii="Times New Roman" w:hAnsi="Times New Roman" w:eastAsia="宋体" w:cs="Times New Roman"/>
                      <w:color w:val="000000"/>
                      <w:sz w:val="21"/>
                      <w:szCs w:val="21"/>
                      <w:highlight w:val="none"/>
                      <w:lang w:val="en-US" w:eastAsia="zh-CN" w:bidi="ar-SA"/>
                    </w:rPr>
                    <w:t>排气筒（DA00</w:t>
                  </w:r>
                  <w:r>
                    <w:rPr>
                      <w:rFonts w:hint="eastAsia" w:ascii="Times New Roman" w:hAnsi="Times New Roman" w:eastAsia="宋体" w:cs="Times New Roman"/>
                      <w:color w:val="000000"/>
                      <w:sz w:val="21"/>
                      <w:szCs w:val="21"/>
                      <w:highlight w:val="none"/>
                      <w:lang w:val="en-US" w:eastAsia="zh-CN" w:bidi="ar-SA"/>
                    </w:rPr>
                    <w:t>3</w:t>
                  </w:r>
                  <w:r>
                    <w:rPr>
                      <w:rFonts w:ascii="Times New Roman" w:hAnsi="Times New Roman" w:eastAsia="宋体" w:cs="Times New Roman"/>
                      <w:color w:val="000000"/>
                      <w:sz w:val="21"/>
                      <w:szCs w:val="21"/>
                      <w:highlight w:val="none"/>
                      <w:lang w:val="en-US" w:eastAsia="zh-CN" w:bidi="ar-SA"/>
                    </w:rPr>
                    <w:t>）呈有组织排放</w:t>
                  </w:r>
                  <w:r>
                    <w:rPr>
                      <w:rFonts w:hint="eastAsia" w:ascii="Times New Roman" w:hAnsi="Times New Roman" w:eastAsia="宋体" w:cs="Times New Roman"/>
                      <w:color w:val="000000"/>
                      <w:sz w:val="21"/>
                      <w:szCs w:val="21"/>
                      <w:highlight w:val="none"/>
                      <w:lang w:val="en-US" w:eastAsia="zh-CN" w:bidi="ar-SA"/>
                    </w:rPr>
                    <w:t>。</w:t>
                  </w:r>
                </w:p>
              </w:tc>
              <w:tc>
                <w:tcPr>
                  <w:tcW w:w="468" w:type="dxa"/>
                  <w:noWrap w:val="0"/>
                  <w:vAlign w:val="center"/>
                </w:tcPr>
                <w:p w14:paraId="0940025F">
                  <w:pPr>
                    <w:jc w:val="center"/>
                    <w:rPr>
                      <w:color w:val="000000"/>
                      <w:sz w:val="21"/>
                      <w:szCs w:val="21"/>
                      <w:highlight w:val="none"/>
                    </w:rPr>
                  </w:pPr>
                  <w:r>
                    <w:rPr>
                      <w:rFonts w:hint="eastAsia"/>
                      <w:color w:val="000000"/>
                      <w:sz w:val="21"/>
                      <w:szCs w:val="21"/>
                      <w:highlight w:val="none"/>
                      <w:lang w:val="en-US" w:eastAsia="zh-CN"/>
                    </w:rPr>
                    <w:t>有</w:t>
                  </w:r>
                  <w:r>
                    <w:rPr>
                      <w:color w:val="000000"/>
                      <w:sz w:val="21"/>
                      <w:szCs w:val="21"/>
                      <w:highlight w:val="none"/>
                    </w:rPr>
                    <w:t>组织排放</w:t>
                  </w:r>
                </w:p>
              </w:tc>
            </w:tr>
            <w:tr w14:paraId="31B11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restart"/>
                  <w:noWrap w:val="0"/>
                  <w:vAlign w:val="center"/>
                </w:tcPr>
                <w:p w14:paraId="524E77C7">
                  <w:pPr>
                    <w:jc w:val="center"/>
                    <w:rPr>
                      <w:color w:val="000000"/>
                      <w:sz w:val="21"/>
                      <w:szCs w:val="21"/>
                      <w:highlight w:val="none"/>
                    </w:rPr>
                  </w:pPr>
                  <w:r>
                    <w:rPr>
                      <w:color w:val="000000"/>
                      <w:sz w:val="21"/>
                      <w:szCs w:val="21"/>
                      <w:highlight w:val="none"/>
                    </w:rPr>
                    <w:t>废水</w:t>
                  </w:r>
                </w:p>
              </w:tc>
              <w:tc>
                <w:tcPr>
                  <w:tcW w:w="704" w:type="dxa"/>
                  <w:noWrap w:val="0"/>
                  <w:vAlign w:val="center"/>
                </w:tcPr>
                <w:p w14:paraId="55327517">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初期雨水</w:t>
                  </w:r>
                </w:p>
              </w:tc>
              <w:tc>
                <w:tcPr>
                  <w:tcW w:w="818" w:type="dxa"/>
                  <w:noWrap w:val="0"/>
                  <w:vAlign w:val="center"/>
                </w:tcPr>
                <w:p w14:paraId="7A751B31">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SS</w:t>
                  </w:r>
                </w:p>
              </w:tc>
              <w:tc>
                <w:tcPr>
                  <w:tcW w:w="444" w:type="dxa"/>
                  <w:noWrap w:val="0"/>
                  <w:vAlign w:val="center"/>
                </w:tcPr>
                <w:p w14:paraId="7CC9252C">
                  <w:pPr>
                    <w:jc w:val="center"/>
                    <w:rPr>
                      <w:color w:val="000000"/>
                      <w:sz w:val="21"/>
                      <w:szCs w:val="21"/>
                      <w:highlight w:val="none"/>
                      <w:lang w:val="en-US" w:eastAsia="zh-CN" w:bidi="ar-SA"/>
                    </w:rPr>
                  </w:pPr>
                  <w:r>
                    <w:rPr>
                      <w:color w:val="000000"/>
                      <w:sz w:val="21"/>
                      <w:szCs w:val="21"/>
                      <w:highlight w:val="none"/>
                    </w:rPr>
                    <w:t>间断</w:t>
                  </w:r>
                </w:p>
              </w:tc>
              <w:tc>
                <w:tcPr>
                  <w:tcW w:w="2150" w:type="dxa"/>
                  <w:noWrap w:val="0"/>
                  <w:vAlign w:val="center"/>
                </w:tcPr>
                <w:p w14:paraId="78AB2548">
                  <w:pPr>
                    <w:keepNext w:val="0"/>
                    <w:keepLines w:val="0"/>
                    <w:pageBreakBefore w:val="0"/>
                    <w:widowControl w:val="0"/>
                    <w:spacing w:line="240" w:lineRule="auto"/>
                    <w:ind w:firstLine="0"/>
                    <w:jc w:val="center"/>
                    <w:rPr>
                      <w:rFonts w:hint="eastAsia" w:eastAsia="宋体"/>
                      <w:color w:val="000000"/>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vertAlign w:val="baseline"/>
                      <w:lang w:val="en-US" w:eastAsia="zh-CN"/>
                    </w:rPr>
                    <w:t>厂区内统一设置</w:t>
                  </w:r>
                  <w:r>
                    <w:rPr>
                      <w:rFonts w:hint="eastAsia" w:ascii="Times New Roman" w:hAnsi="Times New Roman" w:eastAsia="宋体" w:cs="Times New Roman"/>
                      <w:color w:val="000000"/>
                      <w:sz w:val="21"/>
                      <w:szCs w:val="21"/>
                      <w:highlight w:val="none"/>
                      <w:lang w:val="en-US" w:eastAsia="zh-CN"/>
                    </w:rPr>
                    <w:t>有</w:t>
                  </w:r>
                  <w:r>
                    <w:rPr>
                      <w:rFonts w:ascii="Times New Roman" w:hAnsi="Times New Roman" w:eastAsia="宋体" w:cs="Times New Roman"/>
                      <w:color w:val="000000"/>
                      <w:sz w:val="21"/>
                      <w:szCs w:val="21"/>
                      <w:highlight w:val="none"/>
                    </w:rPr>
                    <w:t>排水沟</w:t>
                  </w:r>
                  <w:r>
                    <w:rPr>
                      <w:rFonts w:hint="eastAsia" w:ascii="Times New Roman" w:hAnsi="Times New Roman" w:eastAsia="宋体" w:cs="Times New Roman"/>
                      <w:color w:val="000000"/>
                      <w:sz w:val="21"/>
                      <w:szCs w:val="21"/>
                      <w:highlight w:val="none"/>
                      <w:lang w:val="en-US" w:eastAsia="zh-CN"/>
                    </w:rPr>
                    <w:t>及初期</w:t>
                  </w:r>
                  <w:r>
                    <w:rPr>
                      <w:rFonts w:ascii="Times New Roman" w:hAnsi="Times New Roman" w:eastAsia="宋体" w:cs="Times New Roman"/>
                      <w:color w:val="000000"/>
                      <w:sz w:val="21"/>
                      <w:szCs w:val="21"/>
                      <w:highlight w:val="none"/>
                      <w:lang w:val="en-US" w:eastAsia="zh-CN"/>
                    </w:rPr>
                    <w:t>雨水</w:t>
                  </w:r>
                  <w:r>
                    <w:rPr>
                      <w:rFonts w:hint="eastAsia" w:ascii="Times New Roman" w:hAnsi="Times New Roman" w:eastAsia="宋体" w:cs="Times New Roman"/>
                      <w:color w:val="000000"/>
                      <w:sz w:val="21"/>
                      <w:szCs w:val="21"/>
                      <w:highlight w:val="none"/>
                      <w:lang w:val="en-US" w:eastAsia="zh-CN"/>
                    </w:rPr>
                    <w:t>池（50</w:t>
                  </w:r>
                  <w:r>
                    <w:t>m</w:t>
                  </w:r>
                  <w:r>
                    <w:rPr>
                      <w:rFonts w:hint="eastAsia"/>
                      <w:vertAlign w:val="superscript"/>
                      <w:lang w:val="en-US" w:eastAsia="zh-CN"/>
                    </w:rPr>
                    <w:t>3</w:t>
                  </w:r>
                  <w:r>
                    <w:rPr>
                      <w:rFonts w:hint="eastAsia" w:ascii="Times New Roman" w:hAnsi="Times New Roman" w:eastAsia="宋体" w:cs="Times New Roman"/>
                      <w:color w:val="000000"/>
                      <w:sz w:val="21"/>
                      <w:szCs w:val="21"/>
                      <w:highlight w:val="none"/>
                      <w:lang w:val="en-US" w:eastAsia="zh-CN"/>
                    </w:rPr>
                    <w:t>），初期雨水</w:t>
                  </w:r>
                  <w:r>
                    <w:rPr>
                      <w:rFonts w:ascii="Times New Roman" w:hAnsi="Times New Roman" w:eastAsia="宋体" w:cs="Times New Roman"/>
                      <w:color w:val="000000"/>
                      <w:sz w:val="21"/>
                      <w:szCs w:val="21"/>
                      <w:highlight w:val="none"/>
                      <w:lang w:val="en-US" w:eastAsia="zh-CN"/>
                    </w:rPr>
                    <w:t>经排水沟</w:t>
                  </w:r>
                  <w:r>
                    <w:rPr>
                      <w:rFonts w:hint="eastAsia" w:ascii="Times New Roman" w:hAnsi="Times New Roman" w:eastAsia="宋体" w:cs="Times New Roman"/>
                      <w:color w:val="000000"/>
                      <w:sz w:val="21"/>
                      <w:szCs w:val="21"/>
                      <w:highlight w:val="none"/>
                      <w:lang w:val="en-US" w:eastAsia="zh-CN"/>
                    </w:rPr>
                    <w:t>统一进行收集，然后由初期雨水收集池进行沉淀处理，处理后回用于</w:t>
                  </w:r>
                  <w:r>
                    <w:rPr>
                      <w:rFonts w:hint="eastAsia" w:ascii="Times New Roman" w:hAnsi="Times New Roman" w:eastAsia="宋体" w:cs="Times New Roman"/>
                      <w:b w:val="0"/>
                      <w:bCs w:val="0"/>
                      <w:color w:val="000000"/>
                      <w:sz w:val="21"/>
                      <w:szCs w:val="21"/>
                      <w:highlight w:val="none"/>
                      <w:vertAlign w:val="baseline"/>
                      <w:lang w:val="en-US" w:eastAsia="zh-CN"/>
                    </w:rPr>
                    <w:t>厂区</w:t>
                  </w:r>
                  <w:r>
                    <w:rPr>
                      <w:rFonts w:ascii="Times New Roman" w:hAnsi="Times New Roman" w:eastAsia="宋体" w:cs="Times New Roman"/>
                      <w:bCs/>
                      <w:color w:val="000000"/>
                      <w:sz w:val="21"/>
                      <w:szCs w:val="21"/>
                      <w:highlight w:val="none"/>
                    </w:rPr>
                    <w:t>洒水降尘</w:t>
                  </w:r>
                  <w:r>
                    <w:rPr>
                      <w:rFonts w:ascii="Times New Roman" w:hAnsi="Times New Roman" w:eastAsia="宋体" w:cs="Times New Roman"/>
                      <w:b w:val="0"/>
                      <w:bCs w:val="0"/>
                      <w:color w:val="000000"/>
                      <w:sz w:val="21"/>
                      <w:szCs w:val="21"/>
                      <w:highlight w:val="none"/>
                    </w:rPr>
                    <w:t>，</w:t>
                  </w:r>
                  <w:r>
                    <w:rPr>
                      <w:rFonts w:hint="eastAsia" w:ascii="Times New Roman" w:hAnsi="Times New Roman" w:eastAsia="宋体" w:cs="Times New Roman"/>
                      <w:b w:val="0"/>
                      <w:bCs w:val="0"/>
                      <w:color w:val="000000"/>
                      <w:sz w:val="21"/>
                      <w:szCs w:val="21"/>
                      <w:highlight w:val="none"/>
                      <w:lang w:val="en-US" w:eastAsia="zh-CN"/>
                    </w:rPr>
                    <w:t>雨水</w:t>
                  </w:r>
                  <w:r>
                    <w:rPr>
                      <w:rFonts w:ascii="Times New Roman" w:hAnsi="Times New Roman" w:eastAsia="宋体" w:cs="Times New Roman"/>
                      <w:b w:val="0"/>
                      <w:bCs w:val="0"/>
                      <w:color w:val="000000"/>
                      <w:sz w:val="21"/>
                      <w:szCs w:val="21"/>
                      <w:highlight w:val="none"/>
                    </w:rPr>
                    <w:t>外排至周边雨水沟</w:t>
                  </w:r>
                  <w:r>
                    <w:rPr>
                      <w:rFonts w:hint="eastAsia" w:ascii="Times New Roman" w:hAnsi="Times New Roman" w:eastAsia="宋体" w:cs="Times New Roman"/>
                      <w:b w:val="0"/>
                      <w:bCs w:val="0"/>
                      <w:color w:val="000000"/>
                      <w:sz w:val="21"/>
                      <w:szCs w:val="21"/>
                      <w:highlight w:val="none"/>
                      <w:lang w:val="en-US" w:eastAsia="zh-CN"/>
                    </w:rPr>
                    <w:t>。</w:t>
                  </w:r>
                </w:p>
              </w:tc>
              <w:tc>
                <w:tcPr>
                  <w:tcW w:w="468" w:type="dxa"/>
                  <w:noWrap w:val="0"/>
                  <w:vAlign w:val="center"/>
                </w:tcPr>
                <w:p w14:paraId="571DE41C">
                  <w:pPr>
                    <w:jc w:val="center"/>
                    <w:rPr>
                      <w:color w:val="000000"/>
                      <w:sz w:val="21"/>
                      <w:szCs w:val="21"/>
                      <w:highlight w:val="none"/>
                      <w:lang w:val="en-US" w:eastAsia="zh-CN" w:bidi="ar-SA"/>
                    </w:rPr>
                  </w:pPr>
                  <w:r>
                    <w:rPr>
                      <w:color w:val="000000"/>
                      <w:sz w:val="21"/>
                      <w:szCs w:val="21"/>
                      <w:highlight w:val="none"/>
                    </w:rPr>
                    <w:t>不外排</w:t>
                  </w:r>
                </w:p>
              </w:tc>
            </w:tr>
            <w:tr w14:paraId="574FE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25662FBD">
                  <w:pPr>
                    <w:jc w:val="center"/>
                    <w:rPr>
                      <w:color w:val="000000"/>
                      <w:sz w:val="21"/>
                      <w:szCs w:val="21"/>
                      <w:highlight w:val="none"/>
                    </w:rPr>
                  </w:pPr>
                </w:p>
              </w:tc>
              <w:tc>
                <w:tcPr>
                  <w:tcW w:w="704" w:type="dxa"/>
                  <w:noWrap w:val="0"/>
                  <w:vAlign w:val="center"/>
                </w:tcPr>
                <w:p w14:paraId="042573A1">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员工生活</w:t>
                  </w:r>
                </w:p>
              </w:tc>
              <w:tc>
                <w:tcPr>
                  <w:tcW w:w="818" w:type="dxa"/>
                  <w:noWrap w:val="0"/>
                  <w:vAlign w:val="center"/>
                </w:tcPr>
                <w:p w14:paraId="4C7B48FA">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COD、BOD</w:t>
                  </w:r>
                  <w:r>
                    <w:rPr>
                      <w:rFonts w:ascii="Times New Roman" w:hAnsi="Times New Roman" w:eastAsia="宋体" w:cs="Times New Roman"/>
                      <w:color w:val="000000"/>
                      <w:sz w:val="21"/>
                      <w:szCs w:val="21"/>
                      <w:highlight w:val="none"/>
                      <w:vertAlign w:val="subscript"/>
                    </w:rPr>
                    <w:t>5</w:t>
                  </w:r>
                  <w:r>
                    <w:rPr>
                      <w:rFonts w:ascii="Times New Roman" w:hAnsi="Times New Roman" w:eastAsia="宋体" w:cs="Times New Roman"/>
                      <w:color w:val="000000"/>
                      <w:sz w:val="21"/>
                      <w:szCs w:val="21"/>
                      <w:highlight w:val="none"/>
                    </w:rPr>
                    <w:t>、SS、</w:t>
                  </w:r>
                  <w:r>
                    <w:rPr>
                      <w:rFonts w:ascii="Times New Roman" w:hAnsi="Times New Roman" w:eastAsia="宋体" w:cs="Times New Roman"/>
                      <w:color w:val="000000"/>
                      <w:sz w:val="21"/>
                      <w:szCs w:val="21"/>
                      <w:highlight w:val="none"/>
                      <w:lang w:val="en-US" w:eastAsia="zh-CN"/>
                    </w:rPr>
                    <w:t>NH</w:t>
                  </w:r>
                  <w:r>
                    <w:rPr>
                      <w:rFonts w:ascii="Times New Roman" w:hAnsi="Times New Roman" w:eastAsia="宋体" w:cs="Times New Roman"/>
                      <w:color w:val="000000"/>
                      <w:sz w:val="21"/>
                      <w:szCs w:val="21"/>
                      <w:highlight w:val="none"/>
                      <w:vertAlign w:val="subscript"/>
                      <w:lang w:val="en-US" w:eastAsia="zh-CN"/>
                    </w:rPr>
                    <w:t>3</w:t>
                  </w:r>
                  <w:r>
                    <w:rPr>
                      <w:rFonts w:ascii="Times New Roman" w:hAnsi="Times New Roman" w:eastAsia="宋体" w:cs="Times New Roman"/>
                      <w:color w:val="000000"/>
                      <w:sz w:val="21"/>
                      <w:szCs w:val="21"/>
                      <w:highlight w:val="none"/>
                      <w:lang w:val="en-US" w:eastAsia="zh-CN"/>
                    </w:rPr>
                    <w:t>-N</w:t>
                  </w:r>
                  <w:r>
                    <w:rPr>
                      <w:rFonts w:ascii="Times New Roman" w:hAnsi="Times New Roman" w:eastAsia="宋体" w:cs="Times New Roman"/>
                      <w:color w:val="000000"/>
                      <w:sz w:val="21"/>
                      <w:szCs w:val="21"/>
                      <w:highlight w:val="none"/>
                    </w:rPr>
                    <w:t>、总氮、</w:t>
                  </w:r>
                  <w:r>
                    <w:rPr>
                      <w:rFonts w:ascii="Times New Roman" w:hAnsi="Times New Roman" w:eastAsia="宋体" w:cs="Times New Roman"/>
                      <w:color w:val="000000"/>
                      <w:sz w:val="21"/>
                      <w:szCs w:val="21"/>
                      <w:highlight w:val="none"/>
                      <w:lang w:val="en-US" w:eastAsia="zh-CN"/>
                    </w:rPr>
                    <w:t>TP</w:t>
                  </w:r>
                  <w:r>
                    <w:rPr>
                      <w:rFonts w:ascii="Times New Roman" w:hAnsi="Times New Roman" w:eastAsia="宋体" w:cs="Times New Roman"/>
                      <w:color w:val="000000"/>
                      <w:sz w:val="21"/>
                      <w:szCs w:val="21"/>
                      <w:highlight w:val="none"/>
                    </w:rPr>
                    <w:t>等</w:t>
                  </w:r>
                </w:p>
              </w:tc>
              <w:tc>
                <w:tcPr>
                  <w:tcW w:w="444" w:type="dxa"/>
                  <w:noWrap w:val="0"/>
                  <w:vAlign w:val="center"/>
                </w:tcPr>
                <w:p w14:paraId="2492CF60">
                  <w:pPr>
                    <w:jc w:val="center"/>
                    <w:rPr>
                      <w:color w:val="000000"/>
                      <w:sz w:val="21"/>
                      <w:szCs w:val="21"/>
                      <w:highlight w:val="none"/>
                      <w:lang w:val="en-US" w:eastAsia="zh-CN" w:bidi="ar-SA"/>
                    </w:rPr>
                  </w:pPr>
                  <w:r>
                    <w:rPr>
                      <w:color w:val="000000"/>
                      <w:sz w:val="21"/>
                      <w:szCs w:val="21"/>
                      <w:highlight w:val="none"/>
                    </w:rPr>
                    <w:t>间断</w:t>
                  </w:r>
                </w:p>
              </w:tc>
              <w:tc>
                <w:tcPr>
                  <w:tcW w:w="2150" w:type="dxa"/>
                  <w:noWrap w:val="0"/>
                  <w:vAlign w:val="center"/>
                </w:tcPr>
                <w:p w14:paraId="2E70A21F">
                  <w:pPr>
                    <w:jc w:val="center"/>
                    <w:rPr>
                      <w:rFonts w:hint="eastAsia"/>
                      <w:color w:val="000000"/>
                      <w:sz w:val="21"/>
                      <w:szCs w:val="21"/>
                      <w:highlight w:val="none"/>
                      <w:lang w:val="en-US" w:eastAsia="zh-CN" w:bidi="ar-SA"/>
                    </w:rPr>
                  </w:pPr>
                  <w:r>
                    <w:rPr>
                      <w:rFonts w:hint="eastAsia"/>
                      <w:lang w:val="en-US" w:eastAsia="zh-CN"/>
                    </w:rPr>
                    <w:t>排入项目区依托的化粪池（30</w:t>
                  </w:r>
                  <w:r>
                    <w:t>m</w:t>
                  </w:r>
                  <w:r>
                    <w:rPr>
                      <w:rFonts w:hint="eastAsia"/>
                      <w:vertAlign w:val="superscript"/>
                      <w:lang w:val="en-US" w:eastAsia="zh-CN"/>
                    </w:rPr>
                    <w:t>3</w:t>
                  </w:r>
                  <w:r>
                    <w:rPr>
                      <w:rFonts w:hint="eastAsia"/>
                      <w:lang w:val="en-US" w:eastAsia="zh-CN"/>
                    </w:rPr>
                    <w:t>）处理</w:t>
                  </w:r>
                  <w:r>
                    <w:rPr>
                      <w:rFonts w:ascii="Times New Roman" w:hAnsi="Times New Roman" w:eastAsia="宋体" w:cs="Times New Roman"/>
                      <w:bCs/>
                      <w:color w:val="000000"/>
                      <w:sz w:val="21"/>
                      <w:szCs w:val="21"/>
                      <w:highlight w:val="none"/>
                    </w:rPr>
                    <w:t>。</w:t>
                  </w:r>
                </w:p>
              </w:tc>
              <w:tc>
                <w:tcPr>
                  <w:tcW w:w="468" w:type="dxa"/>
                  <w:noWrap w:val="0"/>
                  <w:vAlign w:val="center"/>
                </w:tcPr>
                <w:p w14:paraId="6B07B030">
                  <w:pPr>
                    <w:jc w:val="center"/>
                    <w:rPr>
                      <w:color w:val="000000"/>
                      <w:sz w:val="21"/>
                      <w:szCs w:val="21"/>
                      <w:highlight w:val="none"/>
                      <w:lang w:val="en-US" w:eastAsia="zh-CN" w:bidi="ar-SA"/>
                    </w:rPr>
                  </w:pPr>
                  <w:r>
                    <w:rPr>
                      <w:color w:val="000000"/>
                      <w:sz w:val="21"/>
                      <w:szCs w:val="21"/>
                      <w:highlight w:val="none"/>
                    </w:rPr>
                    <w:t>不外排</w:t>
                  </w:r>
                </w:p>
              </w:tc>
            </w:tr>
            <w:tr w14:paraId="6693F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restart"/>
                  <w:noWrap w:val="0"/>
                  <w:vAlign w:val="center"/>
                </w:tcPr>
                <w:p w14:paraId="0DD2623B">
                  <w:pPr>
                    <w:jc w:val="center"/>
                    <w:rPr>
                      <w:color w:val="000000"/>
                      <w:sz w:val="21"/>
                      <w:szCs w:val="21"/>
                      <w:highlight w:val="none"/>
                    </w:rPr>
                  </w:pPr>
                  <w:r>
                    <w:rPr>
                      <w:rFonts w:hint="eastAsia"/>
                      <w:color w:val="000000"/>
                      <w:sz w:val="21"/>
                      <w:szCs w:val="21"/>
                      <w:highlight w:val="none"/>
                    </w:rPr>
                    <w:t>固废</w:t>
                  </w:r>
                </w:p>
              </w:tc>
              <w:tc>
                <w:tcPr>
                  <w:tcW w:w="704" w:type="dxa"/>
                  <w:noWrap w:val="0"/>
                  <w:vAlign w:val="center"/>
                </w:tcPr>
                <w:p w14:paraId="06FC2147">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生活、办公</w:t>
                  </w:r>
                </w:p>
              </w:tc>
              <w:tc>
                <w:tcPr>
                  <w:tcW w:w="818" w:type="dxa"/>
                  <w:noWrap w:val="0"/>
                  <w:vAlign w:val="center"/>
                </w:tcPr>
                <w:p w14:paraId="4178D283">
                  <w:pPr>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生活垃圾</w:t>
                  </w:r>
                </w:p>
              </w:tc>
              <w:tc>
                <w:tcPr>
                  <w:tcW w:w="444" w:type="dxa"/>
                  <w:noWrap w:val="0"/>
                  <w:vAlign w:val="center"/>
                </w:tcPr>
                <w:p w14:paraId="7048D4A3">
                  <w:pPr>
                    <w:jc w:val="center"/>
                    <w:rPr>
                      <w:rFonts w:ascii="Times New Roman" w:hAnsi="Times New Roman" w:eastAsia="宋体" w:cs="Times New Roman"/>
                      <w:color w:val="000000"/>
                      <w:sz w:val="21"/>
                      <w:szCs w:val="21"/>
                      <w:highlight w:val="none"/>
                      <w:lang w:val="en-US" w:eastAsia="zh-CN" w:bidi="ar-SA"/>
                    </w:rPr>
                  </w:pPr>
                  <w:r>
                    <w:rPr>
                      <w:color w:val="000000"/>
                      <w:sz w:val="21"/>
                      <w:szCs w:val="21"/>
                      <w:highlight w:val="none"/>
                    </w:rPr>
                    <w:t>间断</w:t>
                  </w:r>
                </w:p>
              </w:tc>
              <w:tc>
                <w:tcPr>
                  <w:tcW w:w="2150" w:type="dxa"/>
                  <w:noWrap w:val="0"/>
                  <w:vAlign w:val="center"/>
                </w:tcPr>
                <w:p w14:paraId="7459ED45">
                  <w:pPr>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运至附近村庄垃圾收集点集中处置</w:t>
                  </w:r>
                  <w:r>
                    <w:rPr>
                      <w:rFonts w:hint="eastAsia" w:ascii="Times New Roman" w:hAnsi="Times New Roman" w:eastAsia="宋体" w:cs="Times New Roman"/>
                      <w:color w:val="000000"/>
                      <w:sz w:val="21"/>
                      <w:szCs w:val="21"/>
                      <w:highlight w:val="none"/>
                      <w:lang w:val="en-US" w:eastAsia="zh-CN" w:bidi="ar-SA"/>
                    </w:rPr>
                    <w:t>。</w:t>
                  </w:r>
                </w:p>
              </w:tc>
              <w:tc>
                <w:tcPr>
                  <w:tcW w:w="468" w:type="dxa"/>
                  <w:noWrap w:val="0"/>
                  <w:vAlign w:val="center"/>
                </w:tcPr>
                <w:p w14:paraId="0E274E46">
                  <w:pPr>
                    <w:jc w:val="center"/>
                    <w:rPr>
                      <w:color w:val="000000"/>
                      <w:sz w:val="21"/>
                      <w:szCs w:val="21"/>
                      <w:highlight w:val="none"/>
                    </w:rPr>
                  </w:pPr>
                  <w:r>
                    <w:rPr>
                      <w:color w:val="000000"/>
                      <w:sz w:val="21"/>
                      <w:szCs w:val="21"/>
                      <w:highlight w:val="none"/>
                    </w:rPr>
                    <w:t>不外排</w:t>
                  </w:r>
                </w:p>
              </w:tc>
            </w:tr>
            <w:tr w14:paraId="392D4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413" w:type="dxa"/>
                  <w:vMerge w:val="continue"/>
                  <w:noWrap w:val="0"/>
                  <w:vAlign w:val="center"/>
                </w:tcPr>
                <w:p w14:paraId="014ED41E">
                  <w:pPr>
                    <w:jc w:val="center"/>
                    <w:rPr>
                      <w:rFonts w:hint="eastAsia"/>
                      <w:color w:val="000000"/>
                      <w:sz w:val="21"/>
                      <w:szCs w:val="21"/>
                      <w:highlight w:val="none"/>
                    </w:rPr>
                  </w:pPr>
                </w:p>
              </w:tc>
              <w:tc>
                <w:tcPr>
                  <w:tcW w:w="704" w:type="dxa"/>
                  <w:vMerge w:val="restart"/>
                  <w:noWrap w:val="0"/>
                  <w:vAlign w:val="center"/>
                </w:tcPr>
                <w:p w14:paraId="351531D1">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生产</w:t>
                  </w:r>
                </w:p>
              </w:tc>
              <w:tc>
                <w:tcPr>
                  <w:tcW w:w="818" w:type="dxa"/>
                  <w:noWrap w:val="0"/>
                  <w:vAlign w:val="center"/>
                </w:tcPr>
                <w:p w14:paraId="33A721D6">
                  <w:pPr>
                    <w:jc w:val="center"/>
                    <w:rPr>
                      <w:rFonts w:hint="eastAsia"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bidi="ar-SA"/>
                    </w:rPr>
                    <w:t>厂房内沉降粉尘</w:t>
                  </w:r>
                </w:p>
              </w:tc>
              <w:tc>
                <w:tcPr>
                  <w:tcW w:w="444" w:type="dxa"/>
                  <w:noWrap w:val="0"/>
                  <w:vAlign w:val="center"/>
                </w:tcPr>
                <w:p w14:paraId="24ACC89F">
                  <w:pPr>
                    <w:jc w:val="center"/>
                    <w:rPr>
                      <w:color w:val="000000"/>
                      <w:sz w:val="21"/>
                      <w:szCs w:val="21"/>
                      <w:highlight w:val="none"/>
                    </w:rPr>
                  </w:pPr>
                  <w:r>
                    <w:rPr>
                      <w:color w:val="000000"/>
                      <w:sz w:val="21"/>
                      <w:szCs w:val="21"/>
                      <w:highlight w:val="none"/>
                    </w:rPr>
                    <w:t>间断</w:t>
                  </w:r>
                </w:p>
              </w:tc>
              <w:tc>
                <w:tcPr>
                  <w:tcW w:w="2150" w:type="dxa"/>
                  <w:vMerge w:val="restart"/>
                  <w:noWrap w:val="0"/>
                  <w:vAlign w:val="center"/>
                </w:tcPr>
                <w:p w14:paraId="037CAF7C">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外售给生物质燃料厂，综合利用</w:t>
                  </w:r>
                  <w:r>
                    <w:rPr>
                      <w:rFonts w:hint="eastAsia" w:ascii="Times New Roman" w:hAnsi="Times New Roman" w:eastAsia="宋体" w:cs="Times New Roman"/>
                      <w:color w:val="000000"/>
                      <w:sz w:val="21"/>
                      <w:szCs w:val="21"/>
                      <w:highlight w:val="none"/>
                      <w:lang w:val="en-US" w:eastAsia="zh-CN" w:bidi="ar-SA"/>
                    </w:rPr>
                    <w:t>。</w:t>
                  </w:r>
                </w:p>
              </w:tc>
              <w:tc>
                <w:tcPr>
                  <w:tcW w:w="468" w:type="dxa"/>
                  <w:noWrap w:val="0"/>
                  <w:vAlign w:val="center"/>
                </w:tcPr>
                <w:p w14:paraId="2E1E0E24">
                  <w:pPr>
                    <w:jc w:val="center"/>
                    <w:rPr>
                      <w:color w:val="000000"/>
                      <w:sz w:val="21"/>
                      <w:szCs w:val="21"/>
                      <w:highlight w:val="none"/>
                    </w:rPr>
                  </w:pPr>
                  <w:r>
                    <w:rPr>
                      <w:color w:val="000000"/>
                      <w:sz w:val="21"/>
                      <w:szCs w:val="21"/>
                      <w:highlight w:val="none"/>
                    </w:rPr>
                    <w:t>不外排</w:t>
                  </w:r>
                </w:p>
              </w:tc>
            </w:tr>
            <w:tr w14:paraId="6A40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13" w:type="dxa"/>
                  <w:vMerge w:val="continue"/>
                  <w:noWrap w:val="0"/>
                  <w:vAlign w:val="center"/>
                </w:tcPr>
                <w:p w14:paraId="3329AEB8">
                  <w:pPr>
                    <w:jc w:val="center"/>
                    <w:rPr>
                      <w:rFonts w:hint="eastAsia"/>
                      <w:color w:val="000000"/>
                      <w:sz w:val="21"/>
                      <w:szCs w:val="21"/>
                      <w:highlight w:val="none"/>
                    </w:rPr>
                  </w:pPr>
                </w:p>
              </w:tc>
              <w:tc>
                <w:tcPr>
                  <w:tcW w:w="704" w:type="dxa"/>
                  <w:vMerge w:val="continue"/>
                  <w:noWrap w:val="0"/>
                  <w:vAlign w:val="center"/>
                </w:tcPr>
                <w:p w14:paraId="51E0591A">
                  <w:pPr>
                    <w:jc w:val="center"/>
                    <w:rPr>
                      <w:rFonts w:hint="eastAsia" w:ascii="Times New Roman" w:hAnsi="Times New Roman" w:eastAsia="宋体" w:cs="Times New Roman"/>
                      <w:color w:val="000000"/>
                      <w:sz w:val="21"/>
                      <w:szCs w:val="21"/>
                      <w:highlight w:val="none"/>
                      <w:lang w:val="en-US" w:eastAsia="zh-CN" w:bidi="ar-SA"/>
                    </w:rPr>
                  </w:pPr>
                </w:p>
              </w:tc>
              <w:tc>
                <w:tcPr>
                  <w:tcW w:w="818" w:type="dxa"/>
                  <w:noWrap w:val="0"/>
                  <w:vAlign w:val="center"/>
                </w:tcPr>
                <w:p w14:paraId="4BCCBD08">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边角料</w:t>
                  </w:r>
                </w:p>
              </w:tc>
              <w:tc>
                <w:tcPr>
                  <w:tcW w:w="444" w:type="dxa"/>
                  <w:noWrap w:val="0"/>
                  <w:vAlign w:val="center"/>
                </w:tcPr>
                <w:p w14:paraId="04E6800C">
                  <w:pPr>
                    <w:jc w:val="center"/>
                    <w:rPr>
                      <w:rFonts w:hint="eastAsia"/>
                      <w:color w:val="000000"/>
                      <w:sz w:val="21"/>
                      <w:szCs w:val="21"/>
                      <w:highlight w:val="none"/>
                      <w:lang w:val="en-US" w:eastAsia="zh-CN"/>
                    </w:rPr>
                  </w:pPr>
                  <w:r>
                    <w:rPr>
                      <w:color w:val="000000"/>
                      <w:sz w:val="21"/>
                      <w:szCs w:val="21"/>
                      <w:highlight w:val="none"/>
                    </w:rPr>
                    <w:t>间断</w:t>
                  </w:r>
                </w:p>
              </w:tc>
              <w:tc>
                <w:tcPr>
                  <w:tcW w:w="2150" w:type="dxa"/>
                  <w:vMerge w:val="continue"/>
                  <w:noWrap w:val="0"/>
                  <w:vAlign w:val="center"/>
                </w:tcPr>
                <w:p w14:paraId="7ECE8728">
                  <w:pPr>
                    <w:jc w:val="center"/>
                    <w:rPr>
                      <w:rFonts w:ascii="Times New Roman" w:hAnsi="Times New Roman" w:eastAsia="宋体" w:cs="Times New Roman"/>
                      <w:color w:val="000000"/>
                      <w:sz w:val="21"/>
                      <w:szCs w:val="21"/>
                      <w:highlight w:val="none"/>
                      <w:lang w:val="en-US" w:eastAsia="zh-CN" w:bidi="ar-SA"/>
                    </w:rPr>
                  </w:pPr>
                </w:p>
              </w:tc>
              <w:tc>
                <w:tcPr>
                  <w:tcW w:w="468" w:type="dxa"/>
                  <w:noWrap w:val="0"/>
                  <w:vAlign w:val="center"/>
                </w:tcPr>
                <w:p w14:paraId="337D0131">
                  <w:pPr>
                    <w:jc w:val="center"/>
                    <w:rPr>
                      <w:color w:val="000000"/>
                      <w:sz w:val="21"/>
                      <w:szCs w:val="21"/>
                      <w:highlight w:val="none"/>
                    </w:rPr>
                  </w:pPr>
                  <w:r>
                    <w:rPr>
                      <w:color w:val="000000"/>
                      <w:sz w:val="21"/>
                      <w:szCs w:val="21"/>
                      <w:highlight w:val="none"/>
                    </w:rPr>
                    <w:t>不外排</w:t>
                  </w:r>
                </w:p>
              </w:tc>
            </w:tr>
            <w:tr w14:paraId="192F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1123724E">
                  <w:pPr>
                    <w:jc w:val="center"/>
                    <w:rPr>
                      <w:rFonts w:hint="eastAsia"/>
                      <w:color w:val="000000"/>
                      <w:sz w:val="21"/>
                      <w:szCs w:val="21"/>
                      <w:highlight w:val="none"/>
                    </w:rPr>
                  </w:pPr>
                </w:p>
              </w:tc>
              <w:tc>
                <w:tcPr>
                  <w:tcW w:w="704" w:type="dxa"/>
                  <w:vMerge w:val="continue"/>
                  <w:noWrap w:val="0"/>
                  <w:vAlign w:val="center"/>
                </w:tcPr>
                <w:p w14:paraId="7861122C">
                  <w:pPr>
                    <w:jc w:val="center"/>
                    <w:rPr>
                      <w:rFonts w:hint="eastAsia" w:ascii="Times New Roman" w:hAnsi="Times New Roman" w:eastAsia="宋体" w:cs="Times New Roman"/>
                      <w:color w:val="000000"/>
                      <w:sz w:val="21"/>
                      <w:szCs w:val="21"/>
                      <w:highlight w:val="none"/>
                      <w:lang w:val="en-US" w:eastAsia="zh-CN" w:bidi="ar-SA"/>
                    </w:rPr>
                  </w:pPr>
                </w:p>
              </w:tc>
              <w:tc>
                <w:tcPr>
                  <w:tcW w:w="818" w:type="dxa"/>
                  <w:noWrap w:val="0"/>
                  <w:vAlign w:val="center"/>
                </w:tcPr>
                <w:p w14:paraId="0140AC5C">
                  <w:pPr>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不合格产品</w:t>
                  </w:r>
                </w:p>
              </w:tc>
              <w:tc>
                <w:tcPr>
                  <w:tcW w:w="444" w:type="dxa"/>
                  <w:noWrap w:val="0"/>
                  <w:vAlign w:val="center"/>
                </w:tcPr>
                <w:p w14:paraId="4983CA5F">
                  <w:pPr>
                    <w:jc w:val="center"/>
                    <w:rPr>
                      <w:rFonts w:hint="eastAsia"/>
                      <w:color w:val="000000"/>
                      <w:sz w:val="21"/>
                      <w:szCs w:val="21"/>
                      <w:highlight w:val="none"/>
                      <w:lang w:val="en-US" w:eastAsia="zh-CN"/>
                    </w:rPr>
                  </w:pPr>
                  <w:r>
                    <w:rPr>
                      <w:color w:val="000000"/>
                      <w:sz w:val="21"/>
                      <w:szCs w:val="21"/>
                      <w:highlight w:val="none"/>
                    </w:rPr>
                    <w:t>间断</w:t>
                  </w:r>
                </w:p>
              </w:tc>
              <w:tc>
                <w:tcPr>
                  <w:tcW w:w="2150" w:type="dxa"/>
                  <w:vMerge w:val="continue"/>
                  <w:noWrap w:val="0"/>
                  <w:vAlign w:val="center"/>
                </w:tcPr>
                <w:p w14:paraId="32BD5564">
                  <w:pPr>
                    <w:jc w:val="center"/>
                    <w:rPr>
                      <w:rFonts w:ascii="Times New Roman" w:hAnsi="Times New Roman" w:eastAsia="宋体" w:cs="Times New Roman"/>
                      <w:color w:val="000000"/>
                      <w:sz w:val="21"/>
                      <w:szCs w:val="21"/>
                      <w:highlight w:val="none"/>
                      <w:lang w:val="en-US" w:eastAsia="zh-CN" w:bidi="ar-SA"/>
                    </w:rPr>
                  </w:pPr>
                </w:p>
              </w:tc>
              <w:tc>
                <w:tcPr>
                  <w:tcW w:w="468" w:type="dxa"/>
                  <w:noWrap w:val="0"/>
                  <w:vAlign w:val="center"/>
                </w:tcPr>
                <w:p w14:paraId="63364CE1">
                  <w:pPr>
                    <w:jc w:val="center"/>
                    <w:rPr>
                      <w:color w:val="000000"/>
                      <w:sz w:val="21"/>
                      <w:szCs w:val="21"/>
                      <w:highlight w:val="none"/>
                    </w:rPr>
                  </w:pPr>
                  <w:r>
                    <w:rPr>
                      <w:color w:val="000000"/>
                      <w:sz w:val="21"/>
                      <w:szCs w:val="21"/>
                      <w:highlight w:val="none"/>
                    </w:rPr>
                    <w:t>不外排</w:t>
                  </w:r>
                </w:p>
              </w:tc>
            </w:tr>
            <w:tr w14:paraId="0D2F7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21631C5A">
                  <w:pPr>
                    <w:jc w:val="center"/>
                    <w:rPr>
                      <w:rFonts w:hint="eastAsia"/>
                      <w:color w:val="000000"/>
                      <w:sz w:val="21"/>
                      <w:szCs w:val="21"/>
                      <w:highlight w:val="none"/>
                    </w:rPr>
                  </w:pPr>
                </w:p>
              </w:tc>
              <w:tc>
                <w:tcPr>
                  <w:tcW w:w="704" w:type="dxa"/>
                  <w:vMerge w:val="continue"/>
                  <w:noWrap w:val="0"/>
                  <w:vAlign w:val="center"/>
                </w:tcPr>
                <w:p w14:paraId="43F045D6">
                  <w:pPr>
                    <w:jc w:val="center"/>
                    <w:rPr>
                      <w:rFonts w:hint="eastAsia" w:ascii="Times New Roman" w:hAnsi="Times New Roman" w:eastAsia="宋体" w:cs="Times New Roman"/>
                      <w:color w:val="000000"/>
                      <w:sz w:val="21"/>
                      <w:szCs w:val="21"/>
                      <w:highlight w:val="none"/>
                      <w:lang w:val="en-US" w:eastAsia="zh-CN" w:bidi="ar-SA"/>
                    </w:rPr>
                  </w:pPr>
                </w:p>
              </w:tc>
              <w:tc>
                <w:tcPr>
                  <w:tcW w:w="818" w:type="dxa"/>
                  <w:noWrap w:val="0"/>
                  <w:vAlign w:val="center"/>
                </w:tcPr>
                <w:p w14:paraId="1D992492">
                  <w:pPr>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除尘灰</w:t>
                  </w:r>
                </w:p>
              </w:tc>
              <w:tc>
                <w:tcPr>
                  <w:tcW w:w="444" w:type="dxa"/>
                  <w:noWrap w:val="0"/>
                  <w:vAlign w:val="center"/>
                </w:tcPr>
                <w:p w14:paraId="31D93422">
                  <w:pPr>
                    <w:jc w:val="center"/>
                    <w:rPr>
                      <w:color w:val="000000"/>
                      <w:sz w:val="21"/>
                      <w:szCs w:val="21"/>
                      <w:highlight w:val="none"/>
                    </w:rPr>
                  </w:pPr>
                  <w:r>
                    <w:rPr>
                      <w:color w:val="000000"/>
                      <w:sz w:val="21"/>
                      <w:szCs w:val="21"/>
                      <w:highlight w:val="none"/>
                    </w:rPr>
                    <w:t>间断</w:t>
                  </w:r>
                </w:p>
              </w:tc>
              <w:tc>
                <w:tcPr>
                  <w:tcW w:w="2150" w:type="dxa"/>
                  <w:vMerge w:val="continue"/>
                  <w:noWrap w:val="0"/>
                  <w:vAlign w:val="center"/>
                </w:tcPr>
                <w:p w14:paraId="4CD885AC">
                  <w:pPr>
                    <w:jc w:val="center"/>
                    <w:rPr>
                      <w:rFonts w:ascii="Times New Roman" w:hAnsi="Times New Roman" w:eastAsia="宋体" w:cs="Times New Roman"/>
                      <w:color w:val="000000"/>
                      <w:sz w:val="21"/>
                      <w:szCs w:val="21"/>
                      <w:highlight w:val="none"/>
                      <w:lang w:val="en-US" w:eastAsia="zh-CN" w:bidi="ar-SA"/>
                    </w:rPr>
                  </w:pPr>
                </w:p>
              </w:tc>
              <w:tc>
                <w:tcPr>
                  <w:tcW w:w="468" w:type="dxa"/>
                  <w:noWrap w:val="0"/>
                  <w:vAlign w:val="center"/>
                </w:tcPr>
                <w:p w14:paraId="5C9F9BBB">
                  <w:pPr>
                    <w:jc w:val="center"/>
                    <w:rPr>
                      <w:color w:val="000000"/>
                      <w:sz w:val="21"/>
                      <w:szCs w:val="21"/>
                      <w:highlight w:val="none"/>
                    </w:rPr>
                  </w:pPr>
                  <w:r>
                    <w:rPr>
                      <w:color w:val="000000"/>
                      <w:sz w:val="21"/>
                      <w:szCs w:val="21"/>
                      <w:highlight w:val="none"/>
                    </w:rPr>
                    <w:t>不外排</w:t>
                  </w:r>
                </w:p>
              </w:tc>
            </w:tr>
            <w:tr w14:paraId="69EA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0FE2AC3F">
                  <w:pPr>
                    <w:jc w:val="center"/>
                    <w:rPr>
                      <w:rFonts w:hint="eastAsia"/>
                      <w:color w:val="000000"/>
                      <w:sz w:val="21"/>
                      <w:szCs w:val="21"/>
                      <w:highlight w:val="none"/>
                    </w:rPr>
                  </w:pPr>
                </w:p>
              </w:tc>
              <w:tc>
                <w:tcPr>
                  <w:tcW w:w="704" w:type="dxa"/>
                  <w:noWrap w:val="0"/>
                  <w:vAlign w:val="center"/>
                </w:tcPr>
                <w:p w14:paraId="38228A7C">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锅炉</w:t>
                  </w:r>
                </w:p>
              </w:tc>
              <w:tc>
                <w:tcPr>
                  <w:tcW w:w="818" w:type="dxa"/>
                  <w:noWrap w:val="0"/>
                  <w:vAlign w:val="center"/>
                </w:tcPr>
                <w:p w14:paraId="49CC646A">
                  <w:pPr>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灰渣</w:t>
                  </w:r>
                </w:p>
              </w:tc>
              <w:tc>
                <w:tcPr>
                  <w:tcW w:w="444" w:type="dxa"/>
                  <w:noWrap w:val="0"/>
                  <w:vAlign w:val="center"/>
                </w:tcPr>
                <w:p w14:paraId="44FF3B02">
                  <w:pPr>
                    <w:jc w:val="center"/>
                    <w:rPr>
                      <w:rFonts w:hint="eastAsia"/>
                      <w:color w:val="000000"/>
                      <w:sz w:val="21"/>
                      <w:szCs w:val="21"/>
                      <w:highlight w:val="none"/>
                      <w:lang w:val="en-US" w:eastAsia="zh-CN"/>
                    </w:rPr>
                  </w:pPr>
                  <w:r>
                    <w:rPr>
                      <w:color w:val="000000"/>
                      <w:sz w:val="21"/>
                      <w:szCs w:val="21"/>
                      <w:highlight w:val="none"/>
                    </w:rPr>
                    <w:t>间断</w:t>
                  </w:r>
                </w:p>
              </w:tc>
              <w:tc>
                <w:tcPr>
                  <w:tcW w:w="2150" w:type="dxa"/>
                  <w:noWrap w:val="0"/>
                  <w:vAlign w:val="center"/>
                </w:tcPr>
                <w:p w14:paraId="228013D4">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定期</w:t>
                  </w:r>
                  <w:r>
                    <w:rPr>
                      <w:rFonts w:hint="eastAsia" w:ascii="Times New Roman" w:hAnsi="Times New Roman" w:eastAsia="宋体" w:cs="Times New Roman"/>
                      <w:color w:val="000000"/>
                      <w:sz w:val="21"/>
                      <w:szCs w:val="21"/>
                      <w:highlight w:val="none"/>
                      <w:lang w:val="en-US" w:eastAsia="zh-CN" w:bidi="ar-SA"/>
                    </w:rPr>
                    <w:t>清理</w:t>
                  </w:r>
                  <w:r>
                    <w:rPr>
                      <w:rFonts w:ascii="Times New Roman" w:hAnsi="Times New Roman" w:eastAsia="宋体" w:cs="Times New Roman"/>
                      <w:color w:val="000000"/>
                      <w:sz w:val="21"/>
                      <w:szCs w:val="21"/>
                      <w:highlight w:val="none"/>
                      <w:lang w:val="en-US" w:eastAsia="zh-CN" w:bidi="ar-SA"/>
                    </w:rPr>
                    <w:t>外运给周边农户做农田肥料，综合利用</w:t>
                  </w:r>
                </w:p>
              </w:tc>
              <w:tc>
                <w:tcPr>
                  <w:tcW w:w="468" w:type="dxa"/>
                  <w:noWrap w:val="0"/>
                  <w:vAlign w:val="center"/>
                </w:tcPr>
                <w:p w14:paraId="462181BF">
                  <w:pPr>
                    <w:jc w:val="center"/>
                    <w:rPr>
                      <w:color w:val="000000"/>
                      <w:sz w:val="21"/>
                      <w:szCs w:val="21"/>
                      <w:highlight w:val="none"/>
                    </w:rPr>
                  </w:pPr>
                  <w:r>
                    <w:rPr>
                      <w:color w:val="000000"/>
                      <w:sz w:val="21"/>
                      <w:szCs w:val="21"/>
                      <w:highlight w:val="none"/>
                    </w:rPr>
                    <w:t>不外排</w:t>
                  </w:r>
                </w:p>
              </w:tc>
            </w:tr>
            <w:tr w14:paraId="2C5B6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noWrap w:val="0"/>
                  <w:vAlign w:val="center"/>
                </w:tcPr>
                <w:p w14:paraId="63A27712">
                  <w:pPr>
                    <w:jc w:val="center"/>
                    <w:rPr>
                      <w:color w:val="000000"/>
                      <w:sz w:val="21"/>
                      <w:szCs w:val="21"/>
                      <w:highlight w:val="none"/>
                    </w:rPr>
                  </w:pPr>
                  <w:r>
                    <w:rPr>
                      <w:color w:val="000000"/>
                      <w:sz w:val="21"/>
                      <w:szCs w:val="21"/>
                      <w:highlight w:val="none"/>
                    </w:rPr>
                    <w:t>噪声</w:t>
                  </w:r>
                </w:p>
              </w:tc>
              <w:tc>
                <w:tcPr>
                  <w:tcW w:w="704" w:type="dxa"/>
                  <w:noWrap w:val="0"/>
                  <w:vAlign w:val="center"/>
                </w:tcPr>
                <w:p w14:paraId="3AE3AC55">
                  <w:pPr>
                    <w:jc w:val="center"/>
                    <w:rPr>
                      <w:color w:val="000000"/>
                      <w:sz w:val="21"/>
                      <w:szCs w:val="21"/>
                      <w:highlight w:val="none"/>
                    </w:rPr>
                  </w:pPr>
                  <w:r>
                    <w:rPr>
                      <w:color w:val="000000"/>
                      <w:sz w:val="21"/>
                      <w:szCs w:val="21"/>
                      <w:highlight w:val="none"/>
                    </w:rPr>
                    <w:t>生产</w:t>
                  </w:r>
                </w:p>
              </w:tc>
              <w:tc>
                <w:tcPr>
                  <w:tcW w:w="818" w:type="dxa"/>
                  <w:noWrap w:val="0"/>
                  <w:vAlign w:val="center"/>
                </w:tcPr>
                <w:p w14:paraId="6539E7C3">
                  <w:pPr>
                    <w:jc w:val="center"/>
                    <w:rPr>
                      <w:color w:val="000000"/>
                      <w:sz w:val="21"/>
                      <w:szCs w:val="21"/>
                      <w:highlight w:val="none"/>
                    </w:rPr>
                  </w:pPr>
                  <w:r>
                    <w:rPr>
                      <w:rFonts w:hint="eastAsia"/>
                      <w:color w:val="000000"/>
                      <w:sz w:val="21"/>
                      <w:szCs w:val="21"/>
                      <w:highlight w:val="none"/>
                      <w:lang w:val="en-US" w:eastAsia="zh-CN"/>
                    </w:rPr>
                    <w:t>给料机、打砂机、筛分机</w:t>
                  </w:r>
                  <w:r>
                    <w:rPr>
                      <w:color w:val="000000"/>
                      <w:sz w:val="21"/>
                      <w:szCs w:val="21"/>
                      <w:highlight w:val="none"/>
                    </w:rPr>
                    <w:t>等设备噪声。</w:t>
                  </w:r>
                </w:p>
              </w:tc>
              <w:tc>
                <w:tcPr>
                  <w:tcW w:w="444" w:type="dxa"/>
                  <w:noWrap w:val="0"/>
                  <w:vAlign w:val="center"/>
                </w:tcPr>
                <w:p w14:paraId="7AE9C512">
                  <w:pPr>
                    <w:jc w:val="center"/>
                    <w:rPr>
                      <w:color w:val="000000"/>
                      <w:sz w:val="21"/>
                      <w:szCs w:val="21"/>
                      <w:highlight w:val="none"/>
                    </w:rPr>
                  </w:pPr>
                  <w:r>
                    <w:rPr>
                      <w:color w:val="000000"/>
                      <w:sz w:val="21"/>
                      <w:szCs w:val="21"/>
                      <w:highlight w:val="none"/>
                    </w:rPr>
                    <w:t>间断</w:t>
                  </w:r>
                </w:p>
              </w:tc>
              <w:tc>
                <w:tcPr>
                  <w:tcW w:w="2150" w:type="dxa"/>
                  <w:noWrap w:val="0"/>
                  <w:vAlign w:val="center"/>
                </w:tcPr>
                <w:p w14:paraId="1936792F">
                  <w:pPr>
                    <w:jc w:val="center"/>
                    <w:rPr>
                      <w:color w:val="000000"/>
                      <w:sz w:val="21"/>
                      <w:szCs w:val="21"/>
                      <w:highlight w:val="none"/>
                    </w:rPr>
                  </w:pPr>
                  <w:r>
                    <w:rPr>
                      <w:rFonts w:ascii="Times New Roman" w:hAnsi="Times New Roman" w:eastAsia="宋体" w:cs="Times New Roman"/>
                      <w:b w:val="0"/>
                      <w:bCs w:val="0"/>
                      <w:color w:val="000000"/>
                      <w:sz w:val="21"/>
                      <w:szCs w:val="21"/>
                      <w:highlight w:val="none"/>
                      <w:lang w:eastAsia="zh-CN"/>
                    </w:rPr>
                    <w:t>设备基础减震、合理布局、厂房隔声等</w:t>
                  </w:r>
                </w:p>
              </w:tc>
              <w:tc>
                <w:tcPr>
                  <w:tcW w:w="468" w:type="dxa"/>
                  <w:noWrap w:val="0"/>
                  <w:vAlign w:val="center"/>
                </w:tcPr>
                <w:p w14:paraId="5A3A493F">
                  <w:pPr>
                    <w:jc w:val="center"/>
                    <w:rPr>
                      <w:color w:val="000000"/>
                      <w:sz w:val="21"/>
                      <w:szCs w:val="21"/>
                      <w:highlight w:val="none"/>
                    </w:rPr>
                  </w:pPr>
                  <w:r>
                    <w:rPr>
                      <w:color w:val="000000"/>
                      <w:sz w:val="21"/>
                      <w:szCs w:val="21"/>
                      <w:highlight w:val="none"/>
                    </w:rPr>
                    <w:t>外环境</w:t>
                  </w:r>
                </w:p>
              </w:tc>
            </w:tr>
          </w:tbl>
          <w:p w14:paraId="22A52F28">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r w14:paraId="487DFB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79" w:hRule="atLeast"/>
          <w:jc w:val="center"/>
        </w:trPr>
        <w:tc>
          <w:tcPr>
            <w:tcW w:w="754" w:type="dxa"/>
            <w:noWrap w:val="0"/>
            <w:vAlign w:val="center"/>
          </w:tcPr>
          <w:p w14:paraId="3065A7D8">
            <w:pPr>
              <w:pStyle w:val="210"/>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与项目有关的原有环境污染问题</w:t>
            </w:r>
          </w:p>
        </w:tc>
        <w:tc>
          <w:tcPr>
            <w:tcW w:w="9020" w:type="dxa"/>
            <w:noWrap w:val="0"/>
            <w:vAlign w:val="center"/>
          </w:tcPr>
          <w:p w14:paraId="655CE5A0">
            <w:pPr>
              <w:spacing w:line="360" w:lineRule="auto"/>
              <w:ind w:firstLine="480"/>
              <w:rPr>
                <w:rFonts w:ascii="Times New Roman" w:hAnsi="Times New Roman" w:eastAsia="宋体" w:cs="Times New Roman"/>
                <w:bCs/>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w:t>
            </w:r>
            <w:r>
              <w:rPr>
                <w:rFonts w:ascii="Times New Roman" w:hAnsi="Times New Roman" w:eastAsia="宋体" w:cs="Times New Roman"/>
                <w:b w:val="0"/>
                <w:bCs w:val="0"/>
                <w:color w:val="000000"/>
                <w:sz w:val="24"/>
                <w:szCs w:val="24"/>
                <w:highlight w:val="none"/>
                <w:lang w:val="en-US" w:eastAsia="zh-CN"/>
              </w:rPr>
              <w:t>项目</w:t>
            </w:r>
            <w:r>
              <w:rPr>
                <w:rFonts w:hint="eastAsia" w:ascii="Times New Roman" w:hAnsi="Times New Roman" w:eastAsia="宋体" w:cs="Times New Roman"/>
                <w:b w:val="0"/>
                <w:bCs w:val="0"/>
                <w:color w:val="000000"/>
                <w:sz w:val="24"/>
                <w:szCs w:val="24"/>
                <w:highlight w:val="none"/>
                <w:lang w:val="en-US" w:eastAsia="zh-CN"/>
              </w:rPr>
              <w:t>为</w:t>
            </w:r>
            <w:r>
              <w:rPr>
                <w:rFonts w:hint="eastAsia" w:ascii="Times New Roman" w:hAnsi="Times New Roman" w:eastAsia="宋体" w:cs="Times New Roman"/>
                <w:color w:val="000000"/>
                <w:sz w:val="24"/>
                <w:szCs w:val="24"/>
                <w:highlight w:val="none"/>
                <w:lang w:val="en-US" w:eastAsia="zh-CN"/>
              </w:rPr>
              <w:t>云南省德宏州芒市风平镇帕底村芒市糖厂，为新建项目，位于农村地区，项目区现状为闲置空地，环境质量状况较好。不存在与项目有关的原有污染问题。</w:t>
            </w:r>
          </w:p>
          <w:p w14:paraId="17319125">
            <w:pPr>
              <w:spacing w:line="360" w:lineRule="auto"/>
              <w:ind w:firstLine="480"/>
              <w:rPr>
                <w:rFonts w:ascii="Times New Roman" w:hAnsi="Times New Roman" w:eastAsia="宋体" w:cs="Times New Roman"/>
                <w:bCs/>
                <w:color w:val="000000"/>
                <w:sz w:val="24"/>
                <w:szCs w:val="24"/>
                <w:highlight w:val="none"/>
                <w:lang w:val="en-US" w:eastAsia="zh-CN"/>
              </w:rPr>
            </w:pPr>
          </w:p>
          <w:p w14:paraId="7525FB08">
            <w:pPr>
              <w:spacing w:line="360" w:lineRule="auto"/>
              <w:ind w:firstLine="480"/>
              <w:rPr>
                <w:rFonts w:ascii="Times New Roman" w:hAnsi="Times New Roman" w:eastAsia="宋体" w:cs="Times New Roman"/>
                <w:bCs/>
                <w:color w:val="000000"/>
                <w:sz w:val="24"/>
                <w:szCs w:val="24"/>
                <w:highlight w:val="none"/>
              </w:rPr>
            </w:pPr>
          </w:p>
          <w:p w14:paraId="77778349">
            <w:pPr>
              <w:keepNext w:val="0"/>
              <w:keepLines w:val="0"/>
              <w:pageBreakBefore w:val="0"/>
              <w:widowControl w:val="0"/>
              <w:spacing w:line="360" w:lineRule="auto"/>
              <w:ind w:firstLine="480"/>
              <w:jc w:val="both"/>
              <w:rPr>
                <w:rFonts w:ascii="Times New Roman" w:hAnsi="Times New Roman" w:eastAsia="宋体" w:cs="Times New Roman"/>
                <w:bCs/>
                <w:color w:val="000000"/>
                <w:sz w:val="24"/>
                <w:szCs w:val="24"/>
                <w:highlight w:val="none"/>
                <w:lang w:val="en-US" w:eastAsia="zh-CN"/>
              </w:rPr>
            </w:pPr>
          </w:p>
        </w:tc>
      </w:tr>
    </w:tbl>
    <w:p w14:paraId="36980E8B">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br w:type="page" w:clear="all"/>
      </w:r>
      <w:r>
        <w:rPr>
          <w:rFonts w:ascii="Times New Roman" w:hAnsi="Times New Roman" w:eastAsia="宋体" w:cs="Times New Roman"/>
          <w:b/>
          <w:bCs/>
          <w:color w:val="000000"/>
          <w:sz w:val="32"/>
          <w:szCs w:val="32"/>
          <w:highlight w:val="none"/>
        </w:rPr>
        <w:t>三、区域环境质量现状、环境保护目标及评价标准</w:t>
      </w:r>
      <w:bookmarkEnd w:id="5"/>
    </w:p>
    <w:tbl>
      <w:tblPr>
        <w:tblStyle w:val="29"/>
        <w:tblW w:w="97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9067"/>
      </w:tblGrid>
      <w:tr w14:paraId="4B5960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1" w:hRule="atLeast"/>
          <w:jc w:val="center"/>
        </w:trPr>
        <w:tc>
          <w:tcPr>
            <w:tcW w:w="716" w:type="dxa"/>
            <w:noWrap w:val="0"/>
            <w:vAlign w:val="center"/>
          </w:tcPr>
          <w:p w14:paraId="3AC5F91A">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区域环境质量现状</w:t>
            </w:r>
          </w:p>
        </w:tc>
        <w:tc>
          <w:tcPr>
            <w:tcW w:w="9067" w:type="dxa"/>
            <w:noWrap w:val="0"/>
            <w:vAlign w:val="center"/>
          </w:tcPr>
          <w:p w14:paraId="68D68757">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1、地表水环境质量现状</w:t>
            </w:r>
          </w:p>
          <w:p w14:paraId="2BC3DCE3">
            <w:pPr>
              <w:pStyle w:val="261"/>
              <w:spacing w:line="360" w:lineRule="auto"/>
              <w:jc w:val="both"/>
              <w:rPr>
                <w:rFonts w:ascii="Times New Roman" w:hAnsi="Times New Roman" w:eastAsia="宋体" w:cs="Times New Roman"/>
                <w:bCs/>
                <w:color w:val="000000"/>
                <w:sz w:val="24"/>
              </w:rPr>
            </w:pPr>
            <w:r>
              <w:rPr>
                <w:rFonts w:ascii="Times New Roman" w:hAnsi="Times New Roman" w:eastAsia="宋体" w:cs="Times New Roman"/>
                <w:color w:val="000000"/>
                <w:sz w:val="24"/>
              </w:rPr>
              <w:t>根据现场勘查，项目区</w:t>
            </w:r>
            <w:r>
              <w:rPr>
                <w:rFonts w:hint="eastAsia" w:ascii="Times New Roman" w:hAnsi="Times New Roman" w:eastAsia="宋体" w:cs="Times New Roman"/>
                <w:color w:val="000000"/>
                <w:sz w:val="24"/>
                <w:lang w:val="en-US" w:eastAsia="zh-CN"/>
              </w:rPr>
              <w:t>附近</w:t>
            </w:r>
            <w:r>
              <w:rPr>
                <w:rFonts w:ascii="Times New Roman" w:hAnsi="Times New Roman" w:eastAsia="宋体" w:cs="Times New Roman"/>
                <w:color w:val="000000"/>
                <w:sz w:val="24"/>
              </w:rPr>
              <w:t>主要地表水为</w:t>
            </w:r>
            <w:r>
              <w:rPr>
                <w:rFonts w:ascii="Times New Roman" w:hAnsi="Times New Roman" w:eastAsia="宋体" w:cs="Times New Roman"/>
                <w:color w:val="000000"/>
                <w:sz w:val="24"/>
                <w:lang w:val="en-US" w:eastAsia="zh-CN"/>
              </w:rPr>
              <w:t>项目区</w:t>
            </w:r>
            <w:r>
              <w:rPr>
                <w:rFonts w:hint="eastAsia" w:ascii="Times New Roman" w:hAnsi="Times New Roman" w:eastAsia="宋体" w:cs="Times New Roman"/>
                <w:color w:val="000000"/>
                <w:sz w:val="24"/>
                <w:lang w:val="en-US" w:eastAsia="zh-CN"/>
              </w:rPr>
              <w:t>北侧210m处的</w:t>
            </w:r>
            <w:r>
              <w:rPr>
                <w:rFonts w:ascii="Times New Roman" w:hAnsi="Times New Roman" w:eastAsia="宋体" w:cs="Times New Roman"/>
                <w:color w:val="000000"/>
                <w:sz w:val="24"/>
              </w:rPr>
              <w:t>芒市</w:t>
            </w:r>
            <w:r>
              <w:rPr>
                <w:rFonts w:hint="eastAsia" w:ascii="Times New Roman" w:hAnsi="Times New Roman" w:eastAsia="宋体" w:cs="Times New Roman"/>
                <w:color w:val="000000"/>
                <w:sz w:val="24"/>
                <w:lang w:val="en-US" w:eastAsia="zh-CN"/>
              </w:rPr>
              <w:t>大</w:t>
            </w:r>
            <w:r>
              <w:rPr>
                <w:rFonts w:ascii="Times New Roman" w:hAnsi="Times New Roman" w:eastAsia="宋体" w:cs="Times New Roman"/>
                <w:color w:val="000000"/>
                <w:sz w:val="24"/>
              </w:rPr>
              <w:t>河</w:t>
            </w:r>
            <w:r>
              <w:rPr>
                <w:rFonts w:hint="eastAsia" w:ascii="Times New Roman" w:hAnsi="Times New Roman" w:eastAsia="宋体" w:cs="Times New Roman"/>
                <w:color w:val="000000"/>
                <w:sz w:val="24"/>
                <w:lang w:val="en-US" w:eastAsia="zh-CN"/>
              </w:rPr>
              <w:t>以及项目东北侧136m处的果朗河；果朗河是芒市大河的支流，于项目北侧234m处汇入芒市大河</w:t>
            </w:r>
            <w:r>
              <w:rPr>
                <w:rFonts w:ascii="Times New Roman" w:hAnsi="Times New Roman" w:eastAsia="宋体" w:cs="Times New Roman"/>
                <w:color w:val="000000"/>
                <w:sz w:val="24"/>
              </w:rPr>
              <w:t>。</w:t>
            </w:r>
          </w:p>
          <w:p w14:paraId="2048D6FF">
            <w:pPr>
              <w:pStyle w:val="261"/>
              <w:spacing w:line="360" w:lineRule="auto"/>
              <w:jc w:val="both"/>
              <w:rPr>
                <w:rFonts w:ascii="Times New Roman" w:hAnsi="Times New Roman" w:eastAsia="宋体" w:cs="Times New Roman"/>
                <w:bCs/>
                <w:color w:val="000000"/>
                <w:sz w:val="24"/>
                <w:lang w:val="en-US" w:eastAsia="zh-CN"/>
              </w:rPr>
            </w:pPr>
            <w:r>
              <w:rPr>
                <w:rFonts w:ascii="Times New Roman" w:hAnsi="Times New Roman" w:eastAsia="宋体" w:cs="Times New Roman"/>
                <w:bCs/>
                <w:color w:val="000000"/>
                <w:sz w:val="24"/>
              </w:rPr>
              <w:t>根据《云南省水功能区划（2014</w:t>
            </w:r>
            <w:r>
              <w:rPr>
                <w:rFonts w:hint="eastAsia" w:ascii="Times New Roman" w:hAnsi="Times New Roman" w:eastAsia="宋体" w:cs="Times New Roman"/>
                <w:bCs/>
                <w:color w:val="000000"/>
                <w:sz w:val="24"/>
                <w:lang w:val="en-US" w:eastAsia="zh-CN"/>
              </w:rPr>
              <w:t>年修订</w:t>
            </w:r>
            <w:r>
              <w:rPr>
                <w:rFonts w:ascii="Times New Roman" w:hAnsi="Times New Roman" w:eastAsia="宋体" w:cs="Times New Roman"/>
                <w:bCs/>
                <w:color w:val="000000"/>
                <w:sz w:val="24"/>
              </w:rPr>
              <w:t>）》，</w:t>
            </w:r>
            <w:r>
              <w:rPr>
                <w:rFonts w:hint="eastAsia" w:ascii="Times New Roman" w:hAnsi="Times New Roman" w:eastAsia="宋体" w:cs="Times New Roman"/>
                <w:b/>
                <w:color w:val="000000"/>
                <w:sz w:val="24"/>
                <w:lang w:eastAsia="zh-CN"/>
              </w:rPr>
              <w:t>芒市大河</w:t>
            </w:r>
            <w:r>
              <w:rPr>
                <w:rFonts w:ascii="Times New Roman" w:hAnsi="Times New Roman" w:eastAsia="宋体" w:cs="Times New Roman"/>
                <w:bCs/>
                <w:color w:val="000000"/>
                <w:sz w:val="24"/>
              </w:rPr>
              <w:t>（</w:t>
            </w:r>
            <w:r>
              <w:rPr>
                <w:rFonts w:hint="eastAsia" w:ascii="Times New Roman" w:hAnsi="Times New Roman" w:eastAsia="宋体" w:cs="Times New Roman"/>
                <w:bCs/>
                <w:color w:val="000000"/>
                <w:sz w:val="24"/>
                <w:lang w:val="en-US" w:eastAsia="zh-CN"/>
              </w:rPr>
              <w:t>木康水文站</w:t>
            </w:r>
            <w:r>
              <w:rPr>
                <w:rFonts w:hint="eastAsia" w:ascii="Times New Roman" w:hAnsi="Times New Roman" w:eastAsia="宋体" w:cs="Times New Roman"/>
                <w:bCs/>
                <w:color w:val="000000"/>
                <w:sz w:val="24"/>
                <w:lang w:eastAsia="zh-CN"/>
              </w:rPr>
              <w:t>—</w:t>
            </w:r>
            <w:r>
              <w:rPr>
                <w:rFonts w:hint="eastAsia" w:ascii="Times New Roman" w:hAnsi="Times New Roman" w:eastAsia="宋体" w:cs="Times New Roman"/>
                <w:bCs/>
                <w:color w:val="000000"/>
                <w:sz w:val="24"/>
                <w:lang w:val="en-US" w:eastAsia="zh-CN"/>
              </w:rPr>
              <w:t>等戛水文站</w:t>
            </w:r>
            <w:r>
              <w:rPr>
                <w:rFonts w:ascii="Times New Roman" w:hAnsi="Times New Roman" w:eastAsia="宋体" w:cs="Times New Roman"/>
                <w:bCs/>
                <w:color w:val="000000"/>
                <w:sz w:val="24"/>
              </w:rPr>
              <w:t>）</w:t>
            </w:r>
            <w:r>
              <w:rPr>
                <w:rFonts w:hint="eastAsia" w:ascii="Times New Roman" w:hAnsi="Times New Roman" w:eastAsia="宋体" w:cs="Times New Roman"/>
                <w:bCs/>
                <w:color w:val="000000"/>
                <w:sz w:val="24"/>
                <w:lang w:val="en-US" w:eastAsia="zh-CN"/>
              </w:rPr>
              <w:t>现状水</w:t>
            </w:r>
            <w:r>
              <w:rPr>
                <w:rFonts w:ascii="Times New Roman" w:hAnsi="Times New Roman" w:eastAsia="宋体" w:cs="Times New Roman"/>
                <w:bCs/>
                <w:color w:val="000000"/>
                <w:sz w:val="24"/>
                <w:lang w:val="en-US" w:eastAsia="zh-CN"/>
              </w:rPr>
              <w:t>质为</w:t>
            </w:r>
            <w:r>
              <w:rPr>
                <w:rFonts w:ascii="Times New Roman" w:hAnsi="Times New Roman" w:eastAsia="宋体" w:cs="Times New Roman"/>
                <w:bCs/>
                <w:color w:val="000000"/>
                <w:sz w:val="24"/>
              </w:rPr>
              <w:t>Ⅳ类</w:t>
            </w:r>
            <w:r>
              <w:rPr>
                <w:rFonts w:hint="eastAsia" w:ascii="Times New Roman" w:hAnsi="Times New Roman" w:eastAsia="宋体" w:cs="Times New Roman"/>
                <w:bCs/>
                <w:color w:val="000000"/>
                <w:sz w:val="24"/>
                <w:lang w:val="en-US" w:eastAsia="zh-CN"/>
              </w:rPr>
              <w:t>，</w:t>
            </w:r>
            <w:r>
              <w:rPr>
                <w:rFonts w:ascii="Times New Roman" w:hAnsi="Times New Roman" w:eastAsia="宋体" w:cs="Times New Roman"/>
                <w:bCs/>
                <w:color w:val="000000"/>
                <w:sz w:val="24"/>
              </w:rPr>
              <w:t>2020年、2030年水质目标为Ⅲ类，</w:t>
            </w:r>
            <w:r>
              <w:rPr>
                <w:rFonts w:hint="eastAsia" w:ascii="Times New Roman" w:hAnsi="Times New Roman" w:eastAsia="宋体" w:cs="Times New Roman"/>
                <w:bCs/>
                <w:color w:val="000000"/>
                <w:sz w:val="24"/>
                <w:lang w:val="en-US" w:eastAsia="zh-CN"/>
              </w:rPr>
              <w:t>水环境功能为工业、农业、景观用水，</w:t>
            </w:r>
            <w:r>
              <w:rPr>
                <w:rFonts w:ascii="Times New Roman" w:hAnsi="Times New Roman" w:eastAsia="宋体" w:cs="Times New Roman"/>
                <w:bCs/>
                <w:color w:val="000000"/>
                <w:sz w:val="24"/>
              </w:rPr>
              <w:t>执行《地表水环境质量标准》（GB3838-2002）Ⅲ类</w:t>
            </w:r>
            <w:r>
              <w:rPr>
                <w:rFonts w:ascii="Times New Roman" w:hAnsi="Times New Roman" w:eastAsia="宋体" w:cs="Times New Roman"/>
                <w:bCs/>
                <w:color w:val="000000"/>
                <w:sz w:val="24"/>
                <w:lang w:val="en-US" w:eastAsia="zh-CN"/>
              </w:rPr>
              <w:t>标准</w:t>
            </w:r>
            <w:r>
              <w:rPr>
                <w:rFonts w:ascii="Times New Roman" w:hAnsi="Times New Roman" w:eastAsia="宋体" w:cs="Times New Roman"/>
                <w:bCs/>
                <w:color w:val="000000"/>
                <w:sz w:val="24"/>
                <w:lang w:eastAsia="zh-CN"/>
              </w:rPr>
              <w:t>。</w:t>
            </w:r>
            <w:r>
              <w:rPr>
                <w:rFonts w:hint="eastAsia" w:ascii="Times New Roman" w:hAnsi="Times New Roman" w:eastAsia="宋体" w:cs="Times New Roman"/>
                <w:bCs/>
                <w:color w:val="000000"/>
                <w:sz w:val="24"/>
                <w:lang w:val="en-US" w:eastAsia="zh-CN"/>
              </w:rPr>
              <w:t>根据“支流水环境功能不应低于干流的原则”，故果朗河水质参照执行《地表水环境质量标准》（GB3838-2002）</w:t>
            </w:r>
            <w:r>
              <w:rPr>
                <w:rFonts w:ascii="Times New Roman" w:hAnsi="Times New Roman" w:eastAsia="宋体" w:cs="Times New Roman"/>
                <w:bCs/>
                <w:color w:val="000000"/>
                <w:sz w:val="24"/>
              </w:rPr>
              <w:t>Ⅲ</w:t>
            </w:r>
            <w:r>
              <w:rPr>
                <w:rFonts w:hint="eastAsia" w:ascii="Times New Roman" w:hAnsi="Times New Roman" w:eastAsia="宋体" w:cs="Times New Roman"/>
                <w:bCs/>
                <w:color w:val="000000"/>
                <w:sz w:val="24"/>
                <w:lang w:val="en-US" w:eastAsia="zh-CN"/>
              </w:rPr>
              <w:t>类标准要求，</w:t>
            </w:r>
            <w:r>
              <w:rPr>
                <w:rFonts w:ascii="Times New Roman" w:hAnsi="Times New Roman" w:eastAsia="宋体" w:cs="Times New Roman"/>
                <w:bCs/>
                <w:color w:val="000000"/>
                <w:sz w:val="24"/>
                <w:lang w:val="en-US" w:eastAsia="zh-CN"/>
              </w:rPr>
              <w:t>具体标准限值如下。</w:t>
            </w:r>
          </w:p>
          <w:p w14:paraId="50D8580D">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3-1</w:t>
            </w:r>
            <w:r>
              <w:rPr>
                <w:rFonts w:ascii="Times New Roman" w:hAnsi="Times New Roman" w:eastAsia="宋体" w:cs="Times New Roman"/>
                <w:b/>
                <w:color w:val="000000"/>
                <w:sz w:val="24"/>
              </w:rPr>
              <w:t xml:space="preserve">  地表水环境质量标准限值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rPr>
              <w:t>单位：mg/L</w:t>
            </w:r>
          </w:p>
          <w:tbl>
            <w:tblPr>
              <w:tblStyle w:val="29"/>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39"/>
              <w:gridCol w:w="2800"/>
              <w:gridCol w:w="2800"/>
            </w:tblGrid>
            <w:tr w14:paraId="51468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4EC2D8B5">
                  <w:pPr>
                    <w:keepNext w:val="0"/>
                    <w:keepLines w:val="0"/>
                    <w:suppressLineNumbers w:val="0"/>
                    <w:spacing w:before="0" w:beforeAutospacing="0" w:after="0" w:afterAutospacing="0"/>
                    <w:ind w:left="0" w:right="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zh-CN"/>
                    </w:rPr>
                    <w:t>项目</w:t>
                  </w:r>
                </w:p>
              </w:tc>
              <w:tc>
                <w:tcPr>
                  <w:tcW w:w="1583" w:type="dxa"/>
                  <w:noWrap w:val="0"/>
                  <w:vAlign w:val="top"/>
                </w:tcPr>
                <w:p w14:paraId="46901BF0">
                  <w:pPr>
                    <w:keepNext w:val="0"/>
                    <w:keepLines w:val="0"/>
                    <w:suppressLineNumbers w:val="0"/>
                    <w:tabs>
                      <w:tab w:val="center" w:pos="1716"/>
                      <w:tab w:val="right" w:pos="3432"/>
                    </w:tabs>
                    <w:spacing w:before="0" w:beforeAutospacing="0" w:after="0" w:afterAutospacing="0"/>
                    <w:ind w:left="0" w:right="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zh-CN"/>
                    </w:rPr>
                    <w:t>I</w:t>
                  </w:r>
                  <w:r>
                    <w:rPr>
                      <w:rFonts w:ascii="Times New Roman" w:hAnsi="Times New Roman" w:eastAsia="宋体" w:cs="Times New Roman"/>
                      <w:b/>
                      <w:bCs/>
                      <w:color w:val="000000"/>
                      <w:szCs w:val="21"/>
                    </w:rPr>
                    <w:t>II</w:t>
                  </w:r>
                  <w:r>
                    <w:rPr>
                      <w:rFonts w:ascii="Times New Roman" w:hAnsi="Times New Roman" w:eastAsia="宋体" w:cs="Times New Roman"/>
                      <w:b/>
                      <w:bCs/>
                      <w:color w:val="000000"/>
                      <w:szCs w:val="21"/>
                      <w:lang w:val="zh-CN"/>
                    </w:rPr>
                    <w:t>类标准值</w:t>
                  </w:r>
                </w:p>
              </w:tc>
              <w:tc>
                <w:tcPr>
                  <w:tcW w:w="1583" w:type="dxa"/>
                  <w:noWrap w:val="0"/>
                  <w:vAlign w:val="top"/>
                </w:tcPr>
                <w:p w14:paraId="51D76901">
                  <w:pPr>
                    <w:keepNext w:val="0"/>
                    <w:keepLines w:val="0"/>
                    <w:suppressLineNumbers w:val="0"/>
                    <w:tabs>
                      <w:tab w:val="center" w:pos="1716"/>
                      <w:tab w:val="right" w:pos="3432"/>
                    </w:tabs>
                    <w:spacing w:before="0" w:beforeAutospacing="0" w:after="0" w:afterAutospacing="0"/>
                    <w:ind w:left="0" w:right="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en-US" w:eastAsia="zh-CN"/>
                    </w:rPr>
                    <w:t>执行</w:t>
                  </w:r>
                  <w:r>
                    <w:rPr>
                      <w:rFonts w:ascii="Times New Roman" w:hAnsi="Times New Roman" w:eastAsia="宋体" w:cs="Times New Roman"/>
                      <w:b/>
                      <w:bCs/>
                      <w:color w:val="000000"/>
                      <w:szCs w:val="21"/>
                      <w:lang w:val="zh-CN"/>
                    </w:rPr>
                    <w:t>标准</w:t>
                  </w:r>
                </w:p>
              </w:tc>
            </w:tr>
            <w:tr w14:paraId="1B238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2E17A87F">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pH值（无量纲）</w:t>
                  </w:r>
                </w:p>
              </w:tc>
              <w:tc>
                <w:tcPr>
                  <w:tcW w:w="1583" w:type="dxa"/>
                  <w:noWrap w:val="0"/>
                  <w:vAlign w:val="top"/>
                </w:tcPr>
                <w:p w14:paraId="012610B7">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6~9</w:t>
                  </w:r>
                </w:p>
              </w:tc>
              <w:tc>
                <w:tcPr>
                  <w:tcW w:w="1583" w:type="dxa"/>
                  <w:vMerge w:val="restart"/>
                  <w:noWrap w:val="0"/>
                  <w:vAlign w:val="center"/>
                </w:tcPr>
                <w:p w14:paraId="25C70800">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color w:val="000000"/>
                      <w:szCs w:val="21"/>
                      <w:lang w:val="zh-CN"/>
                    </w:rPr>
                    <w:t>《地表水环境质量标准》（GB3838-2002）I</w:t>
                  </w:r>
                  <w:r>
                    <w:rPr>
                      <w:rFonts w:ascii="Times New Roman" w:hAnsi="Times New Roman" w:eastAsia="宋体" w:cs="Times New Roman"/>
                      <w:color w:val="000000"/>
                      <w:szCs w:val="21"/>
                    </w:rPr>
                    <w:t>II</w:t>
                  </w:r>
                  <w:r>
                    <w:rPr>
                      <w:rFonts w:ascii="Times New Roman" w:hAnsi="Times New Roman" w:eastAsia="宋体" w:cs="Times New Roman"/>
                      <w:color w:val="000000"/>
                      <w:szCs w:val="21"/>
                      <w:lang w:val="zh-CN"/>
                    </w:rPr>
                    <w:t>类水质标准</w:t>
                  </w:r>
                </w:p>
              </w:tc>
            </w:tr>
            <w:tr w14:paraId="6D3D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58B0BF0F">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BOD</w:t>
                  </w:r>
                  <w:r>
                    <w:rPr>
                      <w:rFonts w:ascii="Times New Roman" w:hAnsi="Times New Roman" w:eastAsia="宋体" w:cs="Times New Roman"/>
                      <w:bCs/>
                      <w:color w:val="000000"/>
                      <w:szCs w:val="21"/>
                      <w:vertAlign w:val="subscript"/>
                      <w:lang w:val="zh-CN"/>
                    </w:rPr>
                    <w:t>5</w:t>
                  </w:r>
                </w:p>
              </w:tc>
              <w:tc>
                <w:tcPr>
                  <w:tcW w:w="1583" w:type="dxa"/>
                  <w:noWrap w:val="0"/>
                  <w:vAlign w:val="top"/>
                </w:tcPr>
                <w:p w14:paraId="6CCB98F3">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w:t>
                  </w:r>
                  <w:r>
                    <w:rPr>
                      <w:rFonts w:ascii="Times New Roman" w:hAnsi="Times New Roman" w:eastAsia="宋体" w:cs="Times New Roman"/>
                      <w:bCs/>
                      <w:color w:val="000000"/>
                      <w:szCs w:val="32"/>
                    </w:rPr>
                    <w:t>4</w:t>
                  </w:r>
                </w:p>
              </w:tc>
              <w:tc>
                <w:tcPr>
                  <w:tcW w:w="1583" w:type="dxa"/>
                  <w:vMerge w:val="continue"/>
                  <w:noWrap w:val="0"/>
                  <w:vAlign w:val="top"/>
                </w:tcPr>
                <w:p w14:paraId="29AB8C29">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7A632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3F0C1538">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CODcr</w:t>
                  </w:r>
                </w:p>
              </w:tc>
              <w:tc>
                <w:tcPr>
                  <w:tcW w:w="1583" w:type="dxa"/>
                  <w:noWrap w:val="0"/>
                  <w:vAlign w:val="top"/>
                </w:tcPr>
                <w:p w14:paraId="75FA6D09">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rPr>
                  </w:pPr>
                  <w:r>
                    <w:rPr>
                      <w:rFonts w:ascii="Times New Roman" w:hAnsi="Times New Roman" w:eastAsia="宋体" w:cs="Times New Roman"/>
                      <w:bCs/>
                      <w:color w:val="000000"/>
                      <w:szCs w:val="32"/>
                      <w:lang w:val="zh-CN"/>
                    </w:rPr>
                    <w:t>≤</w:t>
                  </w:r>
                  <w:r>
                    <w:rPr>
                      <w:rFonts w:ascii="Times New Roman" w:hAnsi="Times New Roman" w:eastAsia="宋体" w:cs="Times New Roman"/>
                      <w:bCs/>
                      <w:color w:val="000000"/>
                      <w:szCs w:val="32"/>
                    </w:rPr>
                    <w:t>20</w:t>
                  </w:r>
                </w:p>
              </w:tc>
              <w:tc>
                <w:tcPr>
                  <w:tcW w:w="1583" w:type="dxa"/>
                  <w:vMerge w:val="continue"/>
                  <w:noWrap w:val="0"/>
                  <w:vAlign w:val="top"/>
                </w:tcPr>
                <w:p w14:paraId="10EED479">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6DC11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6CF7F965">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氨氮</w:t>
                  </w:r>
                </w:p>
              </w:tc>
              <w:tc>
                <w:tcPr>
                  <w:tcW w:w="1583" w:type="dxa"/>
                  <w:noWrap w:val="0"/>
                  <w:vAlign w:val="top"/>
                </w:tcPr>
                <w:p w14:paraId="2C2F30D6">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≤1.</w:t>
                  </w:r>
                  <w:r>
                    <w:rPr>
                      <w:rFonts w:ascii="Times New Roman" w:hAnsi="Times New Roman" w:eastAsia="宋体" w:cs="Times New Roman"/>
                      <w:bCs/>
                      <w:color w:val="000000"/>
                      <w:szCs w:val="32"/>
                    </w:rPr>
                    <w:t>0</w:t>
                  </w:r>
                </w:p>
              </w:tc>
              <w:tc>
                <w:tcPr>
                  <w:tcW w:w="1583" w:type="dxa"/>
                  <w:vMerge w:val="continue"/>
                  <w:noWrap w:val="0"/>
                  <w:vAlign w:val="top"/>
                </w:tcPr>
                <w:p w14:paraId="69B8E01F">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34CCD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4760CA51">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总磷</w:t>
                  </w:r>
                </w:p>
              </w:tc>
              <w:tc>
                <w:tcPr>
                  <w:tcW w:w="1583" w:type="dxa"/>
                  <w:noWrap w:val="0"/>
                  <w:vAlign w:val="top"/>
                </w:tcPr>
                <w:p w14:paraId="1CFA7BA2">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≤0.</w:t>
                  </w:r>
                  <w:r>
                    <w:rPr>
                      <w:rFonts w:ascii="Times New Roman" w:hAnsi="Times New Roman" w:eastAsia="宋体" w:cs="Times New Roman"/>
                      <w:bCs/>
                      <w:color w:val="000000"/>
                      <w:szCs w:val="32"/>
                    </w:rPr>
                    <w:t>2</w:t>
                  </w:r>
                </w:p>
              </w:tc>
              <w:tc>
                <w:tcPr>
                  <w:tcW w:w="1583" w:type="dxa"/>
                  <w:vMerge w:val="continue"/>
                  <w:noWrap w:val="0"/>
                  <w:vAlign w:val="top"/>
                </w:tcPr>
                <w:p w14:paraId="19830748">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6D98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2A03420C">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石油类</w:t>
                  </w:r>
                </w:p>
              </w:tc>
              <w:tc>
                <w:tcPr>
                  <w:tcW w:w="1583" w:type="dxa"/>
                  <w:noWrap w:val="0"/>
                  <w:vAlign w:val="top"/>
                </w:tcPr>
                <w:p w14:paraId="7F11E4FE">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≤0.</w:t>
                  </w:r>
                  <w:r>
                    <w:rPr>
                      <w:rFonts w:ascii="Times New Roman" w:hAnsi="Times New Roman" w:eastAsia="宋体" w:cs="Times New Roman"/>
                      <w:bCs/>
                      <w:color w:val="000000"/>
                      <w:szCs w:val="32"/>
                    </w:rPr>
                    <w:t>0</w:t>
                  </w:r>
                  <w:r>
                    <w:rPr>
                      <w:rFonts w:ascii="Times New Roman" w:hAnsi="Times New Roman" w:eastAsia="宋体" w:cs="Times New Roman"/>
                      <w:bCs/>
                      <w:color w:val="000000"/>
                      <w:szCs w:val="32"/>
                      <w:lang w:val="zh-CN"/>
                    </w:rPr>
                    <w:t>5</w:t>
                  </w:r>
                </w:p>
              </w:tc>
              <w:tc>
                <w:tcPr>
                  <w:tcW w:w="1583" w:type="dxa"/>
                  <w:vMerge w:val="continue"/>
                  <w:noWrap w:val="0"/>
                  <w:vAlign w:val="top"/>
                </w:tcPr>
                <w:p w14:paraId="1D8B9348">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bl>
          <w:p w14:paraId="4AD6B196">
            <w:pPr>
              <w:keepNext w:val="0"/>
              <w:keepLines w:val="0"/>
              <w:pageBreakBefore w:val="0"/>
              <w:widowControl w:val="0"/>
              <w:spacing w:before="157" w:line="360" w:lineRule="auto"/>
              <w:ind w:firstLine="480"/>
              <w:rPr>
                <w:rFonts w:ascii="Times New Roman" w:hAnsi="Times New Roman" w:eastAsia="宋体" w:cs="Times New Roman"/>
                <w:color w:val="000000"/>
                <w:sz w:val="24"/>
              </w:rPr>
            </w:pPr>
            <w:r>
              <w:rPr>
                <w:rFonts w:ascii="Times New Roman" w:hAnsi="Times New Roman" w:cs="Times New Roman"/>
                <w:color w:val="000000"/>
                <w:sz w:val="24"/>
              </w:rPr>
              <w:t>根据《202</w:t>
            </w:r>
            <w:r>
              <w:rPr>
                <w:rFonts w:hint="eastAsia" w:ascii="Times New Roman" w:hAnsi="Times New Roman" w:cs="Times New Roman"/>
                <w:color w:val="000000"/>
                <w:sz w:val="24"/>
                <w:lang w:val="en-US" w:eastAsia="zh-CN"/>
              </w:rPr>
              <w:t>1</w:t>
            </w:r>
            <w:r>
              <w:rPr>
                <w:rFonts w:ascii="Times New Roman" w:hAnsi="Times New Roman" w:cs="Times New Roman"/>
                <w:color w:val="000000"/>
                <w:sz w:val="24"/>
              </w:rPr>
              <w:t>年德宏州环境</w:t>
            </w:r>
            <w:r>
              <w:rPr>
                <w:rFonts w:hint="eastAsia" w:ascii="Times New Roman" w:hAnsi="Times New Roman" w:cs="Times New Roman"/>
                <w:color w:val="000000"/>
                <w:sz w:val="24"/>
                <w:lang w:val="en-US" w:eastAsia="zh-CN"/>
              </w:rPr>
              <w:t>状况</w:t>
            </w:r>
            <w:r>
              <w:rPr>
                <w:rFonts w:ascii="Times New Roman" w:hAnsi="Times New Roman" w:cs="Times New Roman"/>
                <w:color w:val="000000"/>
                <w:sz w:val="24"/>
              </w:rPr>
              <w:t>公报》，202</w:t>
            </w:r>
            <w:r>
              <w:rPr>
                <w:rFonts w:hint="eastAsia" w:ascii="Times New Roman" w:hAnsi="Times New Roman" w:cs="Times New Roman"/>
                <w:color w:val="000000"/>
                <w:sz w:val="24"/>
                <w:lang w:val="en-US" w:eastAsia="zh-CN"/>
              </w:rPr>
              <w:t>1</w:t>
            </w:r>
            <w:r>
              <w:rPr>
                <w:rFonts w:ascii="Times New Roman" w:hAnsi="Times New Roman" w:cs="Times New Roman"/>
                <w:color w:val="000000"/>
                <w:sz w:val="24"/>
              </w:rPr>
              <w:t>年德宏州1</w:t>
            </w:r>
            <w:r>
              <w:rPr>
                <w:rFonts w:hint="eastAsia" w:ascii="Times New Roman" w:hAnsi="Times New Roman" w:cs="Times New Roman"/>
                <w:color w:val="000000"/>
                <w:sz w:val="24"/>
                <w:lang w:val="en-US" w:eastAsia="zh-CN"/>
              </w:rPr>
              <w:t>1</w:t>
            </w:r>
            <w:r>
              <w:rPr>
                <w:rFonts w:ascii="Times New Roman" w:hAnsi="Times New Roman" w:cs="Times New Roman"/>
                <w:color w:val="000000"/>
                <w:sz w:val="24"/>
              </w:rPr>
              <w:t>个</w:t>
            </w:r>
            <w:r>
              <w:rPr>
                <w:rFonts w:hint="eastAsia" w:ascii="Times New Roman" w:hAnsi="Times New Roman" w:cs="Times New Roman"/>
                <w:color w:val="000000"/>
                <w:sz w:val="24"/>
                <w:lang w:val="en-US" w:eastAsia="zh-CN"/>
              </w:rPr>
              <w:t>国控、省控</w:t>
            </w:r>
            <w:r>
              <w:rPr>
                <w:rFonts w:ascii="Times New Roman" w:hAnsi="Times New Roman" w:cs="Times New Roman"/>
                <w:color w:val="000000"/>
                <w:sz w:val="24"/>
              </w:rPr>
              <w:t>河流</w:t>
            </w:r>
            <w:r>
              <w:rPr>
                <w:rFonts w:hint="eastAsia" w:ascii="Times New Roman" w:hAnsi="Times New Roman" w:cs="Times New Roman"/>
                <w:color w:val="000000"/>
                <w:sz w:val="24"/>
                <w:lang w:val="en-US" w:eastAsia="zh-CN"/>
              </w:rPr>
              <w:t>监测</w:t>
            </w:r>
            <w:r>
              <w:rPr>
                <w:rFonts w:ascii="Times New Roman" w:hAnsi="Times New Roman" w:cs="Times New Roman"/>
                <w:color w:val="000000"/>
                <w:sz w:val="24"/>
              </w:rPr>
              <w:t>断面</w:t>
            </w:r>
            <w:r>
              <w:rPr>
                <w:rFonts w:hint="eastAsia" w:ascii="Times New Roman" w:hAnsi="Times New Roman" w:cs="Times New Roman"/>
                <w:color w:val="000000"/>
                <w:sz w:val="24"/>
                <w:lang w:val="en-US" w:eastAsia="zh-CN"/>
              </w:rPr>
              <w:t>均达到</w:t>
            </w:r>
            <w:r>
              <w:rPr>
                <w:rFonts w:ascii="Times New Roman" w:hAnsi="Times New Roman" w:cs="Times New Roman"/>
                <w:color w:val="000000"/>
                <w:sz w:val="24"/>
              </w:rPr>
              <w:t>Ⅲ类</w:t>
            </w:r>
            <w:r>
              <w:rPr>
                <w:rFonts w:hint="eastAsia" w:ascii="Times New Roman" w:hAnsi="Times New Roman" w:cs="Times New Roman"/>
                <w:color w:val="000000"/>
                <w:sz w:val="24"/>
                <w:lang w:val="en-US" w:eastAsia="zh-CN"/>
              </w:rPr>
              <w:t>水环境功能要求。其中</w:t>
            </w:r>
            <w:r>
              <w:rPr>
                <w:rFonts w:ascii="Times New Roman" w:hAnsi="Times New Roman" w:cs="Times New Roman"/>
                <w:color w:val="000000"/>
                <w:sz w:val="24"/>
                <w:lang w:val="en-US" w:eastAsia="zh-CN"/>
              </w:rPr>
              <w:t>Ⅰ类水断面1</w:t>
            </w:r>
            <w:r>
              <w:rPr>
                <w:rFonts w:hint="eastAsia" w:ascii="Times New Roman" w:hAnsi="Times New Roman" w:cs="Times New Roman"/>
                <w:color w:val="000000"/>
                <w:sz w:val="24"/>
                <w:lang w:val="en-US" w:eastAsia="zh-CN"/>
              </w:rPr>
              <w:t>个</w:t>
            </w:r>
            <w:r>
              <w:rPr>
                <w:rFonts w:ascii="Times New Roman" w:hAnsi="Times New Roman" w:cs="Times New Roman"/>
                <w:color w:val="000000"/>
                <w:sz w:val="24"/>
                <w:lang w:val="en-US" w:eastAsia="zh-CN"/>
              </w:rPr>
              <w:t>，占比9.1%，水质状况优；Ⅱ类水断面7个，占比63.6%，水质状况优；Ⅲ类水断面3个，占比27.3%，水质状况良</w:t>
            </w:r>
            <w:r>
              <w:rPr>
                <w:rFonts w:ascii="Times New Roman" w:hAnsi="Times New Roman" w:cs="Times New Roman"/>
                <w:color w:val="000000"/>
                <w:sz w:val="24"/>
              </w:rPr>
              <w:t>。</w:t>
            </w:r>
            <w:r>
              <w:rPr>
                <w:rFonts w:ascii="Times New Roman" w:hAnsi="Times New Roman" w:cs="Times New Roman"/>
                <w:color w:val="000000"/>
                <w:sz w:val="24"/>
                <w:lang w:val="en-US" w:eastAsia="zh-CN"/>
              </w:rPr>
              <w:t>全州优良率100%。</w:t>
            </w:r>
            <w:r>
              <w:rPr>
                <w:rFonts w:ascii="Times New Roman" w:hAnsi="Times New Roman" w:cs="Times New Roman"/>
                <w:color w:val="000000"/>
                <w:sz w:val="24"/>
              </w:rPr>
              <w:t>除大盈江桥头村桥头、芒市河风平水质状况为良，其余8</w:t>
            </w:r>
            <w:r>
              <w:rPr>
                <w:rFonts w:hint="eastAsia" w:ascii="Times New Roman" w:hAnsi="Times New Roman" w:cs="Times New Roman"/>
                <w:color w:val="000000"/>
                <w:sz w:val="24"/>
                <w:lang w:val="en-US" w:eastAsia="zh-CN"/>
              </w:rPr>
              <w:t>条</w:t>
            </w:r>
            <w:r>
              <w:rPr>
                <w:rFonts w:ascii="Times New Roman" w:hAnsi="Times New Roman" w:cs="Times New Roman"/>
                <w:color w:val="000000"/>
                <w:sz w:val="24"/>
              </w:rPr>
              <w:t>河流水质状况均为优。</w:t>
            </w:r>
            <w:r>
              <w:rPr>
                <w:rFonts w:ascii="Times New Roman" w:hAnsi="Times New Roman" w:cs="Times New Roman"/>
                <w:color w:val="000000"/>
                <w:sz w:val="24"/>
                <w:lang w:val="en-US" w:eastAsia="zh-CN"/>
              </w:rPr>
              <w:t>与202</w:t>
            </w:r>
            <w:r>
              <w:rPr>
                <w:rFonts w:hint="eastAsia" w:ascii="Times New Roman" w:hAnsi="Times New Roman" w:cs="Times New Roman"/>
                <w:color w:val="000000"/>
                <w:sz w:val="24"/>
                <w:lang w:val="en-US" w:eastAsia="zh-CN"/>
              </w:rPr>
              <w:t>0</w:t>
            </w:r>
            <w:r>
              <w:rPr>
                <w:rFonts w:ascii="Times New Roman" w:hAnsi="Times New Roman" w:cs="Times New Roman"/>
                <w:color w:val="000000"/>
                <w:sz w:val="24"/>
                <w:lang w:val="en-US" w:eastAsia="zh-CN"/>
              </w:rPr>
              <w:t>年相比，全州Ⅰ类水质比例下降10.8%，Ⅱ类水质比例上升1.4%，Ⅲ类水质比例上升6%，Ⅳ类水质比例上升5%，全州未出现Ⅴ类及劣Ⅴ类水质断面</w:t>
            </w:r>
            <w:r>
              <w:rPr>
                <w:rFonts w:ascii="Times New Roman" w:hAnsi="Times New Roman" w:cs="Times New Roman"/>
                <w:color w:val="000000"/>
                <w:sz w:val="24"/>
              </w:rPr>
              <w:t>。202</w:t>
            </w:r>
            <w:r>
              <w:rPr>
                <w:rFonts w:ascii="Times New Roman" w:hAnsi="Times New Roman" w:cs="Times New Roman"/>
                <w:color w:val="000000"/>
                <w:sz w:val="24"/>
                <w:lang w:val="en-US" w:eastAsia="zh-CN"/>
              </w:rPr>
              <w:t>1</w:t>
            </w:r>
            <w:r>
              <w:rPr>
                <w:rFonts w:ascii="Times New Roman" w:hAnsi="Times New Roman" w:cs="Times New Roman"/>
                <w:color w:val="000000"/>
                <w:sz w:val="24"/>
              </w:rPr>
              <w:t>年所有河流断面均满足《云南省地表水水环境功能区划（2010~2020年）》规定的水质类别要求。</w:t>
            </w:r>
            <w:r>
              <w:rPr>
                <w:rFonts w:ascii="Times New Roman" w:hAnsi="Times New Roman" w:eastAsia="宋体" w:cs="Times New Roman"/>
                <w:color w:val="000000"/>
                <w:sz w:val="24"/>
                <w:szCs w:val="24"/>
                <w:lang w:val="en-US" w:eastAsia="zh-CN"/>
              </w:rPr>
              <w:t>芒市大河</w:t>
            </w:r>
            <w:r>
              <w:rPr>
                <w:rFonts w:ascii="Times New Roman" w:hAnsi="Times New Roman" w:cs="Times New Roman"/>
                <w:color w:val="000000"/>
                <w:sz w:val="24"/>
              </w:rPr>
              <w:t>能</w:t>
            </w:r>
            <w:r>
              <w:rPr>
                <w:rFonts w:ascii="Times New Roman" w:hAnsi="Times New Roman" w:cs="Times New Roman"/>
                <w:color w:val="000000"/>
                <w:sz w:val="24"/>
                <w:lang w:val="en-US" w:eastAsia="zh-CN"/>
              </w:rPr>
              <w:t>够</w:t>
            </w:r>
            <w:r>
              <w:rPr>
                <w:rFonts w:ascii="Times New Roman" w:hAnsi="Times New Roman" w:cs="Times New Roman"/>
                <w:color w:val="000000"/>
                <w:sz w:val="24"/>
              </w:rPr>
              <w:t>达</w:t>
            </w:r>
            <w:r>
              <w:rPr>
                <w:rFonts w:ascii="Times New Roman" w:hAnsi="Times New Roman" w:cs="Times New Roman"/>
                <w:color w:val="000000"/>
                <w:sz w:val="24"/>
                <w:lang w:val="en-US" w:eastAsia="zh-CN"/>
              </w:rPr>
              <w:t>到</w:t>
            </w:r>
            <w:r>
              <w:rPr>
                <w:rFonts w:ascii="Times New Roman" w:hAnsi="Times New Roman" w:cs="Times New Roman"/>
                <w:color w:val="000000"/>
                <w:sz w:val="24"/>
              </w:rPr>
              <w:t>《地表水环境质量标准》（GB3838-2002）中Ⅲ类水质标准，属达标区</w:t>
            </w:r>
            <w:r>
              <w:rPr>
                <w:rFonts w:ascii="Times New Roman" w:hAnsi="Times New Roman" w:eastAsia="宋体" w:cs="Times New Roman"/>
                <w:color w:val="000000"/>
                <w:sz w:val="24"/>
              </w:rPr>
              <w:t>。</w:t>
            </w:r>
          </w:p>
          <w:p w14:paraId="519CF11D">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综上，项目区河段水环境功能良好，能满足《地表水环境质量标准》（GB3838-2002）中</w:t>
            </w:r>
            <w:r>
              <w:rPr>
                <w:rFonts w:ascii="Times New Roman" w:hAnsi="Times New Roman" w:eastAsia="宋体" w:cs="Times New Roman"/>
                <w:color w:val="000000"/>
                <w:sz w:val="24"/>
                <w:lang w:val="zh-CN"/>
              </w:rPr>
              <w:t>Ⅲ</w:t>
            </w:r>
            <w:r>
              <w:rPr>
                <w:rFonts w:ascii="Times New Roman" w:hAnsi="Times New Roman" w:eastAsia="宋体" w:cs="Times New Roman"/>
                <w:color w:val="000000"/>
                <w:sz w:val="24"/>
              </w:rPr>
              <w:t>类水质要求。</w:t>
            </w:r>
          </w:p>
          <w:p w14:paraId="6280A0D8">
            <w:pPr>
              <w:keepNext w:val="0"/>
              <w:keepLines w:val="0"/>
              <w:pageBreakBefore w:val="0"/>
              <w:widowControl w:val="0"/>
              <w:tabs>
                <w:tab w:val="left" w:pos="6153"/>
              </w:tabs>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2、环境空气质量现状</w:t>
            </w:r>
          </w:p>
          <w:p w14:paraId="134C4B1A">
            <w:pPr>
              <w:keepNext w:val="0"/>
              <w:keepLines w:val="0"/>
              <w:pageBreakBefore w:val="0"/>
              <w:widowControl w:val="0"/>
              <w:tabs>
                <w:tab w:val="left" w:pos="6153"/>
              </w:tabs>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1</w:t>
            </w: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区域达标性判断</w:t>
            </w:r>
          </w:p>
          <w:p w14:paraId="117E0E9D">
            <w:pPr>
              <w:pStyle w:val="261"/>
              <w:spacing w:line="360" w:lineRule="auto"/>
              <w:jc w:val="both"/>
              <w:rPr>
                <w:rFonts w:ascii="Times New Roman" w:hAnsi="Times New Roman" w:eastAsia="宋体" w:cs="Times New Roman"/>
                <w:bCs/>
                <w:color w:val="000000"/>
                <w:sz w:val="24"/>
                <w:lang w:val="en-US" w:eastAsia="zh-CN"/>
              </w:rPr>
            </w:pPr>
            <w:r>
              <w:rPr>
                <w:rFonts w:ascii="Times New Roman" w:hAnsi="Times New Roman" w:eastAsia="宋体" w:cs="Times New Roman"/>
                <w:color w:val="000000"/>
                <w:sz w:val="24"/>
                <w:szCs w:val="24"/>
              </w:rPr>
              <w:t>本项目位于</w:t>
            </w:r>
            <w:r>
              <w:rPr>
                <w:rFonts w:hint="eastAsia" w:ascii="Times New Roman" w:hAnsi="Times New Roman" w:eastAsia="宋体" w:cs="Times New Roman"/>
                <w:color w:val="000000"/>
                <w:sz w:val="24"/>
                <w:szCs w:val="24"/>
                <w:lang w:eastAsia="zh-CN"/>
              </w:rPr>
              <w:t>云南省德宏州芒市风平镇帕底村芒市糖厂</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highlight w:val="none"/>
              </w:rPr>
              <w:t>根据环境空气质量功能区划分原则及项目周围环境情况，</w:t>
            </w:r>
            <w:r>
              <w:rPr>
                <w:rFonts w:ascii="Times New Roman" w:hAnsi="Times New Roman" w:eastAsia="宋体" w:cs="Times New Roman"/>
                <w:color w:val="000000"/>
                <w:sz w:val="24"/>
                <w:szCs w:val="24"/>
              </w:rPr>
              <w:t>属于环境空气功能二类区，执行GB3095-2012《环境空气质量标准》二级标准。</w:t>
            </w:r>
            <w:r>
              <w:rPr>
                <w:rFonts w:ascii="Times New Roman" w:hAnsi="Times New Roman" w:eastAsia="宋体" w:cs="Times New Roman"/>
                <w:bCs/>
                <w:color w:val="000000"/>
                <w:sz w:val="24"/>
                <w:lang w:val="en-US" w:eastAsia="zh-CN"/>
              </w:rPr>
              <w:t>具体标准限值如下。</w:t>
            </w:r>
          </w:p>
          <w:p w14:paraId="5F1A0EB0">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3-2</w:t>
            </w:r>
            <w:r>
              <w:rPr>
                <w:rFonts w:ascii="Times New Roman" w:hAnsi="Times New Roman" w:eastAsia="宋体" w:cs="Times New Roman"/>
                <w:b/>
                <w:color w:val="000000"/>
                <w:sz w:val="24"/>
              </w:rPr>
              <w:t xml:space="preserve">  环境空气质量标准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rPr>
              <w:t>单位：µg/m</w:t>
            </w:r>
            <w:r>
              <w:rPr>
                <w:rFonts w:ascii="Times New Roman" w:hAnsi="Times New Roman" w:eastAsia="宋体" w:cs="Times New Roman"/>
                <w:b/>
                <w:color w:val="000000"/>
                <w:sz w:val="24"/>
                <w:vertAlign w:val="superscript"/>
              </w:rPr>
              <w:t>3</w:t>
            </w:r>
          </w:p>
          <w:tbl>
            <w:tblPr>
              <w:tblStyle w:val="2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8"/>
              <w:gridCol w:w="1768"/>
              <w:gridCol w:w="1768"/>
              <w:gridCol w:w="1768"/>
              <w:gridCol w:w="1768"/>
            </w:tblGrid>
            <w:tr w14:paraId="1F39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18" w:hRule="atLeast"/>
                <w:jc w:val="center"/>
              </w:trPr>
              <w:tc>
                <w:tcPr>
                  <w:tcW w:w="946" w:type="dxa"/>
                  <w:vMerge w:val="restart"/>
                  <w:noWrap w:val="0"/>
                  <w:vAlign w:val="center"/>
                </w:tcPr>
                <w:p w14:paraId="16B20CD9">
                  <w:pPr>
                    <w:pStyle w:val="229"/>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污染因子</w:t>
                  </w:r>
                </w:p>
              </w:tc>
              <w:tc>
                <w:tcPr>
                  <w:tcW w:w="2309" w:type="dxa"/>
                  <w:noWrap w:val="0"/>
                  <w:vAlign w:val="center"/>
                </w:tcPr>
                <w:p w14:paraId="605169F6">
                  <w:pPr>
                    <w:pStyle w:val="229"/>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二级标准浓度限值</w:t>
                  </w:r>
                </w:p>
              </w:tc>
              <w:tc>
                <w:tcPr>
                  <w:tcW w:w="1744" w:type="dxa"/>
                  <w:vMerge w:val="restart"/>
                  <w:noWrap w:val="0"/>
                  <w:vAlign w:val="center"/>
                </w:tcPr>
                <w:p w14:paraId="51CF667C">
                  <w:pPr>
                    <w:pStyle w:val="229"/>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执行标准</w:t>
                  </w:r>
                </w:p>
              </w:tc>
            </w:tr>
            <w:tr w14:paraId="6344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vMerge w:val="continue"/>
                  <w:noWrap w:val="0"/>
                  <w:vAlign w:val="center"/>
                </w:tcPr>
                <w:p w14:paraId="43AB5B29">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c>
                <w:tcPr>
                  <w:tcW w:w="769" w:type="dxa"/>
                  <w:noWrap w:val="0"/>
                  <w:vAlign w:val="center"/>
                </w:tcPr>
                <w:p w14:paraId="78F0CE26">
                  <w:pPr>
                    <w:pStyle w:val="229"/>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1小时平均</w:t>
                  </w:r>
                </w:p>
              </w:tc>
              <w:tc>
                <w:tcPr>
                  <w:tcW w:w="769" w:type="dxa"/>
                  <w:noWrap w:val="0"/>
                  <w:vAlign w:val="center"/>
                </w:tcPr>
                <w:p w14:paraId="1A34E32C">
                  <w:pPr>
                    <w:pStyle w:val="229"/>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24小时平均</w:t>
                  </w:r>
                </w:p>
              </w:tc>
              <w:tc>
                <w:tcPr>
                  <w:tcW w:w="771" w:type="dxa"/>
                  <w:noWrap w:val="0"/>
                  <w:vAlign w:val="center"/>
                </w:tcPr>
                <w:p w14:paraId="0EB9C1F3">
                  <w:pPr>
                    <w:pStyle w:val="229"/>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年平均</w:t>
                  </w:r>
                </w:p>
              </w:tc>
              <w:tc>
                <w:tcPr>
                  <w:tcW w:w="1744" w:type="dxa"/>
                  <w:vMerge w:val="restart"/>
                  <w:noWrap w:val="0"/>
                  <w:vAlign w:val="center"/>
                </w:tcPr>
                <w:p w14:paraId="62644167">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5A209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0ECC6E26">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SO</w:t>
                  </w:r>
                  <w:r>
                    <w:rPr>
                      <w:rFonts w:ascii="Times New Roman" w:hAnsi="Times New Roman" w:eastAsia="宋体" w:cs="Times New Roman"/>
                      <w:color w:val="000000"/>
                      <w:sz w:val="21"/>
                      <w:szCs w:val="21"/>
                      <w:vertAlign w:val="subscript"/>
                    </w:rPr>
                    <w:t>2</w:t>
                  </w:r>
                </w:p>
              </w:tc>
              <w:tc>
                <w:tcPr>
                  <w:tcW w:w="769" w:type="dxa"/>
                  <w:noWrap w:val="0"/>
                  <w:vAlign w:val="center"/>
                </w:tcPr>
                <w:p w14:paraId="3D0DCE95">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500</w:t>
                  </w:r>
                </w:p>
              </w:tc>
              <w:tc>
                <w:tcPr>
                  <w:tcW w:w="769" w:type="dxa"/>
                  <w:noWrap w:val="0"/>
                  <w:vAlign w:val="center"/>
                </w:tcPr>
                <w:p w14:paraId="1CBFA6EC">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150</w:t>
                  </w:r>
                </w:p>
              </w:tc>
              <w:tc>
                <w:tcPr>
                  <w:tcW w:w="771" w:type="dxa"/>
                  <w:noWrap w:val="0"/>
                  <w:vAlign w:val="center"/>
                </w:tcPr>
                <w:p w14:paraId="0B10955D">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60</w:t>
                  </w:r>
                </w:p>
              </w:tc>
              <w:tc>
                <w:tcPr>
                  <w:tcW w:w="1744" w:type="dxa"/>
                  <w:vMerge w:val="restart"/>
                  <w:noWrap w:val="0"/>
                  <w:vAlign w:val="center"/>
                </w:tcPr>
                <w:p w14:paraId="1FFBD43D">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《环境空气质量标准》(GB3095-2012)二级标准</w:t>
                  </w:r>
                </w:p>
              </w:tc>
            </w:tr>
            <w:tr w14:paraId="66D53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163929E9">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2</w:t>
                  </w:r>
                </w:p>
              </w:tc>
              <w:tc>
                <w:tcPr>
                  <w:tcW w:w="769" w:type="dxa"/>
                  <w:noWrap w:val="0"/>
                  <w:vAlign w:val="center"/>
                </w:tcPr>
                <w:p w14:paraId="05F7CFD2">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w:t>
                  </w:r>
                </w:p>
              </w:tc>
              <w:tc>
                <w:tcPr>
                  <w:tcW w:w="769" w:type="dxa"/>
                  <w:noWrap w:val="0"/>
                  <w:vAlign w:val="center"/>
                </w:tcPr>
                <w:p w14:paraId="2042167C">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80</w:t>
                  </w:r>
                </w:p>
              </w:tc>
              <w:tc>
                <w:tcPr>
                  <w:tcW w:w="771" w:type="dxa"/>
                  <w:noWrap w:val="0"/>
                  <w:vAlign w:val="center"/>
                </w:tcPr>
                <w:p w14:paraId="4637475D">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1744" w:type="dxa"/>
                  <w:vMerge w:val="continue"/>
                  <w:noWrap w:val="0"/>
                  <w:vAlign w:val="center"/>
                </w:tcPr>
                <w:p w14:paraId="24123CE5">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186B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2B7A55BE">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x</w:t>
                  </w:r>
                </w:p>
              </w:tc>
              <w:tc>
                <w:tcPr>
                  <w:tcW w:w="769" w:type="dxa"/>
                  <w:noWrap w:val="0"/>
                  <w:vAlign w:val="center"/>
                </w:tcPr>
                <w:p w14:paraId="184673B0">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250</w:t>
                  </w:r>
                </w:p>
              </w:tc>
              <w:tc>
                <w:tcPr>
                  <w:tcW w:w="769" w:type="dxa"/>
                  <w:noWrap w:val="0"/>
                  <w:vAlign w:val="center"/>
                </w:tcPr>
                <w:p w14:paraId="1C5AAF43">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w:t>
                  </w:r>
                </w:p>
              </w:tc>
              <w:tc>
                <w:tcPr>
                  <w:tcW w:w="771" w:type="dxa"/>
                  <w:noWrap w:val="0"/>
                  <w:vAlign w:val="center"/>
                </w:tcPr>
                <w:p w14:paraId="60B931E0">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w:t>
                  </w:r>
                </w:p>
              </w:tc>
              <w:tc>
                <w:tcPr>
                  <w:tcW w:w="1744" w:type="dxa"/>
                  <w:vMerge w:val="continue"/>
                  <w:noWrap w:val="0"/>
                  <w:vAlign w:val="center"/>
                </w:tcPr>
                <w:p w14:paraId="17CFBBD4">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4A78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DF79AEB">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TSP</w:t>
                  </w:r>
                </w:p>
              </w:tc>
              <w:tc>
                <w:tcPr>
                  <w:tcW w:w="769" w:type="dxa"/>
                  <w:noWrap w:val="0"/>
                  <w:vAlign w:val="center"/>
                </w:tcPr>
                <w:p w14:paraId="327F4C6A">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769" w:type="dxa"/>
                  <w:noWrap w:val="0"/>
                  <w:vAlign w:val="center"/>
                </w:tcPr>
                <w:p w14:paraId="5DC81D34">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300</w:t>
                  </w:r>
                </w:p>
              </w:tc>
              <w:tc>
                <w:tcPr>
                  <w:tcW w:w="771" w:type="dxa"/>
                  <w:noWrap w:val="0"/>
                  <w:vAlign w:val="center"/>
                </w:tcPr>
                <w:p w14:paraId="447C8726">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w:t>
                  </w:r>
                </w:p>
              </w:tc>
              <w:tc>
                <w:tcPr>
                  <w:tcW w:w="1744" w:type="dxa"/>
                  <w:vMerge w:val="continue"/>
                  <w:noWrap w:val="0"/>
                  <w:vAlign w:val="center"/>
                </w:tcPr>
                <w:p w14:paraId="4B4DFD62">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69CF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21BB2834">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p>
              </w:tc>
              <w:tc>
                <w:tcPr>
                  <w:tcW w:w="769" w:type="dxa"/>
                  <w:noWrap w:val="0"/>
                  <w:vAlign w:val="center"/>
                </w:tcPr>
                <w:p w14:paraId="3E229780">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769" w:type="dxa"/>
                  <w:noWrap w:val="0"/>
                  <w:vAlign w:val="center"/>
                </w:tcPr>
                <w:p w14:paraId="3E6C1552">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150</w:t>
                  </w:r>
                </w:p>
              </w:tc>
              <w:tc>
                <w:tcPr>
                  <w:tcW w:w="771" w:type="dxa"/>
                  <w:noWrap w:val="0"/>
                  <w:vAlign w:val="center"/>
                </w:tcPr>
                <w:p w14:paraId="6A6EFE5A">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1744" w:type="dxa"/>
                  <w:vMerge w:val="continue"/>
                  <w:noWrap w:val="0"/>
                  <w:vAlign w:val="center"/>
                </w:tcPr>
                <w:p w14:paraId="33B66CF5">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268C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4D06DC0E">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p>
              </w:tc>
              <w:tc>
                <w:tcPr>
                  <w:tcW w:w="769" w:type="dxa"/>
                  <w:noWrap w:val="0"/>
                  <w:vAlign w:val="center"/>
                </w:tcPr>
                <w:p w14:paraId="12A4715D">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769" w:type="dxa"/>
                  <w:noWrap w:val="0"/>
                  <w:vAlign w:val="center"/>
                </w:tcPr>
                <w:p w14:paraId="07F75AFF">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75</w:t>
                  </w:r>
                </w:p>
              </w:tc>
              <w:tc>
                <w:tcPr>
                  <w:tcW w:w="771" w:type="dxa"/>
                  <w:noWrap w:val="0"/>
                  <w:vAlign w:val="center"/>
                </w:tcPr>
                <w:p w14:paraId="38A78827">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1744" w:type="dxa"/>
                  <w:vMerge w:val="continue"/>
                  <w:noWrap w:val="0"/>
                  <w:vAlign w:val="center"/>
                </w:tcPr>
                <w:p w14:paraId="38883656">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44DD9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4C77E4BD">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CO</w:t>
                  </w:r>
                </w:p>
              </w:tc>
              <w:tc>
                <w:tcPr>
                  <w:tcW w:w="769" w:type="dxa"/>
                  <w:noWrap w:val="0"/>
                  <w:vAlign w:val="center"/>
                </w:tcPr>
                <w:p w14:paraId="264E7149">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w:t>
                  </w:r>
                </w:p>
              </w:tc>
              <w:tc>
                <w:tcPr>
                  <w:tcW w:w="769" w:type="dxa"/>
                  <w:noWrap w:val="0"/>
                  <w:vAlign w:val="center"/>
                </w:tcPr>
                <w:p w14:paraId="6CD29F34">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w:t>
                  </w:r>
                </w:p>
              </w:tc>
              <w:tc>
                <w:tcPr>
                  <w:tcW w:w="771" w:type="dxa"/>
                  <w:noWrap w:val="0"/>
                  <w:vAlign w:val="center"/>
                </w:tcPr>
                <w:p w14:paraId="1133A1D5">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44" w:type="dxa"/>
                  <w:vMerge w:val="continue"/>
                  <w:noWrap w:val="0"/>
                  <w:vAlign w:val="center"/>
                </w:tcPr>
                <w:p w14:paraId="3030A270">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6C104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0638EA3D">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O</w:t>
                  </w:r>
                  <w:r>
                    <w:rPr>
                      <w:rFonts w:ascii="Times New Roman" w:hAnsi="Times New Roman" w:eastAsia="宋体" w:cs="Times New Roman"/>
                      <w:color w:val="000000"/>
                      <w:sz w:val="21"/>
                      <w:szCs w:val="21"/>
                      <w:vertAlign w:val="subscript"/>
                    </w:rPr>
                    <w:t>3</w:t>
                  </w:r>
                </w:p>
              </w:tc>
              <w:tc>
                <w:tcPr>
                  <w:tcW w:w="769" w:type="dxa"/>
                  <w:noWrap w:val="0"/>
                  <w:vAlign w:val="center"/>
                </w:tcPr>
                <w:p w14:paraId="53D27DFC">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w:t>
                  </w:r>
                </w:p>
              </w:tc>
              <w:tc>
                <w:tcPr>
                  <w:tcW w:w="769" w:type="dxa"/>
                  <w:noWrap w:val="0"/>
                  <w:vAlign w:val="center"/>
                </w:tcPr>
                <w:p w14:paraId="61C5780E">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771" w:type="dxa"/>
                  <w:noWrap w:val="0"/>
                  <w:vAlign w:val="center"/>
                </w:tcPr>
                <w:p w14:paraId="5D529E41">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44" w:type="dxa"/>
                  <w:vMerge w:val="continue"/>
                  <w:noWrap w:val="0"/>
                  <w:vAlign w:val="center"/>
                </w:tcPr>
                <w:p w14:paraId="4FB70D29">
                  <w:pPr>
                    <w:pStyle w:val="229"/>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055A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30A9472D">
                  <w:pPr>
                    <w:pStyle w:val="229"/>
                    <w:keepNext w:val="0"/>
                    <w:keepLines w:val="0"/>
                    <w:suppressLineNumbers w:val="0"/>
                    <w:spacing w:before="0" w:beforeAutospacing="0" w:after="0" w:afterAutospacing="0"/>
                    <w:ind w:left="0" w:right="0" w:firstLine="0"/>
                    <w:rPr>
                      <w:rFonts w:hint="eastAsia"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非甲烷总烃</w:t>
                  </w:r>
                </w:p>
              </w:tc>
              <w:tc>
                <w:tcPr>
                  <w:tcW w:w="769" w:type="dxa"/>
                  <w:noWrap w:val="0"/>
                  <w:vAlign w:val="center"/>
                </w:tcPr>
                <w:p w14:paraId="36404A65">
                  <w:pPr>
                    <w:pStyle w:val="229"/>
                    <w:keepNext w:val="0"/>
                    <w:keepLines w:val="0"/>
                    <w:suppressLineNumbers w:val="0"/>
                    <w:spacing w:before="0" w:beforeAutospacing="0" w:after="0" w:afterAutospacing="0"/>
                    <w:ind w:left="0" w:right="0" w:firstLine="0"/>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2000</w:t>
                  </w:r>
                </w:p>
              </w:tc>
              <w:tc>
                <w:tcPr>
                  <w:tcW w:w="769" w:type="dxa"/>
                  <w:noWrap w:val="0"/>
                  <w:vAlign w:val="center"/>
                </w:tcPr>
                <w:p w14:paraId="472DC847">
                  <w:pPr>
                    <w:pStyle w:val="229"/>
                    <w:keepNext w:val="0"/>
                    <w:keepLines w:val="0"/>
                    <w:suppressLineNumbers w:val="0"/>
                    <w:spacing w:before="0" w:beforeAutospacing="0" w:after="0" w:afterAutospacing="0"/>
                    <w:ind w:left="0" w:right="0" w:firstLine="0"/>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w:t>
                  </w:r>
                </w:p>
              </w:tc>
              <w:tc>
                <w:tcPr>
                  <w:tcW w:w="771" w:type="dxa"/>
                  <w:noWrap w:val="0"/>
                  <w:vAlign w:val="center"/>
                </w:tcPr>
                <w:p w14:paraId="64985E51">
                  <w:pPr>
                    <w:pStyle w:val="229"/>
                    <w:keepNext w:val="0"/>
                    <w:keepLines w:val="0"/>
                    <w:suppressLineNumbers w:val="0"/>
                    <w:spacing w:before="0" w:beforeAutospacing="0" w:after="0" w:afterAutospacing="0"/>
                    <w:ind w:left="0" w:right="0" w:firstLine="0"/>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w:t>
                  </w:r>
                </w:p>
              </w:tc>
              <w:tc>
                <w:tcPr>
                  <w:tcW w:w="1744" w:type="dxa"/>
                  <w:noWrap w:val="0"/>
                  <w:vAlign w:val="center"/>
                </w:tcPr>
                <w:p w14:paraId="09447A41">
                  <w:pPr>
                    <w:pStyle w:val="229"/>
                    <w:keepNext w:val="0"/>
                    <w:keepLines w:val="0"/>
                    <w:suppressLineNumbers w:val="0"/>
                    <w:spacing w:before="0" w:beforeAutospacing="0" w:after="0" w:afterAutospacing="0"/>
                    <w:ind w:left="0" w:right="0" w:firstLine="0"/>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参照《大气污染物综合排放标准详解》</w:t>
                  </w:r>
                </w:p>
              </w:tc>
            </w:tr>
          </w:tbl>
          <w:p w14:paraId="17B6758C">
            <w:pPr>
              <w:keepNext w:val="0"/>
              <w:keepLines w:val="0"/>
              <w:pageBreakBefore w:val="0"/>
              <w:widowControl w:val="0"/>
              <w:tabs>
                <w:tab w:val="left" w:pos="6153"/>
              </w:tabs>
              <w:spacing w:before="157"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w:t>
            </w:r>
            <w:r>
              <w:rPr>
                <w:rFonts w:ascii="Times New Roman" w:hAnsi="Times New Roman" w:cs="Times New Roman"/>
                <w:color w:val="000000"/>
                <w:sz w:val="24"/>
              </w:rPr>
              <w:t>202</w:t>
            </w:r>
            <w:r>
              <w:rPr>
                <w:rFonts w:hint="eastAsia" w:ascii="Times New Roman" w:hAnsi="Times New Roman" w:cs="Times New Roman"/>
                <w:color w:val="000000"/>
                <w:sz w:val="24"/>
                <w:lang w:val="en-US" w:eastAsia="zh-CN"/>
              </w:rPr>
              <w:t>1</w:t>
            </w:r>
            <w:r>
              <w:rPr>
                <w:rFonts w:ascii="Times New Roman" w:hAnsi="Times New Roman" w:cs="Times New Roman"/>
                <w:color w:val="000000"/>
                <w:sz w:val="24"/>
              </w:rPr>
              <w:t>年德宏州环境</w:t>
            </w:r>
            <w:r>
              <w:rPr>
                <w:rFonts w:hint="eastAsia" w:ascii="Times New Roman" w:hAnsi="Times New Roman" w:cs="Times New Roman"/>
                <w:color w:val="000000"/>
                <w:sz w:val="24"/>
                <w:lang w:val="en-US" w:eastAsia="zh-CN"/>
              </w:rPr>
              <w:t>状况</w:t>
            </w:r>
            <w:r>
              <w:rPr>
                <w:rFonts w:ascii="Times New Roman" w:hAnsi="Times New Roman" w:cs="Times New Roman"/>
                <w:color w:val="000000"/>
                <w:sz w:val="24"/>
              </w:rPr>
              <w:t>公报</w:t>
            </w:r>
            <w:r>
              <w:rPr>
                <w:rFonts w:ascii="Times New Roman" w:hAnsi="Times New Roman" w:eastAsia="宋体" w:cs="Times New Roman"/>
                <w:color w:val="000000"/>
                <w:sz w:val="24"/>
                <w:szCs w:val="24"/>
              </w:rPr>
              <w:t>》，全州环境空气质量总体保持良好，全州5个城市年评价结果均符合《环境空气质量标准》</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GB3095-2012</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二级标准要求。从全州范围看，环境空气</w:t>
            </w:r>
            <w:r>
              <w:rPr>
                <w:rFonts w:hint="eastAsia" w:ascii="Times New Roman" w:hAnsi="Times New Roman" w:eastAsia="宋体" w:cs="Times New Roman"/>
                <w:color w:val="000000"/>
                <w:sz w:val="24"/>
                <w:szCs w:val="24"/>
                <w:lang w:val="en-US" w:eastAsia="zh-CN"/>
              </w:rPr>
              <w:t>质量</w:t>
            </w:r>
            <w:r>
              <w:rPr>
                <w:rFonts w:ascii="Times New Roman" w:hAnsi="Times New Roman" w:eastAsia="宋体" w:cs="Times New Roman"/>
                <w:color w:val="000000"/>
                <w:sz w:val="24"/>
                <w:szCs w:val="24"/>
              </w:rPr>
              <w:t>最好的是梁河县，芒市排名最后。与2020年相比，除陇川县城外，其他4个城市环境空气质最綜合指数不同程度上升，环境空气质量有所下降。</w:t>
            </w:r>
            <w:r>
              <w:rPr>
                <w:rFonts w:hint="eastAsia" w:ascii="Times New Roman" w:hAnsi="Times New Roman" w:eastAsia="宋体" w:cs="Times New Roman"/>
                <w:color w:val="000000"/>
                <w:sz w:val="24"/>
                <w:szCs w:val="24"/>
                <w:lang w:val="en-US" w:eastAsia="zh-CN"/>
              </w:rPr>
              <w:t>德宏州五个县级城市优良天数比率在89.6%~98.9%之间，平均优良天数比率为95.9%，较2020年下降1.9个百分点。全州累计出现轻度及以上污染天数73天（轻度污染58天，中度污染12天，重度污染3天）</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较2020年增加33天。与2020年相比，环境空气主要污染物呈单一型污染态势，</w:t>
            </w:r>
            <w:r>
              <w:rPr>
                <w:rFonts w:ascii="Times New Roman" w:hAnsi="Times New Roman" w:eastAsia="宋体" w:cs="Times New Roman"/>
                <w:color w:val="000000"/>
                <w:sz w:val="24"/>
                <w:szCs w:val="24"/>
              </w:rPr>
              <w:t>首要污染物为细颗粒物。</w:t>
            </w:r>
            <w:r>
              <w:rPr>
                <w:rFonts w:hint="eastAsia" w:ascii="Times New Roman" w:hAnsi="Times New Roman" w:eastAsia="宋体" w:cs="Times New Roman"/>
                <w:color w:val="000000"/>
                <w:sz w:val="24"/>
                <w:szCs w:val="24"/>
                <w:lang w:val="en-US" w:eastAsia="zh-CN"/>
              </w:rPr>
              <w:t>全州五个城市年评价结果均符合</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环境空气质量</w:t>
            </w:r>
            <w:r>
              <w:rPr>
                <w:rFonts w:hint="eastAsia" w:ascii="Times New Roman" w:hAnsi="Times New Roman" w:eastAsia="宋体" w:cs="Times New Roman"/>
                <w:color w:val="000000"/>
                <w:sz w:val="24"/>
                <w:szCs w:val="24"/>
                <w:lang w:val="en-US" w:eastAsia="zh-CN"/>
              </w:rPr>
              <w:t>标准</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二级标准</w:t>
            </w:r>
            <w:r>
              <w:rPr>
                <w:rFonts w:hint="eastAsia" w:ascii="Times New Roman" w:hAnsi="Times New Roman" w:eastAsia="宋体" w:cs="Times New Roman"/>
                <w:color w:val="000000"/>
                <w:sz w:val="24"/>
                <w:szCs w:val="24"/>
                <w:lang w:val="en-US" w:eastAsia="zh-CN"/>
              </w:rPr>
              <w:t>要求</w:t>
            </w:r>
            <w:r>
              <w:rPr>
                <w:rFonts w:ascii="Times New Roman" w:hAnsi="Times New Roman" w:eastAsia="宋体" w:cs="Times New Roman"/>
                <w:color w:val="000000"/>
                <w:sz w:val="24"/>
                <w:szCs w:val="24"/>
              </w:rPr>
              <w:t>。各指标监测数据如下表所示。</w:t>
            </w:r>
          </w:p>
          <w:p w14:paraId="59EE3F5C">
            <w:pPr>
              <w:widowControl/>
              <w:spacing w:line="240" w:lineRule="auto"/>
              <w:ind w:firstLine="482"/>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表3-</w:t>
            </w:r>
            <w:r>
              <w:rPr>
                <w:rFonts w:ascii="Times New Roman" w:hAnsi="Times New Roman" w:eastAsia="宋体" w:cs="Times New Roman"/>
                <w:b/>
                <w:bCs/>
                <w:color w:val="000000"/>
                <w:sz w:val="24"/>
                <w:szCs w:val="24"/>
                <w:lang w:val="en-US" w:eastAsia="zh-CN"/>
              </w:rPr>
              <w:t>3</w:t>
            </w:r>
            <w:r>
              <w:rPr>
                <w:rFonts w:ascii="Times New Roman" w:hAnsi="Times New Roman" w:eastAsia="宋体" w:cs="Times New Roman"/>
                <w:b/>
                <w:bCs/>
                <w:color w:val="000000"/>
                <w:sz w:val="24"/>
                <w:szCs w:val="24"/>
              </w:rPr>
              <w:t xml:space="preserve">  20</w:t>
            </w:r>
            <w:r>
              <w:rPr>
                <w:rFonts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lang w:val="en-US" w:eastAsia="zh-CN"/>
              </w:rPr>
              <w:t xml:space="preserve">1 </w:t>
            </w:r>
            <w:r>
              <w:rPr>
                <w:rFonts w:ascii="Times New Roman" w:hAnsi="Times New Roman" w:eastAsia="宋体" w:cs="Times New Roman"/>
                <w:b/>
                <w:bCs/>
                <w:color w:val="000000"/>
                <w:sz w:val="24"/>
                <w:szCs w:val="24"/>
              </w:rPr>
              <w:t>年芒市环境空气质量监测指标达标情况</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1"/>
              <w:gridCol w:w="2412"/>
              <w:gridCol w:w="2414"/>
              <w:gridCol w:w="1250"/>
            </w:tblGrid>
            <w:tr w14:paraId="21253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40B7F6C9">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监测指标</w:t>
                  </w:r>
                </w:p>
              </w:tc>
              <w:tc>
                <w:tcPr>
                  <w:tcW w:w="1364" w:type="dxa"/>
                  <w:noWrap w:val="0"/>
                  <w:vAlign w:val="center"/>
                </w:tcPr>
                <w:p w14:paraId="51A697DA">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年均浓度（μg/m³）</w:t>
                  </w:r>
                </w:p>
              </w:tc>
              <w:tc>
                <w:tcPr>
                  <w:tcW w:w="1365" w:type="dxa"/>
                  <w:noWrap w:val="0"/>
                  <w:vAlign w:val="center"/>
                </w:tcPr>
                <w:p w14:paraId="0183325A">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二级标准（μg/m³）</w:t>
                  </w:r>
                </w:p>
              </w:tc>
              <w:tc>
                <w:tcPr>
                  <w:tcW w:w="707" w:type="dxa"/>
                  <w:noWrap w:val="0"/>
                  <w:vAlign w:val="center"/>
                </w:tcPr>
                <w:p w14:paraId="2E23B817">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达标情况</w:t>
                  </w:r>
                </w:p>
              </w:tc>
            </w:tr>
            <w:tr w14:paraId="000FD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33B7D99D">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二氧化硫（SO</w:t>
                  </w:r>
                  <w:r>
                    <w:rPr>
                      <w:rFonts w:ascii="Times New Roman" w:hAnsi="Times New Roman" w:eastAsia="宋体" w:cs="Times New Roman"/>
                      <w:color w:val="000000"/>
                      <w:sz w:val="21"/>
                      <w:szCs w:val="21"/>
                      <w:vertAlign w:val="subscript"/>
                    </w:rPr>
                    <w:t>2</w:t>
                  </w:r>
                  <w:r>
                    <w:rPr>
                      <w:rFonts w:ascii="Times New Roman" w:hAnsi="Times New Roman" w:eastAsia="宋体" w:cs="Times New Roman"/>
                      <w:color w:val="000000"/>
                      <w:sz w:val="21"/>
                      <w:szCs w:val="21"/>
                    </w:rPr>
                    <w:t>）</w:t>
                  </w:r>
                </w:p>
              </w:tc>
              <w:tc>
                <w:tcPr>
                  <w:tcW w:w="1364" w:type="dxa"/>
                  <w:noWrap w:val="0"/>
                  <w:vAlign w:val="center"/>
                </w:tcPr>
                <w:p w14:paraId="61F0FBBF">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7</w:t>
                  </w:r>
                </w:p>
              </w:tc>
              <w:tc>
                <w:tcPr>
                  <w:tcW w:w="1365" w:type="dxa"/>
                  <w:noWrap w:val="0"/>
                  <w:vAlign w:val="center"/>
                </w:tcPr>
                <w:p w14:paraId="7F4E50E9">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60</w:t>
                  </w:r>
                </w:p>
              </w:tc>
              <w:tc>
                <w:tcPr>
                  <w:tcW w:w="707" w:type="dxa"/>
                  <w:noWrap w:val="0"/>
                  <w:vAlign w:val="center"/>
                </w:tcPr>
                <w:p w14:paraId="01ADE097">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1C06A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6C3666C9">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二氧化氮（NO</w:t>
                  </w:r>
                  <w:r>
                    <w:rPr>
                      <w:rFonts w:ascii="Times New Roman" w:hAnsi="Times New Roman" w:eastAsia="宋体" w:cs="Times New Roman"/>
                      <w:color w:val="000000"/>
                      <w:sz w:val="21"/>
                      <w:szCs w:val="21"/>
                      <w:vertAlign w:val="subscript"/>
                    </w:rPr>
                    <w:t>2</w:t>
                  </w:r>
                  <w:r>
                    <w:rPr>
                      <w:rFonts w:ascii="Times New Roman" w:hAnsi="Times New Roman" w:eastAsia="宋体" w:cs="Times New Roman"/>
                      <w:color w:val="000000"/>
                      <w:sz w:val="21"/>
                      <w:szCs w:val="21"/>
                    </w:rPr>
                    <w:t>）</w:t>
                  </w:r>
                </w:p>
              </w:tc>
              <w:tc>
                <w:tcPr>
                  <w:tcW w:w="1364" w:type="dxa"/>
                  <w:noWrap w:val="0"/>
                  <w:vAlign w:val="center"/>
                </w:tcPr>
                <w:p w14:paraId="467C385E">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21</w:t>
                  </w:r>
                </w:p>
              </w:tc>
              <w:tc>
                <w:tcPr>
                  <w:tcW w:w="1365" w:type="dxa"/>
                  <w:noWrap w:val="0"/>
                  <w:vAlign w:val="center"/>
                </w:tcPr>
                <w:p w14:paraId="7A6258FC">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707" w:type="dxa"/>
                  <w:noWrap w:val="0"/>
                  <w:vAlign w:val="center"/>
                </w:tcPr>
                <w:p w14:paraId="5C438762">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6D6B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4C43827D">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可吸入颗粒物（PM</w:t>
                  </w:r>
                  <w:r>
                    <w:rPr>
                      <w:rFonts w:ascii="Times New Roman" w:hAnsi="Times New Roman" w:eastAsia="宋体" w:cs="Times New Roman"/>
                      <w:color w:val="000000"/>
                      <w:sz w:val="21"/>
                      <w:szCs w:val="21"/>
                      <w:vertAlign w:val="subscript"/>
                    </w:rPr>
                    <w:t>10</w:t>
                  </w:r>
                  <w:r>
                    <w:rPr>
                      <w:rFonts w:ascii="Times New Roman" w:hAnsi="Times New Roman" w:eastAsia="宋体" w:cs="Times New Roman"/>
                      <w:color w:val="000000"/>
                      <w:sz w:val="21"/>
                      <w:szCs w:val="21"/>
                    </w:rPr>
                    <w:t>）</w:t>
                  </w:r>
                </w:p>
              </w:tc>
              <w:tc>
                <w:tcPr>
                  <w:tcW w:w="1364" w:type="dxa"/>
                  <w:noWrap w:val="0"/>
                  <w:vAlign w:val="center"/>
                </w:tcPr>
                <w:p w14:paraId="5F82803A">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47</w:t>
                  </w:r>
                </w:p>
              </w:tc>
              <w:tc>
                <w:tcPr>
                  <w:tcW w:w="1365" w:type="dxa"/>
                  <w:noWrap w:val="0"/>
                  <w:vAlign w:val="center"/>
                </w:tcPr>
                <w:p w14:paraId="1F4BA2C5">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707" w:type="dxa"/>
                  <w:noWrap w:val="0"/>
                  <w:vAlign w:val="center"/>
                </w:tcPr>
                <w:p w14:paraId="3970EA43">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D0ED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678B1D78">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细颗粒物（PM</w:t>
                  </w:r>
                  <w:r>
                    <w:rPr>
                      <w:rFonts w:ascii="Times New Roman" w:hAnsi="Times New Roman" w:eastAsia="宋体" w:cs="Times New Roman"/>
                      <w:color w:val="000000"/>
                      <w:sz w:val="21"/>
                      <w:szCs w:val="21"/>
                      <w:vertAlign w:val="subscript"/>
                      <w:lang w:val="en-US" w:eastAsia="zh-CN"/>
                    </w:rPr>
                    <w:t>2</w:t>
                  </w:r>
                  <w:r>
                    <w:rPr>
                      <w:rFonts w:ascii="Times New Roman" w:hAnsi="Times New Roman" w:eastAsia="宋体" w:cs="Times New Roman"/>
                      <w:color w:val="000000"/>
                      <w:sz w:val="21"/>
                      <w:szCs w:val="21"/>
                      <w:vertAlign w:val="subscript"/>
                    </w:rPr>
                    <w:t>.</w:t>
                  </w:r>
                  <w:r>
                    <w:rPr>
                      <w:rFonts w:ascii="Times New Roman" w:hAnsi="Times New Roman" w:eastAsia="宋体" w:cs="Times New Roman"/>
                      <w:color w:val="000000"/>
                      <w:sz w:val="21"/>
                      <w:szCs w:val="21"/>
                      <w:vertAlign w:val="subscript"/>
                      <w:lang w:val="en-US" w:eastAsia="zh-CN"/>
                    </w:rPr>
                    <w:t>.</w:t>
                  </w:r>
                  <w:r>
                    <w:rPr>
                      <w:rFonts w:ascii="Times New Roman" w:hAnsi="Times New Roman" w:eastAsia="宋体" w:cs="Times New Roman"/>
                      <w:color w:val="000000"/>
                      <w:sz w:val="21"/>
                      <w:szCs w:val="21"/>
                      <w:vertAlign w:val="subscript"/>
                    </w:rPr>
                    <w:t>5</w:t>
                  </w:r>
                  <w:r>
                    <w:rPr>
                      <w:rFonts w:ascii="Times New Roman" w:hAnsi="Times New Roman" w:eastAsia="宋体" w:cs="Times New Roman"/>
                      <w:color w:val="000000"/>
                      <w:sz w:val="21"/>
                      <w:szCs w:val="21"/>
                    </w:rPr>
                    <w:t>）</w:t>
                  </w:r>
                </w:p>
              </w:tc>
              <w:tc>
                <w:tcPr>
                  <w:tcW w:w="1364" w:type="dxa"/>
                  <w:noWrap w:val="0"/>
                  <w:vAlign w:val="center"/>
                </w:tcPr>
                <w:p w14:paraId="64BCFEA0">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27</w:t>
                  </w:r>
                </w:p>
              </w:tc>
              <w:tc>
                <w:tcPr>
                  <w:tcW w:w="1365" w:type="dxa"/>
                  <w:noWrap w:val="0"/>
                  <w:vAlign w:val="center"/>
                </w:tcPr>
                <w:p w14:paraId="481F956E">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707" w:type="dxa"/>
                  <w:noWrap w:val="0"/>
                  <w:vAlign w:val="center"/>
                </w:tcPr>
                <w:p w14:paraId="66B1F2DD">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2AC9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322CCB64">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一氧化碳（CO）</w:t>
                  </w:r>
                </w:p>
              </w:tc>
              <w:tc>
                <w:tcPr>
                  <w:tcW w:w="1364" w:type="dxa"/>
                  <w:noWrap w:val="0"/>
                  <w:vAlign w:val="center"/>
                </w:tcPr>
                <w:p w14:paraId="2DF6C8B4">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700</w:t>
                  </w:r>
                </w:p>
              </w:tc>
              <w:tc>
                <w:tcPr>
                  <w:tcW w:w="1365" w:type="dxa"/>
                  <w:noWrap w:val="0"/>
                  <w:vAlign w:val="center"/>
                </w:tcPr>
                <w:p w14:paraId="191BE4EE">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4000</w:t>
                  </w:r>
                </w:p>
              </w:tc>
              <w:tc>
                <w:tcPr>
                  <w:tcW w:w="707" w:type="dxa"/>
                  <w:noWrap w:val="0"/>
                  <w:vAlign w:val="center"/>
                </w:tcPr>
                <w:p w14:paraId="0EA50026">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26000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26E5E58F">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臭氧（O</w:t>
                  </w:r>
                  <w:r>
                    <w:rPr>
                      <w:rFonts w:ascii="Times New Roman" w:hAnsi="Times New Roman" w:eastAsia="宋体" w:cs="Times New Roman"/>
                      <w:color w:val="000000"/>
                      <w:sz w:val="21"/>
                      <w:szCs w:val="21"/>
                      <w:vertAlign w:val="subscript"/>
                    </w:rPr>
                    <w:t>3</w:t>
                  </w:r>
                  <w:r>
                    <w:rPr>
                      <w:rFonts w:ascii="Times New Roman" w:hAnsi="Times New Roman" w:eastAsia="宋体" w:cs="Times New Roman"/>
                      <w:color w:val="000000"/>
                      <w:sz w:val="21"/>
                      <w:szCs w:val="21"/>
                    </w:rPr>
                    <w:t>）</w:t>
                  </w:r>
                </w:p>
              </w:tc>
              <w:tc>
                <w:tcPr>
                  <w:tcW w:w="1364" w:type="dxa"/>
                  <w:noWrap w:val="0"/>
                  <w:vAlign w:val="center"/>
                </w:tcPr>
                <w:p w14:paraId="0861712B">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80</w:t>
                  </w:r>
                </w:p>
              </w:tc>
              <w:tc>
                <w:tcPr>
                  <w:tcW w:w="1365" w:type="dxa"/>
                  <w:noWrap w:val="0"/>
                  <w:vAlign w:val="center"/>
                </w:tcPr>
                <w:p w14:paraId="3A0AE9EA">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160</w:t>
                  </w:r>
                </w:p>
              </w:tc>
              <w:tc>
                <w:tcPr>
                  <w:tcW w:w="707" w:type="dxa"/>
                  <w:noWrap w:val="0"/>
                  <w:vAlign w:val="center"/>
                </w:tcPr>
                <w:p w14:paraId="7688BAEA">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bl>
          <w:p w14:paraId="6FE82D9F">
            <w:pPr>
              <w:keepNext w:val="0"/>
              <w:keepLines w:val="0"/>
              <w:pageBreakBefore w:val="0"/>
              <w:widowControl w:val="0"/>
              <w:spacing w:before="157" w:line="360" w:lineRule="auto"/>
              <w:ind w:firstLine="480"/>
              <w:jc w:val="both"/>
              <w:rPr>
                <w:rFonts w:hint="eastAsia" w:ascii="Times New Roman" w:hAnsi="Times New Roman" w:eastAsia="宋体" w:cs="Times New Roman"/>
                <w:b w:val="0"/>
                <w:bCs/>
                <w:color w:val="000000"/>
                <w:sz w:val="24"/>
                <w:szCs w:val="24"/>
                <w:lang w:eastAsia="zh-CN"/>
              </w:rPr>
            </w:pPr>
            <w:r>
              <w:rPr>
                <w:rFonts w:ascii="Times New Roman" w:hAnsi="Times New Roman" w:eastAsia="宋体" w:cs="Times New Roman"/>
                <w:b w:val="0"/>
                <w:bCs/>
                <w:color w:val="000000"/>
                <w:sz w:val="24"/>
                <w:szCs w:val="24"/>
                <w:lang w:bidi="ar"/>
              </w:rPr>
              <w:t>由上表可知：</w:t>
            </w:r>
            <w:r>
              <w:rPr>
                <w:rFonts w:hint="eastAsia" w:ascii="Times New Roman" w:hAnsi="Times New Roman" w:eastAsia="宋体" w:cs="Times New Roman"/>
                <w:b w:val="0"/>
                <w:bCs/>
                <w:color w:val="000000"/>
                <w:sz w:val="24"/>
                <w:szCs w:val="24"/>
                <w:lang w:val="en-US" w:eastAsia="zh-CN" w:bidi="ar"/>
              </w:rPr>
              <w:t>芒市</w:t>
            </w:r>
            <w:r>
              <w:rPr>
                <w:rFonts w:ascii="Times New Roman" w:hAnsi="Times New Roman" w:eastAsia="宋体" w:cs="Times New Roman"/>
                <w:b w:val="0"/>
                <w:bCs/>
                <w:color w:val="000000"/>
                <w:sz w:val="24"/>
                <w:szCs w:val="24"/>
                <w:lang w:bidi="ar"/>
              </w:rPr>
              <w:t>各指标浓度满足</w:t>
            </w:r>
            <w:r>
              <w:rPr>
                <w:rFonts w:ascii="Times New Roman" w:hAnsi="Times New Roman" w:eastAsia="宋体" w:cs="Times New Roman"/>
                <w:b w:val="0"/>
                <w:bCs/>
                <w:color w:val="000000"/>
                <w:sz w:val="24"/>
                <w:szCs w:val="24"/>
              </w:rPr>
              <w:t>《环境空气质量标准》（GB3095-2012）中</w:t>
            </w:r>
            <w:r>
              <w:rPr>
                <w:rFonts w:ascii="Times New Roman" w:hAnsi="Times New Roman" w:eastAsia="宋体" w:cs="Times New Roman"/>
                <w:b w:val="0"/>
                <w:bCs/>
                <w:color w:val="000000"/>
                <w:sz w:val="24"/>
                <w:szCs w:val="24"/>
                <w:lang w:bidi="ar"/>
              </w:rPr>
              <w:t>二级标准的要求，</w:t>
            </w:r>
            <w:r>
              <w:rPr>
                <w:rFonts w:ascii="Times New Roman" w:hAnsi="Times New Roman" w:eastAsia="宋体" w:cs="Times New Roman"/>
                <w:color w:val="000000"/>
                <w:sz w:val="24"/>
                <w:szCs w:val="24"/>
                <w:highlight w:val="none"/>
              </w:rPr>
              <w:t>根据现场踏勘，</w:t>
            </w:r>
            <w:r>
              <w:rPr>
                <w:rFonts w:hint="eastAsia" w:ascii="Times New Roman" w:hAnsi="Times New Roman" w:eastAsia="宋体" w:cs="Times New Roman"/>
                <w:b w:val="0"/>
                <w:bCs/>
                <w:color w:val="000000"/>
                <w:sz w:val="24"/>
                <w:szCs w:val="24"/>
                <w:lang w:val="en-US" w:eastAsia="zh-CN" w:bidi="ar"/>
              </w:rPr>
              <w:t>项目</w:t>
            </w:r>
            <w:r>
              <w:rPr>
                <w:rFonts w:ascii="Times New Roman" w:hAnsi="Times New Roman" w:eastAsia="宋体" w:cs="Times New Roman"/>
                <w:color w:val="000000"/>
                <w:sz w:val="24"/>
                <w:szCs w:val="24"/>
              </w:rPr>
              <w:t>位于</w:t>
            </w:r>
            <w:r>
              <w:rPr>
                <w:rFonts w:hint="eastAsia" w:ascii="Times New Roman" w:hAnsi="Times New Roman" w:eastAsia="宋体" w:cs="Times New Roman"/>
                <w:color w:val="000000"/>
                <w:sz w:val="24"/>
                <w:szCs w:val="24"/>
                <w:lang w:eastAsia="zh-CN"/>
              </w:rPr>
              <w:t>云南省德宏州芒市风平镇帕底村芒市糖厂</w:t>
            </w:r>
            <w:r>
              <w:rPr>
                <w:rFonts w:ascii="Times New Roman" w:hAnsi="Times New Roman" w:eastAsia="宋体" w:cs="Times New Roman"/>
                <w:b w:val="0"/>
                <w:bCs/>
                <w:color w:val="000000"/>
                <w:sz w:val="24"/>
                <w:szCs w:val="24"/>
                <w:lang w:bidi="ar"/>
              </w:rPr>
              <w:t>，</w:t>
            </w:r>
            <w:r>
              <w:rPr>
                <w:rFonts w:ascii="Times New Roman" w:hAnsi="Times New Roman" w:eastAsia="宋体" w:cs="Times New Roman"/>
                <w:b w:val="0"/>
                <w:bCs/>
                <w:color w:val="000000"/>
                <w:sz w:val="24"/>
                <w:szCs w:val="24"/>
              </w:rPr>
              <w:t>区域环境空气质量良好，属于达标区</w:t>
            </w:r>
            <w:r>
              <w:rPr>
                <w:rFonts w:hint="eastAsia" w:ascii="Times New Roman" w:hAnsi="Times New Roman" w:eastAsia="宋体" w:cs="Times New Roman"/>
                <w:b w:val="0"/>
                <w:bCs/>
                <w:color w:val="000000"/>
                <w:sz w:val="24"/>
                <w:szCs w:val="24"/>
                <w:lang w:eastAsia="zh-CN"/>
              </w:rPr>
              <w:t>。</w:t>
            </w:r>
          </w:p>
          <w:p w14:paraId="570ABE3A">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w:t>
            </w:r>
            <w:r>
              <w:rPr>
                <w:rFonts w:hint="eastAsia" w:ascii="Times New Roman" w:hAnsi="Times New Roman" w:eastAsia="宋体" w:cs="Times New Roman"/>
                <w:b/>
                <w:bCs/>
                <w:color w:val="000000"/>
                <w:sz w:val="24"/>
                <w:szCs w:val="24"/>
                <w:highlight w:val="none"/>
                <w:lang w:val="en-US" w:eastAsia="zh-CN"/>
              </w:rPr>
              <w:t>补充监测</w:t>
            </w:r>
          </w:p>
          <w:p w14:paraId="06D841F7">
            <w:pPr>
              <w:keepNext w:val="0"/>
              <w:keepLines w:val="0"/>
              <w:suppressLineNumbers w:val="0"/>
              <w:spacing w:before="0" w:beforeAutospacing="0" w:after="0" w:afterAutospacing="0" w:line="360" w:lineRule="auto"/>
              <w:ind w:left="0" w:right="0" w:firstLine="480"/>
              <w:rPr>
                <w:rFonts w:ascii="Times New Roman" w:hAnsi="Times New Roman" w:eastAsia="宋体" w:cs="Times New Roman"/>
                <w:color w:val="000000"/>
                <w:sz w:val="24"/>
                <w:szCs w:val="20"/>
                <w:lang w:val="en-US" w:eastAsia="zh-CN"/>
              </w:rPr>
            </w:pPr>
            <w:r>
              <w:rPr>
                <w:rFonts w:ascii="Times New Roman" w:hAnsi="Times New Roman" w:eastAsia="宋体" w:cs="Times New Roman"/>
                <w:color w:val="000000"/>
                <w:sz w:val="24"/>
                <w:szCs w:val="20"/>
                <w:lang w:val="en-US" w:eastAsia="zh-CN"/>
              </w:rPr>
              <w:t>为了解项目区特征污染物TSP</w:t>
            </w:r>
            <w:r>
              <w:rPr>
                <w:rFonts w:hint="eastAsia" w:ascii="Times New Roman" w:hAnsi="Times New Roman" w:eastAsia="宋体" w:cs="Times New Roman"/>
                <w:color w:val="000000"/>
                <w:sz w:val="24"/>
                <w:szCs w:val="20"/>
                <w:lang w:val="en-US" w:eastAsia="zh-CN"/>
              </w:rPr>
              <w:t>、非甲烷总烃、甲醛</w:t>
            </w:r>
            <w:r>
              <w:rPr>
                <w:rFonts w:ascii="Times New Roman" w:hAnsi="Times New Roman" w:eastAsia="宋体" w:cs="Times New Roman"/>
                <w:color w:val="000000"/>
                <w:sz w:val="24"/>
                <w:szCs w:val="20"/>
                <w:lang w:val="en-US" w:eastAsia="zh-CN"/>
              </w:rPr>
              <w:t>环境质量状况，建设单位委托</w:t>
            </w:r>
            <w:r>
              <w:rPr>
                <w:rFonts w:hint="eastAsia" w:ascii="Times New Roman" w:hAnsi="Times New Roman" w:eastAsia="宋体" w:cs="Times New Roman"/>
                <w:color w:val="000000"/>
                <w:sz w:val="24"/>
                <w:szCs w:val="20"/>
                <w:lang w:val="en-US" w:eastAsia="zh-CN"/>
              </w:rPr>
              <w:t>云南聚盈环保科技有限公司</w:t>
            </w:r>
            <w:r>
              <w:rPr>
                <w:rFonts w:ascii="Times New Roman" w:hAnsi="Times New Roman" w:eastAsia="宋体" w:cs="Times New Roman"/>
                <w:color w:val="000000"/>
                <w:sz w:val="24"/>
                <w:szCs w:val="20"/>
                <w:lang w:val="en-US" w:eastAsia="zh-CN"/>
              </w:rPr>
              <w:t>对项目区TSP</w:t>
            </w:r>
            <w:r>
              <w:rPr>
                <w:rFonts w:hint="eastAsia" w:ascii="Times New Roman" w:hAnsi="Times New Roman" w:eastAsia="宋体" w:cs="Times New Roman"/>
                <w:color w:val="000000"/>
                <w:sz w:val="24"/>
                <w:szCs w:val="20"/>
                <w:lang w:val="en-US" w:eastAsia="zh-CN"/>
              </w:rPr>
              <w:t>、非甲烷总烃、甲醛</w:t>
            </w:r>
            <w:r>
              <w:rPr>
                <w:rFonts w:ascii="Times New Roman" w:hAnsi="Times New Roman" w:eastAsia="宋体" w:cs="Times New Roman"/>
                <w:color w:val="000000"/>
                <w:sz w:val="24"/>
                <w:szCs w:val="20"/>
                <w:lang w:val="en-US" w:eastAsia="zh-CN"/>
              </w:rPr>
              <w:t>进行</w:t>
            </w:r>
            <w:r>
              <w:rPr>
                <w:rFonts w:hint="eastAsia" w:ascii="Times New Roman" w:hAnsi="Times New Roman" w:eastAsia="宋体" w:cs="Times New Roman"/>
                <w:color w:val="000000"/>
                <w:sz w:val="24"/>
                <w:szCs w:val="20"/>
                <w:lang w:val="en-US" w:eastAsia="zh-CN"/>
              </w:rPr>
              <w:t>监测</w:t>
            </w:r>
            <w:r>
              <w:rPr>
                <w:rFonts w:ascii="Times New Roman" w:hAnsi="Times New Roman" w:eastAsia="宋体" w:cs="Times New Roman"/>
                <w:color w:val="000000"/>
                <w:sz w:val="24"/>
                <w:szCs w:val="20"/>
                <w:lang w:val="en-US" w:eastAsia="zh-CN"/>
              </w:rPr>
              <w:t>，具体检测情况如下。</w:t>
            </w:r>
          </w:p>
          <w:p w14:paraId="27107D21">
            <w:pPr>
              <w:spacing w:line="360" w:lineRule="auto"/>
              <w:ind w:firstLine="47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监测布点：</w:t>
            </w:r>
            <w:r>
              <w:rPr>
                <w:rFonts w:ascii="Times New Roman" w:hAnsi="Times New Roman" w:eastAsia="宋体" w:cs="Times New Roman"/>
                <w:color w:val="000000"/>
                <w:sz w:val="24"/>
              </w:rPr>
              <w:t>项目区</w:t>
            </w:r>
            <w:r>
              <w:rPr>
                <w:rFonts w:hint="eastAsia" w:ascii="Times New Roman" w:hAnsi="Times New Roman" w:eastAsia="宋体" w:cs="Times New Roman"/>
                <w:color w:val="000000"/>
                <w:sz w:val="24"/>
                <w:lang w:val="en-US" w:eastAsia="zh-CN"/>
              </w:rPr>
              <w:t>下风向</w:t>
            </w:r>
            <w:r>
              <w:rPr>
                <w:rFonts w:ascii="Times New Roman" w:hAnsi="Times New Roman" w:eastAsia="宋体" w:cs="Times New Roman"/>
                <w:color w:val="000000"/>
                <w:sz w:val="24"/>
              </w:rPr>
              <w:t>设置1个监测点。</w:t>
            </w:r>
          </w:p>
          <w:p w14:paraId="7668CFC8">
            <w:pPr>
              <w:spacing w:line="360" w:lineRule="auto"/>
              <w:ind w:firstLine="472"/>
              <w:rPr>
                <w:rFonts w:ascii="Times New Roman" w:hAnsi="Times New Roman" w:eastAsia="宋体" w:cs="Times New Roman"/>
                <w:color w:val="000000"/>
                <w:sz w:val="24"/>
              </w:rPr>
            </w:pPr>
            <w:r>
              <w:rPr>
                <w:rFonts w:ascii="Times New Roman" w:hAnsi="Times New Roman" w:eastAsia="宋体" w:cs="Times New Roman"/>
                <w:b/>
                <w:bCs/>
                <w:color w:val="000000"/>
                <w:sz w:val="24"/>
              </w:rPr>
              <w:t>监测因子：</w:t>
            </w:r>
            <w:r>
              <w:rPr>
                <w:rFonts w:hint="eastAsia" w:ascii="Times New Roman" w:hAnsi="Times New Roman" w:eastAsia="宋体" w:cs="Times New Roman"/>
                <w:b w:val="0"/>
                <w:bCs w:val="0"/>
                <w:color w:val="000000"/>
                <w:sz w:val="24"/>
                <w:lang w:val="en-US" w:eastAsia="zh-CN"/>
              </w:rPr>
              <w:t>TSP</w:t>
            </w:r>
            <w:r>
              <w:rPr>
                <w:rFonts w:hint="eastAsia" w:ascii="Times New Roman" w:hAnsi="Times New Roman" w:eastAsia="宋体" w:cs="Times New Roman"/>
                <w:color w:val="000000"/>
                <w:sz w:val="24"/>
                <w:szCs w:val="20"/>
                <w:lang w:val="en-US" w:eastAsia="zh-CN"/>
              </w:rPr>
              <w:t>、非甲烷总烃、甲醛</w:t>
            </w:r>
            <w:r>
              <w:rPr>
                <w:rFonts w:ascii="Times New Roman" w:hAnsi="Times New Roman" w:eastAsia="宋体" w:cs="Times New Roman"/>
                <w:color w:val="000000"/>
                <w:sz w:val="24"/>
              </w:rPr>
              <w:t>。</w:t>
            </w:r>
          </w:p>
          <w:p w14:paraId="6B1422EA">
            <w:pPr>
              <w:spacing w:line="360" w:lineRule="auto"/>
              <w:ind w:firstLine="472"/>
              <w:rPr>
                <w:rFonts w:ascii="Times New Roman" w:hAnsi="Times New Roman" w:eastAsia="宋体" w:cs="Times New Roman"/>
                <w:color w:val="000000"/>
                <w:sz w:val="24"/>
              </w:rPr>
            </w:pPr>
            <w:r>
              <w:rPr>
                <w:rFonts w:ascii="Times New Roman" w:hAnsi="Times New Roman" w:eastAsia="宋体" w:cs="Times New Roman"/>
                <w:b/>
                <w:bCs/>
                <w:color w:val="000000"/>
                <w:sz w:val="24"/>
              </w:rPr>
              <w:t>监测频率：</w:t>
            </w:r>
            <w:r>
              <w:rPr>
                <w:rFonts w:ascii="Times New Roman" w:hAnsi="Times New Roman" w:eastAsia="宋体" w:cs="Times New Roman"/>
                <w:color w:val="000000"/>
                <w:sz w:val="24"/>
              </w:rPr>
              <w:t>202</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年</w:t>
            </w:r>
            <w:r>
              <w:rPr>
                <w:rFonts w:hint="eastAsia" w:ascii="Times New Roman" w:hAnsi="Times New Roman" w:eastAsia="宋体" w:cs="Times New Roman"/>
                <w:color w:val="000000"/>
                <w:sz w:val="24"/>
                <w:lang w:val="en-US" w:eastAsia="zh-CN"/>
              </w:rPr>
              <w:t>12</w:t>
            </w:r>
            <w:r>
              <w:rPr>
                <w:rFonts w:ascii="Times New Roman" w:hAnsi="Times New Roman" w:eastAsia="宋体" w:cs="Times New Roman"/>
                <w:color w:val="000000"/>
                <w:sz w:val="24"/>
              </w:rPr>
              <w:t>月</w:t>
            </w:r>
            <w:r>
              <w:rPr>
                <w:rFonts w:hint="eastAsia" w:ascii="Times New Roman" w:hAnsi="Times New Roman" w:eastAsia="宋体" w:cs="Times New Roman"/>
                <w:color w:val="000000"/>
                <w:sz w:val="24"/>
                <w:lang w:val="en-US" w:eastAsia="zh-CN"/>
              </w:rPr>
              <w:t>14</w:t>
            </w:r>
            <w:r>
              <w:rPr>
                <w:rFonts w:ascii="Times New Roman" w:hAnsi="Times New Roman" w:eastAsia="宋体" w:cs="Times New Roman"/>
                <w:color w:val="000000"/>
                <w:sz w:val="24"/>
              </w:rPr>
              <w:t>日~202</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年</w:t>
            </w:r>
            <w:r>
              <w:rPr>
                <w:rFonts w:hint="eastAsia" w:ascii="Times New Roman" w:hAnsi="Times New Roman" w:eastAsia="宋体" w:cs="Times New Roman"/>
                <w:color w:val="000000"/>
                <w:sz w:val="24"/>
                <w:lang w:val="en-US" w:eastAsia="zh-CN"/>
              </w:rPr>
              <w:t>12</w:t>
            </w:r>
            <w:r>
              <w:rPr>
                <w:rFonts w:ascii="Times New Roman" w:hAnsi="Times New Roman" w:eastAsia="宋体" w:cs="Times New Roman"/>
                <w:color w:val="000000"/>
                <w:sz w:val="24"/>
              </w:rPr>
              <w:t>月</w:t>
            </w:r>
            <w:r>
              <w:rPr>
                <w:rFonts w:hint="eastAsia" w:ascii="Times New Roman" w:hAnsi="Times New Roman" w:eastAsia="宋体" w:cs="Times New Roman"/>
                <w:color w:val="000000"/>
                <w:sz w:val="24"/>
                <w:lang w:val="en-US" w:eastAsia="zh-CN"/>
              </w:rPr>
              <w:t>16</w:t>
            </w:r>
            <w:r>
              <w:rPr>
                <w:rFonts w:ascii="Times New Roman" w:hAnsi="Times New Roman" w:eastAsia="宋体" w:cs="Times New Roman"/>
                <w:color w:val="000000"/>
                <w:sz w:val="24"/>
              </w:rPr>
              <w:t>日，连续监测3天，</w:t>
            </w:r>
            <w:r>
              <w:rPr>
                <w:rFonts w:ascii="Times New Roman" w:hAnsi="Times New Roman" w:eastAsia="宋体" w:cs="Times New Roman"/>
                <w:color w:val="000000"/>
                <w:sz w:val="24"/>
                <w:lang w:val="en-US" w:eastAsia="zh-CN"/>
              </w:rPr>
              <w:t>取</w:t>
            </w:r>
            <w:r>
              <w:rPr>
                <w:rFonts w:ascii="Times New Roman" w:hAnsi="Times New Roman" w:eastAsia="宋体" w:cs="Times New Roman"/>
                <w:color w:val="000000"/>
                <w:sz w:val="24"/>
              </w:rPr>
              <w:t>24小时平均</w:t>
            </w:r>
            <w:r>
              <w:rPr>
                <w:rFonts w:ascii="Times New Roman" w:hAnsi="Times New Roman" w:eastAsia="宋体" w:cs="Times New Roman"/>
                <w:color w:val="000000"/>
                <w:sz w:val="24"/>
                <w:lang w:val="en-US" w:eastAsia="zh-CN"/>
              </w:rPr>
              <w:t>值</w:t>
            </w:r>
            <w:r>
              <w:rPr>
                <w:rFonts w:ascii="Times New Roman" w:hAnsi="Times New Roman" w:eastAsia="宋体" w:cs="Times New Roman"/>
                <w:color w:val="000000"/>
                <w:sz w:val="24"/>
              </w:rPr>
              <w:t>。</w:t>
            </w:r>
          </w:p>
          <w:p w14:paraId="10826662">
            <w:pPr>
              <w:pStyle w:val="212"/>
              <w:jc w:val="center"/>
              <w:rPr>
                <w:rFonts w:ascii="Times New Roman" w:hAnsi="Times New Roman" w:eastAsia="宋体" w:cs="Times New Roman"/>
                <w:color w:val="000000"/>
              </w:rPr>
            </w:pPr>
            <w:r>
              <w:rPr>
                <w:rFonts w:ascii="Times New Roman" w:hAnsi="Times New Roman" w:eastAsia="宋体" w:cs="Times New Roman"/>
                <w:b/>
                <w:bCs/>
                <w:color w:val="000000"/>
                <w:sz w:val="24"/>
                <w:szCs w:val="24"/>
              </w:rPr>
              <w:t>表3-</w:t>
            </w:r>
            <w:r>
              <w:rPr>
                <w:rFonts w:ascii="Times New Roman" w:hAnsi="Times New Roman" w:eastAsia="宋体" w:cs="Times New Roman"/>
                <w:b/>
                <w:bCs/>
                <w:color w:val="000000"/>
                <w:sz w:val="24"/>
                <w:szCs w:val="24"/>
                <w:lang w:val="en-US" w:eastAsia="zh-CN"/>
              </w:rPr>
              <w:t>4</w:t>
            </w:r>
            <w:r>
              <w:rPr>
                <w:rFonts w:ascii="Times New Roman" w:hAnsi="Times New Roman" w:eastAsia="宋体" w:cs="Times New Roman"/>
                <w:b/>
                <w:bCs/>
                <w:color w:val="000000"/>
                <w:sz w:val="24"/>
                <w:szCs w:val="24"/>
              </w:rPr>
              <w:t xml:space="preserve">  </w:t>
            </w:r>
            <w:r>
              <w:rPr>
                <w:rFonts w:ascii="Times New Roman" w:hAnsi="Times New Roman" w:eastAsia="宋体" w:cs="Times New Roman"/>
                <w:b/>
                <w:bCs/>
                <w:color w:val="000000"/>
                <w:sz w:val="24"/>
                <w:szCs w:val="24"/>
                <w:lang w:val="en-US" w:eastAsia="zh-CN"/>
              </w:rPr>
              <w:t>TSP</w:t>
            </w:r>
            <w:r>
              <w:rPr>
                <w:rFonts w:ascii="Times New Roman" w:hAnsi="Times New Roman" w:eastAsia="宋体" w:cs="Times New Roman"/>
                <w:b/>
                <w:bCs/>
                <w:color w:val="000000"/>
                <w:sz w:val="24"/>
                <w:szCs w:val="24"/>
              </w:rPr>
              <w:t>环境空气质量监测结果</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3"/>
              <w:gridCol w:w="1268"/>
              <w:gridCol w:w="1813"/>
              <w:gridCol w:w="1923"/>
              <w:gridCol w:w="1650"/>
              <w:gridCol w:w="1099"/>
            </w:tblGrid>
            <w:tr w14:paraId="49E0E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3" w:type="dxa"/>
                  <w:noWrap w:val="0"/>
                  <w:vAlign w:val="center"/>
                </w:tcPr>
                <w:p w14:paraId="110BD4B3">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检测点位</w:t>
                  </w:r>
                </w:p>
              </w:tc>
              <w:tc>
                <w:tcPr>
                  <w:tcW w:w="1268" w:type="dxa"/>
                  <w:noWrap w:val="0"/>
                  <w:vAlign w:val="center"/>
                </w:tcPr>
                <w:p w14:paraId="3DD0999A">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采样日期</w:t>
                  </w:r>
                </w:p>
              </w:tc>
              <w:tc>
                <w:tcPr>
                  <w:tcW w:w="1813" w:type="dxa"/>
                  <w:noWrap w:val="0"/>
                  <w:vAlign w:val="center"/>
                </w:tcPr>
                <w:p w14:paraId="7BB1CD02">
                  <w:pPr>
                    <w:tabs>
                      <w:tab w:val="left" w:pos="562"/>
                    </w:tabs>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采样时段</w:t>
                  </w:r>
                </w:p>
              </w:tc>
              <w:tc>
                <w:tcPr>
                  <w:tcW w:w="1923" w:type="dxa"/>
                  <w:noWrap w:val="0"/>
                  <w:vAlign w:val="center"/>
                </w:tcPr>
                <w:p w14:paraId="56C713AD">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检测结果（</w:t>
                  </w:r>
                  <w:r>
                    <w:rPr>
                      <w:rFonts w:ascii="Times New Roman" w:hAnsi="Times New Roman" w:eastAsia="宋体" w:cs="Times New Roman"/>
                      <w:b/>
                      <w:color w:val="000000"/>
                      <w:szCs w:val="21"/>
                      <w:lang w:val="en-US" w:eastAsia="zh-CN"/>
                    </w:rPr>
                    <w:t>u</w:t>
                  </w:r>
                  <w:r>
                    <w:rPr>
                      <w:rFonts w:ascii="Times New Roman" w:hAnsi="Times New Roman" w:eastAsia="宋体" w:cs="Times New Roman"/>
                      <w:b/>
                      <w:color w:val="000000"/>
                      <w:szCs w:val="21"/>
                    </w:rPr>
                    <w:t>g/m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1650" w:type="dxa"/>
                  <w:noWrap w:val="0"/>
                  <w:vAlign w:val="center"/>
                </w:tcPr>
                <w:p w14:paraId="0C3B0E81">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lang w:val="en-US" w:eastAsia="zh-CN"/>
                    </w:rPr>
                    <w:t>标准值</w:t>
                  </w:r>
                  <w:r>
                    <w:rPr>
                      <w:rFonts w:ascii="Times New Roman" w:hAnsi="Times New Roman" w:eastAsia="宋体" w:cs="Times New Roman"/>
                      <w:b/>
                      <w:color w:val="000000"/>
                      <w:szCs w:val="21"/>
                    </w:rPr>
                    <w:t>（</w:t>
                  </w:r>
                  <w:r>
                    <w:rPr>
                      <w:rFonts w:ascii="Times New Roman" w:hAnsi="Times New Roman" w:eastAsia="宋体" w:cs="Times New Roman"/>
                      <w:b/>
                      <w:color w:val="000000"/>
                      <w:szCs w:val="21"/>
                      <w:lang w:val="en-US" w:eastAsia="zh-CN"/>
                    </w:rPr>
                    <w:t>u</w:t>
                  </w:r>
                  <w:r>
                    <w:rPr>
                      <w:rFonts w:ascii="Times New Roman" w:hAnsi="Times New Roman" w:eastAsia="宋体" w:cs="Times New Roman"/>
                      <w:b/>
                      <w:color w:val="000000"/>
                      <w:szCs w:val="21"/>
                    </w:rPr>
                    <w:t>g/m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1099" w:type="dxa"/>
                  <w:noWrap w:val="0"/>
                  <w:vAlign w:val="center"/>
                </w:tcPr>
                <w:p w14:paraId="6AFE29B2">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达标情况</w:t>
                  </w:r>
                </w:p>
              </w:tc>
            </w:tr>
            <w:tr w14:paraId="0DBB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3" w:type="dxa"/>
                  <w:vMerge w:val="restart"/>
                  <w:noWrap w:val="0"/>
                  <w:vAlign w:val="center"/>
                </w:tcPr>
                <w:p w14:paraId="752FD122">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项目区下风向</w:t>
                  </w:r>
                </w:p>
              </w:tc>
              <w:tc>
                <w:tcPr>
                  <w:tcW w:w="1268" w:type="dxa"/>
                  <w:noWrap w:val="0"/>
                  <w:vAlign w:val="center"/>
                </w:tcPr>
                <w:p w14:paraId="4CB901A3">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14</w:t>
                  </w:r>
                </w:p>
              </w:tc>
              <w:tc>
                <w:tcPr>
                  <w:tcW w:w="1813" w:type="dxa"/>
                  <w:noWrap w:val="0"/>
                  <w:vAlign w:val="top"/>
                </w:tcPr>
                <w:p w14:paraId="660EE8A6">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w:t>
                  </w:r>
                </w:p>
              </w:tc>
              <w:tc>
                <w:tcPr>
                  <w:tcW w:w="1923" w:type="dxa"/>
                  <w:noWrap w:val="0"/>
                  <w:vAlign w:val="center"/>
                </w:tcPr>
                <w:p w14:paraId="01C453C6">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125</w:t>
                  </w:r>
                </w:p>
              </w:tc>
              <w:tc>
                <w:tcPr>
                  <w:tcW w:w="1650" w:type="dxa"/>
                  <w:noWrap w:val="0"/>
                  <w:vAlign w:val="center"/>
                </w:tcPr>
                <w:p w14:paraId="0D3F8759">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300</w:t>
                  </w:r>
                </w:p>
              </w:tc>
              <w:tc>
                <w:tcPr>
                  <w:tcW w:w="1099" w:type="dxa"/>
                  <w:noWrap w:val="0"/>
                  <w:vAlign w:val="center"/>
                </w:tcPr>
                <w:p w14:paraId="78A7DAD3">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63AA9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3" w:type="dxa"/>
                  <w:vMerge w:val="continue"/>
                  <w:noWrap w:val="0"/>
                  <w:vAlign w:val="center"/>
                </w:tcPr>
                <w:p w14:paraId="538AFAEB">
                  <w:pPr>
                    <w:widowControl/>
                    <w:jc w:val="center"/>
                    <w:rPr>
                      <w:rFonts w:ascii="Times New Roman" w:hAnsi="Times New Roman" w:eastAsia="宋体" w:cs="Times New Roman"/>
                      <w:color w:val="000000"/>
                      <w:szCs w:val="21"/>
                    </w:rPr>
                  </w:pPr>
                </w:p>
              </w:tc>
              <w:tc>
                <w:tcPr>
                  <w:tcW w:w="1268" w:type="dxa"/>
                  <w:noWrap w:val="0"/>
                  <w:vAlign w:val="center"/>
                </w:tcPr>
                <w:p w14:paraId="560D7CC2">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15</w:t>
                  </w:r>
                </w:p>
              </w:tc>
              <w:tc>
                <w:tcPr>
                  <w:tcW w:w="1813" w:type="dxa"/>
                  <w:noWrap w:val="0"/>
                  <w:vAlign w:val="top"/>
                </w:tcPr>
                <w:p w14:paraId="7C8AFE97">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w:t>
                  </w:r>
                  <w:r>
                    <w:rPr>
                      <w:rFonts w:ascii="Times New Roman" w:hAnsi="Times New Roman" w:eastAsia="宋体" w:cs="Times New Roman"/>
                      <w:color w:val="000000"/>
                      <w:szCs w:val="21"/>
                      <w:lang w:val="en-US" w:eastAsia="zh-CN"/>
                    </w:rPr>
                    <w:t>9-次日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:29</w:t>
                  </w:r>
                </w:p>
              </w:tc>
              <w:tc>
                <w:tcPr>
                  <w:tcW w:w="1923" w:type="dxa"/>
                  <w:noWrap w:val="0"/>
                  <w:vAlign w:val="center"/>
                </w:tcPr>
                <w:p w14:paraId="4FBF84EE">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168</w:t>
                  </w:r>
                </w:p>
              </w:tc>
              <w:tc>
                <w:tcPr>
                  <w:tcW w:w="1650" w:type="dxa"/>
                  <w:noWrap w:val="0"/>
                  <w:vAlign w:val="center"/>
                </w:tcPr>
                <w:p w14:paraId="19D61DDA">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300</w:t>
                  </w:r>
                </w:p>
              </w:tc>
              <w:tc>
                <w:tcPr>
                  <w:tcW w:w="1099" w:type="dxa"/>
                  <w:noWrap w:val="0"/>
                  <w:vAlign w:val="center"/>
                </w:tcPr>
                <w:p w14:paraId="520CEE54">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7FCE1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3" w:type="dxa"/>
                  <w:vMerge w:val="continue"/>
                  <w:noWrap w:val="0"/>
                  <w:vAlign w:val="center"/>
                </w:tcPr>
                <w:p w14:paraId="1847A394">
                  <w:pPr>
                    <w:widowControl/>
                    <w:jc w:val="center"/>
                    <w:rPr>
                      <w:rFonts w:ascii="Times New Roman" w:hAnsi="Times New Roman" w:eastAsia="宋体" w:cs="Times New Roman"/>
                      <w:color w:val="000000"/>
                      <w:szCs w:val="21"/>
                    </w:rPr>
                  </w:pPr>
                </w:p>
              </w:tc>
              <w:tc>
                <w:tcPr>
                  <w:tcW w:w="1268" w:type="dxa"/>
                  <w:noWrap w:val="0"/>
                  <w:vAlign w:val="center"/>
                </w:tcPr>
                <w:p w14:paraId="5F6276E3">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16</w:t>
                  </w:r>
                </w:p>
              </w:tc>
              <w:tc>
                <w:tcPr>
                  <w:tcW w:w="1813" w:type="dxa"/>
                  <w:noWrap w:val="0"/>
                  <w:vAlign w:val="top"/>
                </w:tcPr>
                <w:p w14:paraId="332826DD">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r>
                    <w:rPr>
                      <w:rFonts w:ascii="Times New Roman" w:hAnsi="Times New Roman" w:eastAsia="宋体" w:cs="Times New Roman"/>
                      <w:color w:val="000000"/>
                      <w:szCs w:val="21"/>
                      <w:lang w:val="en-US" w:eastAsia="zh-CN"/>
                    </w:rPr>
                    <w:t>-次日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p>
              </w:tc>
              <w:tc>
                <w:tcPr>
                  <w:tcW w:w="1923" w:type="dxa"/>
                  <w:noWrap w:val="0"/>
                  <w:vAlign w:val="center"/>
                </w:tcPr>
                <w:p w14:paraId="194B1187">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201</w:t>
                  </w:r>
                </w:p>
              </w:tc>
              <w:tc>
                <w:tcPr>
                  <w:tcW w:w="1650" w:type="dxa"/>
                  <w:noWrap w:val="0"/>
                  <w:vAlign w:val="center"/>
                </w:tcPr>
                <w:p w14:paraId="16B76D8C">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300</w:t>
                  </w:r>
                </w:p>
              </w:tc>
              <w:tc>
                <w:tcPr>
                  <w:tcW w:w="1099" w:type="dxa"/>
                  <w:noWrap w:val="0"/>
                  <w:vAlign w:val="center"/>
                </w:tcPr>
                <w:p w14:paraId="6F4C2F52">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bl>
          <w:p w14:paraId="37B9AFA2">
            <w:pPr>
              <w:keepNext w:val="0"/>
              <w:keepLines w:val="0"/>
              <w:pageBreakBefore w:val="0"/>
              <w:widowControl w:val="0"/>
              <w:suppressLineNumbers w:val="0"/>
              <w:spacing w:before="157" w:beforeAutospacing="0" w:after="0" w:afterAutospacing="0" w:line="360" w:lineRule="auto"/>
              <w:ind w:left="0" w:right="0" w:firstLine="480"/>
              <w:rPr>
                <w:rFonts w:ascii="Times New Roman" w:hAnsi="Times New Roman" w:eastAsia="宋体" w:cs="Times New Roman"/>
                <w:color w:val="000000"/>
                <w:sz w:val="24"/>
                <w:szCs w:val="20"/>
                <w:lang w:val="en-US" w:eastAsia="zh-CN"/>
              </w:rPr>
            </w:pPr>
            <w:r>
              <w:rPr>
                <w:rFonts w:ascii="Times New Roman" w:hAnsi="Times New Roman" w:eastAsia="宋体" w:cs="Times New Roman"/>
                <w:b w:val="0"/>
                <w:bCs/>
                <w:color w:val="000000"/>
                <w:sz w:val="24"/>
                <w:szCs w:val="24"/>
                <w:highlight w:val="none"/>
              </w:rPr>
              <w:t>根据</w:t>
            </w:r>
            <w:r>
              <w:rPr>
                <w:rFonts w:ascii="Times New Roman" w:hAnsi="Times New Roman" w:eastAsia="宋体" w:cs="Times New Roman"/>
                <w:b w:val="0"/>
                <w:bCs/>
                <w:color w:val="000000"/>
                <w:sz w:val="24"/>
                <w:szCs w:val="24"/>
                <w:highlight w:val="none"/>
                <w:lang w:val="en-US" w:eastAsia="zh-CN"/>
              </w:rPr>
              <w:t>检</w:t>
            </w:r>
            <w:r>
              <w:rPr>
                <w:rFonts w:ascii="Times New Roman" w:hAnsi="Times New Roman" w:eastAsia="宋体" w:cs="Times New Roman"/>
                <w:b w:val="0"/>
                <w:bCs/>
                <w:color w:val="000000"/>
                <w:sz w:val="24"/>
                <w:szCs w:val="24"/>
                <w:highlight w:val="none"/>
              </w:rPr>
              <w:t>测结果，</w:t>
            </w:r>
            <w:r>
              <w:rPr>
                <w:rFonts w:ascii="Times New Roman" w:hAnsi="Times New Roman" w:eastAsia="宋体" w:cs="Times New Roman"/>
                <w:color w:val="000000"/>
                <w:sz w:val="24"/>
              </w:rPr>
              <w:t>项目区域</w:t>
            </w:r>
            <w:r>
              <w:rPr>
                <w:rFonts w:ascii="Times New Roman" w:hAnsi="Times New Roman" w:eastAsia="宋体" w:cs="Times New Roman"/>
                <w:color w:val="000000"/>
                <w:sz w:val="24"/>
                <w:lang w:val="en-US" w:eastAsia="zh-CN"/>
              </w:rPr>
              <w:t>TSP</w:t>
            </w:r>
            <w:r>
              <w:rPr>
                <w:rFonts w:ascii="Times New Roman" w:hAnsi="Times New Roman" w:eastAsia="宋体" w:cs="Times New Roman"/>
                <w:color w:val="000000"/>
                <w:sz w:val="24"/>
              </w:rPr>
              <w:t>环境空气质量</w:t>
            </w:r>
            <w:r>
              <w:rPr>
                <w:rFonts w:ascii="Times New Roman" w:hAnsi="Times New Roman" w:eastAsia="宋体" w:cs="Times New Roman"/>
                <w:color w:val="000000"/>
                <w:sz w:val="24"/>
                <w:lang w:val="en-US" w:eastAsia="zh-CN"/>
              </w:rPr>
              <w:t>现状值</w:t>
            </w:r>
            <w:r>
              <w:rPr>
                <w:rFonts w:ascii="Times New Roman" w:hAnsi="Times New Roman" w:eastAsia="宋体" w:cs="Times New Roman"/>
                <w:color w:val="000000"/>
                <w:sz w:val="24"/>
              </w:rPr>
              <w:t>能满足GB3095-2012《环境空气质量标准》二级标准。</w:t>
            </w:r>
          </w:p>
          <w:p w14:paraId="2990B87D">
            <w:pPr>
              <w:pStyle w:val="212"/>
              <w:jc w:val="center"/>
              <w:rPr>
                <w:rFonts w:ascii="Times New Roman" w:hAnsi="Times New Roman" w:eastAsia="宋体" w:cs="Times New Roman"/>
                <w:b/>
                <w:bCs/>
                <w:color w:val="000000"/>
                <w:sz w:val="24"/>
                <w:szCs w:val="24"/>
              </w:rPr>
            </w:pPr>
            <w:r>
              <w:rPr>
                <w:rFonts w:ascii="Times New Roman" w:hAnsi="Times New Roman" w:cs="Times New Roman"/>
                <w:b/>
                <w:color w:val="000000"/>
                <w:sz w:val="24"/>
                <w:szCs w:val="24"/>
              </w:rPr>
              <w:t>表3-</w:t>
            </w:r>
            <w:r>
              <w:rPr>
                <w:rFonts w:hint="eastAsia" w:ascii="Times New Roman" w:hAnsi="Times New Roman" w:cs="Times New Roman"/>
                <w:b/>
                <w:color w:val="000000"/>
                <w:sz w:val="24"/>
                <w:szCs w:val="24"/>
                <w:lang w:val="en-US" w:eastAsia="zh-CN"/>
              </w:rPr>
              <w:t>5</w:t>
            </w:r>
            <w:r>
              <w:rPr>
                <w:rFonts w:ascii="Times New Roman" w:hAnsi="Times New Roman" w:cs="Times New Roman"/>
                <w:b/>
                <w:color w:val="000000"/>
                <w:sz w:val="24"/>
                <w:szCs w:val="24"/>
              </w:rPr>
              <w:t xml:space="preserve">  </w:t>
            </w:r>
            <w:r>
              <w:rPr>
                <w:rFonts w:ascii="Times New Roman" w:hAnsi="Times New Roman" w:eastAsia="宋体" w:cs="Times New Roman"/>
                <w:b/>
                <w:bCs/>
                <w:color w:val="000000"/>
                <w:sz w:val="24"/>
                <w:szCs w:val="24"/>
              </w:rPr>
              <w:t>非甲烷总烃环境空气质量监测结果</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2106"/>
              <w:gridCol w:w="1966"/>
              <w:gridCol w:w="1529"/>
              <w:gridCol w:w="1420"/>
              <w:gridCol w:w="902"/>
            </w:tblGrid>
            <w:tr w14:paraId="75A5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noWrap w:val="0"/>
                  <w:vAlign w:val="center"/>
                </w:tcPr>
                <w:p w14:paraId="171D8BC5">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w:t>
                  </w:r>
                </w:p>
                <w:p w14:paraId="17275F46">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点位</w:t>
                  </w:r>
                </w:p>
              </w:tc>
              <w:tc>
                <w:tcPr>
                  <w:tcW w:w="2106" w:type="dxa"/>
                  <w:noWrap w:val="0"/>
                  <w:vAlign w:val="center"/>
                </w:tcPr>
                <w:p w14:paraId="0328714A">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采样日期</w:t>
                  </w:r>
                </w:p>
              </w:tc>
              <w:tc>
                <w:tcPr>
                  <w:tcW w:w="1966" w:type="dxa"/>
                  <w:noWrap w:val="0"/>
                  <w:vAlign w:val="center"/>
                </w:tcPr>
                <w:p w14:paraId="6FC7E06C">
                  <w:pPr>
                    <w:tabs>
                      <w:tab w:val="left" w:pos="562"/>
                    </w:tabs>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采样时段</w:t>
                  </w:r>
                </w:p>
              </w:tc>
              <w:tc>
                <w:tcPr>
                  <w:tcW w:w="1529" w:type="dxa"/>
                  <w:noWrap w:val="0"/>
                  <w:vAlign w:val="center"/>
                </w:tcPr>
                <w:p w14:paraId="0194308B">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检测结果（</w:t>
                  </w:r>
                  <w:r>
                    <w:rPr>
                      <w:rFonts w:hint="eastAsia" w:ascii="Times New Roman" w:hAnsi="Times New Roman" w:eastAsia="宋体" w:cs="Times New Roman"/>
                      <w:b/>
                      <w:color w:val="000000"/>
                      <w:szCs w:val="21"/>
                      <w:lang w:val="en-US" w:eastAsia="zh-CN"/>
                    </w:rPr>
                    <w:t>mg</w:t>
                  </w:r>
                  <w:r>
                    <w:rPr>
                      <w:rFonts w:ascii="Times New Roman" w:hAnsi="Times New Roman" w:eastAsia="宋体" w:cs="Times New Roman"/>
                      <w:b/>
                      <w:color w:val="000000"/>
                      <w:szCs w:val="21"/>
                    </w:rPr>
                    <w:t>/m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1420" w:type="dxa"/>
                  <w:noWrap w:val="0"/>
                  <w:vAlign w:val="center"/>
                </w:tcPr>
                <w:p w14:paraId="6312A3BE">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lang w:val="en-US" w:eastAsia="zh-CN"/>
                    </w:rPr>
                    <w:t>标准值</w:t>
                  </w:r>
                  <w:r>
                    <w:rPr>
                      <w:rFonts w:ascii="Times New Roman" w:hAnsi="Times New Roman" w:eastAsia="宋体" w:cs="Times New Roman"/>
                      <w:b/>
                      <w:color w:val="000000"/>
                      <w:szCs w:val="21"/>
                    </w:rPr>
                    <w:t>（</w:t>
                  </w:r>
                  <w:r>
                    <w:rPr>
                      <w:rFonts w:hint="eastAsia" w:ascii="Times New Roman" w:hAnsi="Times New Roman" w:eastAsia="宋体" w:cs="Times New Roman"/>
                      <w:b/>
                      <w:color w:val="000000"/>
                      <w:szCs w:val="21"/>
                      <w:lang w:val="en-US" w:eastAsia="zh-CN"/>
                    </w:rPr>
                    <w:t>mg</w:t>
                  </w:r>
                  <w:r>
                    <w:rPr>
                      <w:rFonts w:ascii="Times New Roman" w:hAnsi="Times New Roman" w:eastAsia="宋体" w:cs="Times New Roman"/>
                      <w:b/>
                      <w:color w:val="000000"/>
                      <w:szCs w:val="21"/>
                    </w:rPr>
                    <w:t>/m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902" w:type="dxa"/>
                  <w:noWrap w:val="0"/>
                  <w:vAlign w:val="center"/>
                </w:tcPr>
                <w:p w14:paraId="020E403B">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达标</w:t>
                  </w:r>
                </w:p>
                <w:p w14:paraId="732A3254">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情况</w:t>
                  </w:r>
                </w:p>
              </w:tc>
            </w:tr>
            <w:tr w14:paraId="1B785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restart"/>
                  <w:noWrap w:val="0"/>
                  <w:vAlign w:val="center"/>
                </w:tcPr>
                <w:p w14:paraId="7AAC0EB9">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项目区下风向</w:t>
                  </w:r>
                </w:p>
              </w:tc>
              <w:tc>
                <w:tcPr>
                  <w:tcW w:w="2106" w:type="dxa"/>
                  <w:noWrap w:val="0"/>
                  <w:vAlign w:val="center"/>
                </w:tcPr>
                <w:p w14:paraId="7184D43E">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14</w:t>
                  </w:r>
                </w:p>
              </w:tc>
              <w:tc>
                <w:tcPr>
                  <w:tcW w:w="1966" w:type="dxa"/>
                  <w:noWrap w:val="0"/>
                  <w:vAlign w:val="top"/>
                </w:tcPr>
                <w:p w14:paraId="25268153">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w:t>
                  </w:r>
                </w:p>
              </w:tc>
              <w:tc>
                <w:tcPr>
                  <w:tcW w:w="1529" w:type="dxa"/>
                  <w:noWrap w:val="0"/>
                  <w:vAlign w:val="center"/>
                </w:tcPr>
                <w:p w14:paraId="708C8BDF">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0.11</w:t>
                  </w:r>
                </w:p>
              </w:tc>
              <w:tc>
                <w:tcPr>
                  <w:tcW w:w="1420" w:type="dxa"/>
                  <w:noWrap w:val="0"/>
                  <w:vAlign w:val="center"/>
                </w:tcPr>
                <w:p w14:paraId="2B31810C">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902" w:type="dxa"/>
                  <w:noWrap w:val="0"/>
                  <w:vAlign w:val="center"/>
                </w:tcPr>
                <w:p w14:paraId="6E1F614D">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7D3D1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36E7F097">
                  <w:pPr>
                    <w:widowControl/>
                    <w:jc w:val="center"/>
                    <w:rPr>
                      <w:rFonts w:ascii="Times New Roman" w:hAnsi="Times New Roman" w:eastAsia="宋体" w:cs="Times New Roman"/>
                      <w:color w:val="000000"/>
                      <w:szCs w:val="21"/>
                    </w:rPr>
                  </w:pPr>
                </w:p>
              </w:tc>
              <w:tc>
                <w:tcPr>
                  <w:tcW w:w="2106" w:type="dxa"/>
                  <w:noWrap w:val="0"/>
                  <w:vAlign w:val="center"/>
                </w:tcPr>
                <w:p w14:paraId="7434AFF3">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15</w:t>
                  </w:r>
                </w:p>
              </w:tc>
              <w:tc>
                <w:tcPr>
                  <w:tcW w:w="1966" w:type="dxa"/>
                  <w:noWrap w:val="0"/>
                  <w:vAlign w:val="top"/>
                </w:tcPr>
                <w:p w14:paraId="46DD4D17">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w:t>
                  </w:r>
                  <w:r>
                    <w:rPr>
                      <w:rFonts w:ascii="Times New Roman" w:hAnsi="Times New Roman" w:eastAsia="宋体" w:cs="Times New Roman"/>
                      <w:color w:val="000000"/>
                      <w:szCs w:val="21"/>
                      <w:lang w:val="en-US" w:eastAsia="zh-CN"/>
                    </w:rPr>
                    <w:t>9-次日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:29</w:t>
                  </w:r>
                </w:p>
              </w:tc>
              <w:tc>
                <w:tcPr>
                  <w:tcW w:w="1529" w:type="dxa"/>
                  <w:noWrap w:val="0"/>
                  <w:vAlign w:val="center"/>
                </w:tcPr>
                <w:p w14:paraId="4AAC57AF">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0.12</w:t>
                  </w:r>
                </w:p>
              </w:tc>
              <w:tc>
                <w:tcPr>
                  <w:tcW w:w="1420" w:type="dxa"/>
                  <w:noWrap w:val="0"/>
                  <w:vAlign w:val="center"/>
                </w:tcPr>
                <w:p w14:paraId="5429E426">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902" w:type="dxa"/>
                  <w:noWrap w:val="0"/>
                  <w:vAlign w:val="center"/>
                </w:tcPr>
                <w:p w14:paraId="4C230BD0">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23DA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3F7A4AC6">
                  <w:pPr>
                    <w:widowControl/>
                    <w:jc w:val="center"/>
                    <w:rPr>
                      <w:rFonts w:ascii="Times New Roman" w:hAnsi="Times New Roman" w:eastAsia="宋体" w:cs="Times New Roman"/>
                      <w:color w:val="000000"/>
                      <w:szCs w:val="21"/>
                    </w:rPr>
                  </w:pPr>
                </w:p>
              </w:tc>
              <w:tc>
                <w:tcPr>
                  <w:tcW w:w="2106" w:type="dxa"/>
                  <w:noWrap w:val="0"/>
                  <w:vAlign w:val="center"/>
                </w:tcPr>
                <w:p w14:paraId="2E556F24">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16</w:t>
                  </w:r>
                </w:p>
              </w:tc>
              <w:tc>
                <w:tcPr>
                  <w:tcW w:w="1966" w:type="dxa"/>
                  <w:noWrap w:val="0"/>
                  <w:vAlign w:val="top"/>
                </w:tcPr>
                <w:p w14:paraId="05E62A99">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r>
                    <w:rPr>
                      <w:rFonts w:ascii="Times New Roman" w:hAnsi="Times New Roman" w:eastAsia="宋体" w:cs="Times New Roman"/>
                      <w:color w:val="000000"/>
                      <w:szCs w:val="21"/>
                      <w:lang w:val="en-US" w:eastAsia="zh-CN"/>
                    </w:rPr>
                    <w:t>-次日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p>
              </w:tc>
              <w:tc>
                <w:tcPr>
                  <w:tcW w:w="1529" w:type="dxa"/>
                  <w:noWrap w:val="0"/>
                  <w:vAlign w:val="center"/>
                </w:tcPr>
                <w:p w14:paraId="2DE84FBF">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0.11</w:t>
                  </w:r>
                </w:p>
              </w:tc>
              <w:tc>
                <w:tcPr>
                  <w:tcW w:w="1420" w:type="dxa"/>
                  <w:noWrap w:val="0"/>
                  <w:vAlign w:val="center"/>
                </w:tcPr>
                <w:p w14:paraId="0C3ED259">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902" w:type="dxa"/>
                  <w:noWrap w:val="0"/>
                  <w:vAlign w:val="center"/>
                </w:tcPr>
                <w:p w14:paraId="42C22301">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bl>
          <w:p w14:paraId="5B8514C1">
            <w:pPr>
              <w:keepNext w:val="0"/>
              <w:keepLines w:val="0"/>
              <w:pageBreakBefore w:val="0"/>
              <w:widowControl w:val="0"/>
              <w:suppressLineNumbers w:val="0"/>
              <w:spacing w:before="157" w:beforeAutospacing="0" w:after="0" w:afterAutospacing="0" w:line="360" w:lineRule="auto"/>
              <w:ind w:left="0" w:right="0" w:firstLine="480"/>
              <w:rPr>
                <w:rFonts w:ascii="Times New Roman" w:hAnsi="Times New Roman" w:eastAsia="宋体" w:cs="Times New Roman"/>
                <w:b w:val="0"/>
                <w:bCs/>
                <w:color w:val="000000"/>
                <w:sz w:val="24"/>
                <w:szCs w:val="24"/>
                <w:highlight w:val="none"/>
              </w:rPr>
            </w:pPr>
            <w:r>
              <w:rPr>
                <w:rFonts w:ascii="Times New Roman" w:hAnsi="Times New Roman" w:eastAsia="宋体" w:cs="Times New Roman"/>
                <w:b w:val="0"/>
                <w:bCs/>
                <w:color w:val="000000"/>
                <w:sz w:val="24"/>
                <w:szCs w:val="24"/>
                <w:highlight w:val="none"/>
              </w:rPr>
              <w:t>根据</w:t>
            </w:r>
            <w:r>
              <w:rPr>
                <w:rFonts w:hint="eastAsia" w:ascii="Times New Roman" w:hAnsi="Times New Roman" w:eastAsia="宋体" w:cs="Times New Roman"/>
                <w:b w:val="0"/>
                <w:bCs/>
                <w:color w:val="000000"/>
                <w:sz w:val="24"/>
                <w:szCs w:val="24"/>
                <w:highlight w:val="none"/>
                <w:lang w:val="en-US" w:eastAsia="zh-CN"/>
              </w:rPr>
              <w:t>上表</w:t>
            </w:r>
            <w:r>
              <w:rPr>
                <w:rFonts w:ascii="Times New Roman" w:hAnsi="Times New Roman" w:eastAsia="宋体" w:cs="Times New Roman"/>
                <w:b w:val="0"/>
                <w:bCs/>
                <w:color w:val="000000"/>
                <w:sz w:val="24"/>
                <w:szCs w:val="24"/>
                <w:highlight w:val="none"/>
                <w:lang w:val="en-US" w:eastAsia="zh-CN"/>
              </w:rPr>
              <w:t>检</w:t>
            </w:r>
            <w:r>
              <w:rPr>
                <w:rFonts w:ascii="Times New Roman" w:hAnsi="Times New Roman" w:eastAsia="宋体" w:cs="Times New Roman"/>
                <w:b w:val="0"/>
                <w:bCs/>
                <w:color w:val="000000"/>
                <w:sz w:val="24"/>
                <w:szCs w:val="24"/>
                <w:highlight w:val="none"/>
              </w:rPr>
              <w:t>测结果，项目区域</w:t>
            </w:r>
            <w:r>
              <w:rPr>
                <w:rFonts w:ascii="Times New Roman" w:hAnsi="Times New Roman" w:eastAsia="宋体" w:cs="Times New Roman"/>
                <w:b w:val="0"/>
                <w:bCs/>
                <w:color w:val="000000"/>
                <w:sz w:val="24"/>
                <w:szCs w:val="24"/>
                <w:highlight w:val="none"/>
                <w:lang w:val="en-US" w:eastAsia="zh-CN"/>
              </w:rPr>
              <w:t>非甲烷总烃</w:t>
            </w:r>
            <w:r>
              <w:rPr>
                <w:rFonts w:ascii="Times New Roman" w:hAnsi="Times New Roman" w:eastAsia="宋体" w:cs="Times New Roman"/>
                <w:color w:val="000000"/>
                <w:sz w:val="24"/>
              </w:rPr>
              <w:t>环境空气质量</w:t>
            </w:r>
            <w:r>
              <w:rPr>
                <w:rFonts w:ascii="Times New Roman" w:hAnsi="Times New Roman" w:eastAsia="宋体" w:cs="Times New Roman"/>
                <w:color w:val="000000"/>
                <w:sz w:val="24"/>
                <w:lang w:val="en-US" w:eastAsia="zh-CN"/>
              </w:rPr>
              <w:t>现状值</w:t>
            </w:r>
            <w:r>
              <w:rPr>
                <w:rFonts w:ascii="Times New Roman" w:hAnsi="Times New Roman" w:eastAsia="宋体" w:cs="Times New Roman"/>
                <w:b w:val="0"/>
                <w:bCs/>
                <w:color w:val="000000"/>
                <w:sz w:val="24"/>
                <w:szCs w:val="24"/>
                <w:highlight w:val="none"/>
              </w:rPr>
              <w:t>能</w:t>
            </w:r>
            <w:r>
              <w:rPr>
                <w:rFonts w:ascii="Times New Roman" w:hAnsi="Times New Roman" w:eastAsia="宋体" w:cs="Times New Roman"/>
                <w:b w:val="0"/>
                <w:bCs/>
                <w:color w:val="000000"/>
                <w:sz w:val="24"/>
                <w:szCs w:val="24"/>
                <w:highlight w:val="none"/>
                <w:lang w:val="en-US" w:eastAsia="zh-CN"/>
              </w:rPr>
              <w:t>满足</w:t>
            </w:r>
            <w:r>
              <w:rPr>
                <w:rFonts w:ascii="Times New Roman" w:hAnsi="Times New Roman" w:eastAsia="宋体" w:cs="Times New Roman"/>
                <w:b w:val="0"/>
                <w:bCs/>
                <w:color w:val="000000"/>
                <w:sz w:val="24"/>
                <w:szCs w:val="24"/>
                <w:highlight w:val="none"/>
              </w:rPr>
              <w:t>《大气污染物综合排放标准详解》中关于非甲烷总烃环境质量标准的推荐限值</w:t>
            </w:r>
            <w:r>
              <w:rPr>
                <w:rFonts w:hint="eastAsia" w:ascii="Times New Roman" w:hAnsi="Times New Roman" w:eastAsia="宋体" w:cs="Times New Roman"/>
                <w:b w:val="0"/>
                <w:bCs/>
                <w:color w:val="000000"/>
                <w:sz w:val="24"/>
                <w:szCs w:val="24"/>
                <w:highlight w:val="none"/>
                <w:lang w:eastAsia="zh-CN"/>
              </w:rPr>
              <w:t>（</w:t>
            </w:r>
            <w:r>
              <w:rPr>
                <w:rFonts w:hint="eastAsia" w:ascii="Times New Roman" w:hAnsi="Times New Roman" w:eastAsia="宋体" w:cs="Times New Roman"/>
                <w:b w:val="0"/>
                <w:bCs/>
                <w:color w:val="000000"/>
                <w:sz w:val="24"/>
                <w:szCs w:val="24"/>
                <w:highlight w:val="none"/>
                <w:lang w:val="en-US" w:eastAsia="zh-CN"/>
              </w:rPr>
              <w:t>小时平均值2mg/m</w:t>
            </w:r>
            <w:r>
              <w:rPr>
                <w:rFonts w:hint="eastAsia" w:ascii="Times New Roman" w:hAnsi="Times New Roman" w:eastAsia="宋体" w:cs="Times New Roman"/>
                <w:b w:val="0"/>
                <w:bCs/>
                <w:color w:val="000000"/>
                <w:sz w:val="24"/>
                <w:szCs w:val="24"/>
                <w:highlight w:val="none"/>
                <w:vertAlign w:val="superscript"/>
                <w:lang w:val="en-US" w:eastAsia="zh-CN"/>
              </w:rPr>
              <w:t>3</w:t>
            </w:r>
            <w:r>
              <w:rPr>
                <w:rFonts w:hint="eastAsia" w:ascii="Times New Roman" w:hAnsi="Times New Roman" w:eastAsia="宋体" w:cs="Times New Roman"/>
                <w:b w:val="0"/>
                <w:bCs/>
                <w:color w:val="000000"/>
                <w:sz w:val="24"/>
                <w:szCs w:val="24"/>
                <w:highlight w:val="none"/>
                <w:lang w:eastAsia="zh-CN"/>
              </w:rPr>
              <w:t>）</w:t>
            </w:r>
            <w:r>
              <w:rPr>
                <w:rFonts w:ascii="Times New Roman" w:hAnsi="Times New Roman" w:eastAsia="宋体" w:cs="Times New Roman"/>
                <w:b w:val="0"/>
                <w:bCs/>
                <w:color w:val="000000"/>
                <w:sz w:val="24"/>
                <w:szCs w:val="24"/>
                <w:highlight w:val="none"/>
              </w:rPr>
              <w:t>。</w:t>
            </w:r>
          </w:p>
          <w:p w14:paraId="2BDB1CA2">
            <w:pPr>
              <w:pStyle w:val="212"/>
              <w:jc w:val="center"/>
              <w:rPr>
                <w:rFonts w:hint="eastAsia" w:ascii="Times New Roman" w:hAnsi="Times New Roman" w:eastAsia="宋体" w:cs="Times New Roman"/>
                <w:b/>
                <w:color w:val="000000"/>
                <w:sz w:val="24"/>
                <w:szCs w:val="24"/>
                <w:lang w:val="en-US" w:eastAsia="zh-CN"/>
              </w:rPr>
            </w:pPr>
            <w:r>
              <w:rPr>
                <w:rFonts w:hint="eastAsia" w:ascii="Times New Roman" w:hAnsi="Times New Roman" w:eastAsia="宋体" w:cs="Times New Roman"/>
                <w:b/>
                <w:color w:val="000000"/>
                <w:sz w:val="24"/>
                <w:szCs w:val="24"/>
                <w:lang w:val="en-US" w:eastAsia="zh-CN"/>
              </w:rPr>
              <w:t>表3-6  甲醛环境空气质量监测结果</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2106"/>
              <w:gridCol w:w="1966"/>
              <w:gridCol w:w="1529"/>
              <w:gridCol w:w="1420"/>
              <w:gridCol w:w="902"/>
            </w:tblGrid>
            <w:tr w14:paraId="2C60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noWrap w:val="0"/>
                  <w:vAlign w:val="center"/>
                </w:tcPr>
                <w:p w14:paraId="495FC7B7">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w:t>
                  </w:r>
                </w:p>
                <w:p w14:paraId="1782FB10">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点位</w:t>
                  </w:r>
                </w:p>
              </w:tc>
              <w:tc>
                <w:tcPr>
                  <w:tcW w:w="2106" w:type="dxa"/>
                  <w:noWrap w:val="0"/>
                  <w:vAlign w:val="center"/>
                </w:tcPr>
                <w:p w14:paraId="7396B13B">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采样日期</w:t>
                  </w:r>
                </w:p>
              </w:tc>
              <w:tc>
                <w:tcPr>
                  <w:tcW w:w="1966" w:type="dxa"/>
                  <w:noWrap w:val="0"/>
                  <w:vAlign w:val="center"/>
                </w:tcPr>
                <w:p w14:paraId="630757ED">
                  <w:pPr>
                    <w:tabs>
                      <w:tab w:val="left" w:pos="562"/>
                    </w:tabs>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采样时段</w:t>
                  </w:r>
                </w:p>
              </w:tc>
              <w:tc>
                <w:tcPr>
                  <w:tcW w:w="1529" w:type="dxa"/>
                  <w:noWrap w:val="0"/>
                  <w:vAlign w:val="center"/>
                </w:tcPr>
                <w:p w14:paraId="2E09D557">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检测结果（</w:t>
                  </w:r>
                  <w:r>
                    <w:rPr>
                      <w:rFonts w:hint="eastAsia" w:ascii="Times New Roman" w:hAnsi="Times New Roman" w:eastAsia="宋体" w:cs="Times New Roman"/>
                      <w:b/>
                      <w:color w:val="000000"/>
                      <w:szCs w:val="21"/>
                      <w:lang w:val="en-US" w:eastAsia="zh-CN"/>
                    </w:rPr>
                    <w:t>mg</w:t>
                  </w:r>
                  <w:r>
                    <w:rPr>
                      <w:rFonts w:ascii="Times New Roman" w:hAnsi="Times New Roman" w:eastAsia="宋体" w:cs="Times New Roman"/>
                      <w:b/>
                      <w:color w:val="000000"/>
                      <w:szCs w:val="21"/>
                    </w:rPr>
                    <w:t>/m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1420" w:type="dxa"/>
                  <w:noWrap w:val="0"/>
                  <w:vAlign w:val="center"/>
                </w:tcPr>
                <w:p w14:paraId="2E51490A">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lang w:val="en-US" w:eastAsia="zh-CN"/>
                    </w:rPr>
                    <w:t>标准值</w:t>
                  </w:r>
                  <w:r>
                    <w:rPr>
                      <w:rFonts w:ascii="Times New Roman" w:hAnsi="Times New Roman" w:eastAsia="宋体" w:cs="Times New Roman"/>
                      <w:b/>
                      <w:color w:val="000000"/>
                      <w:szCs w:val="21"/>
                    </w:rPr>
                    <w:t>（</w:t>
                  </w:r>
                  <w:r>
                    <w:rPr>
                      <w:rFonts w:hint="eastAsia" w:ascii="Times New Roman" w:hAnsi="Times New Roman" w:eastAsia="宋体" w:cs="Times New Roman"/>
                      <w:b/>
                      <w:color w:val="000000"/>
                      <w:szCs w:val="21"/>
                      <w:lang w:val="en-US" w:eastAsia="zh-CN"/>
                    </w:rPr>
                    <w:t>mg</w:t>
                  </w:r>
                  <w:r>
                    <w:rPr>
                      <w:rFonts w:ascii="Times New Roman" w:hAnsi="Times New Roman" w:eastAsia="宋体" w:cs="Times New Roman"/>
                      <w:b/>
                      <w:color w:val="000000"/>
                      <w:szCs w:val="21"/>
                    </w:rPr>
                    <w:t>/m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902" w:type="dxa"/>
                  <w:noWrap w:val="0"/>
                  <w:vAlign w:val="center"/>
                </w:tcPr>
                <w:p w14:paraId="6A0EC61B">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达标</w:t>
                  </w:r>
                </w:p>
                <w:p w14:paraId="3FAF6A04">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情况</w:t>
                  </w:r>
                </w:p>
              </w:tc>
            </w:tr>
            <w:tr w14:paraId="5196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restart"/>
                  <w:noWrap w:val="0"/>
                  <w:vAlign w:val="center"/>
                </w:tcPr>
                <w:p w14:paraId="429C4B6C">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项目区下风向</w:t>
                  </w:r>
                </w:p>
              </w:tc>
              <w:tc>
                <w:tcPr>
                  <w:tcW w:w="2106" w:type="dxa"/>
                  <w:noWrap w:val="0"/>
                  <w:vAlign w:val="center"/>
                </w:tcPr>
                <w:p w14:paraId="3A9B56C5">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14</w:t>
                  </w:r>
                </w:p>
              </w:tc>
              <w:tc>
                <w:tcPr>
                  <w:tcW w:w="1966" w:type="dxa"/>
                  <w:noWrap w:val="0"/>
                  <w:vAlign w:val="top"/>
                </w:tcPr>
                <w:p w14:paraId="1B209BA9">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w:t>
                  </w:r>
                </w:p>
              </w:tc>
              <w:tc>
                <w:tcPr>
                  <w:tcW w:w="1529" w:type="dxa"/>
                  <w:noWrap w:val="0"/>
                  <w:vAlign w:val="center"/>
                </w:tcPr>
                <w:p w14:paraId="6BED54C6">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0.05L</w:t>
                  </w:r>
                </w:p>
              </w:tc>
              <w:tc>
                <w:tcPr>
                  <w:tcW w:w="1420" w:type="dxa"/>
                  <w:noWrap w:val="0"/>
                  <w:vAlign w:val="center"/>
                </w:tcPr>
                <w:p w14:paraId="6F4AC183">
                  <w:pPr>
                    <w:widowControl/>
                    <w:jc w:val="center"/>
                    <w:rPr>
                      <w:rFonts w:ascii="Times New Roman" w:hAnsi="Times New Roman" w:eastAsia="宋体" w:cs="Times New Roman"/>
                      <w:color w:val="000000"/>
                      <w:szCs w:val="21"/>
                      <w:lang w:val="en-US" w:eastAsia="zh-CN"/>
                    </w:rPr>
                  </w:pPr>
                  <w:r>
                    <w:rPr>
                      <w:rFonts w:hint="eastAsia"/>
                      <w:lang w:val="en-US" w:eastAsia="zh-CN"/>
                    </w:rPr>
                    <w:t>0.05</w:t>
                  </w:r>
                </w:p>
              </w:tc>
              <w:tc>
                <w:tcPr>
                  <w:tcW w:w="902" w:type="dxa"/>
                  <w:noWrap w:val="0"/>
                  <w:vAlign w:val="center"/>
                </w:tcPr>
                <w:p w14:paraId="289BBD56">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3B7F7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64DC9B1C">
                  <w:pPr>
                    <w:widowControl/>
                    <w:jc w:val="center"/>
                    <w:rPr>
                      <w:rFonts w:ascii="Times New Roman" w:hAnsi="Times New Roman" w:eastAsia="宋体" w:cs="Times New Roman"/>
                      <w:color w:val="000000"/>
                      <w:szCs w:val="21"/>
                    </w:rPr>
                  </w:pPr>
                </w:p>
              </w:tc>
              <w:tc>
                <w:tcPr>
                  <w:tcW w:w="2106" w:type="dxa"/>
                  <w:noWrap w:val="0"/>
                  <w:vAlign w:val="center"/>
                </w:tcPr>
                <w:p w14:paraId="58CD8EAF">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15</w:t>
                  </w:r>
                </w:p>
              </w:tc>
              <w:tc>
                <w:tcPr>
                  <w:tcW w:w="1966" w:type="dxa"/>
                  <w:noWrap w:val="0"/>
                  <w:vAlign w:val="top"/>
                </w:tcPr>
                <w:p w14:paraId="03E7BBA3">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w:t>
                  </w:r>
                  <w:r>
                    <w:rPr>
                      <w:rFonts w:ascii="Times New Roman" w:hAnsi="Times New Roman" w:eastAsia="宋体" w:cs="Times New Roman"/>
                      <w:color w:val="000000"/>
                      <w:szCs w:val="21"/>
                      <w:lang w:val="en-US" w:eastAsia="zh-CN"/>
                    </w:rPr>
                    <w:t>9-次日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:29</w:t>
                  </w:r>
                </w:p>
              </w:tc>
              <w:tc>
                <w:tcPr>
                  <w:tcW w:w="1529" w:type="dxa"/>
                  <w:noWrap w:val="0"/>
                  <w:vAlign w:val="center"/>
                </w:tcPr>
                <w:p w14:paraId="08C479BA">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0.05L</w:t>
                  </w:r>
                </w:p>
              </w:tc>
              <w:tc>
                <w:tcPr>
                  <w:tcW w:w="1420" w:type="dxa"/>
                  <w:noWrap w:val="0"/>
                  <w:vAlign w:val="center"/>
                </w:tcPr>
                <w:p w14:paraId="13642B71">
                  <w:pPr>
                    <w:widowControl/>
                    <w:jc w:val="center"/>
                    <w:rPr>
                      <w:rFonts w:ascii="Times New Roman" w:hAnsi="Times New Roman" w:eastAsia="宋体" w:cs="Times New Roman"/>
                      <w:color w:val="000000"/>
                      <w:szCs w:val="21"/>
                      <w:lang w:val="en-US" w:eastAsia="zh-CN"/>
                    </w:rPr>
                  </w:pPr>
                  <w:r>
                    <w:rPr>
                      <w:rFonts w:hint="eastAsia"/>
                      <w:lang w:val="en-US" w:eastAsia="zh-CN"/>
                    </w:rPr>
                    <w:t>0.05</w:t>
                  </w:r>
                </w:p>
              </w:tc>
              <w:tc>
                <w:tcPr>
                  <w:tcW w:w="902" w:type="dxa"/>
                  <w:noWrap w:val="0"/>
                  <w:vAlign w:val="center"/>
                </w:tcPr>
                <w:p w14:paraId="4B905FE5">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68214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730E5CB4">
                  <w:pPr>
                    <w:widowControl/>
                    <w:jc w:val="center"/>
                    <w:rPr>
                      <w:rFonts w:ascii="Times New Roman" w:hAnsi="Times New Roman" w:eastAsia="宋体" w:cs="Times New Roman"/>
                      <w:color w:val="000000"/>
                      <w:szCs w:val="21"/>
                    </w:rPr>
                  </w:pPr>
                </w:p>
              </w:tc>
              <w:tc>
                <w:tcPr>
                  <w:tcW w:w="2106" w:type="dxa"/>
                  <w:noWrap w:val="0"/>
                  <w:vAlign w:val="center"/>
                </w:tcPr>
                <w:p w14:paraId="78AD17B3">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16</w:t>
                  </w:r>
                </w:p>
              </w:tc>
              <w:tc>
                <w:tcPr>
                  <w:tcW w:w="1966" w:type="dxa"/>
                  <w:noWrap w:val="0"/>
                  <w:vAlign w:val="top"/>
                </w:tcPr>
                <w:p w14:paraId="6E29F472">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r>
                    <w:rPr>
                      <w:rFonts w:ascii="Times New Roman" w:hAnsi="Times New Roman" w:eastAsia="宋体" w:cs="Times New Roman"/>
                      <w:color w:val="000000"/>
                      <w:szCs w:val="21"/>
                      <w:lang w:val="en-US" w:eastAsia="zh-CN"/>
                    </w:rPr>
                    <w:t>-次日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p>
              </w:tc>
              <w:tc>
                <w:tcPr>
                  <w:tcW w:w="1529" w:type="dxa"/>
                  <w:noWrap w:val="0"/>
                  <w:vAlign w:val="center"/>
                </w:tcPr>
                <w:p w14:paraId="04F0FB17">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0.05L</w:t>
                  </w:r>
                </w:p>
              </w:tc>
              <w:tc>
                <w:tcPr>
                  <w:tcW w:w="1420" w:type="dxa"/>
                  <w:noWrap w:val="0"/>
                  <w:vAlign w:val="center"/>
                </w:tcPr>
                <w:p w14:paraId="033F9785">
                  <w:pPr>
                    <w:widowControl/>
                    <w:jc w:val="center"/>
                    <w:rPr>
                      <w:rFonts w:ascii="Times New Roman" w:hAnsi="Times New Roman" w:eastAsia="宋体" w:cs="Times New Roman"/>
                      <w:color w:val="000000"/>
                      <w:szCs w:val="21"/>
                      <w:lang w:val="en-US" w:eastAsia="zh-CN"/>
                    </w:rPr>
                  </w:pPr>
                  <w:r>
                    <w:rPr>
                      <w:rFonts w:hint="eastAsia"/>
                      <w:lang w:val="en-US" w:eastAsia="zh-CN"/>
                    </w:rPr>
                    <w:t>0.05</w:t>
                  </w:r>
                </w:p>
              </w:tc>
              <w:tc>
                <w:tcPr>
                  <w:tcW w:w="902" w:type="dxa"/>
                  <w:noWrap w:val="0"/>
                  <w:vAlign w:val="center"/>
                </w:tcPr>
                <w:p w14:paraId="40D993C0">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bl>
          <w:p w14:paraId="413D556A">
            <w:pPr>
              <w:keepNext w:val="0"/>
              <w:keepLines w:val="0"/>
              <w:pageBreakBefore w:val="0"/>
              <w:widowControl w:val="0"/>
              <w:ind w:right="0"/>
              <w:rPr>
                <w:sz w:val="21"/>
                <w:szCs w:val="21"/>
                <w:lang w:val="en-US" w:eastAsia="zh-CN"/>
              </w:rPr>
            </w:pPr>
            <w:r>
              <w:rPr>
                <w:rFonts w:hint="eastAsia"/>
                <w:b/>
                <w:bCs/>
                <w:sz w:val="21"/>
                <w:szCs w:val="21"/>
                <w:lang w:val="en-US" w:eastAsia="zh-CN"/>
              </w:rPr>
              <w:t>注：“L”表示小于方法检出限</w:t>
            </w:r>
          </w:p>
          <w:p w14:paraId="6FA4B027">
            <w:pPr>
              <w:keepNext w:val="0"/>
              <w:keepLines w:val="0"/>
              <w:pageBreakBefore w:val="0"/>
              <w:widowControl/>
              <w:suppressLineNumbers w:val="0"/>
              <w:spacing w:line="360" w:lineRule="auto"/>
              <w:ind w:firstLine="480"/>
              <w:jc w:val="both"/>
              <w:rPr>
                <w:rFonts w:ascii="Times New Roman" w:hAnsi="Times New Roman" w:eastAsia="宋体" w:cs="Times New Roman"/>
                <w:color w:val="000000"/>
                <w:sz w:val="24"/>
                <w:szCs w:val="24"/>
                <w:lang w:val="en-US" w:eastAsia="zh-CN"/>
              </w:rPr>
            </w:pPr>
            <w:r>
              <w:rPr>
                <w:rFonts w:ascii="Times New Roman" w:hAnsi="Times New Roman" w:eastAsia="宋体" w:cs="Times New Roman"/>
                <w:b w:val="0"/>
                <w:bCs/>
                <w:color w:val="000000"/>
                <w:sz w:val="24"/>
                <w:szCs w:val="24"/>
                <w:highlight w:val="none"/>
              </w:rPr>
              <w:t>根据</w:t>
            </w:r>
            <w:r>
              <w:rPr>
                <w:rFonts w:ascii="Times New Roman" w:hAnsi="Times New Roman" w:eastAsia="宋体" w:cs="Times New Roman"/>
                <w:b w:val="0"/>
                <w:bCs/>
                <w:color w:val="000000"/>
                <w:sz w:val="24"/>
                <w:szCs w:val="24"/>
                <w:highlight w:val="none"/>
                <w:lang w:val="en-US" w:eastAsia="zh-CN"/>
              </w:rPr>
              <w:t>检</w:t>
            </w:r>
            <w:r>
              <w:rPr>
                <w:rFonts w:ascii="Times New Roman" w:hAnsi="Times New Roman" w:eastAsia="宋体" w:cs="Times New Roman"/>
                <w:b w:val="0"/>
                <w:bCs/>
                <w:color w:val="000000"/>
                <w:sz w:val="24"/>
                <w:szCs w:val="24"/>
                <w:highlight w:val="none"/>
              </w:rPr>
              <w:t>测结果，</w:t>
            </w:r>
            <w:r>
              <w:rPr>
                <w:rFonts w:ascii="Times New Roman" w:hAnsi="Times New Roman" w:eastAsia="宋体" w:cs="Times New Roman"/>
                <w:color w:val="000000"/>
                <w:sz w:val="24"/>
                <w:szCs w:val="24"/>
              </w:rPr>
              <w:t>项目区域</w:t>
            </w:r>
            <w:r>
              <w:rPr>
                <w:rFonts w:ascii="Times New Roman" w:hAnsi="Times New Roman" w:eastAsia="宋体" w:cs="Times New Roman"/>
                <w:color w:val="000000"/>
                <w:sz w:val="24"/>
                <w:szCs w:val="24"/>
                <w:lang w:val="en-US" w:eastAsia="zh-CN"/>
              </w:rPr>
              <w:t>甲醛</w:t>
            </w:r>
            <w:r>
              <w:rPr>
                <w:rFonts w:ascii="Times New Roman" w:hAnsi="Times New Roman" w:eastAsia="宋体" w:cs="Times New Roman"/>
                <w:color w:val="000000"/>
                <w:sz w:val="24"/>
                <w:szCs w:val="24"/>
              </w:rPr>
              <w:t>环境空气质量</w:t>
            </w:r>
            <w:r>
              <w:rPr>
                <w:rFonts w:ascii="Times New Roman" w:hAnsi="Times New Roman" w:eastAsia="宋体" w:cs="Times New Roman"/>
                <w:color w:val="000000"/>
                <w:sz w:val="24"/>
                <w:szCs w:val="24"/>
                <w:lang w:val="en-US" w:eastAsia="zh-CN"/>
              </w:rPr>
              <w:t>现状值</w:t>
            </w:r>
            <w:r>
              <w:rPr>
                <w:rFonts w:ascii="Times New Roman" w:hAnsi="Times New Roman" w:eastAsia="宋体" w:cs="Times New Roman"/>
                <w:color w:val="000000"/>
                <w:sz w:val="24"/>
                <w:szCs w:val="24"/>
              </w:rPr>
              <w:t>能满足</w:t>
            </w:r>
            <w:r>
              <w:rPr>
                <w:rFonts w:ascii="Times New Roman" w:hAnsi="Times New Roman" w:eastAsia="宋体" w:cs="Times New Roman"/>
                <w:color w:val="000000"/>
                <w:sz w:val="24"/>
                <w:szCs w:val="24"/>
                <w:lang w:val="en-US" w:eastAsia="zh-CN" w:bidi="ar"/>
              </w:rPr>
              <w:t>《环境影响评价技术导则大气环境 HJ2.2-2018》附录 D中的空气质量浓度限值标准要求</w:t>
            </w:r>
            <w:r>
              <w:rPr>
                <w:rFonts w:ascii="Times New Roman" w:hAnsi="Times New Roman" w:eastAsia="宋体" w:cs="Times New Roman"/>
                <w:color w:val="000000"/>
                <w:sz w:val="24"/>
                <w:szCs w:val="24"/>
              </w:rPr>
              <w:t>。</w:t>
            </w:r>
          </w:p>
          <w:p w14:paraId="3E471236">
            <w:pPr>
              <w:keepNext w:val="0"/>
              <w:keepLines w:val="0"/>
              <w:pageBreakBefore w:val="0"/>
              <w:spacing w:line="360" w:lineRule="auto"/>
              <w:ind w:firstLine="480"/>
              <w:jc w:val="both"/>
              <w:rPr>
                <w:rFonts w:ascii="Times New Roman" w:hAnsi="Times New Roman" w:eastAsia="宋体" w:cs="Times New Roman"/>
                <w:b/>
                <w:color w:val="000000"/>
                <w:sz w:val="24"/>
                <w:szCs w:val="24"/>
                <w:highlight w:val="none"/>
              </w:rPr>
            </w:pPr>
            <w:r>
              <w:rPr>
                <w:rFonts w:ascii="Times New Roman" w:hAnsi="Times New Roman" w:eastAsia="宋体" w:cs="Times New Roman"/>
                <w:sz w:val="24"/>
                <w:szCs w:val="24"/>
                <w:lang w:val="en-US" w:eastAsia="zh-CN"/>
              </w:rPr>
              <w:t>综上，项目区为环境空气质量达标区。</w:t>
            </w:r>
          </w:p>
          <w:p w14:paraId="1A2C4400">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3、声环境质量现状</w:t>
            </w:r>
          </w:p>
          <w:p w14:paraId="4A926DC6">
            <w:pPr>
              <w:keepNext w:val="0"/>
              <w:keepLines w:val="0"/>
              <w:pageBreakBefore w:val="0"/>
              <w:widowControl w:val="0"/>
              <w:spacing w:line="360" w:lineRule="auto"/>
              <w:ind w:firstLine="480"/>
              <w:jc w:val="both"/>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b w:val="0"/>
                <w:bCs w:val="0"/>
                <w:color w:val="000000"/>
                <w:sz w:val="24"/>
                <w:szCs w:val="24"/>
                <w:highlight w:val="none"/>
                <w:lang w:val="en-US" w:eastAsia="zh-CN"/>
              </w:rPr>
              <w:t>项目位于</w:t>
            </w:r>
            <w:r>
              <w:rPr>
                <w:rFonts w:hint="eastAsia" w:ascii="Times New Roman" w:hAnsi="Times New Roman" w:eastAsia="宋体" w:cs="Times New Roman"/>
                <w:b w:val="0"/>
                <w:bCs w:val="0"/>
                <w:color w:val="000000"/>
                <w:sz w:val="24"/>
                <w:szCs w:val="24"/>
                <w:highlight w:val="none"/>
                <w:lang w:val="en-US" w:eastAsia="zh-CN"/>
              </w:rPr>
              <w:t>云南省德宏州芒市风平镇帕底村芒市糖厂</w:t>
            </w:r>
            <w:r>
              <w:rPr>
                <w:rFonts w:ascii="Times New Roman" w:hAnsi="Times New Roman" w:eastAsia="宋体" w:cs="Times New Roman"/>
                <w:b w:val="0"/>
                <w:bCs w:val="0"/>
                <w:color w:val="000000"/>
                <w:sz w:val="24"/>
                <w:szCs w:val="24"/>
                <w:highlight w:val="none"/>
                <w:lang w:val="en-US" w:eastAsia="zh-CN"/>
              </w:rPr>
              <w:t>，</w:t>
            </w:r>
            <w:r>
              <w:rPr>
                <w:rFonts w:ascii="Times New Roman" w:hAnsi="Times New Roman" w:eastAsia="宋体" w:cs="Times New Roman"/>
                <w:b w:val="0"/>
                <w:bCs w:val="0"/>
                <w:color w:val="000000"/>
                <w:sz w:val="24"/>
                <w:szCs w:val="24"/>
                <w:lang w:val="en-US" w:eastAsia="zh-CN"/>
              </w:rPr>
              <w:t>区域声环境执行《声环境质量标准》（GB3096-2008）2类标准</w:t>
            </w:r>
            <w:r>
              <w:rPr>
                <w:rFonts w:hint="eastAsia" w:ascii="Times New Roman" w:hAnsi="Times New Roman" w:eastAsia="宋体" w:cs="Times New Roman"/>
                <w:b w:val="0"/>
                <w:bCs w:val="0"/>
                <w:color w:val="000000"/>
                <w:sz w:val="24"/>
                <w:szCs w:val="24"/>
                <w:lang w:val="en-US" w:eastAsia="zh-CN"/>
              </w:rPr>
              <w:t>，</w:t>
            </w:r>
            <w:r>
              <w:rPr>
                <w:rFonts w:ascii="Times New Roman" w:hAnsi="Times New Roman" w:eastAsia="宋体" w:cs="Times New Roman"/>
                <w:bCs/>
                <w:color w:val="000000"/>
                <w:sz w:val="24"/>
                <w:lang w:val="en-US" w:eastAsia="zh-CN"/>
              </w:rPr>
              <w:t>具体标准限值如下。</w:t>
            </w:r>
          </w:p>
          <w:p w14:paraId="0DC99DBB">
            <w:pPr>
              <w:keepNext w:val="0"/>
              <w:keepLines w:val="0"/>
              <w:pageBreakBefore w:val="0"/>
              <w:widowControl w:val="0"/>
              <w:suppressLineNumbers w:val="0"/>
              <w:spacing w:beforeAutospacing="0" w:afterAutospacing="0"/>
              <w:ind w:left="0" w:right="0"/>
              <w:jc w:val="center"/>
              <w:rPr>
                <w:rFonts w:ascii="Times New Roman" w:hAnsi="Times New Roman" w:eastAsia="宋体" w:cs="Times New Roman"/>
                <w:b/>
                <w:color w:val="000000"/>
                <w:sz w:val="24"/>
                <w:szCs w:val="21"/>
                <w:lang w:val="zh-CN"/>
              </w:rPr>
            </w:pPr>
            <w:r>
              <w:rPr>
                <w:rFonts w:ascii="Times New Roman" w:hAnsi="Times New Roman" w:eastAsia="宋体" w:cs="Times New Roman"/>
                <w:b/>
                <w:color w:val="000000"/>
                <w:sz w:val="24"/>
                <w:lang w:val="zh-CN"/>
              </w:rPr>
              <w:t>表</w:t>
            </w:r>
            <w:r>
              <w:rPr>
                <w:rFonts w:ascii="Times New Roman" w:hAnsi="Times New Roman" w:eastAsia="宋体" w:cs="Times New Roman"/>
                <w:b/>
                <w:color w:val="000000"/>
                <w:sz w:val="24"/>
                <w:lang w:val="en-US" w:eastAsia="zh-CN"/>
              </w:rPr>
              <w:t>3-</w:t>
            </w:r>
            <w:r>
              <w:rPr>
                <w:rFonts w:hint="eastAsia" w:ascii="Times New Roman" w:hAnsi="Times New Roman" w:eastAsia="宋体" w:cs="Times New Roman"/>
                <w:b/>
                <w:color w:val="000000"/>
                <w:sz w:val="24"/>
                <w:lang w:val="en-US" w:eastAsia="zh-CN"/>
              </w:rPr>
              <w:t>7</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lang w:val="zh-CN"/>
              </w:rPr>
              <w:t xml:space="preserve"> 声环境质量标准限值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szCs w:val="21"/>
                <w:lang w:val="zh-CN"/>
              </w:rPr>
              <w:t>单位：dB(A)</w:t>
            </w:r>
          </w:p>
          <w:tbl>
            <w:tblPr>
              <w:tblStyle w:val="29"/>
              <w:tblW w:w="4997"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9"/>
              <w:gridCol w:w="2209"/>
              <w:gridCol w:w="2209"/>
              <w:gridCol w:w="2209"/>
            </w:tblGrid>
            <w:tr w14:paraId="573F5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134" w:type="dxa"/>
                <w:trHeight w:val="20" w:hRule="atLeast"/>
              </w:trPr>
              <w:tc>
                <w:tcPr>
                  <w:tcW w:w="1028" w:type="dxa"/>
                  <w:vMerge w:val="restart"/>
                  <w:noWrap w:val="0"/>
                  <w:vAlign w:val="center"/>
                </w:tcPr>
                <w:p w14:paraId="648D06C6">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zh-CN"/>
                    </w:rPr>
                  </w:pPr>
                  <w:r>
                    <w:rPr>
                      <w:rFonts w:ascii="Times New Roman" w:hAnsi="Times New Roman" w:eastAsia="宋体" w:cs="Times New Roman"/>
                      <w:b/>
                      <w:color w:val="000000"/>
                      <w:szCs w:val="22"/>
                      <w:lang w:val="zh-CN"/>
                    </w:rPr>
                    <w:t>声环境功能区类</w:t>
                  </w:r>
                </w:p>
              </w:tc>
              <w:tc>
                <w:tcPr>
                  <w:tcW w:w="2261" w:type="dxa"/>
                  <w:noWrap w:val="0"/>
                  <w:vAlign w:val="center"/>
                </w:tcPr>
                <w:p w14:paraId="4365148E">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zh-CN"/>
                    </w:rPr>
                  </w:pPr>
                  <w:r>
                    <w:rPr>
                      <w:rFonts w:ascii="Times New Roman" w:hAnsi="Times New Roman" w:eastAsia="宋体" w:cs="Times New Roman"/>
                      <w:b/>
                      <w:color w:val="000000"/>
                      <w:szCs w:val="22"/>
                      <w:lang w:val="zh-CN"/>
                    </w:rPr>
                    <w:t>时段</w:t>
                  </w:r>
                </w:p>
              </w:tc>
              <w:tc>
                <w:tcPr>
                  <w:tcW w:w="1710" w:type="dxa"/>
                  <w:noWrap w:val="0"/>
                  <w:vAlign w:val="center"/>
                </w:tcPr>
                <w:p w14:paraId="170FF752">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en-US" w:eastAsia="zh-CN"/>
                    </w:rPr>
                  </w:pPr>
                  <w:r>
                    <w:rPr>
                      <w:rFonts w:ascii="Times New Roman" w:hAnsi="Times New Roman" w:eastAsia="宋体" w:cs="Times New Roman"/>
                      <w:b/>
                      <w:color w:val="000000"/>
                      <w:szCs w:val="22"/>
                      <w:lang w:val="en-US" w:eastAsia="zh-CN"/>
                    </w:rPr>
                    <w:t>执行标准</w:t>
                  </w:r>
                </w:p>
              </w:tc>
            </w:tr>
            <w:tr w14:paraId="61D19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1028" w:type="dxa"/>
                  <w:vMerge w:val="continue"/>
                  <w:noWrap w:val="0"/>
                  <w:vAlign w:val="center"/>
                </w:tcPr>
                <w:p w14:paraId="080A4C42">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zh-CN"/>
                    </w:rPr>
                  </w:pPr>
                </w:p>
              </w:tc>
              <w:tc>
                <w:tcPr>
                  <w:tcW w:w="1130" w:type="dxa"/>
                  <w:noWrap w:val="0"/>
                  <w:vAlign w:val="center"/>
                </w:tcPr>
                <w:p w14:paraId="1C72DE08">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22"/>
                      <w:lang w:val="zh-CN"/>
                    </w:rPr>
                  </w:pPr>
                  <w:r>
                    <w:rPr>
                      <w:rFonts w:ascii="Times New Roman" w:hAnsi="Times New Roman" w:eastAsia="宋体" w:cs="Times New Roman"/>
                      <w:color w:val="000000"/>
                      <w:szCs w:val="22"/>
                      <w:lang w:val="zh-CN"/>
                    </w:rPr>
                    <w:t>昼间</w:t>
                  </w:r>
                </w:p>
              </w:tc>
              <w:tc>
                <w:tcPr>
                  <w:tcW w:w="1131" w:type="dxa"/>
                  <w:noWrap w:val="0"/>
                  <w:vAlign w:val="center"/>
                </w:tcPr>
                <w:p w14:paraId="3E6E1E3B">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22"/>
                      <w:lang w:val="zh-CN"/>
                    </w:rPr>
                  </w:pPr>
                  <w:r>
                    <w:rPr>
                      <w:rFonts w:ascii="Times New Roman" w:hAnsi="Times New Roman" w:eastAsia="宋体" w:cs="Times New Roman"/>
                      <w:color w:val="000000"/>
                      <w:szCs w:val="22"/>
                      <w:lang w:val="zh-CN"/>
                    </w:rPr>
                    <w:t>夜间</w:t>
                  </w:r>
                </w:p>
              </w:tc>
              <w:tc>
                <w:tcPr>
                  <w:tcW w:w="1710" w:type="dxa"/>
                  <w:vMerge w:val="restart"/>
                  <w:noWrap w:val="0"/>
                  <w:vAlign w:val="center"/>
                </w:tcPr>
                <w:p w14:paraId="663EF284">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22"/>
                      <w:lang w:val="zh-CN"/>
                    </w:rPr>
                  </w:pPr>
                  <w:r>
                    <w:rPr>
                      <w:rFonts w:ascii="Times New Roman" w:hAnsi="Times New Roman" w:eastAsia="宋体" w:cs="Times New Roman"/>
                      <w:color w:val="000000"/>
                      <w:szCs w:val="22"/>
                      <w:lang w:val="zh-CN"/>
                    </w:rPr>
                    <w:t>《声环境质量标准》（GB3096-2008）2类标准</w:t>
                  </w:r>
                </w:p>
              </w:tc>
            </w:tr>
            <w:tr w14:paraId="25DB4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28" w:type="dxa"/>
                  <w:noWrap w:val="0"/>
                  <w:vAlign w:val="center"/>
                </w:tcPr>
                <w:p w14:paraId="430C2E1D">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r>
                    <w:rPr>
                      <w:rFonts w:ascii="Times New Roman" w:hAnsi="Times New Roman" w:eastAsia="宋体" w:cs="Times New Roman"/>
                      <w:color w:val="000000"/>
                      <w:szCs w:val="18"/>
                      <w:lang w:val="zh-CN"/>
                    </w:rPr>
                    <w:t>2类</w:t>
                  </w:r>
                </w:p>
              </w:tc>
              <w:tc>
                <w:tcPr>
                  <w:tcW w:w="1130" w:type="dxa"/>
                  <w:noWrap w:val="0"/>
                  <w:vAlign w:val="center"/>
                </w:tcPr>
                <w:p w14:paraId="1C0D28F8">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r>
                    <w:rPr>
                      <w:rFonts w:ascii="Times New Roman" w:hAnsi="Times New Roman" w:eastAsia="宋体" w:cs="Times New Roman"/>
                      <w:color w:val="000000"/>
                      <w:szCs w:val="18"/>
                      <w:lang w:val="zh-CN"/>
                    </w:rPr>
                    <w:t>60</w:t>
                  </w:r>
                </w:p>
              </w:tc>
              <w:tc>
                <w:tcPr>
                  <w:tcW w:w="1131" w:type="dxa"/>
                  <w:noWrap w:val="0"/>
                  <w:vAlign w:val="center"/>
                </w:tcPr>
                <w:p w14:paraId="152CE3FE">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r>
                    <w:rPr>
                      <w:rFonts w:ascii="Times New Roman" w:hAnsi="Times New Roman" w:eastAsia="宋体" w:cs="Times New Roman"/>
                      <w:color w:val="000000"/>
                      <w:szCs w:val="18"/>
                      <w:lang w:val="zh-CN"/>
                    </w:rPr>
                    <w:t>50</w:t>
                  </w:r>
                </w:p>
              </w:tc>
              <w:tc>
                <w:tcPr>
                  <w:tcW w:w="1710" w:type="dxa"/>
                  <w:vMerge w:val="continue"/>
                  <w:noWrap w:val="0"/>
                  <w:vAlign w:val="center"/>
                </w:tcPr>
                <w:p w14:paraId="78E4F2A6">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p>
              </w:tc>
            </w:tr>
          </w:tbl>
          <w:p w14:paraId="759C695C">
            <w:pPr>
              <w:keepNext w:val="0"/>
              <w:keepLines w:val="0"/>
              <w:pageBreakBefore w:val="0"/>
              <w:widowControl w:val="0"/>
              <w:spacing w:before="157"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为进一步了解项目区声环境现状，建设单位委托</w:t>
            </w:r>
            <w:r>
              <w:rPr>
                <w:rFonts w:hint="eastAsia" w:ascii="Times New Roman" w:hAnsi="Times New Roman" w:eastAsia="宋体" w:cs="Times New Roman"/>
                <w:color w:val="000000"/>
                <w:sz w:val="24"/>
                <w:highlight w:val="none"/>
                <w:lang w:val="en-US" w:eastAsia="zh-CN"/>
              </w:rPr>
              <w:t>云南聚盈环保科技有限公司</w:t>
            </w:r>
            <w:r>
              <w:rPr>
                <w:rFonts w:ascii="Times New Roman" w:hAnsi="Times New Roman" w:eastAsia="宋体" w:cs="Times New Roman"/>
                <w:color w:val="000000"/>
                <w:sz w:val="24"/>
                <w:highlight w:val="none"/>
              </w:rPr>
              <w:t>对项目区厂界</w:t>
            </w:r>
            <w:r>
              <w:rPr>
                <w:rFonts w:hint="eastAsia" w:ascii="Times New Roman" w:hAnsi="Times New Roman" w:eastAsia="宋体" w:cs="Times New Roman"/>
                <w:color w:val="000000"/>
                <w:sz w:val="24"/>
                <w:highlight w:val="none"/>
                <w:lang w:val="en-US" w:eastAsia="zh-CN"/>
              </w:rPr>
              <w:t>处</w:t>
            </w:r>
            <w:r>
              <w:rPr>
                <w:rFonts w:ascii="Times New Roman" w:hAnsi="Times New Roman" w:eastAsia="宋体" w:cs="Times New Roman"/>
                <w:color w:val="000000"/>
                <w:sz w:val="24"/>
                <w:highlight w:val="none"/>
              </w:rPr>
              <w:t>噪声进行监测，具体监测情况如下。</w:t>
            </w:r>
          </w:p>
          <w:p w14:paraId="228024FD">
            <w:pPr>
              <w:spacing w:line="360" w:lineRule="auto"/>
              <w:ind w:firstLine="47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监测布点：</w:t>
            </w:r>
            <w:r>
              <w:rPr>
                <w:rFonts w:hint="eastAsia" w:ascii="Times New Roman" w:hAnsi="Times New Roman" w:eastAsia="宋体" w:cs="Times New Roman"/>
                <w:b w:val="0"/>
                <w:bCs w:val="0"/>
                <w:color w:val="000000"/>
                <w:sz w:val="24"/>
                <w:highlight w:val="none"/>
                <w:lang w:val="en-US" w:eastAsia="zh-CN"/>
              </w:rPr>
              <w:t>分别在</w:t>
            </w:r>
            <w:r>
              <w:rPr>
                <w:rFonts w:ascii="Times New Roman" w:hAnsi="Times New Roman" w:eastAsia="宋体" w:cs="Times New Roman"/>
                <w:color w:val="000000"/>
                <w:sz w:val="24"/>
                <w:highlight w:val="none"/>
              </w:rPr>
              <w:t>项目区厂界东侧</w:t>
            </w:r>
            <w:r>
              <w:rPr>
                <w:rFonts w:hint="eastAsia" w:ascii="Times New Roman" w:hAnsi="Times New Roman" w:eastAsia="宋体" w:cs="Times New Roman"/>
                <w:color w:val="000000"/>
                <w:sz w:val="24"/>
                <w:highlight w:val="none"/>
                <w:lang w:val="en-US" w:eastAsia="zh-CN"/>
              </w:rPr>
              <w:t>1#、项目区厂界南侧2#、项目区厂界北侧3#、项目区厂界北侧4#设置4个监测点</w:t>
            </w:r>
            <w:r>
              <w:rPr>
                <w:rFonts w:ascii="Times New Roman" w:hAnsi="Times New Roman" w:eastAsia="宋体" w:cs="Times New Roman"/>
                <w:color w:val="000000"/>
                <w:sz w:val="24"/>
                <w:highlight w:val="none"/>
              </w:rPr>
              <w:t>。</w:t>
            </w:r>
          </w:p>
          <w:p w14:paraId="40DD8039">
            <w:pPr>
              <w:spacing w:line="360" w:lineRule="auto"/>
              <w:ind w:firstLine="472"/>
              <w:rPr>
                <w:rFonts w:ascii="Times New Roman" w:hAnsi="Times New Roman" w:eastAsia="宋体" w:cs="Times New Roman"/>
                <w:color w:val="000000"/>
                <w:sz w:val="24"/>
                <w:highlight w:val="none"/>
              </w:rPr>
            </w:pPr>
            <w:r>
              <w:rPr>
                <w:rFonts w:ascii="Times New Roman" w:hAnsi="Times New Roman" w:eastAsia="宋体" w:cs="Times New Roman"/>
                <w:b/>
                <w:bCs/>
                <w:color w:val="000000"/>
                <w:sz w:val="24"/>
                <w:highlight w:val="none"/>
              </w:rPr>
              <w:t>监测因子：</w:t>
            </w:r>
            <w:r>
              <w:rPr>
                <w:rFonts w:ascii="Times New Roman" w:hAnsi="Times New Roman" w:eastAsia="宋体" w:cs="Times New Roman"/>
                <w:color w:val="000000"/>
                <w:sz w:val="24"/>
                <w:highlight w:val="none"/>
              </w:rPr>
              <w:t>等效连续A声级。</w:t>
            </w:r>
          </w:p>
          <w:p w14:paraId="3FBD3564">
            <w:pPr>
              <w:spacing w:line="360" w:lineRule="auto"/>
              <w:ind w:firstLine="482"/>
              <w:rPr>
                <w:rFonts w:ascii="Times New Roman" w:hAnsi="Times New Roman" w:eastAsia="宋体" w:cs="Times New Roman"/>
                <w:color w:val="000000"/>
                <w:sz w:val="24"/>
                <w:highlight w:val="none"/>
              </w:rPr>
            </w:pPr>
            <w:r>
              <w:rPr>
                <w:rFonts w:ascii="Times New Roman" w:hAnsi="Times New Roman" w:eastAsia="宋体" w:cs="Times New Roman"/>
                <w:b/>
                <w:bCs/>
                <w:color w:val="000000"/>
                <w:sz w:val="24"/>
                <w:highlight w:val="none"/>
              </w:rPr>
              <w:t>监测频率：</w:t>
            </w:r>
            <w:r>
              <w:rPr>
                <w:rFonts w:ascii="Times New Roman" w:hAnsi="Times New Roman" w:eastAsia="宋体" w:cs="Times New Roman"/>
                <w:color w:val="000000"/>
                <w:sz w:val="24"/>
                <w:highlight w:val="none"/>
              </w:rPr>
              <w:t>202</w:t>
            </w:r>
            <w:r>
              <w:rPr>
                <w:rFonts w:hint="eastAsia" w:ascii="Times New Roman" w:hAnsi="Times New Roman" w:eastAsia="宋体" w:cs="Times New Roman"/>
                <w:color w:val="000000"/>
                <w:sz w:val="24"/>
                <w:highlight w:val="none"/>
                <w:lang w:val="en-US" w:eastAsia="zh-CN"/>
              </w:rPr>
              <w:t>2</w:t>
            </w:r>
            <w:r>
              <w:rPr>
                <w:rFonts w:ascii="Times New Roman" w:hAnsi="Times New Roman" w:eastAsia="宋体" w:cs="Times New Roman"/>
                <w:color w:val="000000"/>
                <w:sz w:val="24"/>
                <w:highlight w:val="none"/>
              </w:rPr>
              <w:t>年</w:t>
            </w:r>
            <w:r>
              <w:rPr>
                <w:rFonts w:hint="eastAsia" w:ascii="Times New Roman" w:hAnsi="Times New Roman" w:eastAsia="宋体" w:cs="Times New Roman"/>
                <w:color w:val="000000"/>
                <w:sz w:val="24"/>
                <w:highlight w:val="none"/>
                <w:lang w:val="en-US" w:eastAsia="zh-CN"/>
              </w:rPr>
              <w:t>12</w:t>
            </w:r>
            <w:r>
              <w:rPr>
                <w:rFonts w:ascii="Times New Roman" w:hAnsi="Times New Roman" w:eastAsia="宋体" w:cs="Times New Roman"/>
                <w:color w:val="000000"/>
                <w:sz w:val="24"/>
                <w:highlight w:val="none"/>
              </w:rPr>
              <w:t>月</w:t>
            </w:r>
            <w:r>
              <w:rPr>
                <w:rFonts w:hint="eastAsia" w:ascii="Times New Roman" w:hAnsi="Times New Roman" w:eastAsia="宋体" w:cs="Times New Roman"/>
                <w:color w:val="000000"/>
                <w:sz w:val="24"/>
                <w:highlight w:val="none"/>
                <w:lang w:val="en-US" w:eastAsia="zh-CN"/>
              </w:rPr>
              <w:t>14</w:t>
            </w:r>
            <w:r>
              <w:rPr>
                <w:rFonts w:ascii="Times New Roman" w:hAnsi="Times New Roman" w:eastAsia="宋体" w:cs="Times New Roman"/>
                <w:color w:val="000000"/>
                <w:sz w:val="24"/>
                <w:highlight w:val="none"/>
              </w:rPr>
              <w:t>日</w:t>
            </w:r>
            <w:r>
              <w:rPr>
                <w:rFonts w:hint="eastAsia" w:ascii="Times New Roman" w:hAnsi="Times New Roman" w:eastAsia="宋体" w:cs="Times New Roman"/>
                <w:color w:val="000000"/>
                <w:sz w:val="24"/>
                <w:highlight w:val="none"/>
                <w:lang w:val="en-US" w:eastAsia="zh-CN"/>
              </w:rPr>
              <w:t>~2022年12月15日连续检测2天</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lang w:val="en-US" w:eastAsia="zh-CN"/>
              </w:rPr>
              <w:t>每天</w:t>
            </w:r>
            <w:r>
              <w:rPr>
                <w:rFonts w:ascii="Times New Roman" w:hAnsi="Times New Roman" w:eastAsia="宋体" w:cs="Times New Roman"/>
                <w:color w:val="000000"/>
                <w:sz w:val="24"/>
                <w:highlight w:val="none"/>
              </w:rPr>
              <w:t>昼间</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夜间</w:t>
            </w:r>
            <w:r>
              <w:rPr>
                <w:rFonts w:hint="eastAsia" w:ascii="Times New Roman" w:hAnsi="Times New Roman" w:eastAsia="宋体" w:cs="Times New Roman"/>
                <w:color w:val="000000"/>
                <w:sz w:val="24"/>
                <w:highlight w:val="none"/>
                <w:lang w:val="en-US" w:eastAsia="zh-CN"/>
              </w:rPr>
              <w:t>各</w:t>
            </w:r>
            <w:r>
              <w:rPr>
                <w:rFonts w:ascii="Times New Roman" w:hAnsi="Times New Roman" w:eastAsia="宋体" w:cs="Times New Roman"/>
                <w:color w:val="000000"/>
                <w:sz w:val="24"/>
                <w:highlight w:val="none"/>
              </w:rPr>
              <w:t>一次。</w:t>
            </w:r>
          </w:p>
          <w:p w14:paraId="56F1E5D0">
            <w:pPr>
              <w:keepNext w:val="0"/>
              <w:keepLines w:val="0"/>
              <w:pageBreakBefore w:val="0"/>
              <w:spacing w:line="240" w:lineRule="auto"/>
              <w:ind w:right="0" w:firstLine="0"/>
              <w:jc w:val="center"/>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表3-</w:t>
            </w:r>
            <w:r>
              <w:rPr>
                <w:rFonts w:hint="eastAsia" w:ascii="Times New Roman" w:hAnsi="Times New Roman" w:eastAsia="宋体" w:cs="Times New Roman"/>
                <w:b/>
                <w:bCs/>
                <w:color w:val="000000"/>
                <w:sz w:val="24"/>
                <w:szCs w:val="24"/>
                <w:highlight w:val="none"/>
                <w:lang w:val="en-US" w:eastAsia="zh-CN"/>
              </w:rPr>
              <w:t>8</w:t>
            </w:r>
            <w:r>
              <w:rPr>
                <w:rFonts w:ascii="Times New Roman" w:hAnsi="Times New Roman" w:eastAsia="宋体" w:cs="Times New Roman"/>
                <w:b/>
                <w:bCs/>
                <w:color w:val="000000"/>
                <w:sz w:val="24"/>
                <w:szCs w:val="24"/>
                <w:highlight w:val="none"/>
                <w:lang w:val="en-US" w:eastAsia="zh-CN"/>
              </w:rPr>
              <w:t xml:space="preserve">  环境噪声监测结果  单位：dB(A)</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9"/>
              <w:gridCol w:w="1214"/>
              <w:gridCol w:w="2031"/>
              <w:gridCol w:w="1555"/>
              <w:gridCol w:w="941"/>
              <w:gridCol w:w="1126"/>
            </w:tblGrid>
            <w:tr w14:paraId="517F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noWrap w:val="0"/>
                  <w:vAlign w:val="center"/>
                </w:tcPr>
                <w:p w14:paraId="2A16B230">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检测地点</w:t>
                  </w:r>
                </w:p>
              </w:tc>
              <w:tc>
                <w:tcPr>
                  <w:tcW w:w="1214" w:type="dxa"/>
                  <w:noWrap w:val="0"/>
                  <w:vAlign w:val="center"/>
                </w:tcPr>
                <w:p w14:paraId="39A9ACE1">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检测日期</w:t>
                  </w:r>
                </w:p>
              </w:tc>
              <w:tc>
                <w:tcPr>
                  <w:tcW w:w="2031" w:type="dxa"/>
                  <w:noWrap w:val="0"/>
                  <w:vAlign w:val="center"/>
                </w:tcPr>
                <w:p w14:paraId="33E25F25">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检测时间</w:t>
                  </w:r>
                </w:p>
              </w:tc>
              <w:tc>
                <w:tcPr>
                  <w:tcW w:w="1555" w:type="dxa"/>
                  <w:noWrap w:val="0"/>
                  <w:vAlign w:val="center"/>
                </w:tcPr>
                <w:p w14:paraId="4285E06E">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现状值dB（A）</w:t>
                  </w:r>
                </w:p>
              </w:tc>
              <w:tc>
                <w:tcPr>
                  <w:tcW w:w="941" w:type="dxa"/>
                  <w:noWrap w:val="0"/>
                  <w:vAlign w:val="center"/>
                </w:tcPr>
                <w:p w14:paraId="304A05A4">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标准值</w:t>
                  </w:r>
                </w:p>
              </w:tc>
              <w:tc>
                <w:tcPr>
                  <w:tcW w:w="1126" w:type="dxa"/>
                  <w:noWrap w:val="0"/>
                  <w:vAlign w:val="center"/>
                </w:tcPr>
                <w:p w14:paraId="72605B0C">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达标情况</w:t>
                  </w:r>
                </w:p>
              </w:tc>
            </w:tr>
            <w:tr w14:paraId="67ECF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restart"/>
                  <w:noWrap w:val="0"/>
                  <w:vAlign w:val="center"/>
                </w:tcPr>
                <w:p w14:paraId="4B97C6D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项目区厂界东侧</w:t>
                  </w:r>
                  <w:r>
                    <w:rPr>
                      <w:rFonts w:hint="eastAsia" w:ascii="Times New Roman" w:hAnsi="Times New Roman" w:eastAsia="宋体" w:cs="Times New Roman"/>
                      <w:b w:val="0"/>
                      <w:bCs w:val="0"/>
                      <w:color w:val="000000"/>
                      <w:sz w:val="21"/>
                      <w:szCs w:val="21"/>
                      <w:highlight w:val="none"/>
                      <w:lang w:val="en-US" w:eastAsia="zh-CN"/>
                    </w:rPr>
                    <w:t>1#</w:t>
                  </w:r>
                </w:p>
              </w:tc>
              <w:tc>
                <w:tcPr>
                  <w:tcW w:w="1214" w:type="dxa"/>
                  <w:vMerge w:val="restart"/>
                  <w:noWrap w:val="0"/>
                  <w:vAlign w:val="center"/>
                </w:tcPr>
                <w:p w14:paraId="339B3FE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202</w:t>
                  </w:r>
                  <w:r>
                    <w:rPr>
                      <w:rFonts w:hint="eastAsia" w:ascii="Times New Roman" w:hAnsi="Times New Roman" w:eastAsia="宋体" w:cs="Times New Roman"/>
                      <w:b w:val="0"/>
                      <w:bCs w:val="0"/>
                      <w:color w:val="000000"/>
                      <w:sz w:val="21"/>
                      <w:szCs w:val="21"/>
                      <w:highlight w:val="none"/>
                      <w:lang w:val="en-US" w:eastAsia="zh-CN"/>
                    </w:rPr>
                    <w:t>2/12/14</w:t>
                  </w:r>
                </w:p>
              </w:tc>
              <w:tc>
                <w:tcPr>
                  <w:tcW w:w="2031" w:type="dxa"/>
                  <w:noWrap w:val="0"/>
                  <w:vAlign w:val="center"/>
                </w:tcPr>
                <w:p w14:paraId="0AD4E7D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r>
                    <w:rPr>
                      <w:rFonts w:hint="eastAsia" w:ascii="Times New Roman" w:hAnsi="Times New Roman" w:eastAsia="宋体" w:cs="Times New Roman"/>
                      <w:b w:val="0"/>
                      <w:bCs w:val="0"/>
                      <w:color w:val="000000"/>
                      <w:sz w:val="21"/>
                      <w:szCs w:val="21"/>
                      <w:highlight w:val="none"/>
                      <w:lang w:val="en-US" w:eastAsia="zh-CN"/>
                    </w:rPr>
                    <w:t>15</w:t>
                  </w:r>
                  <w:r>
                    <w:rPr>
                      <w:rFonts w:ascii="Times New Roman" w:hAnsi="Times New Roman" w:eastAsia="宋体" w:cs="Times New Roman"/>
                      <w:b w:val="0"/>
                      <w:bCs w:val="0"/>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4</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15</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44</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2BBC83E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50</w:t>
                  </w:r>
                </w:p>
              </w:tc>
              <w:tc>
                <w:tcPr>
                  <w:tcW w:w="941" w:type="dxa"/>
                  <w:noWrap w:val="0"/>
                  <w:vAlign w:val="center"/>
                </w:tcPr>
                <w:p w14:paraId="733BE8D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126" w:type="dxa"/>
                  <w:noWrap w:val="0"/>
                  <w:vAlign w:val="center"/>
                </w:tcPr>
                <w:p w14:paraId="21A362D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305AE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continue"/>
                  <w:noWrap w:val="0"/>
                  <w:vAlign w:val="center"/>
                </w:tcPr>
                <w:p w14:paraId="3BB3FFD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214" w:type="dxa"/>
                  <w:vMerge w:val="continue"/>
                  <w:noWrap w:val="0"/>
                  <w:vAlign w:val="center"/>
                </w:tcPr>
                <w:p w14:paraId="0914B45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4D00C15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w:t>
                  </w:r>
                  <w:r>
                    <w:rPr>
                      <w:rFonts w:hint="eastAsia" w:ascii="Times New Roman" w:hAnsi="Times New Roman" w:eastAsia="宋体" w:cs="Times New Roman"/>
                      <w:b w:val="0"/>
                      <w:bCs w:val="0"/>
                      <w:color w:val="000000"/>
                      <w:sz w:val="21"/>
                      <w:szCs w:val="21"/>
                      <w:highlight w:val="none"/>
                      <w:lang w:val="en-US" w:eastAsia="zh-CN"/>
                    </w:rPr>
                    <w:t>05</w:t>
                  </w:r>
                  <w:r>
                    <w:rPr>
                      <w:rFonts w:ascii="Times New Roman" w:hAnsi="Times New Roman" w:eastAsia="宋体" w:cs="Times New Roman"/>
                      <w:b w:val="0"/>
                      <w:bCs w:val="0"/>
                      <w:color w:val="000000"/>
                      <w:sz w:val="21"/>
                      <w:szCs w:val="21"/>
                      <w:highlight w:val="none"/>
                      <w:lang w:val="en-US" w:eastAsia="zh-CN"/>
                    </w:rPr>
                    <w:t>-22:</w:t>
                  </w:r>
                  <w:r>
                    <w:rPr>
                      <w:rFonts w:hint="eastAsia" w:ascii="Times New Roman" w:hAnsi="Times New Roman" w:eastAsia="宋体" w:cs="Times New Roman"/>
                      <w:b w:val="0"/>
                      <w:bCs w:val="0"/>
                      <w:color w:val="000000"/>
                      <w:sz w:val="21"/>
                      <w:szCs w:val="21"/>
                      <w:highlight w:val="none"/>
                      <w:lang w:val="en-US" w:eastAsia="zh-CN"/>
                    </w:rPr>
                    <w:t>25</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7B2E6E0F">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43</w:t>
                  </w:r>
                </w:p>
              </w:tc>
              <w:tc>
                <w:tcPr>
                  <w:tcW w:w="941" w:type="dxa"/>
                  <w:noWrap w:val="0"/>
                  <w:vAlign w:val="center"/>
                </w:tcPr>
                <w:p w14:paraId="51B53CB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126" w:type="dxa"/>
                  <w:noWrap w:val="0"/>
                  <w:vAlign w:val="center"/>
                </w:tcPr>
                <w:p w14:paraId="6FEC91EB">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0A3C8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969" w:type="dxa"/>
                  <w:vMerge w:val="restart"/>
                  <w:noWrap w:val="0"/>
                  <w:vAlign w:val="center"/>
                </w:tcPr>
                <w:p w14:paraId="6B28A85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项目区厂界东侧</w:t>
                  </w:r>
                  <w:r>
                    <w:rPr>
                      <w:rFonts w:hint="eastAsia" w:ascii="Times New Roman" w:hAnsi="Times New Roman" w:eastAsia="宋体" w:cs="Times New Roman"/>
                      <w:b w:val="0"/>
                      <w:bCs w:val="0"/>
                      <w:color w:val="000000"/>
                      <w:sz w:val="21"/>
                      <w:szCs w:val="21"/>
                      <w:highlight w:val="none"/>
                      <w:lang w:val="en-US" w:eastAsia="zh-CN"/>
                    </w:rPr>
                    <w:t>2#</w:t>
                  </w:r>
                </w:p>
              </w:tc>
              <w:tc>
                <w:tcPr>
                  <w:tcW w:w="1214" w:type="dxa"/>
                  <w:vMerge w:val="continue"/>
                  <w:noWrap w:val="0"/>
                  <w:vAlign w:val="center"/>
                </w:tcPr>
                <w:p w14:paraId="694ED9D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6ADA629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r>
                    <w:rPr>
                      <w:rFonts w:hint="eastAsia" w:ascii="Times New Roman" w:hAnsi="Times New Roman" w:eastAsia="宋体" w:cs="Times New Roman"/>
                      <w:b w:val="0"/>
                      <w:bCs w:val="0"/>
                      <w:color w:val="000000"/>
                      <w:sz w:val="21"/>
                      <w:szCs w:val="21"/>
                      <w:highlight w:val="none"/>
                      <w:lang w:val="en-US" w:eastAsia="zh-CN"/>
                    </w:rPr>
                    <w:t>15</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49</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16</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09</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124FC23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50</w:t>
                  </w:r>
                </w:p>
              </w:tc>
              <w:tc>
                <w:tcPr>
                  <w:tcW w:w="941" w:type="dxa"/>
                  <w:noWrap w:val="0"/>
                  <w:vAlign w:val="center"/>
                </w:tcPr>
                <w:p w14:paraId="5E71775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126" w:type="dxa"/>
                  <w:noWrap w:val="0"/>
                  <w:vAlign w:val="center"/>
                </w:tcPr>
                <w:p w14:paraId="728BFBBB">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4C7B1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continue"/>
                  <w:noWrap w:val="0"/>
                  <w:vAlign w:val="center"/>
                </w:tcPr>
                <w:p w14:paraId="4CFC036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214" w:type="dxa"/>
                  <w:vMerge w:val="continue"/>
                  <w:noWrap w:val="0"/>
                  <w:vAlign w:val="center"/>
                </w:tcPr>
                <w:p w14:paraId="380BDA5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7006CD03">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w:t>
                  </w:r>
                  <w:r>
                    <w:rPr>
                      <w:rFonts w:hint="eastAsia" w:ascii="Times New Roman" w:hAnsi="Times New Roman" w:eastAsia="宋体" w:cs="Times New Roman"/>
                      <w:b w:val="0"/>
                      <w:bCs w:val="0"/>
                      <w:color w:val="000000"/>
                      <w:sz w:val="21"/>
                      <w:szCs w:val="21"/>
                      <w:highlight w:val="none"/>
                      <w:lang w:val="en-US" w:eastAsia="zh-CN"/>
                    </w:rPr>
                    <w:t>27</w:t>
                  </w:r>
                  <w:r>
                    <w:rPr>
                      <w:rFonts w:ascii="Times New Roman" w:hAnsi="Times New Roman" w:eastAsia="宋体" w:cs="Times New Roman"/>
                      <w:b w:val="0"/>
                      <w:bCs w:val="0"/>
                      <w:color w:val="000000"/>
                      <w:sz w:val="21"/>
                      <w:szCs w:val="21"/>
                      <w:highlight w:val="none"/>
                      <w:lang w:val="en-US" w:eastAsia="zh-CN"/>
                    </w:rPr>
                    <w:t>-22:</w:t>
                  </w:r>
                  <w:r>
                    <w:rPr>
                      <w:rFonts w:hint="eastAsia" w:ascii="Times New Roman" w:hAnsi="Times New Roman" w:eastAsia="宋体" w:cs="Times New Roman"/>
                      <w:b w:val="0"/>
                      <w:bCs w:val="0"/>
                      <w:color w:val="000000"/>
                      <w:sz w:val="21"/>
                      <w:szCs w:val="21"/>
                      <w:highlight w:val="none"/>
                      <w:lang w:val="en-US" w:eastAsia="zh-CN"/>
                    </w:rPr>
                    <w:t>47</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086C573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44</w:t>
                  </w:r>
                </w:p>
              </w:tc>
              <w:tc>
                <w:tcPr>
                  <w:tcW w:w="941" w:type="dxa"/>
                  <w:noWrap w:val="0"/>
                  <w:vAlign w:val="center"/>
                </w:tcPr>
                <w:p w14:paraId="67D1325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126" w:type="dxa"/>
                  <w:noWrap w:val="0"/>
                  <w:vAlign w:val="center"/>
                </w:tcPr>
                <w:p w14:paraId="572EA2E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2CC84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969" w:type="dxa"/>
                  <w:vMerge w:val="restart"/>
                  <w:noWrap w:val="0"/>
                  <w:vAlign w:val="center"/>
                </w:tcPr>
                <w:p w14:paraId="553762B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项目区厂界东侧</w:t>
                  </w:r>
                  <w:r>
                    <w:rPr>
                      <w:rFonts w:hint="eastAsia" w:ascii="Times New Roman" w:hAnsi="Times New Roman" w:eastAsia="宋体" w:cs="Times New Roman"/>
                      <w:b w:val="0"/>
                      <w:bCs w:val="0"/>
                      <w:color w:val="000000"/>
                      <w:sz w:val="21"/>
                      <w:szCs w:val="21"/>
                      <w:highlight w:val="none"/>
                      <w:lang w:val="en-US" w:eastAsia="zh-CN"/>
                    </w:rPr>
                    <w:t>3#</w:t>
                  </w:r>
                </w:p>
              </w:tc>
              <w:tc>
                <w:tcPr>
                  <w:tcW w:w="1214" w:type="dxa"/>
                  <w:vMerge w:val="continue"/>
                  <w:noWrap w:val="0"/>
                  <w:vAlign w:val="center"/>
                </w:tcPr>
                <w:p w14:paraId="7547AEC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508BC1F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r>
                    <w:rPr>
                      <w:rFonts w:hint="eastAsia" w:ascii="Times New Roman" w:hAnsi="Times New Roman" w:eastAsia="宋体" w:cs="Times New Roman"/>
                      <w:b w:val="0"/>
                      <w:bCs w:val="0"/>
                      <w:color w:val="000000"/>
                      <w:sz w:val="21"/>
                      <w:szCs w:val="21"/>
                      <w:highlight w:val="none"/>
                      <w:lang w:val="en-US" w:eastAsia="zh-CN"/>
                    </w:rPr>
                    <w:t>16</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13</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16</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33</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207260F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52</w:t>
                  </w:r>
                </w:p>
              </w:tc>
              <w:tc>
                <w:tcPr>
                  <w:tcW w:w="941" w:type="dxa"/>
                  <w:noWrap w:val="0"/>
                  <w:vAlign w:val="center"/>
                </w:tcPr>
                <w:p w14:paraId="651E5A38">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126" w:type="dxa"/>
                  <w:noWrap w:val="0"/>
                  <w:vAlign w:val="center"/>
                </w:tcPr>
                <w:p w14:paraId="69754C4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234F0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continue"/>
                  <w:noWrap w:val="0"/>
                  <w:vAlign w:val="center"/>
                </w:tcPr>
                <w:p w14:paraId="05EE659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214" w:type="dxa"/>
                  <w:vMerge w:val="continue"/>
                  <w:noWrap w:val="0"/>
                  <w:vAlign w:val="center"/>
                </w:tcPr>
                <w:p w14:paraId="19BCE30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4934EED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w:t>
                  </w:r>
                  <w:r>
                    <w:rPr>
                      <w:rFonts w:hint="eastAsia" w:ascii="Times New Roman" w:hAnsi="Times New Roman" w:eastAsia="宋体" w:cs="Times New Roman"/>
                      <w:b w:val="0"/>
                      <w:bCs w:val="0"/>
                      <w:color w:val="000000"/>
                      <w:sz w:val="21"/>
                      <w:szCs w:val="21"/>
                      <w:highlight w:val="none"/>
                      <w:lang w:val="en-US" w:eastAsia="zh-CN"/>
                    </w:rPr>
                    <w:t>55</w:t>
                  </w:r>
                  <w:r>
                    <w:rPr>
                      <w:rFonts w:ascii="Times New Roman" w:hAnsi="Times New Roman" w:eastAsia="宋体" w:cs="Times New Roman"/>
                      <w:b w:val="0"/>
                      <w:bCs w:val="0"/>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3</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15</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24DE865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43</w:t>
                  </w:r>
                </w:p>
              </w:tc>
              <w:tc>
                <w:tcPr>
                  <w:tcW w:w="941" w:type="dxa"/>
                  <w:noWrap w:val="0"/>
                  <w:vAlign w:val="center"/>
                </w:tcPr>
                <w:p w14:paraId="6EA7FB40">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126" w:type="dxa"/>
                  <w:noWrap w:val="0"/>
                  <w:vAlign w:val="center"/>
                </w:tcPr>
                <w:p w14:paraId="4E4F218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351E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969" w:type="dxa"/>
                  <w:vMerge w:val="restart"/>
                  <w:noWrap w:val="0"/>
                  <w:vAlign w:val="center"/>
                </w:tcPr>
                <w:p w14:paraId="4434754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项目区厂界东侧</w:t>
                  </w:r>
                  <w:r>
                    <w:rPr>
                      <w:rFonts w:hint="eastAsia" w:ascii="Times New Roman" w:hAnsi="Times New Roman" w:eastAsia="宋体" w:cs="Times New Roman"/>
                      <w:b w:val="0"/>
                      <w:bCs w:val="0"/>
                      <w:color w:val="000000"/>
                      <w:sz w:val="21"/>
                      <w:szCs w:val="21"/>
                      <w:highlight w:val="none"/>
                      <w:lang w:val="en-US" w:eastAsia="zh-CN"/>
                    </w:rPr>
                    <w:t>4#</w:t>
                  </w:r>
                </w:p>
              </w:tc>
              <w:tc>
                <w:tcPr>
                  <w:tcW w:w="1214" w:type="dxa"/>
                  <w:vMerge w:val="continue"/>
                  <w:noWrap w:val="0"/>
                  <w:vAlign w:val="center"/>
                </w:tcPr>
                <w:p w14:paraId="2BCC0C3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0FBF4C5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r>
                    <w:rPr>
                      <w:rFonts w:hint="eastAsia" w:ascii="Times New Roman" w:hAnsi="Times New Roman" w:eastAsia="宋体" w:cs="Times New Roman"/>
                      <w:b w:val="0"/>
                      <w:bCs w:val="0"/>
                      <w:color w:val="000000"/>
                      <w:sz w:val="21"/>
                      <w:szCs w:val="21"/>
                      <w:highlight w:val="none"/>
                      <w:lang w:val="en-US" w:eastAsia="zh-CN"/>
                    </w:rPr>
                    <w:t>15</w:t>
                  </w:r>
                  <w:r>
                    <w:rPr>
                      <w:rFonts w:ascii="Times New Roman" w:hAnsi="Times New Roman" w:eastAsia="宋体" w:cs="Times New Roman"/>
                      <w:b w:val="0"/>
                      <w:bCs w:val="0"/>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4</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15</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44</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76D2B91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53</w:t>
                  </w:r>
                </w:p>
              </w:tc>
              <w:tc>
                <w:tcPr>
                  <w:tcW w:w="941" w:type="dxa"/>
                  <w:noWrap w:val="0"/>
                  <w:vAlign w:val="center"/>
                </w:tcPr>
                <w:p w14:paraId="1FA0994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126" w:type="dxa"/>
                  <w:noWrap w:val="0"/>
                  <w:vAlign w:val="center"/>
                </w:tcPr>
                <w:p w14:paraId="6CF3468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3B4D5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continue"/>
                  <w:noWrap w:val="0"/>
                  <w:vAlign w:val="center"/>
                </w:tcPr>
                <w:p w14:paraId="1B5CC5C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214" w:type="dxa"/>
                  <w:vMerge w:val="continue"/>
                  <w:noWrap w:val="0"/>
                  <w:vAlign w:val="center"/>
                </w:tcPr>
                <w:p w14:paraId="32CAA2C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0486F80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w:t>
                  </w:r>
                  <w:r>
                    <w:rPr>
                      <w:rFonts w:hint="eastAsia" w:ascii="Times New Roman" w:hAnsi="Times New Roman" w:eastAsia="宋体" w:cs="Times New Roman"/>
                      <w:b w:val="0"/>
                      <w:bCs w:val="0"/>
                      <w:color w:val="000000"/>
                      <w:sz w:val="21"/>
                      <w:szCs w:val="21"/>
                      <w:highlight w:val="none"/>
                      <w:lang w:val="en-US" w:eastAsia="zh-CN"/>
                    </w:rPr>
                    <w:t>05</w:t>
                  </w:r>
                  <w:r>
                    <w:rPr>
                      <w:rFonts w:ascii="Times New Roman" w:hAnsi="Times New Roman" w:eastAsia="宋体" w:cs="Times New Roman"/>
                      <w:b w:val="0"/>
                      <w:bCs w:val="0"/>
                      <w:color w:val="000000"/>
                      <w:sz w:val="21"/>
                      <w:szCs w:val="21"/>
                      <w:highlight w:val="none"/>
                      <w:lang w:val="en-US" w:eastAsia="zh-CN"/>
                    </w:rPr>
                    <w:t>-22:</w:t>
                  </w:r>
                  <w:r>
                    <w:rPr>
                      <w:rFonts w:hint="eastAsia" w:ascii="Times New Roman" w:hAnsi="Times New Roman" w:eastAsia="宋体" w:cs="Times New Roman"/>
                      <w:b w:val="0"/>
                      <w:bCs w:val="0"/>
                      <w:color w:val="000000"/>
                      <w:sz w:val="21"/>
                      <w:szCs w:val="21"/>
                      <w:highlight w:val="none"/>
                      <w:lang w:val="en-US" w:eastAsia="zh-CN"/>
                    </w:rPr>
                    <w:t>25</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0966C4C0">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43</w:t>
                  </w:r>
                </w:p>
              </w:tc>
              <w:tc>
                <w:tcPr>
                  <w:tcW w:w="941" w:type="dxa"/>
                  <w:noWrap w:val="0"/>
                  <w:vAlign w:val="center"/>
                </w:tcPr>
                <w:p w14:paraId="3E226F3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126" w:type="dxa"/>
                  <w:noWrap w:val="0"/>
                  <w:vAlign w:val="center"/>
                </w:tcPr>
                <w:p w14:paraId="181BDE6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2ECB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restart"/>
                  <w:noWrap w:val="0"/>
                  <w:vAlign w:val="center"/>
                </w:tcPr>
                <w:p w14:paraId="0EFBB04F">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项目区厂界东侧</w:t>
                  </w:r>
                  <w:r>
                    <w:rPr>
                      <w:rFonts w:hint="eastAsia" w:ascii="Times New Roman" w:hAnsi="Times New Roman" w:eastAsia="宋体" w:cs="Times New Roman"/>
                      <w:b w:val="0"/>
                      <w:bCs w:val="0"/>
                      <w:color w:val="000000"/>
                      <w:sz w:val="21"/>
                      <w:szCs w:val="21"/>
                      <w:highlight w:val="none"/>
                      <w:lang w:val="en-US" w:eastAsia="zh-CN"/>
                    </w:rPr>
                    <w:t>1#</w:t>
                  </w:r>
                </w:p>
              </w:tc>
              <w:tc>
                <w:tcPr>
                  <w:tcW w:w="1214" w:type="dxa"/>
                  <w:vMerge w:val="restart"/>
                  <w:noWrap w:val="0"/>
                  <w:vAlign w:val="center"/>
                </w:tcPr>
                <w:p w14:paraId="58BEBE2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2022/12/15</w:t>
                  </w:r>
                </w:p>
              </w:tc>
              <w:tc>
                <w:tcPr>
                  <w:tcW w:w="2031" w:type="dxa"/>
                  <w:noWrap w:val="0"/>
                  <w:vAlign w:val="center"/>
                </w:tcPr>
                <w:p w14:paraId="09CDFE0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r>
                    <w:rPr>
                      <w:rFonts w:hint="eastAsia" w:ascii="Times New Roman" w:hAnsi="Times New Roman" w:eastAsia="宋体" w:cs="Times New Roman"/>
                      <w:b w:val="0"/>
                      <w:bCs w:val="0"/>
                      <w:color w:val="000000"/>
                      <w:sz w:val="21"/>
                      <w:szCs w:val="21"/>
                      <w:highlight w:val="none"/>
                      <w:lang w:val="en-US" w:eastAsia="zh-CN"/>
                    </w:rPr>
                    <w:t>10</w:t>
                  </w:r>
                  <w:r>
                    <w:rPr>
                      <w:rFonts w:ascii="Times New Roman" w:hAnsi="Times New Roman" w:eastAsia="宋体" w:cs="Times New Roman"/>
                      <w:b w:val="0"/>
                      <w:bCs w:val="0"/>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1</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15</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41</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4BFB91AB">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50</w:t>
                  </w:r>
                </w:p>
              </w:tc>
              <w:tc>
                <w:tcPr>
                  <w:tcW w:w="941" w:type="dxa"/>
                  <w:noWrap w:val="0"/>
                  <w:vAlign w:val="center"/>
                </w:tcPr>
                <w:p w14:paraId="33D5542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126" w:type="dxa"/>
                  <w:noWrap w:val="0"/>
                  <w:vAlign w:val="center"/>
                </w:tcPr>
                <w:p w14:paraId="56E6FCC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4D9D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continue"/>
                  <w:noWrap w:val="0"/>
                  <w:vAlign w:val="center"/>
                </w:tcPr>
                <w:p w14:paraId="27168AF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214" w:type="dxa"/>
                  <w:vMerge w:val="continue"/>
                  <w:noWrap w:val="0"/>
                  <w:vAlign w:val="center"/>
                </w:tcPr>
                <w:p w14:paraId="5681349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1C4A7A1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w:t>
                  </w:r>
                  <w:r>
                    <w:rPr>
                      <w:rFonts w:hint="eastAsia" w:ascii="Times New Roman" w:hAnsi="Times New Roman" w:eastAsia="宋体" w:cs="Times New Roman"/>
                      <w:b w:val="0"/>
                      <w:bCs w:val="0"/>
                      <w:color w:val="000000"/>
                      <w:sz w:val="21"/>
                      <w:szCs w:val="21"/>
                      <w:highlight w:val="none"/>
                      <w:lang w:val="en-US" w:eastAsia="zh-CN"/>
                    </w:rPr>
                    <w:t>08</w:t>
                  </w:r>
                  <w:r>
                    <w:rPr>
                      <w:rFonts w:ascii="Times New Roman" w:hAnsi="Times New Roman" w:eastAsia="宋体" w:cs="Times New Roman"/>
                      <w:b w:val="0"/>
                      <w:bCs w:val="0"/>
                      <w:color w:val="000000"/>
                      <w:sz w:val="21"/>
                      <w:szCs w:val="21"/>
                      <w:highlight w:val="none"/>
                      <w:lang w:val="en-US" w:eastAsia="zh-CN"/>
                    </w:rPr>
                    <w:t>-22:</w:t>
                  </w:r>
                  <w:r>
                    <w:rPr>
                      <w:rFonts w:hint="eastAsia" w:ascii="Times New Roman" w:hAnsi="Times New Roman" w:eastAsia="宋体" w:cs="Times New Roman"/>
                      <w:b w:val="0"/>
                      <w:bCs w:val="0"/>
                      <w:color w:val="000000"/>
                      <w:sz w:val="21"/>
                      <w:szCs w:val="21"/>
                      <w:highlight w:val="none"/>
                      <w:lang w:val="en-US" w:eastAsia="zh-CN"/>
                    </w:rPr>
                    <w:t>28</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2CD9D67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46</w:t>
                  </w:r>
                </w:p>
              </w:tc>
              <w:tc>
                <w:tcPr>
                  <w:tcW w:w="941" w:type="dxa"/>
                  <w:noWrap w:val="0"/>
                  <w:vAlign w:val="center"/>
                </w:tcPr>
                <w:p w14:paraId="4161CBA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126" w:type="dxa"/>
                  <w:noWrap w:val="0"/>
                  <w:vAlign w:val="center"/>
                </w:tcPr>
                <w:p w14:paraId="1F0DA333">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663C8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969" w:type="dxa"/>
                  <w:vMerge w:val="restart"/>
                  <w:noWrap w:val="0"/>
                  <w:vAlign w:val="center"/>
                </w:tcPr>
                <w:p w14:paraId="07F08D23">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项目区厂界东侧</w:t>
                  </w:r>
                  <w:r>
                    <w:rPr>
                      <w:rFonts w:hint="eastAsia" w:ascii="Times New Roman" w:hAnsi="Times New Roman" w:eastAsia="宋体" w:cs="Times New Roman"/>
                      <w:b w:val="0"/>
                      <w:bCs w:val="0"/>
                      <w:color w:val="000000"/>
                      <w:sz w:val="21"/>
                      <w:szCs w:val="21"/>
                      <w:highlight w:val="none"/>
                      <w:lang w:val="en-US" w:eastAsia="zh-CN"/>
                    </w:rPr>
                    <w:t>2#</w:t>
                  </w:r>
                </w:p>
              </w:tc>
              <w:tc>
                <w:tcPr>
                  <w:tcW w:w="1214" w:type="dxa"/>
                  <w:vMerge w:val="continue"/>
                  <w:noWrap w:val="0"/>
                  <w:vAlign w:val="center"/>
                </w:tcPr>
                <w:p w14:paraId="1F47386F">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584F046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r>
                    <w:rPr>
                      <w:rFonts w:hint="eastAsia" w:ascii="Times New Roman" w:hAnsi="Times New Roman" w:eastAsia="宋体" w:cs="Times New Roman"/>
                      <w:b w:val="0"/>
                      <w:bCs w:val="0"/>
                      <w:color w:val="000000"/>
                      <w:sz w:val="21"/>
                      <w:szCs w:val="21"/>
                      <w:highlight w:val="none"/>
                      <w:lang w:val="en-US" w:eastAsia="zh-CN"/>
                    </w:rPr>
                    <w:t>10</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46</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11</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06</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0BA995C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49</w:t>
                  </w:r>
                </w:p>
              </w:tc>
              <w:tc>
                <w:tcPr>
                  <w:tcW w:w="941" w:type="dxa"/>
                  <w:noWrap w:val="0"/>
                  <w:vAlign w:val="center"/>
                </w:tcPr>
                <w:p w14:paraId="5FE89CA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126" w:type="dxa"/>
                  <w:noWrap w:val="0"/>
                  <w:vAlign w:val="center"/>
                </w:tcPr>
                <w:p w14:paraId="35CF621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6727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continue"/>
                  <w:noWrap w:val="0"/>
                  <w:vAlign w:val="center"/>
                </w:tcPr>
                <w:p w14:paraId="4DEA071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214" w:type="dxa"/>
                  <w:vMerge w:val="continue"/>
                  <w:noWrap w:val="0"/>
                  <w:vAlign w:val="center"/>
                </w:tcPr>
                <w:p w14:paraId="3A05C91B">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65D0EBE0">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w:t>
                  </w:r>
                  <w:r>
                    <w:rPr>
                      <w:rFonts w:hint="eastAsia" w:ascii="Times New Roman" w:hAnsi="Times New Roman" w:eastAsia="宋体" w:cs="Times New Roman"/>
                      <w:b w:val="0"/>
                      <w:bCs w:val="0"/>
                      <w:color w:val="000000"/>
                      <w:sz w:val="21"/>
                      <w:szCs w:val="21"/>
                      <w:highlight w:val="none"/>
                      <w:lang w:val="en-US" w:eastAsia="zh-CN"/>
                    </w:rPr>
                    <w:t>32</w:t>
                  </w:r>
                  <w:r>
                    <w:rPr>
                      <w:rFonts w:ascii="Times New Roman" w:hAnsi="Times New Roman" w:eastAsia="宋体" w:cs="Times New Roman"/>
                      <w:b w:val="0"/>
                      <w:bCs w:val="0"/>
                      <w:color w:val="000000"/>
                      <w:sz w:val="21"/>
                      <w:szCs w:val="21"/>
                      <w:highlight w:val="none"/>
                      <w:lang w:val="en-US" w:eastAsia="zh-CN"/>
                    </w:rPr>
                    <w:t>-22:</w:t>
                  </w:r>
                  <w:r>
                    <w:rPr>
                      <w:rFonts w:hint="eastAsia" w:ascii="Times New Roman" w:hAnsi="Times New Roman" w:eastAsia="宋体" w:cs="Times New Roman"/>
                      <w:b w:val="0"/>
                      <w:bCs w:val="0"/>
                      <w:color w:val="000000"/>
                      <w:sz w:val="21"/>
                      <w:szCs w:val="21"/>
                      <w:highlight w:val="none"/>
                      <w:lang w:val="en-US" w:eastAsia="zh-CN"/>
                    </w:rPr>
                    <w:t>52</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2CBF2708">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46</w:t>
                  </w:r>
                </w:p>
              </w:tc>
              <w:tc>
                <w:tcPr>
                  <w:tcW w:w="941" w:type="dxa"/>
                  <w:noWrap w:val="0"/>
                  <w:vAlign w:val="center"/>
                </w:tcPr>
                <w:p w14:paraId="73ED9C6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126" w:type="dxa"/>
                  <w:noWrap w:val="0"/>
                  <w:vAlign w:val="center"/>
                </w:tcPr>
                <w:p w14:paraId="4590B333">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3356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969" w:type="dxa"/>
                  <w:vMerge w:val="restart"/>
                  <w:noWrap w:val="0"/>
                  <w:vAlign w:val="center"/>
                </w:tcPr>
                <w:p w14:paraId="5F30B3B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项目区厂界东侧</w:t>
                  </w:r>
                  <w:r>
                    <w:rPr>
                      <w:rFonts w:hint="eastAsia" w:ascii="Times New Roman" w:hAnsi="Times New Roman" w:eastAsia="宋体" w:cs="Times New Roman"/>
                      <w:b w:val="0"/>
                      <w:bCs w:val="0"/>
                      <w:color w:val="000000"/>
                      <w:sz w:val="21"/>
                      <w:szCs w:val="21"/>
                      <w:highlight w:val="none"/>
                      <w:lang w:val="en-US" w:eastAsia="zh-CN"/>
                    </w:rPr>
                    <w:t>3#</w:t>
                  </w:r>
                </w:p>
              </w:tc>
              <w:tc>
                <w:tcPr>
                  <w:tcW w:w="1214" w:type="dxa"/>
                  <w:vMerge w:val="continue"/>
                  <w:noWrap w:val="0"/>
                  <w:vAlign w:val="center"/>
                </w:tcPr>
                <w:p w14:paraId="3C201C6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2605628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r>
                    <w:rPr>
                      <w:rFonts w:hint="eastAsia" w:ascii="Times New Roman" w:hAnsi="Times New Roman" w:eastAsia="宋体" w:cs="Times New Roman"/>
                      <w:b w:val="0"/>
                      <w:bCs w:val="0"/>
                      <w:color w:val="000000"/>
                      <w:sz w:val="21"/>
                      <w:szCs w:val="21"/>
                      <w:highlight w:val="none"/>
                      <w:lang w:val="en-US" w:eastAsia="zh-CN"/>
                    </w:rPr>
                    <w:t>11</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12</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11</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32</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39D4DB3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53</w:t>
                  </w:r>
                </w:p>
              </w:tc>
              <w:tc>
                <w:tcPr>
                  <w:tcW w:w="941" w:type="dxa"/>
                  <w:noWrap w:val="0"/>
                  <w:vAlign w:val="center"/>
                </w:tcPr>
                <w:p w14:paraId="1C17DF1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126" w:type="dxa"/>
                  <w:noWrap w:val="0"/>
                  <w:vAlign w:val="center"/>
                </w:tcPr>
                <w:p w14:paraId="32013D9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543C6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continue"/>
                  <w:noWrap w:val="0"/>
                  <w:vAlign w:val="center"/>
                </w:tcPr>
                <w:p w14:paraId="24F6DE2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214" w:type="dxa"/>
                  <w:vMerge w:val="continue"/>
                  <w:noWrap w:val="0"/>
                  <w:vAlign w:val="center"/>
                </w:tcPr>
                <w:p w14:paraId="52B4AFD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754AEE7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w:t>
                  </w:r>
                  <w:r>
                    <w:rPr>
                      <w:rFonts w:hint="eastAsia" w:ascii="Times New Roman" w:hAnsi="Times New Roman" w:eastAsia="宋体" w:cs="Times New Roman"/>
                      <w:b w:val="0"/>
                      <w:bCs w:val="0"/>
                      <w:color w:val="000000"/>
                      <w:sz w:val="21"/>
                      <w:szCs w:val="21"/>
                      <w:highlight w:val="none"/>
                      <w:lang w:val="en-US" w:eastAsia="zh-CN"/>
                    </w:rPr>
                    <w:t>56</w:t>
                  </w:r>
                  <w:r>
                    <w:rPr>
                      <w:rFonts w:ascii="Times New Roman" w:hAnsi="Times New Roman" w:eastAsia="宋体" w:cs="Times New Roman"/>
                      <w:b w:val="0"/>
                      <w:bCs w:val="0"/>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3</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16</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172F6E8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45</w:t>
                  </w:r>
                </w:p>
              </w:tc>
              <w:tc>
                <w:tcPr>
                  <w:tcW w:w="941" w:type="dxa"/>
                  <w:noWrap w:val="0"/>
                  <w:vAlign w:val="center"/>
                </w:tcPr>
                <w:p w14:paraId="6A7C1DF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126" w:type="dxa"/>
                  <w:noWrap w:val="0"/>
                  <w:vAlign w:val="center"/>
                </w:tcPr>
                <w:p w14:paraId="4246C8E3">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7B5B5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969" w:type="dxa"/>
                  <w:vMerge w:val="restart"/>
                  <w:noWrap w:val="0"/>
                  <w:vAlign w:val="center"/>
                </w:tcPr>
                <w:p w14:paraId="5A0EDB8F">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项目区厂界东侧</w:t>
                  </w:r>
                  <w:r>
                    <w:rPr>
                      <w:rFonts w:hint="eastAsia" w:ascii="Times New Roman" w:hAnsi="Times New Roman" w:eastAsia="宋体" w:cs="Times New Roman"/>
                      <w:b w:val="0"/>
                      <w:bCs w:val="0"/>
                      <w:color w:val="000000"/>
                      <w:sz w:val="21"/>
                      <w:szCs w:val="21"/>
                      <w:highlight w:val="none"/>
                      <w:lang w:val="en-US" w:eastAsia="zh-CN"/>
                    </w:rPr>
                    <w:t>4#</w:t>
                  </w:r>
                </w:p>
              </w:tc>
              <w:tc>
                <w:tcPr>
                  <w:tcW w:w="1214" w:type="dxa"/>
                  <w:vMerge w:val="continue"/>
                  <w:noWrap w:val="0"/>
                  <w:vAlign w:val="center"/>
                </w:tcPr>
                <w:p w14:paraId="175AB2D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3FC4D00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r>
                    <w:rPr>
                      <w:rFonts w:hint="eastAsia" w:ascii="Times New Roman" w:hAnsi="Times New Roman" w:eastAsia="宋体" w:cs="Times New Roman"/>
                      <w:b w:val="0"/>
                      <w:bCs w:val="0"/>
                      <w:color w:val="000000"/>
                      <w:sz w:val="21"/>
                      <w:szCs w:val="21"/>
                      <w:highlight w:val="none"/>
                      <w:lang w:val="en-US" w:eastAsia="zh-CN"/>
                    </w:rPr>
                    <w:t>11</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36</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11</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56</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2E16EE1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52</w:t>
                  </w:r>
                </w:p>
              </w:tc>
              <w:tc>
                <w:tcPr>
                  <w:tcW w:w="941" w:type="dxa"/>
                  <w:noWrap w:val="0"/>
                  <w:vAlign w:val="center"/>
                </w:tcPr>
                <w:p w14:paraId="05174A2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126" w:type="dxa"/>
                  <w:noWrap w:val="0"/>
                  <w:vAlign w:val="center"/>
                </w:tcPr>
                <w:p w14:paraId="59459C70">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2286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69" w:type="dxa"/>
                  <w:vMerge w:val="continue"/>
                  <w:noWrap w:val="0"/>
                  <w:vAlign w:val="center"/>
                </w:tcPr>
                <w:p w14:paraId="4BD1E8E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214" w:type="dxa"/>
                  <w:vMerge w:val="continue"/>
                  <w:noWrap w:val="0"/>
                  <w:vAlign w:val="center"/>
                </w:tcPr>
                <w:p w14:paraId="741DD38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031" w:type="dxa"/>
                  <w:noWrap w:val="0"/>
                  <w:vAlign w:val="center"/>
                </w:tcPr>
                <w:p w14:paraId="2970039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w:t>
                  </w:r>
                  <w:r>
                    <w:rPr>
                      <w:rFonts w:hint="eastAsia" w:ascii="Times New Roman" w:hAnsi="Times New Roman" w:eastAsia="宋体" w:cs="Times New Roman"/>
                      <w:b w:val="0"/>
                      <w:bCs w:val="0"/>
                      <w:color w:val="000000"/>
                      <w:sz w:val="21"/>
                      <w:szCs w:val="21"/>
                      <w:highlight w:val="none"/>
                      <w:lang w:val="en-US" w:eastAsia="zh-CN"/>
                    </w:rPr>
                    <w:t>3</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21</w:t>
                  </w:r>
                  <w:r>
                    <w:rPr>
                      <w:rFonts w:ascii="Times New Roman" w:hAnsi="Times New Roman" w:eastAsia="宋体" w:cs="Times New Roman"/>
                      <w:b w:val="0"/>
                      <w:bCs w:val="0"/>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3</w:t>
                  </w: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41</w:t>
                  </w:r>
                  <w:r>
                    <w:rPr>
                      <w:rFonts w:ascii="Times New Roman" w:hAnsi="Times New Roman" w:eastAsia="宋体" w:cs="Times New Roman"/>
                      <w:b w:val="0"/>
                      <w:bCs w:val="0"/>
                      <w:color w:val="000000"/>
                      <w:sz w:val="21"/>
                      <w:szCs w:val="21"/>
                      <w:highlight w:val="none"/>
                      <w:lang w:val="en-US" w:eastAsia="zh-CN"/>
                    </w:rPr>
                    <w:t>)</w:t>
                  </w:r>
                </w:p>
              </w:tc>
              <w:tc>
                <w:tcPr>
                  <w:tcW w:w="1555" w:type="dxa"/>
                  <w:noWrap w:val="0"/>
                  <w:vAlign w:val="center"/>
                </w:tcPr>
                <w:p w14:paraId="4184DBD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45</w:t>
                  </w:r>
                </w:p>
              </w:tc>
              <w:tc>
                <w:tcPr>
                  <w:tcW w:w="941" w:type="dxa"/>
                  <w:noWrap w:val="0"/>
                  <w:vAlign w:val="center"/>
                </w:tcPr>
                <w:p w14:paraId="3FA6ED88">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126" w:type="dxa"/>
                  <w:noWrap w:val="0"/>
                  <w:vAlign w:val="center"/>
                </w:tcPr>
                <w:p w14:paraId="3323A888">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bl>
          <w:p w14:paraId="2F9AFCD6">
            <w:pPr>
              <w:keepNext w:val="0"/>
              <w:keepLines w:val="0"/>
              <w:pageBreakBefore w:val="0"/>
              <w:widowControl w:val="0"/>
              <w:spacing w:before="157"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szCs w:val="24"/>
                <w:highlight w:val="none"/>
              </w:rPr>
              <w:t>根据</w:t>
            </w:r>
            <w:r>
              <w:rPr>
                <w:rFonts w:ascii="Times New Roman" w:hAnsi="Times New Roman" w:eastAsia="宋体" w:cs="Times New Roman"/>
                <w:color w:val="000000"/>
                <w:sz w:val="24"/>
                <w:szCs w:val="24"/>
                <w:highlight w:val="none"/>
                <w:lang w:val="en-US" w:eastAsia="zh-CN"/>
              </w:rPr>
              <w:t>检测</w:t>
            </w:r>
            <w:r>
              <w:rPr>
                <w:rFonts w:ascii="Times New Roman" w:hAnsi="Times New Roman" w:eastAsia="宋体" w:cs="Times New Roman"/>
                <w:color w:val="000000"/>
                <w:sz w:val="24"/>
                <w:szCs w:val="24"/>
                <w:highlight w:val="none"/>
              </w:rPr>
              <w:t>结果，</w:t>
            </w:r>
            <w:r>
              <w:rPr>
                <w:rFonts w:ascii="Times New Roman" w:hAnsi="Times New Roman" w:eastAsia="宋体" w:cs="Times New Roman"/>
                <w:color w:val="000000"/>
                <w:sz w:val="24"/>
                <w:highlight w:val="none"/>
              </w:rPr>
              <w:t>项目区厂界</w:t>
            </w:r>
            <w:r>
              <w:rPr>
                <w:rFonts w:ascii="Times New Roman" w:hAnsi="Times New Roman" w:eastAsia="宋体" w:cs="Times New Roman"/>
                <w:color w:val="000000"/>
                <w:sz w:val="24"/>
                <w:szCs w:val="24"/>
                <w:highlight w:val="none"/>
                <w:lang w:val="en-US" w:eastAsia="zh-CN"/>
              </w:rPr>
              <w:t>声环境质量</w:t>
            </w:r>
            <w:r>
              <w:rPr>
                <w:rFonts w:hint="eastAsia" w:ascii="Times New Roman" w:hAnsi="Times New Roman" w:eastAsia="宋体" w:cs="Times New Roman"/>
                <w:color w:val="000000"/>
                <w:sz w:val="24"/>
                <w:szCs w:val="24"/>
                <w:highlight w:val="none"/>
                <w:lang w:val="en-US" w:eastAsia="zh-CN"/>
              </w:rPr>
              <w:t>均</w:t>
            </w:r>
            <w:r>
              <w:rPr>
                <w:rFonts w:ascii="Times New Roman" w:hAnsi="Times New Roman" w:eastAsia="宋体" w:cs="Times New Roman"/>
                <w:color w:val="000000"/>
                <w:sz w:val="24"/>
                <w:szCs w:val="24"/>
                <w:highlight w:val="none"/>
              </w:rPr>
              <w:t>能达到GB3096-2008《声环境质量标准》2类标准。</w:t>
            </w:r>
          </w:p>
          <w:p w14:paraId="7E530C5E">
            <w:pPr>
              <w:spacing w:line="360" w:lineRule="auto"/>
              <w:ind w:firstLine="480"/>
              <w:rPr>
                <w:rFonts w:ascii="Times New Roman" w:hAnsi="Times New Roman" w:eastAsia="宋体" w:cs="Times New Roman"/>
                <w:color w:val="000000"/>
                <w:sz w:val="24"/>
                <w:lang w:eastAsia="zh-CN"/>
              </w:rPr>
            </w:pPr>
            <w:r>
              <w:rPr>
                <w:rFonts w:ascii="Times New Roman" w:hAnsi="Times New Roman" w:eastAsia="宋体" w:cs="Times New Roman"/>
                <w:color w:val="000000"/>
                <w:sz w:val="24"/>
                <w:highlight w:val="none"/>
              </w:rPr>
              <w:t>根据现场踏勘，项目所在地四周主要为</w:t>
            </w:r>
            <w:r>
              <w:rPr>
                <w:rFonts w:hint="eastAsia" w:ascii="Times New Roman" w:hAnsi="Times New Roman" w:eastAsia="宋体" w:cs="Times New Roman"/>
                <w:color w:val="000000"/>
                <w:sz w:val="24"/>
                <w:highlight w:val="none"/>
                <w:lang w:val="en-US" w:eastAsia="zh-CN"/>
              </w:rPr>
              <w:t>村庄、林地</w:t>
            </w:r>
            <w:r>
              <w:rPr>
                <w:rFonts w:ascii="Times New Roman" w:hAnsi="Times New Roman" w:eastAsia="宋体" w:cs="Times New Roman"/>
                <w:color w:val="000000"/>
                <w:sz w:val="24"/>
                <w:highlight w:val="none"/>
              </w:rPr>
              <w:t>，周边无明显噪声源，</w:t>
            </w:r>
            <w:r>
              <w:rPr>
                <w:rFonts w:hint="eastAsia" w:ascii="Times New Roman" w:hAnsi="Times New Roman" w:eastAsia="宋体" w:cs="Times New Roman"/>
                <w:color w:val="000000"/>
                <w:sz w:val="24"/>
                <w:highlight w:val="none"/>
                <w:lang w:val="en-US" w:eastAsia="zh-CN"/>
              </w:rPr>
              <w:t>项目区</w:t>
            </w:r>
            <w:r>
              <w:rPr>
                <w:rFonts w:ascii="Times New Roman" w:hAnsi="Times New Roman" w:eastAsia="宋体" w:cs="Times New Roman"/>
                <w:color w:val="000000"/>
                <w:sz w:val="24"/>
                <w:highlight w:val="none"/>
                <w:lang w:eastAsia="zh-CN"/>
              </w:rPr>
              <w:t>周边道路</w:t>
            </w:r>
            <w:r>
              <w:rPr>
                <w:rFonts w:hint="eastAsia" w:ascii="Times New Roman" w:hAnsi="Times New Roman" w:eastAsia="宋体" w:cs="Times New Roman"/>
                <w:color w:val="000000"/>
                <w:sz w:val="24"/>
                <w:highlight w:val="none"/>
                <w:lang w:val="en-US" w:eastAsia="zh-CN"/>
              </w:rPr>
              <w:t>多</w:t>
            </w:r>
            <w:r>
              <w:rPr>
                <w:rFonts w:ascii="Times New Roman" w:hAnsi="Times New Roman" w:eastAsia="宋体" w:cs="Times New Roman"/>
                <w:color w:val="000000"/>
                <w:sz w:val="24"/>
                <w:highlight w:val="none"/>
                <w:lang w:eastAsia="zh-CN"/>
              </w:rPr>
              <w:t>属于乡镇道路，车辆噪声源强也不大，项目区域声环境质量</w:t>
            </w:r>
            <w:r>
              <w:rPr>
                <w:rFonts w:hint="eastAsia" w:ascii="Times New Roman" w:hAnsi="Times New Roman" w:eastAsia="宋体" w:cs="Times New Roman"/>
                <w:color w:val="000000"/>
                <w:sz w:val="24"/>
                <w:highlight w:val="none"/>
                <w:lang w:val="en-US" w:eastAsia="zh-CN"/>
              </w:rPr>
              <w:t>总体上</w:t>
            </w:r>
            <w:r>
              <w:rPr>
                <w:rFonts w:ascii="Times New Roman" w:hAnsi="Times New Roman" w:eastAsia="宋体" w:cs="Times New Roman"/>
                <w:color w:val="000000"/>
                <w:sz w:val="24"/>
                <w:highlight w:val="none"/>
                <w:lang w:eastAsia="zh-CN"/>
              </w:rPr>
              <w:t>满足GB3096-2008《声环境质量标准》2类标准要求。</w:t>
            </w:r>
          </w:p>
          <w:p w14:paraId="378566E5">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4、生态环境质量现状</w:t>
            </w:r>
          </w:p>
          <w:p w14:paraId="0B85833C">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zh-CN"/>
              </w:rPr>
            </w:pPr>
            <w:r>
              <w:rPr>
                <w:rFonts w:ascii="Times New Roman" w:hAnsi="Times New Roman" w:eastAsia="宋体" w:cs="Times New Roman"/>
                <w:color w:val="000000"/>
                <w:sz w:val="24"/>
                <w:szCs w:val="24"/>
                <w:highlight w:val="none"/>
                <w:lang w:val="zh-CN"/>
              </w:rPr>
              <w:t>本项目位于</w:t>
            </w:r>
            <w:r>
              <w:rPr>
                <w:rFonts w:hint="eastAsia" w:ascii="Times New Roman" w:hAnsi="Times New Roman" w:eastAsia="宋体" w:cs="Times New Roman"/>
                <w:color w:val="000000"/>
                <w:sz w:val="24"/>
                <w:szCs w:val="24"/>
                <w:highlight w:val="none"/>
                <w:lang w:val="en-US" w:eastAsia="zh-CN"/>
              </w:rPr>
              <w:t>云南省德宏州芒市风平镇帕底村芒市糖厂</w:t>
            </w:r>
            <w:r>
              <w:rPr>
                <w:rFonts w:ascii="Times New Roman" w:hAnsi="Times New Roman" w:eastAsia="宋体" w:cs="Times New Roman"/>
                <w:color w:val="000000"/>
                <w:sz w:val="24"/>
                <w:szCs w:val="24"/>
                <w:highlight w:val="none"/>
                <w:lang w:val="zh-CN"/>
              </w:rPr>
              <w:t>，</w:t>
            </w:r>
            <w:r>
              <w:rPr>
                <w:rFonts w:ascii="Times New Roman" w:hAnsi="Times New Roman" w:eastAsia="宋体" w:cs="Times New Roman"/>
                <w:color w:val="000000"/>
                <w:sz w:val="24"/>
                <w:szCs w:val="24"/>
                <w:highlight w:val="none"/>
                <w:lang w:val="en-US" w:eastAsia="zh-CN"/>
              </w:rPr>
              <w:t>项目占地</w:t>
            </w:r>
            <w:r>
              <w:rPr>
                <w:rFonts w:hint="eastAsia" w:ascii="Times New Roman" w:hAnsi="Times New Roman" w:eastAsia="宋体" w:cs="Times New Roman"/>
                <w:color w:val="000000"/>
                <w:sz w:val="24"/>
                <w:szCs w:val="24"/>
                <w:highlight w:val="none"/>
                <w:lang w:val="en-US" w:eastAsia="zh-CN"/>
              </w:rPr>
              <w:t>性质为工业用地</w:t>
            </w:r>
            <w:r>
              <w:rPr>
                <w:rFonts w:ascii="Times New Roman" w:hAnsi="Times New Roman" w:eastAsia="宋体" w:cs="Times New Roman"/>
                <w:color w:val="000000"/>
                <w:sz w:val="24"/>
                <w:szCs w:val="24"/>
                <w:highlight w:val="none"/>
                <w:lang w:val="en-US" w:eastAsia="zh-CN"/>
              </w:rPr>
              <w:t>，</w:t>
            </w:r>
            <w:r>
              <w:rPr>
                <w:rFonts w:ascii="Times New Roman" w:hAnsi="Times New Roman" w:eastAsia="宋体" w:cs="Times New Roman"/>
                <w:color w:val="000000"/>
                <w:sz w:val="24"/>
              </w:rPr>
              <w:t>受人类开发</w:t>
            </w:r>
            <w:r>
              <w:rPr>
                <w:rFonts w:ascii="Times New Roman" w:hAnsi="Times New Roman" w:eastAsia="宋体" w:cs="Times New Roman"/>
                <w:color w:val="000000"/>
                <w:sz w:val="24"/>
                <w:lang w:val="en-US" w:eastAsia="zh-CN"/>
              </w:rPr>
              <w:t>利用较早</w:t>
            </w:r>
            <w:r>
              <w:rPr>
                <w:rFonts w:ascii="Times New Roman" w:hAnsi="Times New Roman" w:eastAsia="宋体" w:cs="Times New Roman"/>
                <w:color w:val="000000"/>
                <w:sz w:val="24"/>
              </w:rPr>
              <w:t>，项目区内</w:t>
            </w:r>
            <w:r>
              <w:rPr>
                <w:rFonts w:ascii="Times New Roman" w:hAnsi="Times New Roman" w:eastAsia="宋体" w:cs="Times New Roman"/>
                <w:color w:val="000000"/>
                <w:sz w:val="24"/>
                <w:lang w:val="en-US" w:eastAsia="zh-CN"/>
              </w:rPr>
              <w:t>植被覆盖</w:t>
            </w:r>
            <w:r>
              <w:rPr>
                <w:rFonts w:hint="eastAsia" w:ascii="Times New Roman" w:hAnsi="Times New Roman" w:eastAsia="宋体" w:cs="Times New Roman"/>
                <w:color w:val="000000"/>
                <w:sz w:val="24"/>
                <w:lang w:val="en-US" w:eastAsia="zh-CN"/>
              </w:rPr>
              <w:t>较</w:t>
            </w:r>
            <w:r>
              <w:rPr>
                <w:rFonts w:ascii="Times New Roman" w:hAnsi="Times New Roman" w:eastAsia="宋体" w:cs="Times New Roman"/>
                <w:color w:val="000000"/>
                <w:sz w:val="24"/>
                <w:lang w:val="en-US" w:eastAsia="zh-CN"/>
              </w:rPr>
              <w:t>少</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项目区周边</w:t>
            </w:r>
            <w:r>
              <w:rPr>
                <w:rFonts w:ascii="Times New Roman" w:hAnsi="Times New Roman" w:eastAsia="宋体" w:cs="Times New Roman"/>
                <w:color w:val="000000"/>
                <w:sz w:val="24"/>
                <w:szCs w:val="24"/>
                <w:highlight w:val="none"/>
                <w:lang w:val="zh-CN"/>
              </w:rPr>
              <w:t>现状为</w:t>
            </w:r>
            <w:r>
              <w:rPr>
                <w:rFonts w:hint="eastAsia" w:ascii="Times New Roman" w:hAnsi="Times New Roman" w:eastAsia="宋体" w:cs="Times New Roman"/>
                <w:color w:val="000000"/>
                <w:sz w:val="24"/>
                <w:szCs w:val="24"/>
                <w:highlight w:val="none"/>
                <w:lang w:val="en-US" w:eastAsia="zh-CN"/>
              </w:rPr>
              <w:t>居民点</w:t>
            </w:r>
            <w:r>
              <w:rPr>
                <w:rFonts w:ascii="Times New Roman" w:hAnsi="Times New Roman" w:eastAsia="宋体" w:cs="Times New Roman"/>
                <w:color w:val="000000"/>
                <w:sz w:val="24"/>
                <w:szCs w:val="24"/>
                <w:highlight w:val="none"/>
                <w:lang w:val="en-US" w:eastAsia="zh-CN"/>
              </w:rPr>
              <w:t>、</w:t>
            </w:r>
            <w:r>
              <w:rPr>
                <w:rFonts w:ascii="Times New Roman" w:hAnsi="Times New Roman" w:eastAsia="宋体" w:cs="Times New Roman"/>
                <w:bCs/>
                <w:color w:val="000000"/>
                <w:sz w:val="24"/>
                <w:szCs w:val="24"/>
                <w:highlight w:val="none"/>
                <w:lang w:val="en-US" w:eastAsia="zh-CN"/>
              </w:rPr>
              <w:t>裸地</w:t>
            </w:r>
            <w:r>
              <w:rPr>
                <w:rFonts w:hint="eastAsia" w:ascii="Times New Roman" w:hAnsi="Times New Roman" w:eastAsia="宋体" w:cs="Times New Roman"/>
                <w:bCs/>
                <w:color w:val="000000"/>
                <w:sz w:val="24"/>
                <w:szCs w:val="24"/>
                <w:highlight w:val="none"/>
                <w:lang w:val="en-US" w:eastAsia="zh-CN"/>
              </w:rPr>
              <w:t>及绿化带</w:t>
            </w:r>
            <w:r>
              <w:rPr>
                <w:rFonts w:ascii="Times New Roman" w:hAnsi="Times New Roman" w:eastAsia="宋体" w:cs="Times New Roman"/>
                <w:color w:val="000000"/>
                <w:sz w:val="24"/>
                <w:szCs w:val="24"/>
                <w:highlight w:val="none"/>
                <w:lang w:val="zh-CN"/>
              </w:rPr>
              <w:t>，区域动物极少，经常出没的动物为常见的小型野生动物，主要有褐家鼠（</w:t>
            </w:r>
            <w:r>
              <w:rPr>
                <w:rFonts w:ascii="Times New Roman" w:hAnsi="Times New Roman" w:eastAsia="宋体" w:cs="Times New Roman"/>
                <w:i/>
                <w:iCs/>
                <w:color w:val="000000"/>
                <w:sz w:val="24"/>
                <w:szCs w:val="24"/>
                <w:highlight w:val="none"/>
                <w:lang w:val="zh-CN"/>
              </w:rPr>
              <w:t>Rattus norvgicus</w:t>
            </w:r>
            <w:r>
              <w:rPr>
                <w:rFonts w:ascii="Times New Roman" w:hAnsi="Times New Roman" w:eastAsia="宋体" w:cs="Times New Roman"/>
                <w:color w:val="000000"/>
                <w:sz w:val="24"/>
                <w:szCs w:val="24"/>
                <w:highlight w:val="none"/>
                <w:lang w:val="zh-CN"/>
              </w:rPr>
              <w:t>）、小家鼠（</w:t>
            </w:r>
            <w:r>
              <w:rPr>
                <w:rFonts w:ascii="Times New Roman" w:hAnsi="Times New Roman" w:eastAsia="宋体" w:cs="Times New Roman"/>
                <w:i/>
                <w:iCs/>
                <w:color w:val="000000"/>
                <w:sz w:val="24"/>
                <w:szCs w:val="24"/>
                <w:highlight w:val="none"/>
                <w:lang w:val="zh-CN"/>
              </w:rPr>
              <w:t>Mus musculus</w:t>
            </w:r>
            <w:r>
              <w:rPr>
                <w:rFonts w:ascii="Times New Roman" w:hAnsi="Times New Roman" w:eastAsia="宋体" w:cs="Times New Roman"/>
                <w:color w:val="000000"/>
                <w:sz w:val="24"/>
                <w:szCs w:val="24"/>
                <w:highlight w:val="none"/>
                <w:lang w:val="zh-CN"/>
              </w:rPr>
              <w:t>）、树麻雀（</w:t>
            </w:r>
            <w:r>
              <w:rPr>
                <w:rFonts w:ascii="Times New Roman" w:hAnsi="Times New Roman" w:eastAsia="宋体" w:cs="Times New Roman"/>
                <w:i/>
                <w:iCs/>
                <w:color w:val="000000"/>
                <w:sz w:val="24"/>
                <w:szCs w:val="24"/>
                <w:highlight w:val="none"/>
                <w:lang w:val="zh-CN"/>
              </w:rPr>
              <w:t>Passer montanu</w:t>
            </w:r>
            <w:r>
              <w:rPr>
                <w:rFonts w:ascii="Times New Roman" w:hAnsi="Times New Roman" w:eastAsia="宋体" w:cs="Times New Roman"/>
                <w:color w:val="000000"/>
                <w:sz w:val="24"/>
                <w:szCs w:val="24"/>
                <w:highlight w:val="none"/>
                <w:lang w:val="zh-CN"/>
              </w:rPr>
              <w:t>）、家燕（</w:t>
            </w:r>
            <w:r>
              <w:rPr>
                <w:rFonts w:ascii="Times New Roman" w:hAnsi="Times New Roman" w:eastAsia="宋体" w:cs="Times New Roman"/>
                <w:i/>
                <w:iCs/>
                <w:color w:val="000000"/>
                <w:sz w:val="24"/>
                <w:szCs w:val="24"/>
                <w:highlight w:val="none"/>
                <w:lang w:val="zh-CN"/>
              </w:rPr>
              <w:t>Hirundo rustica</w:t>
            </w:r>
            <w:r>
              <w:rPr>
                <w:rFonts w:ascii="Times New Roman" w:hAnsi="Times New Roman" w:eastAsia="宋体" w:cs="Times New Roman"/>
                <w:color w:val="000000"/>
                <w:sz w:val="24"/>
                <w:szCs w:val="24"/>
                <w:highlight w:val="none"/>
                <w:lang w:val="zh-CN"/>
              </w:rPr>
              <w:t>）等。</w:t>
            </w:r>
            <w:r>
              <w:rPr>
                <w:rFonts w:ascii="Times New Roman" w:hAnsi="Times New Roman" w:eastAsia="宋体" w:cs="Times New Roman"/>
                <w:color w:val="000000"/>
                <w:sz w:val="24"/>
                <w:szCs w:val="24"/>
                <w:highlight w:val="none"/>
                <w:lang w:val="en-US" w:eastAsia="zh-CN"/>
              </w:rPr>
              <w:t>根据调查，项目</w:t>
            </w:r>
            <w:r>
              <w:rPr>
                <w:rFonts w:ascii="Times New Roman" w:hAnsi="Times New Roman" w:eastAsia="宋体" w:cs="Times New Roman"/>
                <w:color w:val="000000"/>
                <w:sz w:val="24"/>
                <w:szCs w:val="24"/>
                <w:highlight w:val="none"/>
                <w:lang w:val="zh-CN"/>
              </w:rPr>
              <w:t>用地范围内无国家级和省级保护物种、珍稀濒危物种和地方特有种，无国家级和省级规定保护的古树名木。工程区域内生物多样性单一，生物多样性较差，生态环境自身调控能力较低，受人为影响较大。</w:t>
            </w:r>
          </w:p>
          <w:p w14:paraId="6ABCEA1D">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zh-CN"/>
              </w:rPr>
            </w:pPr>
            <w:r>
              <w:rPr>
                <w:rFonts w:ascii="Times New Roman" w:hAnsi="Times New Roman" w:eastAsia="宋体" w:cs="Times New Roman"/>
                <w:color w:val="000000"/>
                <w:sz w:val="24"/>
                <w:szCs w:val="24"/>
                <w:highlight w:val="none"/>
                <w:lang w:val="zh-CN"/>
              </w:rPr>
              <w:t>总体来说，评价区域植物类型较为单一，生态系统受人为控制，自身调节能力较弱。</w:t>
            </w:r>
          </w:p>
          <w:p w14:paraId="224DDB2A">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5、土壤环境和地下水</w:t>
            </w:r>
          </w:p>
          <w:p w14:paraId="620774C8">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项目占地</w:t>
            </w:r>
            <w:r>
              <w:rPr>
                <w:rFonts w:hint="eastAsia" w:ascii="Times New Roman" w:hAnsi="Times New Roman" w:eastAsia="宋体" w:cs="Times New Roman"/>
                <w:color w:val="000000"/>
                <w:sz w:val="24"/>
                <w:szCs w:val="24"/>
                <w:highlight w:val="none"/>
                <w:lang w:val="en-US" w:eastAsia="zh-CN"/>
              </w:rPr>
              <w:t>性质为工业用地，周边为林地及村庄，</w:t>
            </w:r>
            <w:r>
              <w:rPr>
                <w:rFonts w:ascii="Times New Roman" w:hAnsi="Times New Roman" w:eastAsia="宋体" w:cs="Times New Roman"/>
                <w:color w:val="000000"/>
                <w:sz w:val="24"/>
                <w:szCs w:val="24"/>
                <w:highlight w:val="none"/>
                <w:lang w:val="en-US" w:eastAsia="zh-CN"/>
              </w:rPr>
              <w:t>周边区域内目前尚未发现土壤、地下水过度开采和被受污染的现象，土壤、地下水环境状况总体良好。</w:t>
            </w:r>
          </w:p>
        </w:tc>
      </w:tr>
      <w:tr w14:paraId="494A5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716" w:type="dxa"/>
            <w:noWrap w:val="0"/>
            <w:vAlign w:val="center"/>
          </w:tcPr>
          <w:p w14:paraId="4C31D906">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环境保护目标</w:t>
            </w:r>
          </w:p>
        </w:tc>
        <w:tc>
          <w:tcPr>
            <w:tcW w:w="9067" w:type="dxa"/>
            <w:noWrap w:val="0"/>
            <w:vAlign w:val="center"/>
          </w:tcPr>
          <w:p w14:paraId="7955E4D4">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根据生态环境部办公厅印发的“《建设项目环境影响报告表》内容、格式及编制技术指南的通知”（环办环评[2020]33号），本项目环境保护目标如下所示。</w:t>
            </w:r>
          </w:p>
          <w:p w14:paraId="26B16D60">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1、大气环境保护目标</w:t>
            </w:r>
          </w:p>
          <w:p w14:paraId="2A688945">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根据现场踏勘及调查，项目厂界外</w:t>
            </w:r>
            <w:r>
              <w:rPr>
                <w:rFonts w:hint="eastAsia" w:ascii="Times New Roman" w:hAnsi="Times New Roman" w:eastAsia="宋体" w:cs="Times New Roman"/>
                <w:color w:val="000000"/>
                <w:sz w:val="24"/>
                <w:lang w:val="en-US" w:eastAsia="zh-CN"/>
              </w:rPr>
              <w:t>2.5k</w:t>
            </w:r>
            <w:r>
              <w:rPr>
                <w:rFonts w:ascii="Times New Roman" w:hAnsi="Times New Roman" w:eastAsia="宋体" w:cs="Times New Roman"/>
                <w:color w:val="000000"/>
                <w:sz w:val="24"/>
              </w:rPr>
              <w:t>m范围内无自然保护区、风景名胜区，项目厂界外</w:t>
            </w:r>
            <w:r>
              <w:rPr>
                <w:rFonts w:hint="eastAsia" w:ascii="Times New Roman" w:hAnsi="Times New Roman" w:eastAsia="宋体" w:cs="Times New Roman"/>
                <w:color w:val="000000"/>
                <w:sz w:val="24"/>
                <w:lang w:val="en-US" w:eastAsia="zh-CN"/>
              </w:rPr>
              <w:t>2.5k</w:t>
            </w:r>
            <w:r>
              <w:rPr>
                <w:rFonts w:ascii="Times New Roman" w:hAnsi="Times New Roman" w:eastAsia="宋体" w:cs="Times New Roman"/>
                <w:color w:val="000000"/>
                <w:sz w:val="24"/>
              </w:rPr>
              <w:t>m范围内大气环境保护目标主要是</w:t>
            </w:r>
            <w:r>
              <w:rPr>
                <w:rFonts w:hint="eastAsia" w:ascii="Times New Roman" w:hAnsi="Times New Roman" w:eastAsia="宋体" w:cs="Times New Roman"/>
                <w:color w:val="000000"/>
                <w:sz w:val="24"/>
                <w:lang w:val="en-US" w:eastAsia="zh-CN"/>
              </w:rPr>
              <w:t>村庄</w:t>
            </w:r>
            <w:r>
              <w:rPr>
                <w:rFonts w:ascii="Times New Roman" w:hAnsi="Times New Roman" w:eastAsia="宋体" w:cs="Times New Roman"/>
                <w:color w:val="000000"/>
                <w:sz w:val="24"/>
                <w:lang w:val="en-US" w:eastAsia="zh-CN"/>
              </w:rPr>
              <w:t>等</w:t>
            </w:r>
            <w:r>
              <w:rPr>
                <w:rFonts w:ascii="Times New Roman" w:hAnsi="Times New Roman" w:eastAsia="宋体" w:cs="Times New Roman"/>
                <w:color w:val="000000"/>
                <w:sz w:val="24"/>
              </w:rPr>
              <w:t>。</w:t>
            </w:r>
          </w:p>
          <w:p w14:paraId="16DE449D">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2、地表水环境保护目标</w:t>
            </w:r>
          </w:p>
          <w:p w14:paraId="7939DFE2">
            <w:pPr>
              <w:spacing w:line="360" w:lineRule="auto"/>
              <w:ind w:firstLine="480"/>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color w:val="000000"/>
                <w:sz w:val="24"/>
                <w:szCs w:val="24"/>
                <w:highlight w:val="none"/>
                <w:lang w:val="en-US" w:eastAsia="zh-CN"/>
              </w:rPr>
              <w:t>本项目</w:t>
            </w:r>
            <w:r>
              <w:rPr>
                <w:rFonts w:hint="eastAsia" w:ascii="Times New Roman" w:hAnsi="Times New Roman" w:eastAsia="宋体" w:cs="Times New Roman"/>
                <w:color w:val="000000"/>
                <w:sz w:val="24"/>
                <w:szCs w:val="24"/>
                <w:highlight w:val="none"/>
                <w:lang w:val="en-US" w:eastAsia="zh-CN"/>
              </w:rPr>
              <w:t>废水</w:t>
            </w:r>
            <w:r>
              <w:rPr>
                <w:rFonts w:ascii="Times New Roman" w:hAnsi="Times New Roman" w:eastAsia="宋体" w:cs="Times New Roman"/>
                <w:color w:val="000000"/>
                <w:sz w:val="24"/>
                <w:szCs w:val="24"/>
                <w:highlight w:val="none"/>
                <w:lang w:val="en-US" w:eastAsia="zh-CN"/>
              </w:rPr>
              <w:t>不外排</w:t>
            </w:r>
            <w:r>
              <w:rPr>
                <w:rFonts w:hint="eastAsia" w:ascii="Times New Roman" w:hAnsi="Times New Roman" w:eastAsia="宋体" w:cs="Times New Roman"/>
                <w:color w:val="000000"/>
                <w:sz w:val="24"/>
                <w:szCs w:val="24"/>
                <w:highlight w:val="none"/>
                <w:lang w:val="en-US" w:eastAsia="zh-CN"/>
              </w:rPr>
              <w:t>。</w:t>
            </w:r>
            <w:r>
              <w:rPr>
                <w:rFonts w:ascii="Times New Roman" w:hAnsi="Times New Roman" w:eastAsia="宋体" w:cs="Times New Roman"/>
                <w:b w:val="0"/>
                <w:bCs w:val="0"/>
                <w:color w:val="000000"/>
                <w:sz w:val="24"/>
                <w:szCs w:val="24"/>
                <w:highlight w:val="none"/>
              </w:rPr>
              <w:t>地表水水质按《地表水环境质量标准》（GB3838-2002）III类标准进行控制，保护区域地表水保护目标</w:t>
            </w:r>
            <w:r>
              <w:rPr>
                <w:rFonts w:ascii="Times New Roman" w:hAnsi="Times New Roman" w:eastAsia="宋体" w:cs="Times New Roman"/>
                <w:color w:val="000000"/>
                <w:sz w:val="24"/>
                <w:lang w:val="en-US" w:eastAsia="zh-CN"/>
              </w:rPr>
              <w:t>芒市大河</w:t>
            </w:r>
            <w:r>
              <w:rPr>
                <w:rFonts w:hint="eastAsia" w:ascii="Times New Roman" w:hAnsi="Times New Roman" w:eastAsia="宋体" w:cs="Times New Roman"/>
                <w:color w:val="000000"/>
                <w:sz w:val="24"/>
                <w:lang w:val="en-US" w:eastAsia="zh-CN"/>
              </w:rPr>
              <w:t>、果朗河</w:t>
            </w:r>
            <w:r>
              <w:rPr>
                <w:rFonts w:ascii="Times New Roman" w:hAnsi="Times New Roman" w:eastAsia="宋体" w:cs="Times New Roman"/>
                <w:b w:val="0"/>
                <w:bCs w:val="0"/>
                <w:color w:val="000000"/>
                <w:sz w:val="24"/>
                <w:szCs w:val="24"/>
                <w:highlight w:val="none"/>
              </w:rPr>
              <w:t>水环境质量，不因本项目而降低区域水环境质量级别。</w:t>
            </w:r>
          </w:p>
          <w:p w14:paraId="42ED21BC">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3、声环境保护目标</w:t>
            </w:r>
          </w:p>
          <w:p w14:paraId="545C9167">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根据现场踏勘及调查，</w:t>
            </w:r>
            <w:r>
              <w:rPr>
                <w:rFonts w:ascii="Times New Roman" w:hAnsi="Times New Roman" w:eastAsia="宋体" w:cs="Times New Roman"/>
                <w:color w:val="000000"/>
                <w:sz w:val="24"/>
                <w:highlight w:val="none"/>
              </w:rPr>
              <w:t>项目厂界外50m范围内</w:t>
            </w:r>
            <w:r>
              <w:rPr>
                <w:rFonts w:hint="eastAsia" w:ascii="Times New Roman" w:hAnsi="Times New Roman" w:eastAsia="宋体" w:cs="Times New Roman"/>
                <w:color w:val="000000"/>
                <w:sz w:val="24"/>
                <w:highlight w:val="none"/>
                <w:lang w:val="en-US" w:eastAsia="zh-CN"/>
              </w:rPr>
              <w:t>无声环境敏感点</w:t>
            </w:r>
            <w:r>
              <w:rPr>
                <w:rFonts w:ascii="Times New Roman" w:hAnsi="Times New Roman" w:eastAsia="宋体" w:cs="Times New Roman"/>
                <w:color w:val="000000"/>
                <w:sz w:val="24"/>
              </w:rPr>
              <w:t>。</w:t>
            </w:r>
          </w:p>
          <w:p w14:paraId="093A550D">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4、地下水环境保护目标</w:t>
            </w:r>
          </w:p>
          <w:p w14:paraId="58B6BA7F">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根据现场踏勘及调查，项目厂界外500m范围内无地下水集中式饮用水源点和热水、矿泉水、温泉等特殊地下水资源，本次评价不设地下水环境保护目标。</w:t>
            </w:r>
          </w:p>
          <w:p w14:paraId="0AC29FC2">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5、生态环境保护目标</w:t>
            </w:r>
          </w:p>
          <w:p w14:paraId="4E00CD2C">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rPr>
              <w:t>根据现场踏勘及调查，项目</w:t>
            </w:r>
            <w:r>
              <w:rPr>
                <w:rFonts w:ascii="Times New Roman" w:hAnsi="Times New Roman" w:eastAsia="宋体" w:cs="Times New Roman"/>
                <w:color w:val="000000"/>
                <w:sz w:val="24"/>
                <w:lang w:val="en-US" w:eastAsia="zh-CN"/>
              </w:rPr>
              <w:t>区</w:t>
            </w:r>
            <w:r>
              <w:rPr>
                <w:rFonts w:ascii="Times New Roman" w:hAnsi="Times New Roman" w:eastAsia="宋体" w:cs="Times New Roman"/>
                <w:color w:val="000000"/>
                <w:sz w:val="24"/>
              </w:rPr>
              <w:t>周边不涉及自然保护区、风景名胜区等生态环境敏感点。</w:t>
            </w:r>
          </w:p>
          <w:p w14:paraId="53E4FEB0">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lang w:val="en-US" w:eastAsia="zh-CN"/>
              </w:rPr>
              <w:t>本项目主要保护目标情况见下表。</w:t>
            </w:r>
          </w:p>
          <w:p w14:paraId="42E798DB">
            <w:pPr>
              <w:spacing w:line="240" w:lineRule="auto"/>
              <w:ind w:firstLine="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表3-</w:t>
            </w:r>
            <w:r>
              <w:rPr>
                <w:rFonts w:hint="eastAsia" w:ascii="Times New Roman" w:hAnsi="Times New Roman" w:eastAsia="宋体" w:cs="Times New Roman"/>
                <w:b/>
                <w:bCs/>
                <w:color w:val="000000"/>
                <w:sz w:val="24"/>
                <w:szCs w:val="24"/>
                <w:highlight w:val="none"/>
                <w:lang w:val="en-US" w:eastAsia="zh-CN"/>
              </w:rPr>
              <w:t>9</w:t>
            </w:r>
            <w:r>
              <w:rPr>
                <w:rFonts w:ascii="Times New Roman" w:hAnsi="Times New Roman" w:eastAsia="宋体" w:cs="Times New Roman"/>
                <w:b/>
                <w:bCs/>
                <w:color w:val="000000"/>
                <w:sz w:val="24"/>
                <w:szCs w:val="24"/>
                <w:highlight w:val="none"/>
              </w:rPr>
              <w:t xml:space="preserve">  </w:t>
            </w:r>
            <w:r>
              <w:rPr>
                <w:rFonts w:ascii="Times New Roman" w:hAnsi="Times New Roman" w:eastAsia="宋体" w:cs="Times New Roman"/>
                <w:b/>
                <w:bCs/>
                <w:color w:val="000000"/>
                <w:sz w:val="24"/>
                <w:szCs w:val="24"/>
                <w:highlight w:val="none"/>
                <w:lang w:val="en-US" w:eastAsia="zh-CN"/>
              </w:rPr>
              <w:t>项目主要</w:t>
            </w:r>
            <w:r>
              <w:rPr>
                <w:rFonts w:ascii="Times New Roman" w:hAnsi="Times New Roman" w:eastAsia="宋体" w:cs="Times New Roman"/>
                <w:b/>
                <w:bCs/>
                <w:color w:val="000000"/>
                <w:sz w:val="24"/>
                <w:szCs w:val="24"/>
                <w:highlight w:val="none"/>
              </w:rPr>
              <w:t>环境保护</w:t>
            </w:r>
            <w:r>
              <w:rPr>
                <w:rFonts w:ascii="Times New Roman" w:hAnsi="Times New Roman" w:eastAsia="宋体" w:cs="Times New Roman"/>
                <w:b/>
                <w:bCs/>
                <w:color w:val="000000"/>
                <w:sz w:val="24"/>
                <w:szCs w:val="24"/>
                <w:highlight w:val="none"/>
                <w:lang w:val="en-US" w:eastAsia="zh-CN"/>
              </w:rPr>
              <w:t>目标</w:t>
            </w:r>
            <w:r>
              <w:rPr>
                <w:rFonts w:ascii="Times New Roman" w:hAnsi="Times New Roman" w:eastAsia="宋体" w:cs="Times New Roman"/>
                <w:b/>
                <w:bCs/>
                <w:color w:val="000000"/>
                <w:sz w:val="24"/>
                <w:szCs w:val="24"/>
                <w:highlight w:val="none"/>
              </w:rPr>
              <w:t>一览表</w:t>
            </w:r>
          </w:p>
          <w:tbl>
            <w:tblPr>
              <w:tblStyle w:val="2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
              <w:gridCol w:w="982"/>
              <w:gridCol w:w="982"/>
              <w:gridCol w:w="982"/>
              <w:gridCol w:w="982"/>
              <w:gridCol w:w="982"/>
              <w:gridCol w:w="982"/>
              <w:gridCol w:w="982"/>
              <w:gridCol w:w="982"/>
            </w:tblGrid>
            <w:tr w14:paraId="232D5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350" w:type="dxa"/>
                  <w:vMerge w:val="restart"/>
                  <w:noWrap w:val="0"/>
                  <w:vAlign w:val="center"/>
                </w:tcPr>
                <w:p w14:paraId="05036A8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b/>
                      <w:color w:val="000000"/>
                      <w:spacing w:val="-10"/>
                      <w:sz w:val="21"/>
                      <w:szCs w:val="21"/>
                      <w:highlight w:val="none"/>
                      <w:lang w:val="en-US" w:eastAsia="zh-CN"/>
                    </w:rPr>
                    <w:t>环境要素</w:t>
                  </w:r>
                </w:p>
              </w:tc>
              <w:tc>
                <w:tcPr>
                  <w:tcW w:w="459" w:type="dxa"/>
                  <w:vMerge w:val="restart"/>
                  <w:noWrap w:val="0"/>
                  <w:vAlign w:val="center"/>
                </w:tcPr>
                <w:p w14:paraId="29A565E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b/>
                      <w:color w:val="000000"/>
                      <w:spacing w:val="-10"/>
                      <w:sz w:val="21"/>
                      <w:szCs w:val="21"/>
                      <w:highlight w:val="none"/>
                      <w:lang w:val="en-US" w:eastAsia="zh-CN"/>
                    </w:rPr>
                    <w:t>名称</w:t>
                  </w:r>
                </w:p>
              </w:tc>
              <w:tc>
                <w:tcPr>
                  <w:tcW w:w="1258" w:type="dxa"/>
                  <w:noWrap w:val="0"/>
                  <w:vAlign w:val="center"/>
                </w:tcPr>
                <w:p w14:paraId="2BF75D12">
                  <w:pPr>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z w:val="21"/>
                      <w:szCs w:val="21"/>
                      <w:highlight w:val="none"/>
                    </w:rPr>
                    <w:t>经纬度</w:t>
                  </w:r>
                </w:p>
              </w:tc>
              <w:tc>
                <w:tcPr>
                  <w:tcW w:w="430" w:type="dxa"/>
                  <w:vMerge w:val="restart"/>
                  <w:noWrap w:val="0"/>
                  <w:vAlign w:val="center"/>
                </w:tcPr>
                <w:p w14:paraId="4851527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高程</w:t>
                  </w:r>
                </w:p>
              </w:tc>
              <w:tc>
                <w:tcPr>
                  <w:tcW w:w="537" w:type="dxa"/>
                  <w:vMerge w:val="restart"/>
                  <w:noWrap w:val="0"/>
                  <w:vAlign w:val="center"/>
                </w:tcPr>
                <w:p w14:paraId="79608FB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b/>
                      <w:bCs/>
                      <w:color w:val="000000"/>
                      <w:sz w:val="21"/>
                      <w:szCs w:val="21"/>
                      <w:highlight w:val="none"/>
                    </w:rPr>
                    <w:t>保护</w:t>
                  </w:r>
                  <w:r>
                    <w:rPr>
                      <w:rFonts w:hint="eastAsia" w:ascii="Times New Roman" w:hAnsi="Times New Roman" w:eastAsia="宋体" w:cs="Times New Roman"/>
                      <w:b/>
                      <w:bCs/>
                      <w:color w:val="000000"/>
                      <w:sz w:val="21"/>
                      <w:szCs w:val="21"/>
                      <w:highlight w:val="none"/>
                      <w:lang w:val="en-US" w:eastAsia="zh-CN"/>
                    </w:rPr>
                    <w:t>对象</w:t>
                  </w:r>
                </w:p>
              </w:tc>
              <w:tc>
                <w:tcPr>
                  <w:tcW w:w="485" w:type="dxa"/>
                  <w:vMerge w:val="restart"/>
                  <w:noWrap w:val="0"/>
                  <w:vAlign w:val="center"/>
                </w:tcPr>
                <w:p w14:paraId="144EE6A7">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pacing w:val="-10"/>
                      <w:sz w:val="21"/>
                      <w:szCs w:val="21"/>
                      <w:highlight w:val="none"/>
                    </w:rPr>
                    <w:t>相对厂址方向</w:t>
                  </w:r>
                </w:p>
              </w:tc>
              <w:tc>
                <w:tcPr>
                  <w:tcW w:w="511" w:type="dxa"/>
                  <w:vMerge w:val="restart"/>
                  <w:noWrap w:val="0"/>
                  <w:vAlign w:val="center"/>
                </w:tcPr>
                <w:p w14:paraId="06A79FC6">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lang w:val="en-US" w:eastAsia="zh-CN"/>
                    </w:rPr>
                  </w:pPr>
                  <w:r>
                    <w:rPr>
                      <w:rFonts w:ascii="Times New Roman" w:hAnsi="Times New Roman" w:eastAsia="宋体" w:cs="Times New Roman"/>
                      <w:b/>
                      <w:color w:val="000000"/>
                      <w:spacing w:val="-10"/>
                      <w:sz w:val="21"/>
                      <w:szCs w:val="21"/>
                      <w:highlight w:val="none"/>
                    </w:rPr>
                    <w:t>相对厂界距离</w:t>
                  </w:r>
                  <w:r>
                    <w:rPr>
                      <w:rFonts w:ascii="Times New Roman" w:hAnsi="Times New Roman" w:eastAsia="宋体" w:cs="Times New Roman"/>
                      <w:b/>
                      <w:color w:val="000000"/>
                      <w:spacing w:val="-10"/>
                      <w:sz w:val="21"/>
                      <w:szCs w:val="21"/>
                      <w:highlight w:val="none"/>
                      <w:lang w:val="en-US" w:eastAsia="zh-CN"/>
                    </w:rPr>
                    <w:t>/</w:t>
                  </w:r>
                  <w:r>
                    <w:rPr>
                      <w:rFonts w:hint="eastAsia" w:ascii="Times New Roman" w:hAnsi="Times New Roman" w:eastAsia="宋体" w:cs="Times New Roman"/>
                      <w:b/>
                      <w:color w:val="000000"/>
                      <w:spacing w:val="-10"/>
                      <w:sz w:val="21"/>
                      <w:szCs w:val="21"/>
                      <w:highlight w:val="none"/>
                      <w:lang w:val="en-US" w:eastAsia="zh-CN"/>
                    </w:rPr>
                    <w:t>k</w:t>
                  </w:r>
                  <w:r>
                    <w:rPr>
                      <w:rFonts w:ascii="Times New Roman" w:hAnsi="Times New Roman" w:eastAsia="宋体" w:cs="Times New Roman"/>
                      <w:b/>
                      <w:color w:val="000000"/>
                      <w:spacing w:val="-10"/>
                      <w:sz w:val="21"/>
                      <w:szCs w:val="21"/>
                      <w:highlight w:val="none"/>
                      <w:lang w:val="en-US" w:eastAsia="zh-CN"/>
                    </w:rPr>
                    <w:t>m</w:t>
                  </w:r>
                </w:p>
              </w:tc>
              <w:tc>
                <w:tcPr>
                  <w:tcW w:w="966" w:type="dxa"/>
                  <w:vMerge w:val="restart"/>
                  <w:noWrap w:val="0"/>
                  <w:vAlign w:val="center"/>
                </w:tcPr>
                <w:p w14:paraId="3F3E48D1">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pacing w:val="-10"/>
                      <w:sz w:val="21"/>
                      <w:szCs w:val="21"/>
                      <w:highlight w:val="none"/>
                    </w:rPr>
                    <w:t>保护级别</w:t>
                  </w:r>
                </w:p>
              </w:tc>
            </w:tr>
            <w:tr w14:paraId="13E7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0" w:type="dxa"/>
                  <w:vMerge w:val="continue"/>
                  <w:noWrap w:val="0"/>
                  <w:vAlign w:val="center"/>
                </w:tcPr>
                <w:p w14:paraId="575F728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459" w:type="dxa"/>
                  <w:vMerge w:val="continue"/>
                  <w:noWrap w:val="0"/>
                  <w:vAlign w:val="center"/>
                </w:tcPr>
                <w:p w14:paraId="529D4D4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657" w:type="dxa"/>
                  <w:noWrap w:val="0"/>
                  <w:vAlign w:val="center"/>
                </w:tcPr>
                <w:p w14:paraId="2ED2259A">
                  <w:pPr>
                    <w:jc w:val="center"/>
                    <w:rPr>
                      <w:rFonts w:ascii="Times New Roman" w:hAnsi="Times New Roman" w:eastAsia="宋体" w:cs="Times New Roman"/>
                      <w:b/>
                      <w:i/>
                      <w:iCs/>
                      <w:color w:val="000000"/>
                      <w:spacing w:val="-10"/>
                      <w:sz w:val="21"/>
                      <w:szCs w:val="21"/>
                      <w:highlight w:val="none"/>
                    </w:rPr>
                  </w:pPr>
                  <w:r>
                    <w:rPr>
                      <w:rFonts w:ascii="Times New Roman" w:hAnsi="Times New Roman" w:eastAsia="宋体" w:cs="Times New Roman"/>
                      <w:b/>
                      <w:color w:val="000000"/>
                      <w:sz w:val="21"/>
                      <w:szCs w:val="21"/>
                      <w:highlight w:val="none"/>
                    </w:rPr>
                    <w:t>经度</w:t>
                  </w:r>
                </w:p>
              </w:tc>
              <w:tc>
                <w:tcPr>
                  <w:tcW w:w="601" w:type="dxa"/>
                  <w:noWrap w:val="0"/>
                  <w:vAlign w:val="center"/>
                </w:tcPr>
                <w:p w14:paraId="5A48D305">
                  <w:pPr>
                    <w:jc w:val="center"/>
                    <w:rPr>
                      <w:rFonts w:ascii="Times New Roman" w:hAnsi="Times New Roman" w:eastAsia="宋体" w:cs="Times New Roman"/>
                      <w:b/>
                      <w:i/>
                      <w:iCs/>
                      <w:color w:val="000000"/>
                      <w:spacing w:val="-10"/>
                      <w:sz w:val="21"/>
                      <w:szCs w:val="21"/>
                      <w:highlight w:val="none"/>
                    </w:rPr>
                  </w:pPr>
                  <w:r>
                    <w:rPr>
                      <w:rFonts w:ascii="Times New Roman" w:hAnsi="Times New Roman" w:eastAsia="宋体" w:cs="Times New Roman"/>
                      <w:b/>
                      <w:color w:val="000000"/>
                      <w:sz w:val="21"/>
                      <w:szCs w:val="21"/>
                      <w:highlight w:val="none"/>
                    </w:rPr>
                    <w:t>纬度</w:t>
                  </w:r>
                </w:p>
              </w:tc>
              <w:tc>
                <w:tcPr>
                  <w:tcW w:w="430" w:type="dxa"/>
                  <w:vMerge w:val="continue"/>
                  <w:noWrap w:val="0"/>
                  <w:vAlign w:val="center"/>
                </w:tcPr>
                <w:p w14:paraId="52FFBAF3">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537" w:type="dxa"/>
                  <w:vMerge w:val="continue"/>
                  <w:noWrap w:val="0"/>
                  <w:vAlign w:val="center"/>
                </w:tcPr>
                <w:p w14:paraId="638CAC53">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485" w:type="dxa"/>
                  <w:vMerge w:val="continue"/>
                  <w:noWrap w:val="0"/>
                  <w:vAlign w:val="center"/>
                </w:tcPr>
                <w:p w14:paraId="43E97054">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511" w:type="dxa"/>
                  <w:vMerge w:val="continue"/>
                  <w:noWrap w:val="0"/>
                  <w:vAlign w:val="center"/>
                </w:tcPr>
                <w:p w14:paraId="3B8351E9">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966" w:type="dxa"/>
                  <w:vMerge w:val="restart"/>
                  <w:noWrap w:val="0"/>
                  <w:vAlign w:val="center"/>
                </w:tcPr>
                <w:p w14:paraId="665616B8">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r>
            <w:tr w14:paraId="0B74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0" w:type="dxa"/>
                  <w:vMerge w:val="restart"/>
                  <w:noWrap w:val="0"/>
                  <w:vAlign w:val="center"/>
                </w:tcPr>
                <w:p w14:paraId="4D8DD4BE">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 w:val="21"/>
                      <w:szCs w:val="21"/>
                      <w:highlight w:val="none"/>
                      <w:lang w:val="en-US" w:eastAsia="zh-CN"/>
                    </w:rPr>
                    <w:t>大气环境</w:t>
                  </w:r>
                </w:p>
              </w:tc>
              <w:tc>
                <w:tcPr>
                  <w:tcW w:w="459" w:type="dxa"/>
                  <w:noWrap w:val="0"/>
                  <w:vAlign w:val="center"/>
                </w:tcPr>
                <w:p w14:paraId="32B5A60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兴侨村</w:t>
                  </w:r>
                </w:p>
              </w:tc>
              <w:tc>
                <w:tcPr>
                  <w:tcW w:w="657" w:type="dxa"/>
                  <w:noWrap w:val="0"/>
                  <w:vAlign w:val="center"/>
                </w:tcPr>
                <w:p w14:paraId="5E3F876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98°26′58.57″</w:t>
                  </w:r>
                </w:p>
              </w:tc>
              <w:tc>
                <w:tcPr>
                  <w:tcW w:w="601" w:type="dxa"/>
                  <w:noWrap w:val="0"/>
                  <w:vAlign w:val="center"/>
                </w:tcPr>
                <w:p w14:paraId="7A4A9D8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24°22′10.33″</w:t>
                  </w:r>
                </w:p>
              </w:tc>
              <w:tc>
                <w:tcPr>
                  <w:tcW w:w="430" w:type="dxa"/>
                  <w:noWrap w:val="0"/>
                  <w:vAlign w:val="center"/>
                </w:tcPr>
                <w:p w14:paraId="1EB7EC3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875</w:t>
                  </w:r>
                </w:p>
              </w:tc>
              <w:tc>
                <w:tcPr>
                  <w:tcW w:w="537" w:type="dxa"/>
                  <w:noWrap w:val="0"/>
                  <w:vAlign w:val="center"/>
                </w:tcPr>
                <w:p w14:paraId="6B49781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67户，469人</w:t>
                  </w:r>
                </w:p>
              </w:tc>
              <w:tc>
                <w:tcPr>
                  <w:tcW w:w="485" w:type="dxa"/>
                  <w:noWrap w:val="0"/>
                  <w:vAlign w:val="center"/>
                </w:tcPr>
                <w:p w14:paraId="633584C5">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西南侧</w:t>
                  </w:r>
                </w:p>
              </w:tc>
              <w:tc>
                <w:tcPr>
                  <w:tcW w:w="511" w:type="dxa"/>
                  <w:noWrap w:val="0"/>
                  <w:vAlign w:val="center"/>
                </w:tcPr>
                <w:p w14:paraId="4F688C52">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2.42</w:t>
                  </w:r>
                </w:p>
              </w:tc>
              <w:tc>
                <w:tcPr>
                  <w:tcW w:w="966" w:type="dxa"/>
                  <w:vMerge w:val="restart"/>
                  <w:noWrap w:val="0"/>
                  <w:vAlign w:val="center"/>
                </w:tcPr>
                <w:p w14:paraId="0ABF3EC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《环境空气质量标准》（GB3095-2012）二级标准</w:t>
                  </w:r>
                </w:p>
              </w:tc>
            </w:tr>
            <w:tr w14:paraId="3B14A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0" w:type="dxa"/>
                  <w:vMerge w:val="continue"/>
                  <w:noWrap w:val="0"/>
                  <w:vAlign w:val="center"/>
                </w:tcPr>
                <w:p w14:paraId="2FDB327A">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46EB8DCB">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帕底村</w:t>
                  </w:r>
                </w:p>
              </w:tc>
              <w:tc>
                <w:tcPr>
                  <w:tcW w:w="657" w:type="dxa"/>
                  <w:noWrap w:val="0"/>
                  <w:vAlign w:val="center"/>
                </w:tcPr>
                <w:p w14:paraId="22CF91D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98°28′53.98″</w:t>
                  </w:r>
                </w:p>
              </w:tc>
              <w:tc>
                <w:tcPr>
                  <w:tcW w:w="601" w:type="dxa"/>
                  <w:noWrap w:val="0"/>
                  <w:vAlign w:val="center"/>
                </w:tcPr>
                <w:p w14:paraId="538A03F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24°23′0.37″</w:t>
                  </w:r>
                </w:p>
              </w:tc>
              <w:tc>
                <w:tcPr>
                  <w:tcW w:w="430" w:type="dxa"/>
                  <w:noWrap w:val="0"/>
                  <w:vAlign w:val="center"/>
                </w:tcPr>
                <w:p w14:paraId="4C48788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864</w:t>
                  </w:r>
                </w:p>
              </w:tc>
              <w:tc>
                <w:tcPr>
                  <w:tcW w:w="537" w:type="dxa"/>
                  <w:noWrap w:val="0"/>
                  <w:vAlign w:val="center"/>
                </w:tcPr>
                <w:p w14:paraId="7E9572D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181户，724人</w:t>
                  </w:r>
                </w:p>
              </w:tc>
              <w:tc>
                <w:tcPr>
                  <w:tcW w:w="485" w:type="dxa"/>
                  <w:noWrap w:val="0"/>
                  <w:vAlign w:val="center"/>
                </w:tcPr>
                <w:p w14:paraId="06408E12">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西南侧</w:t>
                  </w:r>
                </w:p>
              </w:tc>
              <w:tc>
                <w:tcPr>
                  <w:tcW w:w="511" w:type="dxa"/>
                  <w:noWrap w:val="0"/>
                  <w:vAlign w:val="center"/>
                </w:tcPr>
                <w:p w14:paraId="51678CA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0.07</w:t>
                  </w:r>
                </w:p>
              </w:tc>
              <w:tc>
                <w:tcPr>
                  <w:tcW w:w="966" w:type="dxa"/>
                  <w:vMerge w:val="continue"/>
                  <w:noWrap w:val="0"/>
                  <w:vAlign w:val="center"/>
                </w:tcPr>
                <w:p w14:paraId="76E66DA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5B0CF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50" w:type="dxa"/>
                  <w:vMerge w:val="continue"/>
                  <w:noWrap w:val="0"/>
                  <w:vAlign w:val="center"/>
                </w:tcPr>
                <w:p w14:paraId="52B55E24">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5AE99039">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允门村</w:t>
                  </w:r>
                </w:p>
              </w:tc>
              <w:tc>
                <w:tcPr>
                  <w:tcW w:w="657" w:type="dxa"/>
                  <w:noWrap w:val="0"/>
                  <w:vAlign w:val="center"/>
                </w:tcPr>
                <w:p w14:paraId="59A1C873">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98°28′14.27″</w:t>
                  </w:r>
                </w:p>
              </w:tc>
              <w:tc>
                <w:tcPr>
                  <w:tcW w:w="601" w:type="dxa"/>
                  <w:noWrap w:val="0"/>
                  <w:vAlign w:val="center"/>
                </w:tcPr>
                <w:p w14:paraId="042BA02C">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24°23′44.47″</w:t>
                  </w:r>
                </w:p>
              </w:tc>
              <w:tc>
                <w:tcPr>
                  <w:tcW w:w="430" w:type="dxa"/>
                  <w:noWrap w:val="0"/>
                  <w:vAlign w:val="center"/>
                </w:tcPr>
                <w:p w14:paraId="5A8B731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864</w:t>
                  </w:r>
                </w:p>
              </w:tc>
              <w:tc>
                <w:tcPr>
                  <w:tcW w:w="537" w:type="dxa"/>
                  <w:noWrap w:val="0"/>
                  <w:vAlign w:val="center"/>
                </w:tcPr>
                <w:p w14:paraId="5C1849C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87户，348人</w:t>
                  </w:r>
                </w:p>
              </w:tc>
              <w:tc>
                <w:tcPr>
                  <w:tcW w:w="485" w:type="dxa"/>
                  <w:noWrap w:val="0"/>
                  <w:vAlign w:val="center"/>
                </w:tcPr>
                <w:p w14:paraId="5B5A0C18">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西北侧</w:t>
                  </w:r>
                </w:p>
              </w:tc>
              <w:tc>
                <w:tcPr>
                  <w:tcW w:w="511" w:type="dxa"/>
                  <w:noWrap w:val="0"/>
                  <w:vAlign w:val="center"/>
                </w:tcPr>
                <w:p w14:paraId="06626BD9">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1.48</w:t>
                  </w:r>
                </w:p>
              </w:tc>
              <w:tc>
                <w:tcPr>
                  <w:tcW w:w="966" w:type="dxa"/>
                  <w:vMerge w:val="continue"/>
                  <w:noWrap w:val="0"/>
                  <w:vAlign w:val="center"/>
                </w:tcPr>
                <w:p w14:paraId="437D5F8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6235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50" w:type="dxa"/>
                  <w:vMerge w:val="continue"/>
                  <w:noWrap w:val="0"/>
                  <w:vAlign w:val="center"/>
                </w:tcPr>
                <w:p w14:paraId="6E834666">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6DF49D66">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芒波村</w:t>
                  </w:r>
                </w:p>
              </w:tc>
              <w:tc>
                <w:tcPr>
                  <w:tcW w:w="657" w:type="dxa"/>
                  <w:noWrap w:val="0"/>
                  <w:vAlign w:val="center"/>
                </w:tcPr>
                <w:p w14:paraId="62A80A55">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98°30′28.68″</w:t>
                  </w:r>
                </w:p>
              </w:tc>
              <w:tc>
                <w:tcPr>
                  <w:tcW w:w="601" w:type="dxa"/>
                  <w:noWrap w:val="0"/>
                  <w:vAlign w:val="center"/>
                </w:tcPr>
                <w:p w14:paraId="6737E9CA">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24°23′25.20″</w:t>
                  </w:r>
                </w:p>
              </w:tc>
              <w:tc>
                <w:tcPr>
                  <w:tcW w:w="430" w:type="dxa"/>
                  <w:noWrap w:val="0"/>
                  <w:vAlign w:val="center"/>
                </w:tcPr>
                <w:p w14:paraId="171ACA3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870</w:t>
                  </w:r>
                </w:p>
              </w:tc>
              <w:tc>
                <w:tcPr>
                  <w:tcW w:w="537" w:type="dxa"/>
                  <w:noWrap w:val="0"/>
                  <w:vAlign w:val="center"/>
                </w:tcPr>
                <w:p w14:paraId="7749326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56户，224人</w:t>
                  </w:r>
                </w:p>
              </w:tc>
              <w:tc>
                <w:tcPr>
                  <w:tcW w:w="485" w:type="dxa"/>
                  <w:noWrap w:val="0"/>
                  <w:vAlign w:val="center"/>
                </w:tcPr>
                <w:p w14:paraId="5A0D9AAE">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东北侧</w:t>
                  </w:r>
                </w:p>
              </w:tc>
              <w:tc>
                <w:tcPr>
                  <w:tcW w:w="511" w:type="dxa"/>
                  <w:noWrap w:val="0"/>
                  <w:vAlign w:val="center"/>
                </w:tcPr>
                <w:p w14:paraId="2F64B75E">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2.58</w:t>
                  </w:r>
                </w:p>
              </w:tc>
              <w:tc>
                <w:tcPr>
                  <w:tcW w:w="966" w:type="dxa"/>
                  <w:vMerge w:val="continue"/>
                  <w:noWrap w:val="0"/>
                  <w:vAlign w:val="center"/>
                </w:tcPr>
                <w:p w14:paraId="1D12639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0D74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50" w:type="dxa"/>
                  <w:vMerge w:val="continue"/>
                  <w:noWrap w:val="0"/>
                  <w:vAlign w:val="center"/>
                </w:tcPr>
                <w:p w14:paraId="49D24875">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4A6C4C23">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那目村</w:t>
                  </w:r>
                </w:p>
              </w:tc>
              <w:tc>
                <w:tcPr>
                  <w:tcW w:w="657" w:type="dxa"/>
                  <w:noWrap w:val="0"/>
                  <w:vAlign w:val="center"/>
                </w:tcPr>
                <w:p w14:paraId="59C5E072">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98°30′37.64″</w:t>
                  </w:r>
                </w:p>
              </w:tc>
              <w:tc>
                <w:tcPr>
                  <w:tcW w:w="601" w:type="dxa"/>
                  <w:noWrap w:val="0"/>
                  <w:vAlign w:val="center"/>
                </w:tcPr>
                <w:p w14:paraId="5ADD6770">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24°22′7.80″</w:t>
                  </w:r>
                </w:p>
              </w:tc>
              <w:tc>
                <w:tcPr>
                  <w:tcW w:w="430" w:type="dxa"/>
                  <w:noWrap w:val="0"/>
                  <w:vAlign w:val="center"/>
                </w:tcPr>
                <w:p w14:paraId="51C9EA4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869</w:t>
                  </w:r>
                </w:p>
              </w:tc>
              <w:tc>
                <w:tcPr>
                  <w:tcW w:w="537" w:type="dxa"/>
                  <w:noWrap w:val="0"/>
                  <w:vAlign w:val="center"/>
                </w:tcPr>
                <w:p w14:paraId="0474201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44户，176人</w:t>
                  </w:r>
                </w:p>
              </w:tc>
              <w:tc>
                <w:tcPr>
                  <w:tcW w:w="485" w:type="dxa"/>
                  <w:noWrap w:val="0"/>
                  <w:vAlign w:val="center"/>
                </w:tcPr>
                <w:p w14:paraId="4D54B755">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东南侧</w:t>
                  </w:r>
                </w:p>
              </w:tc>
              <w:tc>
                <w:tcPr>
                  <w:tcW w:w="511" w:type="dxa"/>
                  <w:noWrap w:val="0"/>
                  <w:vAlign w:val="center"/>
                </w:tcPr>
                <w:p w14:paraId="014B4AAF">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2.67</w:t>
                  </w:r>
                </w:p>
              </w:tc>
              <w:tc>
                <w:tcPr>
                  <w:tcW w:w="966" w:type="dxa"/>
                  <w:vMerge w:val="continue"/>
                  <w:noWrap w:val="0"/>
                  <w:vAlign w:val="center"/>
                </w:tcPr>
                <w:p w14:paraId="1332ABC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29B30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atLeast"/>
                <w:jc w:val="center"/>
              </w:trPr>
              <w:tc>
                <w:tcPr>
                  <w:tcW w:w="350" w:type="dxa"/>
                  <w:vMerge w:val="continue"/>
                  <w:noWrap w:val="0"/>
                  <w:vAlign w:val="center"/>
                </w:tcPr>
                <w:p w14:paraId="78E1DCD6">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0FFE4EC3">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弄转村</w:t>
                  </w:r>
                </w:p>
              </w:tc>
              <w:tc>
                <w:tcPr>
                  <w:tcW w:w="657" w:type="dxa"/>
                  <w:noWrap w:val="0"/>
                  <w:vAlign w:val="center"/>
                </w:tcPr>
                <w:p w14:paraId="23B93064">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98°29′18.85″</w:t>
                  </w:r>
                </w:p>
              </w:tc>
              <w:tc>
                <w:tcPr>
                  <w:tcW w:w="601" w:type="dxa"/>
                  <w:noWrap w:val="0"/>
                  <w:vAlign w:val="center"/>
                </w:tcPr>
                <w:p w14:paraId="003F9170">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24°21′31.77″</w:t>
                  </w:r>
                </w:p>
              </w:tc>
              <w:tc>
                <w:tcPr>
                  <w:tcW w:w="430" w:type="dxa"/>
                  <w:noWrap w:val="0"/>
                  <w:vAlign w:val="center"/>
                </w:tcPr>
                <w:p w14:paraId="332AA01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872</w:t>
                  </w:r>
                </w:p>
              </w:tc>
              <w:tc>
                <w:tcPr>
                  <w:tcW w:w="537" w:type="dxa"/>
                  <w:noWrap w:val="0"/>
                  <w:vAlign w:val="center"/>
                </w:tcPr>
                <w:p w14:paraId="5DA0DB2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98户，392人</w:t>
                  </w:r>
                </w:p>
              </w:tc>
              <w:tc>
                <w:tcPr>
                  <w:tcW w:w="485" w:type="dxa"/>
                  <w:noWrap w:val="0"/>
                  <w:vAlign w:val="center"/>
                </w:tcPr>
                <w:p w14:paraId="45681941">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东南侧</w:t>
                  </w:r>
                </w:p>
              </w:tc>
              <w:tc>
                <w:tcPr>
                  <w:tcW w:w="511" w:type="dxa"/>
                  <w:noWrap w:val="0"/>
                  <w:vAlign w:val="center"/>
                </w:tcPr>
                <w:p w14:paraId="2E553B6E">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2.11</w:t>
                  </w:r>
                </w:p>
              </w:tc>
              <w:tc>
                <w:tcPr>
                  <w:tcW w:w="966" w:type="dxa"/>
                  <w:vMerge w:val="continue"/>
                  <w:noWrap w:val="0"/>
                  <w:vAlign w:val="center"/>
                </w:tcPr>
                <w:p w14:paraId="4457A7E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0F09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350" w:type="dxa"/>
                  <w:vMerge w:val="restart"/>
                  <w:noWrap w:val="0"/>
                  <w:vAlign w:val="center"/>
                </w:tcPr>
                <w:p w14:paraId="56532FC2">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地表水环境</w:t>
                  </w:r>
                </w:p>
              </w:tc>
              <w:tc>
                <w:tcPr>
                  <w:tcW w:w="459" w:type="dxa"/>
                  <w:noWrap w:val="0"/>
                  <w:vAlign w:val="center"/>
                </w:tcPr>
                <w:p w14:paraId="22D3F8D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芒市大河</w:t>
                  </w:r>
                </w:p>
              </w:tc>
              <w:tc>
                <w:tcPr>
                  <w:tcW w:w="657" w:type="dxa"/>
                  <w:noWrap w:val="0"/>
                  <w:vAlign w:val="center"/>
                </w:tcPr>
                <w:p w14:paraId="1DA88B5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w:t>
                  </w:r>
                </w:p>
              </w:tc>
              <w:tc>
                <w:tcPr>
                  <w:tcW w:w="601" w:type="dxa"/>
                  <w:noWrap w:val="0"/>
                  <w:vAlign w:val="center"/>
                </w:tcPr>
                <w:p w14:paraId="7D27254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w:t>
                  </w:r>
                </w:p>
              </w:tc>
              <w:tc>
                <w:tcPr>
                  <w:tcW w:w="430" w:type="dxa"/>
                  <w:noWrap w:val="0"/>
                  <w:vAlign w:val="center"/>
                </w:tcPr>
                <w:p w14:paraId="340071C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w:t>
                  </w:r>
                </w:p>
              </w:tc>
              <w:tc>
                <w:tcPr>
                  <w:tcW w:w="537" w:type="dxa"/>
                  <w:noWrap w:val="0"/>
                  <w:vAlign w:val="center"/>
                </w:tcPr>
                <w:p w14:paraId="256B17E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河流</w:t>
                  </w:r>
                </w:p>
              </w:tc>
              <w:tc>
                <w:tcPr>
                  <w:tcW w:w="485" w:type="dxa"/>
                  <w:noWrap w:val="0"/>
                  <w:vAlign w:val="center"/>
                </w:tcPr>
                <w:p w14:paraId="641796AE">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北侧</w:t>
                  </w:r>
                </w:p>
              </w:tc>
              <w:tc>
                <w:tcPr>
                  <w:tcW w:w="511" w:type="dxa"/>
                  <w:noWrap w:val="0"/>
                  <w:vAlign w:val="center"/>
                </w:tcPr>
                <w:p w14:paraId="00752047">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210</w:t>
                  </w:r>
                </w:p>
              </w:tc>
              <w:tc>
                <w:tcPr>
                  <w:tcW w:w="966" w:type="dxa"/>
                  <w:vMerge w:val="restart"/>
                  <w:noWrap w:val="0"/>
                  <w:vAlign w:val="center"/>
                </w:tcPr>
                <w:p w14:paraId="6D06F49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《地表水环境质量标准》（GB3838-2002）Ⅲ类标准</w:t>
                  </w:r>
                </w:p>
              </w:tc>
            </w:tr>
            <w:tr w14:paraId="53416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350" w:type="dxa"/>
                  <w:vMerge w:val="continue"/>
                  <w:noWrap w:val="0"/>
                  <w:vAlign w:val="center"/>
                </w:tcPr>
                <w:p w14:paraId="12B54DD8">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00A636C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果朗河</w:t>
                  </w:r>
                </w:p>
              </w:tc>
              <w:tc>
                <w:tcPr>
                  <w:tcW w:w="657" w:type="dxa"/>
                  <w:noWrap w:val="0"/>
                  <w:vAlign w:val="center"/>
                </w:tcPr>
                <w:p w14:paraId="4656D93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601" w:type="dxa"/>
                  <w:noWrap w:val="0"/>
                  <w:vAlign w:val="center"/>
                </w:tcPr>
                <w:p w14:paraId="4B9ECFF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430" w:type="dxa"/>
                  <w:noWrap w:val="0"/>
                  <w:vAlign w:val="center"/>
                </w:tcPr>
                <w:p w14:paraId="5170FC3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537" w:type="dxa"/>
                  <w:noWrap w:val="0"/>
                  <w:vAlign w:val="center"/>
                </w:tcPr>
                <w:p w14:paraId="38988AE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河流</w:t>
                  </w:r>
                </w:p>
              </w:tc>
              <w:tc>
                <w:tcPr>
                  <w:tcW w:w="485" w:type="dxa"/>
                  <w:noWrap w:val="0"/>
                  <w:vAlign w:val="center"/>
                </w:tcPr>
                <w:p w14:paraId="5B31FA41">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东北</w:t>
                  </w:r>
                </w:p>
              </w:tc>
              <w:tc>
                <w:tcPr>
                  <w:tcW w:w="511" w:type="dxa"/>
                  <w:noWrap w:val="0"/>
                  <w:vAlign w:val="center"/>
                </w:tcPr>
                <w:p w14:paraId="6D7DADCE">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136</w:t>
                  </w:r>
                </w:p>
              </w:tc>
              <w:tc>
                <w:tcPr>
                  <w:tcW w:w="966" w:type="dxa"/>
                  <w:vMerge w:val="continue"/>
                  <w:noWrap w:val="0"/>
                  <w:vAlign w:val="center"/>
                </w:tcPr>
                <w:p w14:paraId="44FA221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10841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350" w:type="dxa"/>
                  <w:noWrap w:val="0"/>
                  <w:vAlign w:val="center"/>
                </w:tcPr>
                <w:p w14:paraId="4C41F274">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声环境</w:t>
                  </w:r>
                </w:p>
              </w:tc>
              <w:tc>
                <w:tcPr>
                  <w:tcW w:w="459" w:type="dxa"/>
                  <w:noWrap w:val="0"/>
                  <w:vAlign w:val="center"/>
                </w:tcPr>
                <w:p w14:paraId="360BBBBE">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w:t>
                  </w:r>
                </w:p>
              </w:tc>
              <w:tc>
                <w:tcPr>
                  <w:tcW w:w="657" w:type="dxa"/>
                  <w:noWrap w:val="0"/>
                  <w:vAlign w:val="center"/>
                </w:tcPr>
                <w:p w14:paraId="0685319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601" w:type="dxa"/>
                  <w:noWrap w:val="0"/>
                  <w:vAlign w:val="center"/>
                </w:tcPr>
                <w:p w14:paraId="5D8BC79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430" w:type="dxa"/>
                  <w:noWrap w:val="0"/>
                  <w:vAlign w:val="center"/>
                </w:tcPr>
                <w:p w14:paraId="3AA5920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537" w:type="dxa"/>
                  <w:noWrap w:val="0"/>
                  <w:vAlign w:val="center"/>
                </w:tcPr>
                <w:p w14:paraId="70B8F34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485" w:type="dxa"/>
                  <w:noWrap w:val="0"/>
                  <w:vAlign w:val="center"/>
                </w:tcPr>
                <w:p w14:paraId="40C4266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511" w:type="dxa"/>
                  <w:noWrap w:val="0"/>
                  <w:vAlign w:val="center"/>
                </w:tcPr>
                <w:p w14:paraId="5F229DA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966" w:type="dxa"/>
                  <w:noWrap w:val="0"/>
                  <w:vAlign w:val="center"/>
                </w:tcPr>
                <w:p w14:paraId="015DDD2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r>
            <w:tr w14:paraId="3DE60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350" w:type="dxa"/>
                  <w:noWrap w:val="0"/>
                  <w:vAlign w:val="center"/>
                </w:tcPr>
                <w:p w14:paraId="1A0E5DF3">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地下水环境</w:t>
                  </w:r>
                </w:p>
              </w:tc>
              <w:tc>
                <w:tcPr>
                  <w:tcW w:w="8222" w:type="dxa"/>
                  <w:gridSpan w:val="7"/>
                  <w:noWrap w:val="0"/>
                  <w:vAlign w:val="center"/>
                </w:tcPr>
                <w:p w14:paraId="50EFF0DD">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 w:val="21"/>
                      <w:szCs w:val="21"/>
                      <w:highlight w:val="none"/>
                      <w:lang w:val="en-US" w:eastAsia="zh-CN" w:bidi="ar-SA"/>
                    </w:rPr>
                    <w:t>项目厂界500米范围内无地下水集中式饮用水水源和热水、矿泉水、温泉等特殊地下水资源</w:t>
                  </w:r>
                </w:p>
              </w:tc>
            </w:tr>
            <w:tr w14:paraId="03B38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134" w:type="dxa"/>
                <w:trHeight w:val="23" w:hRule="atLeast"/>
                <w:jc w:val="center"/>
              </w:trPr>
              <w:tc>
                <w:tcPr>
                  <w:tcW w:w="350" w:type="dxa"/>
                  <w:noWrap w:val="0"/>
                  <w:vAlign w:val="center"/>
                </w:tcPr>
                <w:p w14:paraId="0CD6EB28">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生态环境</w:t>
                  </w:r>
                </w:p>
              </w:tc>
              <w:tc>
                <w:tcPr>
                  <w:tcW w:w="8222" w:type="dxa"/>
                  <w:gridSpan w:val="7"/>
                  <w:noWrap w:val="0"/>
                  <w:vAlign w:val="center"/>
                </w:tcPr>
                <w:p w14:paraId="45CB21E0">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z w:val="21"/>
                      <w:szCs w:val="21"/>
                      <w:highlight w:val="none"/>
                      <w:lang w:val="zh-CN"/>
                    </w:rPr>
                    <w:t>项目区周边不涉及自然保护区、风景名胜区等生态环境保护目标</w:t>
                  </w:r>
                </w:p>
              </w:tc>
            </w:tr>
          </w:tbl>
          <w:p w14:paraId="4E0FE0DC">
            <w:pPr>
              <w:jc w:val="left"/>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r w14:paraId="441C93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16" w:type="dxa"/>
            <w:noWrap w:val="0"/>
            <w:tcMar>
              <w:left w:w="28" w:type="dxa"/>
              <w:right w:w="28" w:type="dxa"/>
            </w:tcMar>
            <w:vAlign w:val="center"/>
          </w:tcPr>
          <w:p w14:paraId="41B8907F">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污染</w:t>
            </w:r>
          </w:p>
          <w:p w14:paraId="76702527">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物排</w:t>
            </w:r>
          </w:p>
          <w:p w14:paraId="7D332E70">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放控</w:t>
            </w:r>
          </w:p>
          <w:p w14:paraId="4011FF5F">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制标</w:t>
            </w:r>
          </w:p>
          <w:p w14:paraId="692F1173">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准</w:t>
            </w:r>
          </w:p>
        </w:tc>
        <w:tc>
          <w:tcPr>
            <w:tcW w:w="9067" w:type="dxa"/>
            <w:noWrap w:val="0"/>
            <w:vAlign w:val="center"/>
          </w:tcPr>
          <w:p w14:paraId="75105907">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1、废水排放标准</w:t>
            </w:r>
          </w:p>
          <w:p w14:paraId="06FDB9A8">
            <w:pPr>
              <w:keepNext w:val="0"/>
              <w:keepLines w:val="0"/>
              <w:pageBreakBefore w:val="0"/>
              <w:widowControl w:val="0"/>
              <w:spacing w:line="360" w:lineRule="auto"/>
              <w:ind w:firstLine="482"/>
              <w:jc w:val="both"/>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（1）施工期废水排放标准</w:t>
            </w:r>
          </w:p>
          <w:p w14:paraId="32C2E717">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lang w:val="en-US" w:eastAsia="zh-CN"/>
              </w:rPr>
              <w:t>项目施工期不提供食宿，产生的施工废水和施工人员生活废水设置临时沉淀池，经沉淀后回用于施工及场地洒水降尘，不外排，</w:t>
            </w:r>
            <w:r>
              <w:rPr>
                <w:rFonts w:ascii="Times New Roman" w:hAnsi="Times New Roman" w:eastAsia="宋体" w:cs="Times New Roman"/>
                <w:color w:val="000000"/>
                <w:sz w:val="24"/>
                <w:szCs w:val="24"/>
                <w:highlight w:val="none"/>
              </w:rPr>
              <w:t>不设排放标准。</w:t>
            </w:r>
          </w:p>
          <w:p w14:paraId="077E6668">
            <w:pPr>
              <w:keepNext w:val="0"/>
              <w:keepLines w:val="0"/>
              <w:pageBreakBefore w:val="0"/>
              <w:widowControl w:val="0"/>
              <w:spacing w:line="360" w:lineRule="auto"/>
              <w:ind w:firstLine="482"/>
              <w:jc w:val="both"/>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（2）运营期废水排放标准</w:t>
            </w:r>
          </w:p>
          <w:p w14:paraId="7C51E4E4">
            <w:pPr>
              <w:keepNext w:val="0"/>
              <w:keepLines w:val="0"/>
              <w:pageBreakBefore w:val="0"/>
              <w:widowControl w:val="0"/>
              <w:spacing w:line="360" w:lineRule="auto"/>
              <w:ind w:left="0" w:firstLine="480"/>
              <w:jc w:val="both"/>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rPr>
              <w:t>本项目运营期</w:t>
            </w:r>
            <w:r>
              <w:rPr>
                <w:rFonts w:ascii="Times New Roman" w:hAnsi="Times New Roman" w:eastAsia="宋体" w:cs="Times New Roman"/>
                <w:color w:val="000000"/>
                <w:sz w:val="24"/>
                <w:highlight w:val="none"/>
                <w:lang w:val="en-US" w:eastAsia="zh-CN"/>
              </w:rPr>
              <w:t>无生产废水</w:t>
            </w:r>
            <w:r>
              <w:rPr>
                <w:rFonts w:hint="eastAsia" w:ascii="Times New Roman" w:hAnsi="Times New Roman" w:eastAsia="宋体" w:cs="Times New Roman"/>
                <w:color w:val="000000"/>
                <w:sz w:val="24"/>
                <w:highlight w:val="none"/>
                <w:lang w:val="en-US" w:eastAsia="zh-CN"/>
              </w:rPr>
              <w:t>产生，</w:t>
            </w:r>
            <w:r>
              <w:rPr>
                <w:rFonts w:ascii="Times New Roman" w:hAnsi="Times New Roman" w:eastAsia="宋体" w:cs="Times New Roman"/>
                <w:color w:val="000000"/>
                <w:sz w:val="24"/>
                <w:highlight w:val="none"/>
              </w:rPr>
              <w:t>项目生活污水</w:t>
            </w:r>
            <w:r>
              <w:rPr>
                <w:rFonts w:hint="eastAsia" w:ascii="Times New Roman" w:hAnsi="Times New Roman" w:eastAsia="宋体" w:cs="Times New Roman"/>
                <w:color w:val="000000"/>
                <w:sz w:val="24"/>
                <w:highlight w:val="none"/>
                <w:lang w:val="en-US" w:eastAsia="zh-CN"/>
              </w:rPr>
              <w:t>经依托的</w:t>
            </w:r>
            <w:r>
              <w:rPr>
                <w:rFonts w:ascii="Times New Roman" w:hAnsi="Times New Roman" w:eastAsia="宋体" w:cs="Times New Roman"/>
                <w:color w:val="000000"/>
                <w:sz w:val="24"/>
                <w:highlight w:val="none"/>
                <w:lang w:val="en-US" w:eastAsia="zh-CN"/>
              </w:rPr>
              <w:t>化粪池收集</w:t>
            </w:r>
            <w:r>
              <w:rPr>
                <w:rFonts w:ascii="Times New Roman" w:hAnsi="Times New Roman" w:eastAsia="宋体" w:cs="Times New Roman"/>
                <w:color w:val="000000"/>
                <w:sz w:val="24"/>
                <w:highlight w:val="none"/>
              </w:rPr>
              <w:t>处理后</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lang w:val="en-US" w:eastAsia="zh-CN"/>
              </w:rPr>
              <w:t>由依托单位清掏用作农肥</w:t>
            </w:r>
            <w:r>
              <w:rPr>
                <w:rFonts w:ascii="Times New Roman" w:hAnsi="Times New Roman" w:eastAsia="宋体" w:cs="Times New Roman"/>
                <w:color w:val="000000"/>
                <w:sz w:val="24"/>
                <w:highlight w:val="none"/>
              </w:rPr>
              <w:t>，不外排</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szCs w:val="24"/>
                <w:highlight w:val="none"/>
              </w:rPr>
              <w:t>不设排放标准</w:t>
            </w:r>
            <w:r>
              <w:rPr>
                <w:rFonts w:ascii="Times New Roman" w:hAnsi="Times New Roman" w:eastAsia="宋体" w:cs="Times New Roman"/>
                <w:color w:val="000000"/>
                <w:sz w:val="24"/>
                <w:highlight w:val="none"/>
              </w:rPr>
              <w:t>。</w:t>
            </w:r>
          </w:p>
          <w:p w14:paraId="0983BE95">
            <w:pPr>
              <w:spacing w:line="360" w:lineRule="auto"/>
              <w:ind w:left="480"/>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2、废气排放标准</w:t>
            </w:r>
          </w:p>
          <w:p w14:paraId="753F7AAA">
            <w:pPr>
              <w:spacing w:line="360" w:lineRule="auto"/>
              <w:ind w:left="480"/>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（1）施工期大气污染物排放标准</w:t>
            </w:r>
          </w:p>
          <w:p w14:paraId="6267AFCC">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本项目施工期</w:t>
            </w:r>
            <w:r>
              <w:rPr>
                <w:rFonts w:ascii="Times New Roman" w:hAnsi="Times New Roman" w:eastAsia="宋体" w:cs="Times New Roman"/>
                <w:color w:val="000000"/>
                <w:sz w:val="24"/>
                <w:highlight w:val="none"/>
                <w:lang w:val="en-US" w:eastAsia="zh-CN"/>
              </w:rPr>
              <w:t>扬尘</w:t>
            </w:r>
            <w:r>
              <w:rPr>
                <w:rFonts w:ascii="Times New Roman" w:hAnsi="Times New Roman" w:eastAsia="宋体" w:cs="Times New Roman"/>
                <w:color w:val="000000"/>
                <w:sz w:val="24"/>
                <w:highlight w:val="none"/>
              </w:rPr>
              <w:t>执行</w:t>
            </w:r>
            <w:r>
              <w:rPr>
                <w:rFonts w:ascii="Times New Roman" w:hAnsi="Times New Roman" w:eastAsia="宋体" w:cs="Times New Roman"/>
                <w:color w:val="000000"/>
                <w:sz w:val="24"/>
                <w:highlight w:val="none"/>
                <w:lang w:eastAsia="zh-CN"/>
              </w:rPr>
              <w:t>《大气污染物综合排放标准》（GB16297-1996）</w:t>
            </w:r>
            <w:r>
              <w:rPr>
                <w:rFonts w:ascii="Times New Roman" w:hAnsi="Times New Roman" w:eastAsia="宋体" w:cs="Times New Roman"/>
                <w:color w:val="000000"/>
                <w:sz w:val="24"/>
                <w:highlight w:val="none"/>
              </w:rPr>
              <w:t>表2无组织排放监控浓度限值，具体指标详见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p>
          <w:p w14:paraId="4F98E66C">
            <w:pPr>
              <w:ind w:firstLine="482"/>
              <w:jc w:val="center"/>
              <w:rPr>
                <w:rFonts w:ascii="Times New Roman" w:hAnsi="Times New Roman" w:eastAsia="宋体" w:cs="Times New Roman"/>
                <w:b/>
                <w:color w:val="000000"/>
                <w:sz w:val="24"/>
                <w:highlight w:val="none"/>
              </w:rPr>
            </w:pPr>
            <w:r>
              <w:rPr>
                <w:rFonts w:ascii="Times New Roman" w:hAnsi="Times New Roman" w:eastAsia="宋体" w:cs="Times New Roman"/>
                <w:b/>
                <w:bCs/>
                <w:color w:val="000000"/>
                <w:sz w:val="24"/>
                <w:highlight w:val="none"/>
              </w:rPr>
              <w:t>表</w:t>
            </w:r>
            <w:r>
              <w:rPr>
                <w:rFonts w:ascii="Times New Roman" w:hAnsi="Times New Roman" w:eastAsia="宋体" w:cs="Times New Roman"/>
                <w:b/>
                <w:bCs/>
                <w:color w:val="000000"/>
                <w:sz w:val="24"/>
                <w:highlight w:val="none"/>
                <w:lang w:val="en-US" w:eastAsia="zh-CN"/>
              </w:rPr>
              <w:t>3-</w:t>
            </w:r>
            <w:r>
              <w:rPr>
                <w:rFonts w:hint="eastAsia" w:ascii="Times New Roman" w:hAnsi="Times New Roman" w:eastAsia="宋体" w:cs="Times New Roman"/>
                <w:b/>
                <w:bCs/>
                <w:color w:val="000000"/>
                <w:sz w:val="24"/>
                <w:highlight w:val="none"/>
                <w:lang w:val="en-US" w:eastAsia="zh-CN"/>
              </w:rPr>
              <w:t>10</w:t>
            </w:r>
            <w:r>
              <w:rPr>
                <w:rFonts w:ascii="Times New Roman" w:hAnsi="Times New Roman" w:eastAsia="宋体" w:cs="Times New Roman"/>
                <w:b/>
                <w:bCs/>
                <w:color w:val="000000"/>
                <w:sz w:val="24"/>
                <w:highlight w:val="none"/>
              </w:rPr>
              <w:t xml:space="preserve">  </w:t>
            </w:r>
            <w:r>
              <w:rPr>
                <w:rFonts w:ascii="Times New Roman" w:hAnsi="Times New Roman" w:eastAsia="宋体" w:cs="Times New Roman"/>
                <w:b/>
                <w:color w:val="000000"/>
                <w:sz w:val="24"/>
                <w:highlight w:val="none"/>
              </w:rPr>
              <w:t>大气污染物综合排放标准 单位：mg/m</w:t>
            </w:r>
            <w:r>
              <w:rPr>
                <w:rFonts w:ascii="Times New Roman" w:hAnsi="Times New Roman" w:eastAsia="宋体" w:cs="Times New Roman"/>
                <w:b/>
                <w:color w:val="000000"/>
                <w:sz w:val="24"/>
                <w:highlight w:val="none"/>
                <w:vertAlign w:val="superscript"/>
              </w:rPr>
              <w:t>3</w:t>
            </w:r>
          </w:p>
          <w:tbl>
            <w:tblPr>
              <w:tblStyle w:val="2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2946"/>
              <w:gridCol w:w="2946"/>
            </w:tblGrid>
            <w:tr w14:paraId="46EB1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0" w:hRule="atLeast"/>
                <w:jc w:val="center"/>
              </w:trPr>
              <w:tc>
                <w:tcPr>
                  <w:tcW w:w="1665" w:type="dxa"/>
                  <w:vMerge w:val="restart"/>
                  <w:noWrap w:val="0"/>
                  <w:vAlign w:val="center"/>
                </w:tcPr>
                <w:p w14:paraId="40D46271">
                  <w:pPr>
                    <w:jc w:val="center"/>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rPr>
                    <w:t>污染物</w:t>
                  </w:r>
                </w:p>
              </w:tc>
              <w:tc>
                <w:tcPr>
                  <w:tcW w:w="3334" w:type="dxa"/>
                  <w:noWrap w:val="0"/>
                  <w:vAlign w:val="center"/>
                </w:tcPr>
                <w:p w14:paraId="62238336">
                  <w:pPr>
                    <w:ind w:firstLine="422"/>
                    <w:jc w:val="center"/>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rPr>
                    <w:t>无组织排放监控浓度</w:t>
                  </w:r>
                </w:p>
              </w:tc>
            </w:tr>
            <w:tr w14:paraId="565F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65" w:type="dxa"/>
                  <w:vMerge w:val="continue"/>
                  <w:noWrap w:val="0"/>
                  <w:vAlign w:val="center"/>
                </w:tcPr>
                <w:p w14:paraId="224CA555">
                  <w:pPr>
                    <w:jc w:val="center"/>
                    <w:rPr>
                      <w:rFonts w:ascii="Times New Roman" w:hAnsi="Times New Roman" w:eastAsia="宋体" w:cs="Times New Roman"/>
                      <w:b/>
                      <w:bCs/>
                      <w:color w:val="000000"/>
                      <w:highlight w:val="none"/>
                    </w:rPr>
                  </w:pPr>
                </w:p>
              </w:tc>
              <w:tc>
                <w:tcPr>
                  <w:tcW w:w="1665" w:type="dxa"/>
                  <w:noWrap w:val="0"/>
                  <w:vAlign w:val="center"/>
                </w:tcPr>
                <w:p w14:paraId="2A42BC29">
                  <w:pPr>
                    <w:pStyle w:val="262"/>
                    <w:spacing w:line="240" w:lineRule="auto"/>
                    <w:rPr>
                      <w:rFonts w:ascii="Times New Roman" w:hAnsi="Times New Roman" w:eastAsia="宋体" w:cs="Times New Roman"/>
                      <w:b/>
                      <w:bCs/>
                      <w:color w:val="000000"/>
                      <w:sz w:val="21"/>
                      <w:highlight w:val="none"/>
                    </w:rPr>
                  </w:pPr>
                  <w:r>
                    <w:rPr>
                      <w:rFonts w:ascii="Times New Roman" w:hAnsi="Times New Roman" w:eastAsia="宋体" w:cs="Times New Roman"/>
                      <w:b/>
                      <w:bCs/>
                      <w:color w:val="000000"/>
                      <w:sz w:val="21"/>
                      <w:highlight w:val="none"/>
                    </w:rPr>
                    <w:t>监控点</w:t>
                  </w:r>
                </w:p>
              </w:tc>
              <w:tc>
                <w:tcPr>
                  <w:tcW w:w="1669" w:type="dxa"/>
                  <w:noWrap w:val="0"/>
                  <w:vAlign w:val="center"/>
                </w:tcPr>
                <w:p w14:paraId="5BAFE8FF">
                  <w:pPr>
                    <w:pStyle w:val="262"/>
                    <w:spacing w:line="240" w:lineRule="auto"/>
                    <w:rPr>
                      <w:rFonts w:ascii="Times New Roman" w:hAnsi="Times New Roman" w:eastAsia="宋体" w:cs="Times New Roman"/>
                      <w:b/>
                      <w:bCs/>
                      <w:color w:val="000000"/>
                      <w:sz w:val="21"/>
                      <w:highlight w:val="none"/>
                    </w:rPr>
                  </w:pPr>
                  <w:r>
                    <w:rPr>
                      <w:rFonts w:ascii="Times New Roman" w:hAnsi="Times New Roman" w:eastAsia="宋体" w:cs="Times New Roman"/>
                      <w:b/>
                      <w:bCs/>
                      <w:color w:val="000000"/>
                      <w:sz w:val="21"/>
                      <w:highlight w:val="none"/>
                    </w:rPr>
                    <w:t>浓度</w:t>
                  </w:r>
                </w:p>
              </w:tc>
            </w:tr>
            <w:tr w14:paraId="3F0BD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65" w:type="dxa"/>
                  <w:noWrap w:val="0"/>
                  <w:vAlign w:val="center"/>
                </w:tcPr>
                <w:p w14:paraId="62E71BF5">
                  <w:pPr>
                    <w:jc w:val="center"/>
                    <w:rPr>
                      <w:rFonts w:ascii="Times New Roman" w:hAnsi="Times New Roman" w:eastAsia="宋体" w:cs="Times New Roman"/>
                      <w:bCs/>
                      <w:color w:val="000000"/>
                      <w:highlight w:val="none"/>
                    </w:rPr>
                  </w:pPr>
                  <w:r>
                    <w:rPr>
                      <w:rFonts w:ascii="Times New Roman" w:hAnsi="Times New Roman" w:eastAsia="宋体" w:cs="Times New Roman"/>
                      <w:bCs/>
                      <w:color w:val="000000"/>
                      <w:highlight w:val="none"/>
                    </w:rPr>
                    <w:t>颗粒物</w:t>
                  </w:r>
                </w:p>
              </w:tc>
              <w:tc>
                <w:tcPr>
                  <w:tcW w:w="1665" w:type="dxa"/>
                  <w:noWrap w:val="0"/>
                  <w:vAlign w:val="center"/>
                </w:tcPr>
                <w:p w14:paraId="199873DD">
                  <w:pPr>
                    <w:pStyle w:val="262"/>
                    <w:spacing w:line="240" w:lineRule="auto"/>
                    <w:rPr>
                      <w:rFonts w:ascii="Times New Roman" w:hAnsi="Times New Roman" w:eastAsia="宋体" w:cs="Times New Roman"/>
                      <w:bCs/>
                      <w:color w:val="000000"/>
                      <w:sz w:val="21"/>
                      <w:highlight w:val="none"/>
                    </w:rPr>
                  </w:pPr>
                  <w:r>
                    <w:rPr>
                      <w:rFonts w:ascii="Times New Roman" w:hAnsi="Times New Roman" w:eastAsia="宋体" w:cs="Times New Roman"/>
                      <w:bCs/>
                      <w:color w:val="000000"/>
                      <w:sz w:val="21"/>
                      <w:highlight w:val="none"/>
                    </w:rPr>
                    <w:t>周界外浓度最高点</w:t>
                  </w:r>
                </w:p>
              </w:tc>
              <w:tc>
                <w:tcPr>
                  <w:tcW w:w="1669" w:type="dxa"/>
                  <w:noWrap w:val="0"/>
                  <w:vAlign w:val="center"/>
                </w:tcPr>
                <w:p w14:paraId="6DB0DB68">
                  <w:pPr>
                    <w:pStyle w:val="262"/>
                    <w:spacing w:line="240" w:lineRule="auto"/>
                    <w:rPr>
                      <w:rFonts w:ascii="Times New Roman" w:hAnsi="Times New Roman" w:eastAsia="宋体" w:cs="Times New Roman"/>
                      <w:bCs/>
                      <w:color w:val="000000"/>
                      <w:sz w:val="21"/>
                      <w:highlight w:val="none"/>
                    </w:rPr>
                  </w:pPr>
                  <w:r>
                    <w:rPr>
                      <w:rFonts w:ascii="Times New Roman" w:hAnsi="Times New Roman" w:eastAsia="宋体" w:cs="Times New Roman"/>
                      <w:bCs/>
                      <w:color w:val="000000"/>
                      <w:sz w:val="21"/>
                      <w:highlight w:val="none"/>
                    </w:rPr>
                    <w:t>1.0</w:t>
                  </w:r>
                </w:p>
              </w:tc>
            </w:tr>
          </w:tbl>
          <w:p w14:paraId="2ED10BB0">
            <w:pPr>
              <w:keepNext w:val="0"/>
              <w:keepLines w:val="0"/>
              <w:pageBreakBefore w:val="0"/>
              <w:widowControl w:val="0"/>
              <w:tabs>
                <w:tab w:val="center" w:pos="4153"/>
                <w:tab w:val="right" w:pos="8306"/>
              </w:tabs>
              <w:spacing w:before="157"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（2）运营期大气污染物排放标准</w:t>
            </w:r>
          </w:p>
          <w:p w14:paraId="0E6313ED">
            <w:pPr>
              <w:keepNext w:val="0"/>
              <w:keepLines w:val="0"/>
              <w:pageBreakBefore w:val="0"/>
              <w:widowControl w:val="0"/>
              <w:spacing w:line="360" w:lineRule="auto"/>
              <w:ind w:firstLine="482"/>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1）有组织废气</w:t>
            </w:r>
          </w:p>
          <w:p w14:paraId="1A565A8F">
            <w:pPr>
              <w:keepNext w:val="0"/>
              <w:keepLines w:val="0"/>
              <w:pageBreakBefore w:val="0"/>
              <w:widowControl w:val="0"/>
              <w:spacing w:line="360" w:lineRule="auto"/>
              <w:ind w:firstLine="482"/>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①锅炉烟气：</w:t>
            </w:r>
            <w:r>
              <w:rPr>
                <w:rFonts w:ascii="Times New Roman" w:hAnsi="Times New Roman" w:eastAsia="宋体" w:cs="Times New Roman"/>
                <w:color w:val="000000"/>
                <w:sz w:val="24"/>
                <w:szCs w:val="24"/>
                <w:lang w:val="en-US" w:eastAsia="zh-CN"/>
              </w:rPr>
              <w:t>项目建成后使用</w:t>
            </w: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lang w:val="en-US" w:eastAsia="zh-CN"/>
              </w:rPr>
              <w:t>台</w:t>
            </w:r>
            <w:r>
              <w:rPr>
                <w:rFonts w:hint="eastAsia" w:ascii="Times New Roman" w:hAnsi="Times New Roman" w:eastAsia="宋体" w:cs="Times New Roman"/>
                <w:color w:val="000000"/>
                <w:sz w:val="24"/>
                <w:szCs w:val="24"/>
                <w:lang w:val="en-US" w:eastAsia="zh-CN"/>
              </w:rPr>
              <w:t>2t/h</w:t>
            </w:r>
            <w:r>
              <w:rPr>
                <w:rFonts w:ascii="Times New Roman" w:hAnsi="Times New Roman" w:eastAsia="宋体" w:cs="Times New Roman"/>
                <w:color w:val="000000"/>
                <w:sz w:val="24"/>
                <w:szCs w:val="24"/>
              </w:rPr>
              <w:t>的</w:t>
            </w:r>
            <w:r>
              <w:rPr>
                <w:rFonts w:ascii="Times New Roman" w:hAnsi="Times New Roman" w:eastAsia="宋体" w:cs="Times New Roman"/>
                <w:color w:val="000000"/>
                <w:sz w:val="24"/>
                <w:szCs w:val="24"/>
                <w:lang w:val="en-US" w:eastAsia="zh-CN"/>
              </w:rPr>
              <w:t>生物质</w:t>
            </w:r>
            <w:r>
              <w:rPr>
                <w:rFonts w:ascii="Times New Roman" w:hAnsi="Times New Roman" w:eastAsia="宋体" w:cs="Times New Roman"/>
                <w:color w:val="000000"/>
                <w:sz w:val="24"/>
                <w:szCs w:val="24"/>
              </w:rPr>
              <w:t>锅炉，根据《锅炉大气污染物排放标准》（GB13271-2014）的要求，污染物排放</w:t>
            </w:r>
            <w:r>
              <w:rPr>
                <w:rFonts w:ascii="Times New Roman" w:hAnsi="Times New Roman" w:eastAsia="宋体" w:cs="Times New Roman"/>
                <w:color w:val="000000"/>
                <w:sz w:val="24"/>
                <w:szCs w:val="24"/>
                <w:lang w:val="en-US" w:eastAsia="zh-CN"/>
              </w:rPr>
              <w:t>参</w:t>
            </w:r>
            <w:r>
              <w:rPr>
                <w:rFonts w:ascii="Times New Roman" w:hAnsi="Times New Roman" w:eastAsia="宋体" w:cs="Times New Roman"/>
                <w:color w:val="000000"/>
                <w:sz w:val="24"/>
                <w:szCs w:val="24"/>
              </w:rPr>
              <w:t>照表2</w:t>
            </w:r>
            <w:r>
              <w:rPr>
                <w:rFonts w:ascii="Times New Roman" w:hAnsi="Times New Roman" w:eastAsia="宋体" w:cs="Times New Roman"/>
                <w:color w:val="000000"/>
                <w:sz w:val="24"/>
                <w:szCs w:val="24"/>
                <w:lang w:val="en-US" w:eastAsia="zh-CN"/>
              </w:rPr>
              <w:t>燃煤</w:t>
            </w:r>
            <w:r>
              <w:rPr>
                <w:rFonts w:ascii="Times New Roman" w:hAnsi="Times New Roman" w:eastAsia="宋体" w:cs="Times New Roman"/>
                <w:color w:val="000000"/>
                <w:sz w:val="24"/>
                <w:szCs w:val="24"/>
              </w:rPr>
              <w:t>锅炉标准执行，锅炉房烟囱高度要求按照表4执行</w:t>
            </w:r>
            <w:r>
              <w:rPr>
                <w:rFonts w:ascii="Times New Roman" w:hAnsi="Times New Roman" w:eastAsia="宋体" w:cs="Times New Roman"/>
                <w:color w:val="000000"/>
                <w:sz w:val="24"/>
                <w:szCs w:val="24"/>
                <w:lang w:eastAsia="zh-CN"/>
              </w:rPr>
              <w:t>：最低高度</w:t>
            </w:r>
            <w:r>
              <w:rPr>
                <w:rFonts w:ascii="Times New Roman" w:hAnsi="Times New Roman" w:eastAsia="宋体" w:cs="Times New Roman"/>
                <w:color w:val="000000"/>
                <w:sz w:val="24"/>
                <w:szCs w:val="24"/>
                <w:lang w:val="en-US" w:eastAsia="zh-CN"/>
              </w:rPr>
              <w:t>为</w:t>
            </w:r>
            <w:r>
              <w:rPr>
                <w:rFonts w:hint="eastAsia" w:ascii="Times New Roman" w:hAnsi="Times New Roman" w:eastAsia="宋体" w:cs="Times New Roman"/>
                <w:color w:val="000000"/>
                <w:sz w:val="24"/>
                <w:szCs w:val="24"/>
                <w:lang w:val="en-US" w:eastAsia="zh-CN"/>
              </w:rPr>
              <w:t>30</w:t>
            </w:r>
            <w:r>
              <w:rPr>
                <w:rFonts w:ascii="Times New Roman" w:hAnsi="Times New Roman" w:eastAsia="宋体" w:cs="Times New Roman"/>
                <w:color w:val="000000"/>
                <w:sz w:val="24"/>
                <w:szCs w:val="24"/>
                <w:lang w:val="en-US" w:eastAsia="zh-CN"/>
              </w:rPr>
              <w:t>m</w:t>
            </w:r>
            <w:r>
              <w:rPr>
                <w:rFonts w:ascii="Times New Roman" w:hAnsi="Times New Roman" w:eastAsia="宋体" w:cs="Times New Roman"/>
                <w:color w:val="000000"/>
                <w:sz w:val="24"/>
                <w:szCs w:val="24"/>
              </w:rPr>
              <w:t>，标准限值见</w:t>
            </w:r>
            <w:r>
              <w:rPr>
                <w:rFonts w:ascii="Times New Roman" w:hAnsi="Times New Roman" w:eastAsia="宋体" w:cs="Times New Roman"/>
                <w:color w:val="000000"/>
                <w:sz w:val="24"/>
                <w:szCs w:val="24"/>
                <w:lang w:val="en-US" w:eastAsia="zh-CN"/>
              </w:rPr>
              <w:t>下表</w:t>
            </w:r>
            <w:r>
              <w:rPr>
                <w:rFonts w:ascii="Times New Roman" w:hAnsi="Times New Roman" w:eastAsia="宋体" w:cs="Times New Roman"/>
                <w:color w:val="000000"/>
                <w:sz w:val="24"/>
                <w:szCs w:val="24"/>
              </w:rPr>
              <w:t>。</w:t>
            </w:r>
          </w:p>
          <w:p w14:paraId="63141EC9">
            <w:pPr>
              <w:spacing w:line="240" w:lineRule="auto"/>
              <w:jc w:val="center"/>
              <w:rPr>
                <w:rFonts w:ascii="Times New Roman" w:hAnsi="Times New Roman" w:eastAsia="宋体" w:cs="Times New Roman"/>
                <w:b/>
                <w:color w:val="000000"/>
                <w:sz w:val="24"/>
                <w:szCs w:val="24"/>
                <w:vertAlign w:val="superscript"/>
              </w:rPr>
            </w:pPr>
            <w:r>
              <w:rPr>
                <w:rFonts w:ascii="Times New Roman" w:hAnsi="Times New Roman" w:eastAsia="宋体" w:cs="Times New Roman"/>
                <w:b/>
                <w:color w:val="000000"/>
                <w:sz w:val="24"/>
                <w:szCs w:val="24"/>
              </w:rPr>
              <w:t>表</w:t>
            </w:r>
            <w:r>
              <w:rPr>
                <w:rFonts w:ascii="Times New Roman" w:hAnsi="Times New Roman" w:eastAsia="宋体" w:cs="Times New Roman"/>
                <w:b/>
                <w:color w:val="000000"/>
                <w:sz w:val="24"/>
                <w:szCs w:val="24"/>
                <w:lang w:val="en-US" w:eastAsia="zh-CN"/>
              </w:rPr>
              <w:t>3-1</w:t>
            </w:r>
            <w:r>
              <w:rPr>
                <w:rFonts w:hint="eastAsia" w:ascii="Times New Roman" w:hAnsi="Times New Roman" w:eastAsia="宋体" w:cs="Times New Roman"/>
                <w:b/>
                <w:color w:val="000000"/>
                <w:sz w:val="24"/>
                <w:szCs w:val="24"/>
                <w:lang w:val="en-US" w:eastAsia="zh-CN"/>
              </w:rPr>
              <w:t>1</w:t>
            </w:r>
            <w:r>
              <w:rPr>
                <w:rFonts w:ascii="Times New Roman" w:hAnsi="Times New Roman" w:eastAsia="宋体" w:cs="Times New Roman"/>
                <w:b/>
                <w:color w:val="000000"/>
                <w:sz w:val="24"/>
                <w:szCs w:val="24"/>
              </w:rPr>
              <w:t xml:space="preserve">  锅炉大气污染物排放标准限值  单位：mg/m</w:t>
            </w:r>
            <w:r>
              <w:rPr>
                <w:rFonts w:ascii="Times New Roman" w:hAnsi="Times New Roman" w:eastAsia="宋体" w:cs="Times New Roman"/>
                <w:b/>
                <w:color w:val="000000"/>
                <w:sz w:val="24"/>
                <w:szCs w:val="24"/>
                <w:vertAlign w:val="superscript"/>
              </w:rPr>
              <w:t>3</w:t>
            </w:r>
          </w:p>
          <w:tbl>
            <w:tblPr>
              <w:tblStyle w:val="29"/>
              <w:tblW w:w="497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64"/>
              <w:gridCol w:w="4042"/>
              <w:gridCol w:w="2081"/>
            </w:tblGrid>
            <w:tr w14:paraId="76F93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 w:hRule="atLeast"/>
                <w:jc w:val="center"/>
              </w:trPr>
              <w:tc>
                <w:tcPr>
                  <w:tcW w:w="1516" w:type="dxa"/>
                  <w:vMerge w:val="restart"/>
                  <w:noWrap w:val="0"/>
                  <w:vAlign w:val="center"/>
                </w:tcPr>
                <w:p w14:paraId="7B21A029">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项目</w:t>
                  </w:r>
                </w:p>
              </w:tc>
              <w:tc>
                <w:tcPr>
                  <w:tcW w:w="2300" w:type="dxa"/>
                  <w:noWrap w:val="0"/>
                  <w:vAlign w:val="center"/>
                </w:tcPr>
                <w:p w14:paraId="50EEF9D9">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限值</w:t>
                  </w:r>
                </w:p>
              </w:tc>
              <w:tc>
                <w:tcPr>
                  <w:tcW w:w="1182" w:type="dxa"/>
                  <w:vMerge w:val="restart"/>
                  <w:noWrap w:val="0"/>
                  <w:vAlign w:val="center"/>
                </w:tcPr>
                <w:p w14:paraId="0B56A7C9">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污染物排放监控位置</w:t>
                  </w:r>
                </w:p>
              </w:tc>
            </w:tr>
            <w:tr w14:paraId="4A08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 w:hRule="atLeast"/>
                <w:jc w:val="center"/>
              </w:trPr>
              <w:tc>
                <w:tcPr>
                  <w:tcW w:w="1516" w:type="dxa"/>
                  <w:vMerge w:val="continue"/>
                  <w:noWrap w:val="0"/>
                  <w:vAlign w:val="center"/>
                </w:tcPr>
                <w:p w14:paraId="39BCAA98">
                  <w:pPr>
                    <w:jc w:val="center"/>
                    <w:rPr>
                      <w:rFonts w:ascii="Times New Roman" w:hAnsi="Times New Roman" w:eastAsia="宋体" w:cs="Times New Roman"/>
                      <w:color w:val="000000"/>
                    </w:rPr>
                  </w:pPr>
                </w:p>
              </w:tc>
              <w:tc>
                <w:tcPr>
                  <w:tcW w:w="2300" w:type="dxa"/>
                  <w:noWrap w:val="0"/>
                  <w:vAlign w:val="center"/>
                </w:tcPr>
                <w:p w14:paraId="3B0D9F6E">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燃煤锅炉</w:t>
                  </w:r>
                </w:p>
              </w:tc>
              <w:tc>
                <w:tcPr>
                  <w:tcW w:w="1182" w:type="dxa"/>
                  <w:vMerge w:val="continue"/>
                  <w:noWrap w:val="0"/>
                  <w:vAlign w:val="center"/>
                </w:tcPr>
                <w:p w14:paraId="23C66C45">
                  <w:pPr>
                    <w:jc w:val="center"/>
                    <w:rPr>
                      <w:rFonts w:ascii="Times New Roman" w:hAnsi="Times New Roman" w:eastAsia="宋体" w:cs="Times New Roman"/>
                      <w:b/>
                      <w:color w:val="000000"/>
                      <w:szCs w:val="21"/>
                    </w:rPr>
                  </w:pPr>
                </w:p>
              </w:tc>
            </w:tr>
            <w:tr w14:paraId="316BF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516" w:type="dxa"/>
                  <w:noWrap w:val="0"/>
                  <w:vAlign w:val="center"/>
                </w:tcPr>
                <w:p w14:paraId="22D642A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颗粒物</w:t>
                  </w:r>
                </w:p>
              </w:tc>
              <w:tc>
                <w:tcPr>
                  <w:tcW w:w="2300" w:type="dxa"/>
                  <w:noWrap w:val="0"/>
                  <w:vAlign w:val="center"/>
                </w:tcPr>
                <w:p w14:paraId="58DC09B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w:t>
                  </w:r>
                </w:p>
              </w:tc>
              <w:tc>
                <w:tcPr>
                  <w:tcW w:w="1182" w:type="dxa"/>
                  <w:vMerge w:val="restart"/>
                  <w:noWrap w:val="0"/>
                  <w:vAlign w:val="center"/>
                </w:tcPr>
                <w:p w14:paraId="550C50D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烟囱或烟道</w:t>
                  </w:r>
                </w:p>
              </w:tc>
            </w:tr>
            <w:tr w14:paraId="072B9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516" w:type="dxa"/>
                  <w:noWrap w:val="0"/>
                  <w:vAlign w:val="center"/>
                </w:tcPr>
                <w:p w14:paraId="2310270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二氧化硫</w:t>
                  </w:r>
                </w:p>
              </w:tc>
              <w:tc>
                <w:tcPr>
                  <w:tcW w:w="2300" w:type="dxa"/>
                  <w:noWrap w:val="0"/>
                  <w:vAlign w:val="center"/>
                </w:tcPr>
                <w:p w14:paraId="0C80D75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300</w:t>
                  </w:r>
                </w:p>
              </w:tc>
              <w:tc>
                <w:tcPr>
                  <w:tcW w:w="1182" w:type="dxa"/>
                  <w:vMerge w:val="continue"/>
                  <w:noWrap w:val="0"/>
                  <w:vAlign w:val="center"/>
                </w:tcPr>
                <w:p w14:paraId="24142060">
                  <w:pPr>
                    <w:jc w:val="center"/>
                    <w:rPr>
                      <w:rFonts w:ascii="Times New Roman" w:hAnsi="Times New Roman" w:eastAsia="宋体" w:cs="Times New Roman"/>
                      <w:color w:val="000000"/>
                      <w:szCs w:val="21"/>
                    </w:rPr>
                  </w:pPr>
                </w:p>
              </w:tc>
            </w:tr>
            <w:tr w14:paraId="0087E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516" w:type="dxa"/>
                  <w:noWrap w:val="0"/>
                  <w:vAlign w:val="center"/>
                </w:tcPr>
                <w:p w14:paraId="43F818D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氮氧化物</w:t>
                  </w:r>
                </w:p>
              </w:tc>
              <w:tc>
                <w:tcPr>
                  <w:tcW w:w="2300" w:type="dxa"/>
                  <w:noWrap w:val="0"/>
                  <w:vAlign w:val="center"/>
                </w:tcPr>
                <w:p w14:paraId="28D9FAE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300</w:t>
                  </w:r>
                </w:p>
              </w:tc>
              <w:tc>
                <w:tcPr>
                  <w:tcW w:w="1182" w:type="dxa"/>
                  <w:vMerge w:val="continue"/>
                  <w:noWrap w:val="0"/>
                  <w:vAlign w:val="center"/>
                </w:tcPr>
                <w:p w14:paraId="3D384106">
                  <w:pPr>
                    <w:jc w:val="center"/>
                    <w:rPr>
                      <w:rFonts w:ascii="Times New Roman" w:hAnsi="Times New Roman" w:eastAsia="宋体" w:cs="Times New Roman"/>
                      <w:color w:val="000000"/>
                      <w:szCs w:val="21"/>
                    </w:rPr>
                  </w:pPr>
                </w:p>
              </w:tc>
            </w:tr>
            <w:tr w14:paraId="080AD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516" w:type="dxa"/>
                  <w:noWrap w:val="0"/>
                  <w:vAlign w:val="center"/>
                </w:tcPr>
                <w:p w14:paraId="2875948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烟气黑度（林格曼黑度，级）</w:t>
                  </w:r>
                </w:p>
              </w:tc>
              <w:tc>
                <w:tcPr>
                  <w:tcW w:w="2300" w:type="dxa"/>
                  <w:noWrap w:val="0"/>
                  <w:vAlign w:val="center"/>
                </w:tcPr>
                <w:p w14:paraId="084BD21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1182" w:type="dxa"/>
                  <w:noWrap w:val="0"/>
                  <w:vAlign w:val="center"/>
                </w:tcPr>
                <w:p w14:paraId="39A3660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烟囱排放口</w:t>
                  </w:r>
                </w:p>
              </w:tc>
            </w:tr>
            <w:tr w14:paraId="4722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8787" w:type="dxa"/>
                  <w:gridSpan w:val="3"/>
                  <w:noWrap w:val="0"/>
                  <w:vAlign w:val="center"/>
                </w:tcPr>
                <w:p w14:paraId="48A20FBF">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注：本项目锅炉热源为外购成型生物质燃料，烟气中不含</w:t>
                  </w:r>
                  <w:r>
                    <w:rPr>
                      <w:rFonts w:ascii="Times New Roman" w:hAnsi="Times New Roman" w:eastAsia="宋体" w:cs="Times New Roman"/>
                      <w:color w:val="000000"/>
                      <w:szCs w:val="21"/>
                    </w:rPr>
                    <w:t>汞及其化合物</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Cs w:val="21"/>
                      <w:lang w:val="en-US" w:eastAsia="zh-CN"/>
                    </w:rPr>
                    <w:t>故未罗列。</w:t>
                  </w:r>
                </w:p>
              </w:tc>
            </w:tr>
          </w:tbl>
          <w:p w14:paraId="503FB092">
            <w:pPr>
              <w:keepNext w:val="0"/>
              <w:keepLines w:val="0"/>
              <w:pageBreakBefore w:val="0"/>
              <w:widowControl/>
              <w:suppressLineNumbers w:val="0"/>
              <w:spacing w:before="157" w:line="360" w:lineRule="auto"/>
              <w:ind w:firstLine="482"/>
              <w:jc w:val="both"/>
              <w:rPr>
                <w:rFonts w:hint="eastAsia" w:ascii="宋体" w:hAnsi="宋体" w:eastAsia="宋体" w:cs="宋体"/>
                <w:color w:val="000000"/>
                <w:sz w:val="24"/>
                <w:szCs w:val="24"/>
                <w:lang w:val="en-US" w:eastAsia="zh-CN" w:bidi="ar"/>
              </w:rPr>
            </w:pPr>
            <w:r>
              <w:rPr>
                <w:rFonts w:hint="eastAsia" w:ascii="Times New Roman" w:hAnsi="Times New Roman" w:eastAsia="宋体" w:cs="Times New Roman"/>
                <w:b/>
                <w:bCs/>
                <w:color w:val="000000"/>
                <w:sz w:val="24"/>
                <w:lang w:val="en-US" w:eastAsia="zh-CN"/>
              </w:rPr>
              <w:t>②木料烘干、涂胶、热压废气：</w:t>
            </w:r>
            <w:r>
              <w:rPr>
                <w:rFonts w:hint="eastAsia" w:ascii="Times New Roman" w:hAnsi="Times New Roman" w:eastAsia="宋体" w:cs="Times New Roman"/>
                <w:b w:val="0"/>
                <w:bCs w:val="0"/>
                <w:color w:val="000000"/>
                <w:sz w:val="24"/>
                <w:lang w:val="en-US" w:eastAsia="zh-CN"/>
              </w:rPr>
              <w:t>木料烘干</w:t>
            </w:r>
            <w:r>
              <w:rPr>
                <w:rFonts w:hint="eastAsia" w:ascii="Times New Roman" w:hAnsi="Times New Roman" w:eastAsia="宋体" w:cs="Times New Roman"/>
                <w:color w:val="000000"/>
                <w:sz w:val="24"/>
                <w:lang w:val="en-US" w:eastAsia="zh-CN"/>
              </w:rPr>
              <w:t>、涂胶、热压工序产生的非甲烷总烃有组织及厂界排放执行《大气污染物综合排放标准》（GB16297-1996）表2中相关标准限值，厂区无组织排放执行</w:t>
            </w:r>
            <w:r>
              <w:rPr>
                <w:rFonts w:ascii="Times New Roman" w:hAnsi="Times New Roman"/>
                <w:color w:val="000000"/>
                <w:sz w:val="24"/>
              </w:rPr>
              <w:t>《挥发性有机物无组织排放控制标准》（GB 37822-2019）表A.1企业厂区内VOCs无组织排放监控点浓度限值</w:t>
            </w:r>
            <w:r>
              <w:rPr>
                <w:rFonts w:hint="eastAsia" w:ascii="Times New Roman" w:hAnsi="Times New Roman"/>
                <w:color w:val="000000"/>
                <w:sz w:val="24"/>
                <w:lang w:eastAsia="zh-CN"/>
              </w:rPr>
              <w:t>；</w:t>
            </w:r>
            <w:r>
              <w:rPr>
                <w:rFonts w:hint="eastAsia" w:ascii="Times New Roman" w:hAnsi="Times New Roman" w:eastAsia="宋体" w:cs="Times New Roman"/>
                <w:color w:val="000000"/>
                <w:sz w:val="24"/>
                <w:lang w:val="en-US" w:eastAsia="zh-CN"/>
              </w:rPr>
              <w:t>涂胶、热压工序产生的甲醛</w:t>
            </w:r>
            <w:r>
              <w:rPr>
                <w:rFonts w:hint="eastAsia" w:ascii="宋体" w:hAnsi="宋体" w:eastAsia="宋体" w:cs="宋体"/>
                <w:color w:val="000000"/>
                <w:sz w:val="24"/>
                <w:szCs w:val="24"/>
                <w:lang w:val="en-US" w:eastAsia="zh-CN" w:bidi="ar"/>
              </w:rPr>
              <w:t>排放执行《大气污染物综合排放标准》（</w:t>
            </w:r>
            <w:r>
              <w:rPr>
                <w:rFonts w:ascii="Times New Roman" w:hAnsi="Times New Roman" w:eastAsia="宋体" w:cs="Times New Roman"/>
                <w:color w:val="000000"/>
                <w:sz w:val="24"/>
                <w:szCs w:val="24"/>
                <w:lang w:val="en-US" w:eastAsia="zh-CN" w:bidi="ar"/>
              </w:rPr>
              <w:t>GB16297-1996</w:t>
            </w:r>
            <w:r>
              <w:rPr>
                <w:rFonts w:hint="eastAsia" w:ascii="宋体" w:hAnsi="宋体" w:eastAsia="宋体" w:cs="宋体"/>
                <w:color w:val="000000"/>
                <w:sz w:val="24"/>
                <w:szCs w:val="24"/>
                <w:lang w:val="en-US" w:eastAsia="zh-CN" w:bidi="ar"/>
              </w:rPr>
              <w:t>）表</w:t>
            </w:r>
            <w:r>
              <w:rPr>
                <w:rFonts w:ascii="Times New Roman" w:hAnsi="Times New Roman" w:eastAsia="宋体" w:cs="Times New Roman"/>
                <w:color w:val="000000"/>
                <w:sz w:val="24"/>
                <w:szCs w:val="24"/>
                <w:lang w:val="en-US" w:eastAsia="zh-CN" w:bidi="ar"/>
              </w:rPr>
              <w:t>2</w:t>
            </w:r>
            <w:r>
              <w:rPr>
                <w:rFonts w:hint="eastAsia" w:ascii="宋体" w:hAnsi="宋体" w:eastAsia="宋体" w:cs="宋体"/>
                <w:color w:val="000000"/>
                <w:sz w:val="24"/>
                <w:szCs w:val="24"/>
                <w:lang w:val="en-US" w:eastAsia="zh-CN" w:bidi="ar"/>
              </w:rPr>
              <w:t>中有组织最高允许排放浓度和无组织排放监控浓度限值。具体标准值如下。</w:t>
            </w:r>
          </w:p>
          <w:p w14:paraId="401B3E82">
            <w:pPr>
              <w:pStyle w:val="2"/>
              <w:ind w:left="0" w:firstLine="0"/>
              <w:jc w:val="cente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3-1</w:t>
            </w:r>
            <w:r>
              <w:rPr>
                <w:rFonts w:hint="eastAsia" w:ascii="Times New Roman" w:hAnsi="Times New Roman" w:eastAsia="宋体" w:cs="Times New Roman"/>
                <w:b/>
                <w:color w:val="000000"/>
                <w:sz w:val="24"/>
                <w:lang w:val="en-US" w:eastAsia="zh-CN"/>
              </w:rPr>
              <w:t>2</w:t>
            </w:r>
            <w:r>
              <w:rPr>
                <w:rFonts w:ascii="Times New Roman" w:hAnsi="Times New Roman" w:eastAsia="宋体" w:cs="Times New Roman"/>
                <w:b/>
                <w:color w:val="000000"/>
                <w:sz w:val="24"/>
              </w:rPr>
              <w:t xml:space="preserve">  大气污染物综合排放标准  单位：mg/m</w:t>
            </w:r>
            <w:r>
              <w:rPr>
                <w:rFonts w:ascii="Times New Roman" w:hAnsi="Times New Roman" w:eastAsia="宋体" w:cs="Times New Roman"/>
                <w:b/>
                <w:color w:val="000000"/>
                <w:sz w:val="24"/>
                <w:vertAlign w:val="superscript"/>
              </w:rPr>
              <w:t>3</w:t>
            </w:r>
          </w:p>
          <w:tbl>
            <w:tblPr>
              <w:tblStyle w:val="217"/>
              <w:tblW w:w="88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3E589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Pr>
              <w:tc>
                <w:tcPr>
                  <w:tcW w:w="1475" w:type="dxa"/>
                  <w:vMerge w:val="restart"/>
                  <w:noWrap w:val="0"/>
                  <w:vAlign w:val="center"/>
                </w:tcPr>
                <w:p w14:paraId="5D8D82C3">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污染物</w:t>
                  </w:r>
                </w:p>
              </w:tc>
              <w:tc>
                <w:tcPr>
                  <w:tcW w:w="1475" w:type="dxa"/>
                  <w:vMerge w:val="restart"/>
                  <w:noWrap w:val="0"/>
                  <w:vAlign w:val="center"/>
                </w:tcPr>
                <w:p w14:paraId="73091CEF">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cs="Times New Roman"/>
                      <w:b/>
                      <w:color w:val="000000"/>
                      <w:szCs w:val="21"/>
                    </w:rPr>
                    <w:t>最高允许排放浓度mg/m</w:t>
                  </w:r>
                  <w:r>
                    <w:rPr>
                      <w:rFonts w:ascii="Times New Roman" w:hAnsi="Times New Roman" w:cs="Times New Roman"/>
                      <w:b/>
                      <w:color w:val="000000"/>
                      <w:szCs w:val="21"/>
                      <w:vertAlign w:val="superscript"/>
                    </w:rPr>
                    <w:t>3</w:t>
                  </w:r>
                </w:p>
              </w:tc>
              <w:tc>
                <w:tcPr>
                  <w:tcW w:w="2950" w:type="dxa"/>
                  <w:noWrap w:val="0"/>
                  <w:vAlign w:val="center"/>
                </w:tcPr>
                <w:p w14:paraId="38BEB407">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ascii="Times New Roman" w:hAnsi="Times New Roman" w:cs="Times New Roman"/>
                      <w:b/>
                      <w:color w:val="000000"/>
                      <w:szCs w:val="21"/>
                    </w:rPr>
                    <w:t>最高允许排放</w:t>
                  </w:r>
                  <w:r>
                    <w:rPr>
                      <w:rFonts w:hint="eastAsia" w:ascii="Times New Roman" w:hAnsi="Times New Roman" w:cs="Times New Roman"/>
                      <w:b/>
                      <w:color w:val="000000"/>
                      <w:szCs w:val="21"/>
                      <w:lang w:val="en-US" w:eastAsia="zh-CN"/>
                    </w:rPr>
                    <w:t>速率kg/h</w:t>
                  </w:r>
                </w:p>
              </w:tc>
              <w:tc>
                <w:tcPr>
                  <w:tcW w:w="2951" w:type="dxa"/>
                  <w:noWrap w:val="0"/>
                  <w:vAlign w:val="center"/>
                </w:tcPr>
                <w:p w14:paraId="1038B3FB">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无组织排放监控浓度</w:t>
                  </w:r>
                </w:p>
              </w:tc>
            </w:tr>
            <w:tr w14:paraId="0FAC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vMerge w:val="continue"/>
                  <w:noWrap w:val="0"/>
                  <w:vAlign w:val="center"/>
                </w:tcPr>
                <w:p w14:paraId="2D48096F">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p>
              </w:tc>
              <w:tc>
                <w:tcPr>
                  <w:tcW w:w="1475" w:type="dxa"/>
                  <w:vMerge w:val="continue"/>
                  <w:noWrap w:val="0"/>
                  <w:vAlign w:val="center"/>
                </w:tcPr>
                <w:p w14:paraId="4E55DD3B">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p>
              </w:tc>
              <w:tc>
                <w:tcPr>
                  <w:tcW w:w="1475" w:type="dxa"/>
                  <w:noWrap w:val="0"/>
                  <w:vAlign w:val="center"/>
                </w:tcPr>
                <w:p w14:paraId="188EEC2A">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排气筒高度</w:t>
                  </w:r>
                </w:p>
              </w:tc>
              <w:tc>
                <w:tcPr>
                  <w:tcW w:w="1475" w:type="dxa"/>
                  <w:noWrap w:val="0"/>
                  <w:vAlign w:val="center"/>
                </w:tcPr>
                <w:p w14:paraId="4FE4845C">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二级</w:t>
                  </w:r>
                </w:p>
              </w:tc>
              <w:tc>
                <w:tcPr>
                  <w:tcW w:w="1475" w:type="dxa"/>
                  <w:noWrap w:val="0"/>
                  <w:vAlign w:val="center"/>
                </w:tcPr>
                <w:p w14:paraId="0421E699">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监测点</w:t>
                  </w:r>
                </w:p>
              </w:tc>
              <w:tc>
                <w:tcPr>
                  <w:tcW w:w="1476" w:type="dxa"/>
                  <w:noWrap w:val="0"/>
                  <w:vAlign w:val="center"/>
                </w:tcPr>
                <w:p w14:paraId="0D45555F">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浓度（</w:t>
                  </w:r>
                  <w:r>
                    <w:rPr>
                      <w:rFonts w:ascii="Times New Roman" w:hAnsi="Times New Roman" w:cs="Times New Roman"/>
                      <w:b/>
                      <w:bCs/>
                      <w:color w:val="000000"/>
                      <w:szCs w:val="21"/>
                    </w:rPr>
                    <w:t>mg/m</w:t>
                  </w:r>
                  <w:r>
                    <w:rPr>
                      <w:rFonts w:ascii="Times New Roman" w:hAnsi="Times New Roman" w:cs="Times New Roman"/>
                      <w:b/>
                      <w:bCs/>
                      <w:color w:val="000000"/>
                      <w:szCs w:val="21"/>
                      <w:vertAlign w:val="superscript"/>
                    </w:rPr>
                    <w:t>3</w:t>
                  </w:r>
                  <w:r>
                    <w:rPr>
                      <w:rFonts w:hint="eastAsia" w:ascii="Times New Roman" w:hAnsi="Times New Roman" w:eastAsia="宋体" w:cs="Times New Roman"/>
                      <w:b/>
                      <w:bCs/>
                      <w:color w:val="000000"/>
                      <w:sz w:val="21"/>
                      <w:szCs w:val="21"/>
                      <w:vertAlign w:val="baseline"/>
                      <w:lang w:val="en-US" w:eastAsia="zh-CN"/>
                    </w:rPr>
                    <w:t>）</w:t>
                  </w:r>
                </w:p>
              </w:tc>
            </w:tr>
            <w:tr w14:paraId="4E6AC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noWrap w:val="0"/>
                  <w:vAlign w:val="center"/>
                </w:tcPr>
                <w:p w14:paraId="14A0B2AC">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非甲烷总烃</w:t>
                  </w:r>
                </w:p>
              </w:tc>
              <w:tc>
                <w:tcPr>
                  <w:tcW w:w="1475" w:type="dxa"/>
                  <w:noWrap w:val="0"/>
                  <w:vAlign w:val="center"/>
                </w:tcPr>
                <w:p w14:paraId="278120E4">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120</w:t>
                  </w:r>
                </w:p>
              </w:tc>
              <w:tc>
                <w:tcPr>
                  <w:tcW w:w="1475" w:type="dxa"/>
                  <w:noWrap w:val="0"/>
                  <w:vAlign w:val="center"/>
                </w:tcPr>
                <w:p w14:paraId="26255B12">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15</w:t>
                  </w:r>
                </w:p>
              </w:tc>
              <w:tc>
                <w:tcPr>
                  <w:tcW w:w="1475" w:type="dxa"/>
                  <w:noWrap w:val="0"/>
                  <w:vAlign w:val="center"/>
                </w:tcPr>
                <w:p w14:paraId="7109253E">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10</w:t>
                  </w:r>
                </w:p>
              </w:tc>
              <w:tc>
                <w:tcPr>
                  <w:tcW w:w="1475" w:type="dxa"/>
                  <w:vMerge w:val="restart"/>
                  <w:noWrap w:val="0"/>
                  <w:vAlign w:val="center"/>
                </w:tcPr>
                <w:p w14:paraId="6B08640C">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周界外浓度最高点</w:t>
                  </w:r>
                </w:p>
              </w:tc>
              <w:tc>
                <w:tcPr>
                  <w:tcW w:w="1476" w:type="dxa"/>
                  <w:noWrap w:val="0"/>
                  <w:vAlign w:val="center"/>
                </w:tcPr>
                <w:p w14:paraId="10353024">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4.0</w:t>
                  </w:r>
                </w:p>
              </w:tc>
            </w:tr>
            <w:tr w14:paraId="1221C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noWrap w:val="0"/>
                  <w:vAlign w:val="center"/>
                </w:tcPr>
                <w:p w14:paraId="79E47B3F">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甲醛</w:t>
                  </w:r>
                </w:p>
              </w:tc>
              <w:tc>
                <w:tcPr>
                  <w:tcW w:w="1475" w:type="dxa"/>
                  <w:noWrap w:val="0"/>
                  <w:vAlign w:val="center"/>
                </w:tcPr>
                <w:p w14:paraId="790D3882">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25</w:t>
                  </w:r>
                </w:p>
              </w:tc>
              <w:tc>
                <w:tcPr>
                  <w:tcW w:w="1475" w:type="dxa"/>
                  <w:noWrap w:val="0"/>
                  <w:vAlign w:val="center"/>
                </w:tcPr>
                <w:p w14:paraId="530170A7">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15</w:t>
                  </w:r>
                </w:p>
              </w:tc>
              <w:tc>
                <w:tcPr>
                  <w:tcW w:w="1475" w:type="dxa"/>
                  <w:noWrap w:val="0"/>
                  <w:vAlign w:val="center"/>
                </w:tcPr>
                <w:p w14:paraId="36D2D607">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0.26</w:t>
                  </w:r>
                </w:p>
              </w:tc>
              <w:tc>
                <w:tcPr>
                  <w:tcW w:w="1475" w:type="dxa"/>
                  <w:vMerge w:val="continue"/>
                  <w:noWrap w:val="0"/>
                  <w:vAlign w:val="center"/>
                </w:tcPr>
                <w:p w14:paraId="4E70ECB6">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p>
              </w:tc>
              <w:tc>
                <w:tcPr>
                  <w:tcW w:w="1476" w:type="dxa"/>
                  <w:noWrap w:val="0"/>
                  <w:vAlign w:val="center"/>
                </w:tcPr>
                <w:p w14:paraId="3CD5168F">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0.20</w:t>
                  </w:r>
                </w:p>
              </w:tc>
            </w:tr>
          </w:tbl>
          <w:p w14:paraId="1D030E5F">
            <w:pPr>
              <w:keepNext w:val="0"/>
              <w:keepLines w:val="0"/>
              <w:pageBreakBefore w:val="0"/>
              <w:widowControl w:val="0"/>
              <w:spacing w:before="157"/>
              <w:ind w:firstLine="482"/>
              <w:jc w:val="center"/>
              <w:rPr>
                <w:b/>
                <w:color w:val="000000"/>
                <w:sz w:val="24"/>
              </w:rPr>
            </w:pPr>
            <w:r>
              <w:rPr>
                <w:b/>
                <w:color w:val="000000"/>
                <w:sz w:val="24"/>
                <w:lang w:bidi="ar"/>
              </w:rPr>
              <w:t>表3-1</w:t>
            </w:r>
            <w:r>
              <w:rPr>
                <w:rFonts w:hint="eastAsia"/>
                <w:b/>
                <w:color w:val="000000"/>
                <w:sz w:val="24"/>
                <w:lang w:val="en-US" w:eastAsia="zh-CN" w:bidi="ar"/>
              </w:rPr>
              <w:t>3</w:t>
            </w:r>
            <w:r>
              <w:rPr>
                <w:b/>
                <w:color w:val="000000"/>
                <w:sz w:val="24"/>
                <w:lang w:bidi="ar"/>
              </w:rPr>
              <w:t xml:space="preserve">  </w:t>
            </w:r>
            <w:r>
              <w:rPr>
                <w:rFonts w:hint="eastAsia"/>
                <w:b/>
                <w:color w:val="000000"/>
                <w:sz w:val="24"/>
                <w:lang w:bidi="ar"/>
              </w:rPr>
              <w:t>挥发性有机物无组织排放控制标准</w:t>
            </w:r>
          </w:p>
          <w:tbl>
            <w:tblPr>
              <w:tblStyle w:val="29"/>
              <w:tblW w:w="499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48"/>
              <w:gridCol w:w="1482"/>
              <w:gridCol w:w="3351"/>
              <w:gridCol w:w="2439"/>
            </w:tblGrid>
            <w:tr w14:paraId="65DEF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7" w:type="dxa"/>
                  <w:noWrap w:val="0"/>
                  <w:vAlign w:val="center"/>
                </w:tcPr>
                <w:p w14:paraId="372F532D">
                  <w:pPr>
                    <w:spacing w:line="276" w:lineRule="auto"/>
                    <w:jc w:val="center"/>
                    <w:rPr>
                      <w:b/>
                      <w:color w:val="000000"/>
                      <w:szCs w:val="21"/>
                    </w:rPr>
                  </w:pPr>
                  <w:r>
                    <w:rPr>
                      <w:b/>
                      <w:color w:val="000000"/>
                      <w:szCs w:val="21"/>
                    </w:rPr>
                    <w:t>污染物项目</w:t>
                  </w:r>
                </w:p>
              </w:tc>
              <w:tc>
                <w:tcPr>
                  <w:tcW w:w="840" w:type="dxa"/>
                  <w:noWrap w:val="0"/>
                  <w:vAlign w:val="center"/>
                </w:tcPr>
                <w:p w14:paraId="270A8401">
                  <w:pPr>
                    <w:spacing w:line="276" w:lineRule="auto"/>
                    <w:jc w:val="center"/>
                    <w:rPr>
                      <w:b/>
                      <w:color w:val="000000"/>
                      <w:szCs w:val="21"/>
                    </w:rPr>
                  </w:pPr>
                  <w:r>
                    <w:rPr>
                      <w:b/>
                      <w:color w:val="000000"/>
                      <w:szCs w:val="21"/>
                    </w:rPr>
                    <w:t>排放限值</w:t>
                  </w:r>
                </w:p>
                <w:p w14:paraId="6A908397">
                  <w:pPr>
                    <w:spacing w:line="276" w:lineRule="auto"/>
                    <w:jc w:val="center"/>
                    <w:rPr>
                      <w:b/>
                      <w:color w:val="000000"/>
                      <w:szCs w:val="21"/>
                    </w:rPr>
                  </w:pPr>
                  <w:r>
                    <w:rPr>
                      <w:b/>
                      <w:bCs/>
                      <w:color w:val="000000"/>
                    </w:rPr>
                    <w:t>（mg/m</w:t>
                  </w:r>
                  <w:r>
                    <w:rPr>
                      <w:b/>
                      <w:bCs/>
                      <w:color w:val="000000"/>
                      <w:vertAlign w:val="superscript"/>
                    </w:rPr>
                    <w:t>3</w:t>
                  </w:r>
                  <w:r>
                    <w:rPr>
                      <w:b/>
                      <w:bCs/>
                      <w:color w:val="000000"/>
                    </w:rPr>
                    <w:t>）</w:t>
                  </w:r>
                  <w:r>
                    <w:rPr>
                      <w:b/>
                      <w:color w:val="000000"/>
                      <w:szCs w:val="21"/>
                    </w:rPr>
                    <w:t xml:space="preserve"> </w:t>
                  </w:r>
                </w:p>
              </w:tc>
              <w:tc>
                <w:tcPr>
                  <w:tcW w:w="1899" w:type="dxa"/>
                  <w:noWrap w:val="0"/>
                  <w:vAlign w:val="center"/>
                </w:tcPr>
                <w:p w14:paraId="17C8EE00">
                  <w:pPr>
                    <w:spacing w:line="276" w:lineRule="auto"/>
                    <w:jc w:val="center"/>
                    <w:rPr>
                      <w:b/>
                      <w:color w:val="000000"/>
                      <w:szCs w:val="21"/>
                    </w:rPr>
                  </w:pPr>
                  <w:r>
                    <w:rPr>
                      <w:b/>
                      <w:color w:val="000000"/>
                      <w:szCs w:val="21"/>
                    </w:rPr>
                    <w:t>限值含义</w:t>
                  </w:r>
                </w:p>
              </w:tc>
              <w:tc>
                <w:tcPr>
                  <w:tcW w:w="1382" w:type="dxa"/>
                  <w:noWrap w:val="0"/>
                  <w:vAlign w:val="center"/>
                </w:tcPr>
                <w:p w14:paraId="7B722FF1">
                  <w:pPr>
                    <w:spacing w:line="276" w:lineRule="auto"/>
                    <w:jc w:val="center"/>
                    <w:rPr>
                      <w:b/>
                      <w:color w:val="000000"/>
                      <w:szCs w:val="21"/>
                    </w:rPr>
                  </w:pPr>
                  <w:r>
                    <w:rPr>
                      <w:b/>
                      <w:color w:val="000000"/>
                      <w:szCs w:val="21"/>
                    </w:rPr>
                    <w:t>无组织排放监控位置</w:t>
                  </w:r>
                </w:p>
              </w:tc>
            </w:tr>
            <w:tr w14:paraId="7FC9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7" w:type="dxa"/>
                  <w:vMerge w:val="restart"/>
                  <w:noWrap w:val="0"/>
                  <w:vAlign w:val="center"/>
                </w:tcPr>
                <w:p w14:paraId="24235EFF">
                  <w:pPr>
                    <w:spacing w:line="276" w:lineRule="auto"/>
                    <w:jc w:val="center"/>
                    <w:rPr>
                      <w:color w:val="000000"/>
                      <w:szCs w:val="21"/>
                    </w:rPr>
                  </w:pPr>
                  <w:r>
                    <w:rPr>
                      <w:color w:val="000000"/>
                      <w:szCs w:val="21"/>
                    </w:rPr>
                    <w:t>NMHC</w:t>
                  </w:r>
                </w:p>
              </w:tc>
              <w:tc>
                <w:tcPr>
                  <w:tcW w:w="840" w:type="dxa"/>
                  <w:noWrap w:val="0"/>
                  <w:vAlign w:val="center"/>
                </w:tcPr>
                <w:p w14:paraId="46FDD5DF">
                  <w:pPr>
                    <w:spacing w:line="276" w:lineRule="auto"/>
                    <w:jc w:val="center"/>
                    <w:rPr>
                      <w:color w:val="000000"/>
                      <w:szCs w:val="21"/>
                    </w:rPr>
                  </w:pPr>
                  <w:r>
                    <w:rPr>
                      <w:color w:val="000000"/>
                      <w:szCs w:val="21"/>
                    </w:rPr>
                    <w:t>10</w:t>
                  </w:r>
                </w:p>
              </w:tc>
              <w:tc>
                <w:tcPr>
                  <w:tcW w:w="1899" w:type="dxa"/>
                  <w:noWrap w:val="0"/>
                  <w:vAlign w:val="center"/>
                </w:tcPr>
                <w:p w14:paraId="579C1738">
                  <w:pPr>
                    <w:spacing w:line="276" w:lineRule="auto"/>
                    <w:jc w:val="center"/>
                    <w:rPr>
                      <w:color w:val="000000"/>
                      <w:szCs w:val="21"/>
                    </w:rPr>
                  </w:pPr>
                  <w:r>
                    <w:rPr>
                      <w:color w:val="000000"/>
                      <w:szCs w:val="21"/>
                    </w:rPr>
                    <w:t>监控点处1h平均浓度值</w:t>
                  </w:r>
                </w:p>
              </w:tc>
              <w:tc>
                <w:tcPr>
                  <w:tcW w:w="1382" w:type="dxa"/>
                  <w:vMerge w:val="restart"/>
                  <w:noWrap w:val="0"/>
                  <w:vAlign w:val="center"/>
                </w:tcPr>
                <w:p w14:paraId="5CAFDDEA">
                  <w:pPr>
                    <w:spacing w:line="276" w:lineRule="auto"/>
                    <w:jc w:val="center"/>
                    <w:rPr>
                      <w:color w:val="000000"/>
                      <w:szCs w:val="21"/>
                    </w:rPr>
                  </w:pPr>
                  <w:r>
                    <w:rPr>
                      <w:color w:val="000000"/>
                      <w:szCs w:val="21"/>
                    </w:rPr>
                    <w:t>在厂房外设置监控点</w:t>
                  </w:r>
                </w:p>
              </w:tc>
            </w:tr>
            <w:tr w14:paraId="3C435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7" w:type="dxa"/>
                  <w:vMerge w:val="continue"/>
                  <w:noWrap w:val="0"/>
                  <w:vAlign w:val="center"/>
                </w:tcPr>
                <w:p w14:paraId="4F04FCAE">
                  <w:pPr>
                    <w:spacing w:line="276" w:lineRule="auto"/>
                    <w:jc w:val="center"/>
                    <w:rPr>
                      <w:color w:val="000000"/>
                      <w:szCs w:val="21"/>
                    </w:rPr>
                  </w:pPr>
                </w:p>
              </w:tc>
              <w:tc>
                <w:tcPr>
                  <w:tcW w:w="840" w:type="dxa"/>
                  <w:noWrap w:val="0"/>
                  <w:vAlign w:val="center"/>
                </w:tcPr>
                <w:p w14:paraId="1F015375">
                  <w:pPr>
                    <w:spacing w:line="276" w:lineRule="auto"/>
                    <w:jc w:val="center"/>
                    <w:rPr>
                      <w:color w:val="000000"/>
                      <w:szCs w:val="21"/>
                    </w:rPr>
                  </w:pPr>
                  <w:r>
                    <w:rPr>
                      <w:color w:val="000000"/>
                      <w:szCs w:val="21"/>
                    </w:rPr>
                    <w:t>30</w:t>
                  </w:r>
                </w:p>
              </w:tc>
              <w:tc>
                <w:tcPr>
                  <w:tcW w:w="1899" w:type="dxa"/>
                  <w:noWrap w:val="0"/>
                  <w:vAlign w:val="center"/>
                </w:tcPr>
                <w:p w14:paraId="0CA95FBE">
                  <w:pPr>
                    <w:spacing w:line="276" w:lineRule="auto"/>
                    <w:jc w:val="center"/>
                    <w:rPr>
                      <w:color w:val="000000"/>
                      <w:szCs w:val="21"/>
                    </w:rPr>
                  </w:pPr>
                  <w:r>
                    <w:rPr>
                      <w:color w:val="000000"/>
                      <w:szCs w:val="21"/>
                    </w:rPr>
                    <w:t>监控点处任意一次浓度值</w:t>
                  </w:r>
                </w:p>
              </w:tc>
              <w:tc>
                <w:tcPr>
                  <w:tcW w:w="1382" w:type="dxa"/>
                  <w:vMerge w:val="continue"/>
                  <w:noWrap w:val="0"/>
                  <w:vAlign w:val="center"/>
                </w:tcPr>
                <w:p w14:paraId="576DD77D">
                  <w:pPr>
                    <w:spacing w:line="276" w:lineRule="auto"/>
                    <w:jc w:val="center"/>
                    <w:rPr>
                      <w:color w:val="000000"/>
                      <w:szCs w:val="21"/>
                    </w:rPr>
                  </w:pPr>
                </w:p>
              </w:tc>
            </w:tr>
          </w:tbl>
          <w:p w14:paraId="69E1A641">
            <w:pPr>
              <w:keepNext w:val="0"/>
              <w:keepLines w:val="0"/>
              <w:pageBreakBefore w:val="0"/>
              <w:widowControl w:val="0"/>
              <w:spacing w:before="157" w:line="360" w:lineRule="auto"/>
              <w:ind w:firstLine="482"/>
              <w:jc w:val="both"/>
              <w:rPr>
                <w:rFonts w:ascii="Times New Roman" w:hAnsi="Times New Roman" w:eastAsia="宋体" w:cs="Times New Roman"/>
                <w:b/>
                <w:color w:val="000000"/>
                <w:sz w:val="24"/>
              </w:rPr>
            </w:pPr>
            <w:r>
              <w:rPr>
                <w:rFonts w:hint="eastAsia" w:ascii="Times New Roman" w:hAnsi="Times New Roman" w:eastAsia="宋体" w:cs="Times New Roman"/>
                <w:b/>
                <w:bCs/>
                <w:color w:val="000000"/>
                <w:sz w:val="24"/>
                <w:lang w:val="en-US" w:eastAsia="zh-CN"/>
              </w:rPr>
              <w:t>③颗粒物：</w:t>
            </w:r>
            <w:r>
              <w:rPr>
                <w:rFonts w:hint="eastAsia" w:ascii="Times New Roman" w:hAnsi="Times New Roman" w:eastAsia="宋体" w:cs="Times New Roman"/>
                <w:b w:val="0"/>
                <w:bCs w:val="0"/>
                <w:color w:val="000000"/>
                <w:sz w:val="24"/>
                <w:lang w:val="en-US" w:eastAsia="zh-CN"/>
              </w:rPr>
              <w:t>断料、破片、裁边、砂光</w:t>
            </w:r>
            <w:r>
              <w:rPr>
                <w:rFonts w:hint="eastAsia" w:ascii="Times New Roman" w:hAnsi="Times New Roman" w:eastAsia="宋体" w:cs="Times New Roman"/>
                <w:color w:val="000000"/>
                <w:sz w:val="24"/>
                <w:lang w:val="en-US" w:eastAsia="zh-CN"/>
              </w:rPr>
              <w:t>过程中产生的粉尘执行《大气污染物综合排放标准》（GB16297-1996）表2中相应标准。</w:t>
            </w:r>
          </w:p>
          <w:p w14:paraId="2E3A1AB0">
            <w:pPr>
              <w:keepNext w:val="0"/>
              <w:keepLines w:val="0"/>
              <w:pageBreakBefore w:val="0"/>
              <w:widowControl w:val="0"/>
              <w:spacing w:line="240" w:lineRule="auto"/>
              <w:ind w:firstLine="0"/>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3-1</w:t>
            </w:r>
            <w:r>
              <w:rPr>
                <w:rFonts w:hint="eastAsia" w:ascii="Times New Roman" w:hAnsi="Times New Roman" w:eastAsia="宋体" w:cs="Times New Roman"/>
                <w:b/>
                <w:color w:val="000000"/>
                <w:sz w:val="24"/>
                <w:lang w:val="en-US" w:eastAsia="zh-CN"/>
              </w:rPr>
              <w:t>4</w:t>
            </w:r>
            <w:r>
              <w:rPr>
                <w:rFonts w:ascii="Times New Roman" w:hAnsi="Times New Roman" w:eastAsia="宋体" w:cs="Times New Roman"/>
                <w:b/>
                <w:color w:val="000000"/>
                <w:sz w:val="24"/>
              </w:rPr>
              <w:t xml:space="preserve">  大气污染物综合排放标准  单位：mg/m</w:t>
            </w:r>
            <w:r>
              <w:rPr>
                <w:rFonts w:ascii="Times New Roman" w:hAnsi="Times New Roman" w:eastAsia="宋体" w:cs="Times New Roman"/>
                <w:b/>
                <w:color w:val="000000"/>
                <w:sz w:val="24"/>
                <w:vertAlign w:val="superscript"/>
              </w:rPr>
              <w:t>3</w:t>
            </w:r>
          </w:p>
          <w:tbl>
            <w:tblPr>
              <w:tblStyle w:val="217"/>
              <w:tblW w:w="88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3EEF1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Pr>
              <w:tc>
                <w:tcPr>
                  <w:tcW w:w="1475" w:type="dxa"/>
                  <w:vMerge w:val="restart"/>
                  <w:noWrap w:val="0"/>
                  <w:vAlign w:val="center"/>
                </w:tcPr>
                <w:p w14:paraId="5D4E59D1">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污染物</w:t>
                  </w:r>
                </w:p>
              </w:tc>
              <w:tc>
                <w:tcPr>
                  <w:tcW w:w="1475" w:type="dxa"/>
                  <w:vMerge w:val="restart"/>
                  <w:noWrap w:val="0"/>
                  <w:vAlign w:val="center"/>
                </w:tcPr>
                <w:p w14:paraId="2A431250">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cs="Times New Roman"/>
                      <w:b/>
                      <w:color w:val="000000"/>
                      <w:szCs w:val="21"/>
                    </w:rPr>
                    <w:t>最高允许排放浓度mg/m</w:t>
                  </w:r>
                  <w:r>
                    <w:rPr>
                      <w:rFonts w:ascii="Times New Roman" w:hAnsi="Times New Roman" w:cs="Times New Roman"/>
                      <w:b/>
                      <w:color w:val="000000"/>
                      <w:szCs w:val="21"/>
                      <w:vertAlign w:val="superscript"/>
                    </w:rPr>
                    <w:t>3</w:t>
                  </w:r>
                </w:p>
              </w:tc>
              <w:tc>
                <w:tcPr>
                  <w:tcW w:w="2950" w:type="dxa"/>
                  <w:noWrap w:val="0"/>
                  <w:vAlign w:val="center"/>
                </w:tcPr>
                <w:p w14:paraId="34ABD97F">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ascii="Times New Roman" w:hAnsi="Times New Roman" w:cs="Times New Roman"/>
                      <w:b/>
                      <w:color w:val="000000"/>
                      <w:szCs w:val="21"/>
                    </w:rPr>
                    <w:t>最高允许排放</w:t>
                  </w:r>
                  <w:r>
                    <w:rPr>
                      <w:rFonts w:hint="eastAsia" w:ascii="Times New Roman" w:hAnsi="Times New Roman" w:cs="Times New Roman"/>
                      <w:b/>
                      <w:color w:val="000000"/>
                      <w:szCs w:val="21"/>
                      <w:lang w:val="en-US" w:eastAsia="zh-CN"/>
                    </w:rPr>
                    <w:t>速率kg/h</w:t>
                  </w:r>
                </w:p>
              </w:tc>
              <w:tc>
                <w:tcPr>
                  <w:tcW w:w="2951" w:type="dxa"/>
                  <w:noWrap w:val="0"/>
                  <w:vAlign w:val="center"/>
                </w:tcPr>
                <w:p w14:paraId="7AA27A7B">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无组织排放监控浓度</w:t>
                  </w:r>
                </w:p>
              </w:tc>
            </w:tr>
            <w:tr w14:paraId="685F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vMerge w:val="continue"/>
                  <w:noWrap w:val="0"/>
                  <w:vAlign w:val="center"/>
                </w:tcPr>
                <w:p w14:paraId="2F61ED97">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p>
              </w:tc>
              <w:tc>
                <w:tcPr>
                  <w:tcW w:w="1475" w:type="dxa"/>
                  <w:vMerge w:val="continue"/>
                  <w:noWrap w:val="0"/>
                  <w:vAlign w:val="center"/>
                </w:tcPr>
                <w:p w14:paraId="628D2492">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p>
              </w:tc>
              <w:tc>
                <w:tcPr>
                  <w:tcW w:w="1475" w:type="dxa"/>
                  <w:noWrap w:val="0"/>
                  <w:vAlign w:val="center"/>
                </w:tcPr>
                <w:p w14:paraId="6234A73D">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排气筒高度</w:t>
                  </w:r>
                </w:p>
              </w:tc>
              <w:tc>
                <w:tcPr>
                  <w:tcW w:w="1475" w:type="dxa"/>
                  <w:noWrap w:val="0"/>
                  <w:vAlign w:val="center"/>
                </w:tcPr>
                <w:p w14:paraId="79E07D09">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二级</w:t>
                  </w:r>
                </w:p>
              </w:tc>
              <w:tc>
                <w:tcPr>
                  <w:tcW w:w="1475" w:type="dxa"/>
                  <w:noWrap w:val="0"/>
                  <w:vAlign w:val="center"/>
                </w:tcPr>
                <w:p w14:paraId="6EC7213C">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监测点</w:t>
                  </w:r>
                </w:p>
              </w:tc>
              <w:tc>
                <w:tcPr>
                  <w:tcW w:w="1476" w:type="dxa"/>
                  <w:noWrap w:val="0"/>
                  <w:vAlign w:val="center"/>
                </w:tcPr>
                <w:p w14:paraId="3DD99F92">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浓度（</w:t>
                  </w:r>
                  <w:r>
                    <w:rPr>
                      <w:rFonts w:ascii="Times New Roman" w:hAnsi="Times New Roman" w:cs="Times New Roman"/>
                      <w:b/>
                      <w:bCs/>
                      <w:color w:val="000000"/>
                      <w:szCs w:val="21"/>
                    </w:rPr>
                    <w:t>mg/m</w:t>
                  </w:r>
                  <w:r>
                    <w:rPr>
                      <w:rFonts w:ascii="Times New Roman" w:hAnsi="Times New Roman" w:cs="Times New Roman"/>
                      <w:b/>
                      <w:bCs/>
                      <w:color w:val="000000"/>
                      <w:szCs w:val="21"/>
                      <w:vertAlign w:val="superscript"/>
                    </w:rPr>
                    <w:t>3</w:t>
                  </w:r>
                  <w:r>
                    <w:rPr>
                      <w:rFonts w:hint="eastAsia" w:ascii="Times New Roman" w:hAnsi="Times New Roman" w:eastAsia="宋体" w:cs="Times New Roman"/>
                      <w:b/>
                      <w:bCs/>
                      <w:color w:val="000000"/>
                      <w:sz w:val="21"/>
                      <w:szCs w:val="21"/>
                      <w:vertAlign w:val="baseline"/>
                      <w:lang w:val="en-US" w:eastAsia="zh-CN"/>
                    </w:rPr>
                    <w:t>）</w:t>
                  </w:r>
                </w:p>
              </w:tc>
            </w:tr>
            <w:tr w14:paraId="46F34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noWrap w:val="0"/>
                  <w:vAlign w:val="center"/>
                </w:tcPr>
                <w:p w14:paraId="740EE41A">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颗粒物</w:t>
                  </w:r>
                </w:p>
              </w:tc>
              <w:tc>
                <w:tcPr>
                  <w:tcW w:w="1475" w:type="dxa"/>
                  <w:noWrap w:val="0"/>
                  <w:vAlign w:val="center"/>
                </w:tcPr>
                <w:p w14:paraId="5516C322">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120</w:t>
                  </w:r>
                </w:p>
              </w:tc>
              <w:tc>
                <w:tcPr>
                  <w:tcW w:w="1475" w:type="dxa"/>
                  <w:noWrap w:val="0"/>
                  <w:vAlign w:val="center"/>
                </w:tcPr>
                <w:p w14:paraId="60C4D114">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15</w:t>
                  </w:r>
                </w:p>
              </w:tc>
              <w:tc>
                <w:tcPr>
                  <w:tcW w:w="1475" w:type="dxa"/>
                  <w:noWrap w:val="0"/>
                  <w:vAlign w:val="center"/>
                </w:tcPr>
                <w:p w14:paraId="0DE2A5DA">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3.5</w:t>
                  </w:r>
                </w:p>
              </w:tc>
              <w:tc>
                <w:tcPr>
                  <w:tcW w:w="1475" w:type="dxa"/>
                  <w:noWrap w:val="0"/>
                  <w:vAlign w:val="center"/>
                </w:tcPr>
                <w:p w14:paraId="5ED68D6F">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周界外浓度最高点</w:t>
                  </w:r>
                </w:p>
              </w:tc>
              <w:tc>
                <w:tcPr>
                  <w:tcW w:w="1476" w:type="dxa"/>
                  <w:noWrap w:val="0"/>
                  <w:vAlign w:val="center"/>
                </w:tcPr>
                <w:p w14:paraId="6AFCE710">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1.0</w:t>
                  </w:r>
                </w:p>
              </w:tc>
            </w:tr>
          </w:tbl>
          <w:p w14:paraId="4B9E1EA8">
            <w:pPr>
              <w:spacing w:before="120"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3、噪声排放标准</w:t>
            </w:r>
          </w:p>
          <w:p w14:paraId="4E8701F4">
            <w:pPr>
              <w:keepNext w:val="0"/>
              <w:keepLines w:val="0"/>
              <w:pageBreakBefore w:val="0"/>
              <w:widowControl w:val="0"/>
              <w:spacing w:line="360" w:lineRule="auto"/>
              <w:ind w:left="0"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（1）施工期噪声排放标准</w:t>
            </w:r>
          </w:p>
          <w:p w14:paraId="6340A011">
            <w:pPr>
              <w:keepNext w:val="0"/>
              <w:keepLines w:val="0"/>
              <w:pageBreakBefore w:val="0"/>
              <w:widowControl w:val="0"/>
              <w:spacing w:line="360" w:lineRule="auto"/>
              <w:ind w:left="0"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本项目施工期噪声排放执行《建筑施工场界环境噪声排放标准》</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GB12523-2011</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，具体指标详见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p>
          <w:p w14:paraId="349E85F5">
            <w:pPr>
              <w:ind w:firstLine="480"/>
              <w:jc w:val="center"/>
              <w:rPr>
                <w:rFonts w:ascii="Times New Roman" w:hAnsi="Times New Roman" w:eastAsia="宋体" w:cs="Times New Roman"/>
                <w:color w:val="000000"/>
                <w:sz w:val="24"/>
                <w:highlight w:val="none"/>
              </w:rPr>
            </w:pPr>
            <w:r>
              <w:rPr>
                <w:rFonts w:ascii="Times New Roman" w:hAnsi="Times New Roman" w:eastAsia="宋体" w:cs="Times New Roman"/>
                <w:b/>
                <w:bCs/>
                <w:color w:val="000000"/>
                <w:sz w:val="24"/>
                <w:highlight w:val="none"/>
              </w:rPr>
              <w:t>表</w:t>
            </w:r>
            <w:r>
              <w:rPr>
                <w:rFonts w:ascii="Times New Roman" w:hAnsi="Times New Roman" w:eastAsia="宋体" w:cs="Times New Roman"/>
                <w:b/>
                <w:bCs/>
                <w:color w:val="000000"/>
                <w:sz w:val="24"/>
                <w:highlight w:val="none"/>
                <w:lang w:val="en-US" w:eastAsia="zh-CN"/>
              </w:rPr>
              <w:t>3-1</w:t>
            </w:r>
            <w:r>
              <w:rPr>
                <w:rFonts w:hint="eastAsia" w:ascii="Times New Roman" w:hAnsi="Times New Roman" w:eastAsia="宋体" w:cs="Times New Roman"/>
                <w:b/>
                <w:bCs/>
                <w:color w:val="000000"/>
                <w:sz w:val="24"/>
                <w:highlight w:val="none"/>
                <w:lang w:val="en-US" w:eastAsia="zh-CN"/>
              </w:rPr>
              <w:t>5</w:t>
            </w:r>
            <w:r>
              <w:rPr>
                <w:rFonts w:ascii="Times New Roman" w:hAnsi="Times New Roman" w:eastAsia="宋体" w:cs="Times New Roman"/>
                <w:b/>
                <w:bCs/>
                <w:color w:val="000000"/>
                <w:sz w:val="24"/>
                <w:highlight w:val="none"/>
              </w:rPr>
              <w:t xml:space="preserve">  建筑施工场界环境噪声排放标准</w:t>
            </w:r>
            <w:r>
              <w:rPr>
                <w:rFonts w:ascii="Times New Roman" w:hAnsi="Times New Roman" w:eastAsia="宋体" w:cs="Times New Roman"/>
                <w:color w:val="000000"/>
                <w:sz w:val="24"/>
                <w:highlight w:val="none"/>
              </w:rPr>
              <w:t xml:space="preserve"> </w:t>
            </w:r>
            <w:r>
              <w:rPr>
                <w:rFonts w:ascii="Times New Roman" w:hAnsi="Times New Roman" w:eastAsia="宋体" w:cs="Times New Roman"/>
                <w:color w:val="000000"/>
                <w:sz w:val="24"/>
                <w:highlight w:val="none"/>
                <w:lang w:val="en-US" w:eastAsia="zh-CN"/>
              </w:rPr>
              <w:t xml:space="preserve"> </w:t>
            </w:r>
            <w:r>
              <w:rPr>
                <w:rFonts w:ascii="Times New Roman" w:hAnsi="Times New Roman" w:eastAsia="宋体" w:cs="Times New Roman"/>
                <w:b/>
                <w:bCs/>
                <w:color w:val="000000"/>
                <w:sz w:val="24"/>
                <w:highlight w:val="none"/>
              </w:rPr>
              <w:t>单位：dB(A)</w:t>
            </w:r>
          </w:p>
          <w:tbl>
            <w:tblPr>
              <w:tblStyle w:val="2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0"/>
              <w:gridCol w:w="4419"/>
            </w:tblGrid>
            <w:tr w14:paraId="4BF8B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2500" w:type="dxa"/>
                  <w:noWrap w:val="0"/>
                  <w:vAlign w:val="center"/>
                </w:tcPr>
                <w:p w14:paraId="7DD98D6E">
                  <w:pPr>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昼间</w:t>
                  </w:r>
                </w:p>
              </w:tc>
              <w:tc>
                <w:tcPr>
                  <w:tcW w:w="2499" w:type="dxa"/>
                  <w:noWrap w:val="0"/>
                  <w:vAlign w:val="center"/>
                </w:tcPr>
                <w:p w14:paraId="56D23F1A">
                  <w:pPr>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夜间</w:t>
                  </w:r>
                </w:p>
              </w:tc>
            </w:tr>
            <w:tr w14:paraId="5232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00" w:type="dxa"/>
                  <w:noWrap w:val="0"/>
                  <w:vAlign w:val="center"/>
                </w:tcPr>
                <w:p w14:paraId="6C5C2D38">
                  <w:pPr>
                    <w:jc w:val="center"/>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70</w:t>
                  </w:r>
                </w:p>
              </w:tc>
              <w:tc>
                <w:tcPr>
                  <w:tcW w:w="2499" w:type="dxa"/>
                  <w:noWrap w:val="0"/>
                  <w:vAlign w:val="center"/>
                </w:tcPr>
                <w:p w14:paraId="149D185C">
                  <w:pPr>
                    <w:jc w:val="center"/>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55</w:t>
                  </w:r>
                </w:p>
              </w:tc>
            </w:tr>
          </w:tbl>
          <w:p w14:paraId="369840C7">
            <w:pPr>
              <w:keepNext w:val="0"/>
              <w:keepLines w:val="0"/>
              <w:pageBreakBefore w:val="0"/>
              <w:widowControl w:val="0"/>
              <w:tabs>
                <w:tab w:val="center" w:pos="4153"/>
                <w:tab w:val="right" w:pos="8306"/>
              </w:tabs>
              <w:spacing w:before="157"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（2）运营期噪声排放标准</w:t>
            </w:r>
          </w:p>
          <w:p w14:paraId="7E4083AB">
            <w:pPr>
              <w:keepNext w:val="0"/>
              <w:keepLines w:val="0"/>
              <w:pageBreakBefore w:val="0"/>
              <w:widowControl w:val="0"/>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lang w:val="en-US" w:eastAsia="zh-CN"/>
              </w:rPr>
              <w:t>本项目运营期噪声</w:t>
            </w:r>
            <w:r>
              <w:rPr>
                <w:rFonts w:hint="eastAsia" w:ascii="Times New Roman" w:hAnsi="Times New Roman" w:eastAsia="宋体" w:cs="Times New Roman"/>
                <w:color w:val="000000"/>
                <w:sz w:val="24"/>
                <w:highlight w:val="none"/>
                <w:lang w:val="en-US" w:eastAsia="zh-CN"/>
              </w:rPr>
              <w:t>厂界</w:t>
            </w:r>
            <w:r>
              <w:rPr>
                <w:rFonts w:ascii="Times New Roman" w:hAnsi="Times New Roman" w:eastAsia="宋体" w:cs="Times New Roman"/>
                <w:color w:val="000000"/>
                <w:sz w:val="24"/>
                <w:highlight w:val="none"/>
                <w:lang w:val="en-US" w:eastAsia="zh-CN"/>
              </w:rPr>
              <w:t>执行《工业企业厂界环境噪声排放标准》（GB12348-2008）</w:t>
            </w:r>
            <w:r>
              <w:rPr>
                <w:rFonts w:hint="eastAsia" w:ascii="Times New Roman" w:hAnsi="Times New Roman" w:eastAsia="宋体" w:cs="Times New Roman"/>
                <w:color w:val="000000"/>
                <w:sz w:val="24"/>
                <w:highlight w:val="none"/>
                <w:lang w:val="en-US" w:eastAsia="zh-CN"/>
              </w:rPr>
              <w:t>，2</w:t>
            </w:r>
            <w:r>
              <w:rPr>
                <w:rFonts w:ascii="Times New Roman" w:hAnsi="Times New Roman" w:eastAsia="宋体" w:cs="Times New Roman"/>
                <w:color w:val="000000"/>
                <w:sz w:val="24"/>
                <w:highlight w:val="none"/>
                <w:lang w:val="en-US" w:eastAsia="zh-CN"/>
              </w:rPr>
              <w:t>类标准，</w:t>
            </w:r>
            <w:r>
              <w:rPr>
                <w:rFonts w:ascii="Times New Roman" w:hAnsi="Times New Roman" w:eastAsia="宋体" w:cs="Times New Roman"/>
                <w:color w:val="000000"/>
                <w:sz w:val="24"/>
                <w:highlight w:val="none"/>
              </w:rPr>
              <w:t>具体指标详见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p>
          <w:p w14:paraId="660A28A6">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表</w:t>
            </w:r>
            <w:r>
              <w:rPr>
                <w:rFonts w:ascii="Times New Roman" w:hAnsi="Times New Roman" w:eastAsia="宋体" w:cs="Times New Roman"/>
                <w:b/>
                <w:bCs/>
                <w:color w:val="000000"/>
                <w:sz w:val="24"/>
                <w:szCs w:val="24"/>
                <w:highlight w:val="none"/>
                <w:lang w:val="en-US" w:eastAsia="zh-CN"/>
              </w:rPr>
              <w:t>3-1</w:t>
            </w:r>
            <w:r>
              <w:rPr>
                <w:rFonts w:hint="eastAsia" w:ascii="Times New Roman" w:hAnsi="Times New Roman" w:eastAsia="宋体" w:cs="Times New Roman"/>
                <w:b/>
                <w:bCs/>
                <w:color w:val="000000"/>
                <w:sz w:val="24"/>
                <w:szCs w:val="24"/>
                <w:highlight w:val="none"/>
                <w:lang w:val="en-US" w:eastAsia="zh-CN"/>
              </w:rPr>
              <w:t>6</w:t>
            </w:r>
            <w:r>
              <w:rPr>
                <w:rFonts w:ascii="Times New Roman" w:hAnsi="Times New Roman" w:eastAsia="宋体" w:cs="Times New Roman"/>
                <w:b/>
                <w:bCs/>
                <w:color w:val="000000"/>
                <w:sz w:val="24"/>
                <w:szCs w:val="24"/>
                <w:highlight w:val="none"/>
              </w:rPr>
              <w:t xml:space="preserve">  工业企业厂界环境噪声排放标准</w:t>
            </w:r>
            <w:r>
              <w:rPr>
                <w:rFonts w:ascii="Times New Roman" w:hAnsi="Times New Roman" w:eastAsia="宋体" w:cs="Times New Roman"/>
                <w:b/>
                <w:bCs/>
                <w:color w:val="000000"/>
                <w:sz w:val="24"/>
                <w:szCs w:val="24"/>
                <w:highlight w:val="none"/>
                <w:lang w:val="en-US" w:eastAsia="zh-CN"/>
              </w:rPr>
              <w:t xml:space="preserve"> </w:t>
            </w:r>
            <w:r>
              <w:rPr>
                <w:rFonts w:ascii="Times New Roman" w:hAnsi="Times New Roman" w:eastAsia="宋体" w:cs="Times New Roman"/>
                <w:b/>
                <w:bCs/>
                <w:color w:val="000000"/>
                <w:sz w:val="24"/>
                <w:szCs w:val="24"/>
                <w:highlight w:val="none"/>
              </w:rPr>
              <w:t xml:space="preserve"> 单位：dB(A)</w:t>
            </w:r>
          </w:p>
          <w:tbl>
            <w:tblPr>
              <w:tblStyle w:val="2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7"/>
              <w:gridCol w:w="2947"/>
              <w:gridCol w:w="2947"/>
            </w:tblGrid>
            <w:tr w14:paraId="430B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31" w:hRule="atLeast"/>
                <w:jc w:val="center"/>
              </w:trPr>
              <w:tc>
                <w:tcPr>
                  <w:tcW w:w="1666" w:type="dxa"/>
                  <w:vMerge w:val="restart"/>
                  <w:noWrap w:val="0"/>
                  <w:vAlign w:val="center"/>
                </w:tcPr>
                <w:p w14:paraId="4A27A8CA">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类别</w:t>
                  </w:r>
                </w:p>
              </w:tc>
              <w:tc>
                <w:tcPr>
                  <w:tcW w:w="3333" w:type="dxa"/>
                  <w:noWrap w:val="0"/>
                  <w:vAlign w:val="center"/>
                </w:tcPr>
                <w:p w14:paraId="4B9F7E97">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等效声级</w:t>
                  </w:r>
                </w:p>
              </w:tc>
            </w:tr>
            <w:tr w14:paraId="33492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1666" w:type="dxa"/>
                  <w:vMerge w:val="continue"/>
                  <w:noWrap w:val="0"/>
                  <w:vAlign w:val="center"/>
                </w:tcPr>
                <w:p w14:paraId="6FCDC590">
                  <w:pPr>
                    <w:jc w:val="center"/>
                    <w:rPr>
                      <w:rFonts w:ascii="Times New Roman" w:hAnsi="Times New Roman" w:eastAsia="宋体" w:cs="Times New Roman"/>
                      <w:color w:val="000000"/>
                      <w:highlight w:val="none"/>
                    </w:rPr>
                  </w:pPr>
                </w:p>
              </w:tc>
              <w:tc>
                <w:tcPr>
                  <w:tcW w:w="1666" w:type="dxa"/>
                  <w:noWrap w:val="0"/>
                  <w:vAlign w:val="center"/>
                </w:tcPr>
                <w:p w14:paraId="44657B15">
                  <w:pPr>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Cs w:val="21"/>
                      <w:highlight w:val="none"/>
                    </w:rPr>
                    <w:t>昼间</w:t>
                  </w:r>
                </w:p>
              </w:tc>
              <w:tc>
                <w:tcPr>
                  <w:tcW w:w="1667" w:type="dxa"/>
                  <w:noWrap w:val="0"/>
                  <w:vAlign w:val="center"/>
                </w:tcPr>
                <w:p w14:paraId="5F0B65BD">
                  <w:pPr>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Cs w:val="21"/>
                      <w:highlight w:val="none"/>
                    </w:rPr>
                    <w:t>夜间</w:t>
                  </w:r>
                </w:p>
              </w:tc>
            </w:tr>
            <w:tr w14:paraId="5D643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 w:hRule="atLeast"/>
                <w:jc w:val="center"/>
              </w:trPr>
              <w:tc>
                <w:tcPr>
                  <w:tcW w:w="1666" w:type="dxa"/>
                  <w:noWrap w:val="0"/>
                  <w:vAlign w:val="center"/>
                </w:tcPr>
                <w:p w14:paraId="679820A9">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lang w:val="en-US" w:eastAsia="zh-CN"/>
                    </w:rPr>
                    <w:t>2</w:t>
                  </w:r>
                  <w:r>
                    <w:rPr>
                      <w:rFonts w:ascii="Times New Roman" w:hAnsi="Times New Roman" w:eastAsia="宋体" w:cs="Times New Roman"/>
                      <w:color w:val="000000"/>
                      <w:szCs w:val="21"/>
                      <w:highlight w:val="none"/>
                    </w:rPr>
                    <w:t>类</w:t>
                  </w:r>
                </w:p>
              </w:tc>
              <w:tc>
                <w:tcPr>
                  <w:tcW w:w="1666" w:type="dxa"/>
                  <w:noWrap w:val="0"/>
                  <w:vAlign w:val="center"/>
                </w:tcPr>
                <w:p w14:paraId="335D0E4A">
                  <w:pPr>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60</w:t>
                  </w:r>
                </w:p>
              </w:tc>
              <w:tc>
                <w:tcPr>
                  <w:tcW w:w="1667" w:type="dxa"/>
                  <w:noWrap w:val="0"/>
                  <w:vAlign w:val="center"/>
                </w:tcPr>
                <w:p w14:paraId="457B3AC8">
                  <w:pPr>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50</w:t>
                  </w:r>
                </w:p>
              </w:tc>
            </w:tr>
          </w:tbl>
          <w:p w14:paraId="745F145B">
            <w:pPr>
              <w:keepNext w:val="0"/>
              <w:keepLines w:val="0"/>
              <w:pageBreakBefore w:val="0"/>
              <w:widowControl w:val="0"/>
              <w:tabs>
                <w:tab w:val="center" w:pos="4153"/>
                <w:tab w:val="right" w:pos="8306"/>
              </w:tabs>
              <w:spacing w:before="157"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4、固体废物控制标准</w:t>
            </w:r>
          </w:p>
          <w:p w14:paraId="761B26DC">
            <w:pPr>
              <w:keepNext w:val="0"/>
              <w:keepLines w:val="0"/>
              <w:pageBreakBefore w:val="0"/>
              <w:widowControl/>
              <w:suppressLineNumbers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val="0"/>
                <w:bCs w:val="0"/>
                <w:color w:val="000000"/>
                <w:sz w:val="24"/>
                <w:highlight w:val="none"/>
              </w:rPr>
              <w:t>项目运营过程中所产生的</w:t>
            </w:r>
            <w:r>
              <w:rPr>
                <w:rFonts w:ascii="Times New Roman" w:hAnsi="Times New Roman" w:eastAsia="宋体" w:cs="Times New Roman"/>
                <w:b/>
                <w:bCs/>
                <w:color w:val="000000"/>
                <w:sz w:val="24"/>
                <w:szCs w:val="24"/>
                <w:highlight w:val="none"/>
                <w:lang w:eastAsia="zh-CN"/>
              </w:rPr>
              <w:t>一般固体废物</w:t>
            </w:r>
            <w:r>
              <w:rPr>
                <w:rFonts w:ascii="Times New Roman" w:hAnsi="Times New Roman" w:eastAsia="宋体" w:cs="Times New Roman"/>
                <w:b w:val="0"/>
                <w:bCs w:val="0"/>
                <w:color w:val="000000"/>
                <w:sz w:val="24"/>
                <w:szCs w:val="24"/>
                <w:highlight w:val="none"/>
                <w:lang w:eastAsia="zh-CN"/>
              </w:rPr>
              <w:t>执行《一般工业固体废物贮存和填埋污染控制标准》（GB18599-2020）。</w:t>
            </w:r>
            <w:r>
              <w:rPr>
                <w:rFonts w:hint="eastAsia" w:ascii="宋体" w:hAnsi="宋体" w:eastAsia="宋体" w:cs="宋体"/>
                <w:b/>
                <w:bCs/>
                <w:color w:val="000000"/>
                <w:sz w:val="24"/>
                <w:szCs w:val="24"/>
                <w:lang w:val="en-US" w:eastAsia="zh-CN" w:bidi="ar"/>
              </w:rPr>
              <w:t>危险废物</w:t>
            </w:r>
            <w:r>
              <w:rPr>
                <w:rFonts w:hint="eastAsia" w:ascii="宋体" w:hAnsi="宋体" w:eastAsia="宋体" w:cs="宋体"/>
                <w:color w:val="000000"/>
                <w:sz w:val="24"/>
                <w:szCs w:val="24"/>
                <w:lang w:val="en-US" w:eastAsia="zh-CN" w:bidi="ar"/>
              </w:rPr>
              <w:t>执行《危险废物贮存污染控制标准》（</w:t>
            </w:r>
            <w:r>
              <w:rPr>
                <w:rFonts w:ascii="Times New Roman" w:hAnsi="Times New Roman" w:eastAsia="宋体" w:cs="Times New Roman"/>
                <w:color w:val="000000"/>
                <w:sz w:val="24"/>
                <w:szCs w:val="24"/>
                <w:lang w:val="en-US" w:eastAsia="zh-CN" w:bidi="ar"/>
              </w:rPr>
              <w:t>GB18597-2001</w:t>
            </w:r>
            <w:r>
              <w:rPr>
                <w:rFonts w:hint="eastAsia" w:ascii="宋体" w:hAnsi="宋体" w:eastAsia="宋体" w:cs="宋体"/>
                <w:color w:val="000000"/>
                <w:sz w:val="24"/>
                <w:szCs w:val="24"/>
                <w:lang w:val="en-US" w:eastAsia="zh-CN" w:bidi="ar"/>
              </w:rPr>
              <w:t>）及其</w:t>
            </w:r>
            <w:r>
              <w:rPr>
                <w:rFonts w:ascii="Times New Roman" w:hAnsi="Times New Roman" w:eastAsia="宋体" w:cs="Times New Roman"/>
                <w:color w:val="000000"/>
                <w:sz w:val="24"/>
                <w:szCs w:val="24"/>
                <w:lang w:val="en-US" w:eastAsia="zh-CN" w:bidi="ar"/>
              </w:rPr>
              <w:t>2013</w:t>
            </w:r>
            <w:r>
              <w:rPr>
                <w:rFonts w:hint="eastAsia" w:ascii="宋体" w:hAnsi="宋体" w:eastAsia="宋体" w:cs="宋体"/>
                <w:color w:val="000000"/>
                <w:sz w:val="24"/>
                <w:szCs w:val="24"/>
                <w:lang w:val="en-US" w:eastAsia="zh-CN" w:bidi="ar"/>
              </w:rPr>
              <w:t>年修改单中的要求。</w:t>
            </w:r>
          </w:p>
        </w:tc>
      </w:tr>
      <w:tr w14:paraId="254412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716" w:type="dxa"/>
            <w:noWrap w:val="0"/>
            <w:vAlign w:val="center"/>
          </w:tcPr>
          <w:p w14:paraId="7B8C10CC">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总量控制指标</w:t>
            </w:r>
          </w:p>
        </w:tc>
        <w:tc>
          <w:tcPr>
            <w:tcW w:w="9067" w:type="dxa"/>
            <w:noWrap w:val="0"/>
            <w:vAlign w:val="center"/>
          </w:tcPr>
          <w:p w14:paraId="50AFBC95">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根据本</w:t>
            </w:r>
            <w:r>
              <w:rPr>
                <w:rFonts w:ascii="Times New Roman" w:hAnsi="Times New Roman" w:eastAsia="宋体" w:cs="Times New Roman"/>
                <w:color w:val="000000"/>
                <w:sz w:val="24"/>
                <w:szCs w:val="24"/>
                <w:highlight w:val="none"/>
                <w:lang w:val="en-US" w:eastAsia="zh-CN"/>
              </w:rPr>
              <w:t>项目</w:t>
            </w:r>
            <w:r>
              <w:rPr>
                <w:rFonts w:ascii="Times New Roman" w:hAnsi="Times New Roman" w:eastAsia="宋体" w:cs="Times New Roman"/>
                <w:color w:val="000000"/>
                <w:sz w:val="24"/>
                <w:szCs w:val="24"/>
                <w:highlight w:val="none"/>
              </w:rPr>
              <w:t>的具体情况，结合国家污染物排放总量控制原则，提出本项目建议的污染物排放总量控制指标。</w:t>
            </w:r>
          </w:p>
          <w:p w14:paraId="3468C478">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1、废水</w:t>
            </w:r>
          </w:p>
          <w:p w14:paraId="777ED9C9">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项目运营期废水不外排</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不设总量控制指标。</w:t>
            </w:r>
          </w:p>
          <w:p w14:paraId="3F045F6E">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2、废气</w:t>
            </w:r>
          </w:p>
          <w:p w14:paraId="16B5ADA8">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废气总量：5951.75万m</w:t>
            </w:r>
            <w:r>
              <w:rPr>
                <w:rFonts w:hint="eastAsia" w:ascii="Times New Roman" w:hAnsi="Times New Roman" w:eastAsia="宋体" w:cs="Times New Roman"/>
                <w:color w:val="000000"/>
                <w:sz w:val="24"/>
                <w:szCs w:val="24"/>
                <w:highlight w:val="none"/>
                <w:vertAlign w:val="superscript"/>
                <w:lang w:val="en-US" w:eastAsia="zh-CN"/>
              </w:rPr>
              <w:t>3</w:t>
            </w:r>
            <w:r>
              <w:rPr>
                <w:rFonts w:hint="eastAsia" w:ascii="Times New Roman" w:hAnsi="Times New Roman" w:eastAsia="宋体" w:cs="Times New Roman"/>
                <w:color w:val="000000"/>
                <w:sz w:val="24"/>
                <w:szCs w:val="24"/>
                <w:highlight w:val="none"/>
                <w:lang w:val="en-US" w:eastAsia="zh-CN"/>
              </w:rPr>
              <w:t>/a</w:t>
            </w:r>
          </w:p>
          <w:p w14:paraId="6BE77D93">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本项目废气污染物及排放量为主要为颗粒物（3.88t/a）、SO</w:t>
            </w:r>
            <w:r>
              <w:rPr>
                <w:rFonts w:hint="eastAsia" w:ascii="Times New Roman" w:hAnsi="Times New Roman" w:eastAsia="宋体" w:cs="Times New Roman"/>
                <w:color w:val="000000"/>
                <w:sz w:val="24"/>
                <w:szCs w:val="24"/>
                <w:highlight w:val="none"/>
                <w:vertAlign w:val="subscript"/>
                <w:lang w:val="en-US" w:eastAsia="zh-CN"/>
              </w:rPr>
              <w:t>2</w:t>
            </w:r>
            <w:r>
              <w:rPr>
                <w:rFonts w:hint="eastAsia" w:ascii="Times New Roman" w:hAnsi="Times New Roman" w:eastAsia="宋体" w:cs="Times New Roman"/>
                <w:color w:val="000000"/>
                <w:sz w:val="24"/>
                <w:szCs w:val="24"/>
                <w:highlight w:val="none"/>
                <w:lang w:val="en-US" w:eastAsia="zh-CN"/>
              </w:rPr>
              <w:t>（0.995t/a）、NOx（1.53t/a）、非甲烷总烃（0.0247t/a）、甲醛（0.005t/a）。其中有组织排放量为颗粒物（2.54t/a）、SO</w:t>
            </w:r>
            <w:r>
              <w:rPr>
                <w:rFonts w:hint="eastAsia" w:ascii="Times New Roman" w:hAnsi="Times New Roman" w:eastAsia="宋体" w:cs="Times New Roman"/>
                <w:color w:val="000000"/>
                <w:sz w:val="24"/>
                <w:szCs w:val="24"/>
                <w:highlight w:val="none"/>
                <w:vertAlign w:val="subscript"/>
                <w:lang w:val="en-US" w:eastAsia="zh-CN"/>
              </w:rPr>
              <w:t>2</w:t>
            </w:r>
            <w:r>
              <w:rPr>
                <w:rFonts w:hint="eastAsia" w:ascii="Times New Roman" w:hAnsi="Times New Roman" w:eastAsia="宋体" w:cs="Times New Roman"/>
                <w:color w:val="000000"/>
                <w:sz w:val="24"/>
                <w:szCs w:val="24"/>
                <w:highlight w:val="none"/>
                <w:lang w:val="en-US" w:eastAsia="zh-CN"/>
              </w:rPr>
              <w:t>（0.995t/a）、NOx（1.53t/a）、非甲烷总烃（0.0134t/a）、甲醛（0.0027t/a）</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无组织排放量为颗粒物（1.34t/a）、非甲烷总烃（0.0113t/a）、甲醛（0.0023t/a）</w:t>
            </w:r>
          </w:p>
          <w:p w14:paraId="0C28C3F4">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3、固体废物</w:t>
            </w:r>
          </w:p>
          <w:p w14:paraId="551EF11B">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rPr>
              <w:t>项目固体废物处置率达100%。不设总量控制指标。</w:t>
            </w:r>
          </w:p>
          <w:p w14:paraId="493734CC">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57E55D2D">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bl>
    <w:p w14:paraId="2D1981BB">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color w:val="000000"/>
          <w:sz w:val="30"/>
          <w:szCs w:val="30"/>
          <w:highlight w:val="none"/>
        </w:rPr>
      </w:pPr>
      <w:r>
        <w:rPr>
          <w:rFonts w:ascii="Times New Roman" w:hAnsi="Times New Roman" w:eastAsia="宋体" w:cs="Times New Roman"/>
          <w:color w:val="000000"/>
          <w:sz w:val="36"/>
          <w:szCs w:val="36"/>
          <w:highlight w:val="none"/>
        </w:rPr>
        <w:br w:type="page" w:clear="all"/>
      </w:r>
      <w:bookmarkStart w:id="6" w:name="_Toc15376"/>
      <w:r>
        <w:rPr>
          <w:rFonts w:ascii="Times New Roman" w:hAnsi="Times New Roman" w:eastAsia="宋体" w:cs="Times New Roman"/>
          <w:b/>
          <w:bCs/>
          <w:color w:val="000000"/>
          <w:sz w:val="32"/>
          <w:szCs w:val="32"/>
          <w:highlight w:val="none"/>
        </w:rPr>
        <w:t>四、主要环境影响和保护措施</w:t>
      </w:r>
      <w:bookmarkEnd w:id="6"/>
    </w:p>
    <w:tbl>
      <w:tblPr>
        <w:tblStyle w:val="29"/>
        <w:tblW w:w="97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534"/>
        <w:gridCol w:w="9255"/>
      </w:tblGrid>
      <w:tr w14:paraId="328CBD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3E1CABFA">
            <w:pPr>
              <w:pStyle w:val="210"/>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施工期环境保护措施</w:t>
            </w:r>
          </w:p>
        </w:tc>
        <w:tc>
          <w:tcPr>
            <w:tcW w:w="9255" w:type="dxa"/>
            <w:noWrap w:val="0"/>
            <w:vAlign w:val="center"/>
          </w:tcPr>
          <w:p w14:paraId="469B2DF9">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color w:val="000000"/>
                <w:sz w:val="24"/>
                <w:szCs w:val="24"/>
                <w:highlight w:val="none"/>
              </w:rPr>
              <w:t>本项目</w:t>
            </w:r>
            <w:r>
              <w:rPr>
                <w:rFonts w:hint="eastAsia" w:ascii="Times New Roman" w:hAnsi="Times New Roman" w:eastAsia="宋体" w:cs="Times New Roman"/>
                <w:color w:val="000000"/>
                <w:sz w:val="24"/>
                <w:szCs w:val="24"/>
                <w:highlight w:val="none"/>
                <w:lang w:val="en-US" w:eastAsia="zh-CN"/>
              </w:rPr>
              <w:t>租用闲置用地进行厂房的建设</w:t>
            </w: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厂房建设完成</w:t>
            </w:r>
            <w:r>
              <w:rPr>
                <w:rFonts w:ascii="Times New Roman" w:hAnsi="Times New Roman" w:eastAsia="宋体" w:cs="Times New Roman"/>
                <w:color w:val="000000"/>
                <w:sz w:val="24"/>
                <w:szCs w:val="24"/>
                <w:highlight w:val="none"/>
              </w:rPr>
              <w:t>后进行设备的安装和调试，</w:t>
            </w:r>
            <w:r>
              <w:rPr>
                <w:rFonts w:hint="eastAsia" w:ascii="Times New Roman" w:hAnsi="Times New Roman" w:eastAsia="宋体" w:cs="Times New Roman"/>
                <w:color w:val="000000"/>
                <w:sz w:val="24"/>
                <w:szCs w:val="24"/>
                <w:highlight w:val="none"/>
                <w:lang w:val="en-US" w:eastAsia="zh-CN"/>
              </w:rPr>
              <w:t>厂房为钢架棚结构</w:t>
            </w:r>
            <w:r>
              <w:rPr>
                <w:rFonts w:hint="eastAsia"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无土建施工。施工期的主要污染源及</w:t>
            </w:r>
            <w:r>
              <w:rPr>
                <w:rFonts w:ascii="Times New Roman" w:hAnsi="Times New Roman" w:eastAsia="宋体" w:cs="Times New Roman"/>
                <w:color w:val="000000"/>
                <w:sz w:val="24"/>
                <w:highlight w:val="none"/>
              </w:rPr>
              <w:t>采取的环境保护措施</w:t>
            </w:r>
            <w:r>
              <w:rPr>
                <w:rFonts w:ascii="Times New Roman" w:hAnsi="Times New Roman" w:eastAsia="宋体" w:cs="Times New Roman"/>
                <w:color w:val="000000"/>
                <w:sz w:val="24"/>
                <w:highlight w:val="none"/>
                <w:lang w:val="en-US" w:eastAsia="zh-CN"/>
              </w:rPr>
              <w:t>如下</w:t>
            </w:r>
            <w:r>
              <w:rPr>
                <w:rFonts w:ascii="Times New Roman" w:hAnsi="Times New Roman" w:eastAsia="宋体" w:cs="Times New Roman"/>
                <w:color w:val="000000"/>
                <w:sz w:val="24"/>
                <w:highlight w:val="none"/>
              </w:rPr>
              <w:t>：</w:t>
            </w:r>
          </w:p>
          <w:p w14:paraId="54104BC8">
            <w:pPr>
              <w:pStyle w:val="234"/>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（一）</w:t>
            </w:r>
            <w:r>
              <w:rPr>
                <w:rFonts w:ascii="Times New Roman" w:hAnsi="Times New Roman" w:eastAsia="宋体" w:cs="Times New Roman"/>
                <w:b/>
                <w:bCs/>
                <w:color w:val="000000"/>
                <w:sz w:val="24"/>
                <w:highlight w:val="none"/>
              </w:rPr>
              <w:t>施工期废气污染防治措施</w:t>
            </w:r>
          </w:p>
          <w:p w14:paraId="2214CC48">
            <w:pPr>
              <w:pStyle w:val="234"/>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1、施工过程中扬尘</w:t>
            </w:r>
          </w:p>
          <w:p w14:paraId="767347D5">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项目施工扬尘主要来源于厂房</w:t>
            </w:r>
            <w:r>
              <w:rPr>
                <w:rFonts w:hint="eastAsia" w:ascii="Times New Roman" w:hAnsi="Times New Roman" w:eastAsia="宋体" w:cs="Times New Roman"/>
                <w:color w:val="000000"/>
                <w:sz w:val="24"/>
                <w:szCs w:val="24"/>
                <w:highlight w:val="none"/>
                <w:lang w:val="en-US" w:eastAsia="zh-CN" w:bidi="ar-SA"/>
              </w:rPr>
              <w:t>建设</w:t>
            </w:r>
            <w:r>
              <w:rPr>
                <w:rFonts w:ascii="Times New Roman" w:hAnsi="Times New Roman" w:eastAsia="宋体" w:cs="Times New Roman"/>
                <w:color w:val="000000"/>
                <w:sz w:val="24"/>
                <w:szCs w:val="24"/>
                <w:highlight w:val="none"/>
                <w:lang w:val="en-US" w:eastAsia="zh-CN" w:bidi="ar-SA"/>
              </w:rPr>
              <w:t>、材料装卸、堆放和运输、建筑垃圾堆放和运出、施工车辆和施工机械行驶等，属无组织排放。</w:t>
            </w:r>
          </w:p>
          <w:p w14:paraId="547C268F">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建设单位在施工场地周围用彩钢板围挡；在施工频繁的道路上可适时进行现场洒水降尘，在干燥季节和夏季的中午时段应增加洒水的频率；禁止在大风天进行土地平整作业，风速过大时应停止施工，对裸露地面覆盖处理；在施工场地对施工车辆必须实施限速行驶；选择对周围环境影响较小的固定运输路线，定时对运输路线进行清扫。</w:t>
            </w:r>
          </w:p>
          <w:p w14:paraId="529FAF20">
            <w:pPr>
              <w:pStyle w:val="234"/>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2、施工机械和运输车辆尾气</w:t>
            </w:r>
          </w:p>
          <w:p w14:paraId="269AE717">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施工机械一般燃用柴油作动力，开动时会产生一些燃油废气；施工运输车辆一般是大型柴油车，产生机动车尾气。排放污染物主要为CO、NOx、HC，无组织排放。建设单位在施工期多加注意施工设备的维护，使其能够正常的运行，从而可以避免施工机械因病态而使产生的废气超标的现象发生。加之项目施工场地较为开阔，尾气经大气稀释扩散后，对周围环境影响不大。</w:t>
            </w:r>
          </w:p>
          <w:p w14:paraId="3DD1DD83">
            <w:pPr>
              <w:pStyle w:val="234"/>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（二）</w:t>
            </w:r>
            <w:r>
              <w:rPr>
                <w:rFonts w:ascii="Times New Roman" w:hAnsi="Times New Roman" w:eastAsia="宋体" w:cs="Times New Roman"/>
                <w:b/>
                <w:bCs/>
                <w:color w:val="000000"/>
                <w:sz w:val="24"/>
                <w:highlight w:val="none"/>
              </w:rPr>
              <w:t>施工期废水污染防治措施</w:t>
            </w:r>
          </w:p>
          <w:p w14:paraId="25017A43">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rPr>
              <w:t>施工过程中</w:t>
            </w:r>
            <w:r>
              <w:rPr>
                <w:rFonts w:hint="eastAsia" w:ascii="Times New Roman" w:hAnsi="Times New Roman" w:eastAsia="宋体" w:cs="Times New Roman"/>
                <w:color w:val="000000"/>
                <w:sz w:val="24"/>
                <w:lang w:val="en-US" w:eastAsia="zh-CN"/>
              </w:rPr>
              <w:t>产生的施工废水</w:t>
            </w:r>
            <w:r>
              <w:rPr>
                <w:rFonts w:ascii="Times New Roman" w:hAnsi="Times New Roman" w:eastAsia="宋体" w:cs="Times New Roman"/>
                <w:color w:val="000000"/>
                <w:sz w:val="24"/>
              </w:rPr>
              <w:t>设置1个2m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的</w:t>
            </w:r>
            <w:r>
              <w:rPr>
                <w:rFonts w:ascii="Times New Roman" w:hAnsi="Times New Roman" w:eastAsia="宋体" w:cs="Times New Roman"/>
                <w:color w:val="000000"/>
                <w:sz w:val="24"/>
                <w:lang w:val="en-US" w:eastAsia="zh-CN"/>
              </w:rPr>
              <w:t>临时沉淀池</w:t>
            </w:r>
            <w:r>
              <w:rPr>
                <w:rFonts w:ascii="Times New Roman" w:hAnsi="Times New Roman" w:eastAsia="宋体" w:cs="Times New Roman"/>
                <w:color w:val="000000"/>
                <w:sz w:val="24"/>
              </w:rPr>
              <w:t>，对废水进行沉淀处理后，</w:t>
            </w:r>
            <w:r>
              <w:rPr>
                <w:rFonts w:ascii="Times New Roman" w:hAnsi="Times New Roman" w:eastAsia="宋体" w:cs="Times New Roman"/>
                <w:color w:val="000000"/>
                <w:sz w:val="24"/>
                <w:szCs w:val="24"/>
                <w:highlight w:val="none"/>
                <w:lang w:val="en-US" w:eastAsia="zh-CN"/>
              </w:rPr>
              <w:t>回用施工过程或于施工场地洒水降尘</w:t>
            </w:r>
            <w:r>
              <w:rPr>
                <w:rFonts w:hint="eastAsia" w:ascii="Times New Roman" w:hAnsi="Times New Roman" w:eastAsia="宋体" w:cs="Times New Roman"/>
                <w:color w:val="000000"/>
                <w:sz w:val="24"/>
                <w:szCs w:val="24"/>
                <w:highlight w:val="none"/>
                <w:lang w:val="en-US" w:eastAsia="zh-CN"/>
              </w:rPr>
              <w:t>等</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szCs w:val="24"/>
                <w:highlight w:val="none"/>
                <w:lang w:val="en-US" w:eastAsia="zh-CN" w:bidi="ar-SA"/>
              </w:rPr>
              <w:t>施工人员不在施工现场食宿，施工人员洗手等生活废水依托现有化粪池收集处理后委托周边村民清运作为农家肥使用</w:t>
            </w:r>
            <w:r>
              <w:rPr>
                <w:rFonts w:hint="eastAsia" w:ascii="Times New Roman" w:hAnsi="Times New Roman" w:eastAsia="宋体" w:cs="Times New Roman"/>
                <w:color w:val="000000"/>
                <w:sz w:val="24"/>
                <w:szCs w:val="24"/>
                <w:highlight w:val="none"/>
                <w:lang w:val="en-US" w:eastAsia="zh-CN" w:bidi="ar-SA"/>
              </w:rPr>
              <w:t>。废水</w:t>
            </w:r>
            <w:r>
              <w:rPr>
                <w:rFonts w:ascii="Times New Roman" w:hAnsi="Times New Roman" w:eastAsia="宋体" w:cs="Times New Roman"/>
                <w:color w:val="000000"/>
                <w:sz w:val="24"/>
                <w:szCs w:val="24"/>
                <w:highlight w:val="none"/>
                <w:lang w:val="en-US" w:eastAsia="zh-CN" w:bidi="ar-SA"/>
              </w:rPr>
              <w:t>不直接排入周边地表水环境</w:t>
            </w:r>
            <w:r>
              <w:rPr>
                <w:rFonts w:ascii="Times New Roman" w:hAnsi="Times New Roman" w:eastAsia="宋体" w:cs="Times New Roman"/>
                <w:bCs/>
                <w:color w:val="000000"/>
                <w:sz w:val="24"/>
                <w:highlight w:val="none"/>
                <w:lang w:eastAsia="zh-CN"/>
              </w:rPr>
              <w:t>。</w:t>
            </w:r>
            <w:r>
              <w:rPr>
                <w:rFonts w:ascii="Times New Roman" w:hAnsi="Times New Roman" w:eastAsia="宋体" w:cs="Times New Roman"/>
                <w:color w:val="000000"/>
                <w:sz w:val="24"/>
                <w:szCs w:val="24"/>
                <w:highlight w:val="none"/>
                <w:lang w:val="en-US" w:eastAsia="zh-CN" w:bidi="ar-SA"/>
              </w:rPr>
              <w:t>对周围环境的影响很小。</w:t>
            </w:r>
          </w:p>
          <w:p w14:paraId="7D38B7BE">
            <w:pPr>
              <w:pStyle w:val="234"/>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（三）</w:t>
            </w:r>
            <w:r>
              <w:rPr>
                <w:rFonts w:ascii="Times New Roman" w:hAnsi="Times New Roman" w:eastAsia="宋体" w:cs="Times New Roman"/>
                <w:b/>
                <w:bCs/>
                <w:color w:val="000000"/>
                <w:sz w:val="24"/>
                <w:highlight w:val="none"/>
              </w:rPr>
              <w:t>施工期固废污染防治措施</w:t>
            </w:r>
          </w:p>
          <w:p w14:paraId="061F5E39">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项目施工期固体废弃物主要为</w:t>
            </w:r>
            <w:r>
              <w:rPr>
                <w:rFonts w:ascii="Times New Roman" w:hAnsi="Times New Roman" w:eastAsia="宋体" w:cs="Times New Roman"/>
                <w:color w:val="000000"/>
                <w:sz w:val="24"/>
                <w:highlight w:val="none"/>
                <w:lang w:val="en-US" w:eastAsia="zh-CN"/>
              </w:rPr>
              <w:t>废包装材料</w:t>
            </w:r>
            <w:r>
              <w:rPr>
                <w:rFonts w:hint="eastAsia" w:ascii="Times New Roman" w:hAnsi="Times New Roman" w:eastAsia="宋体" w:cs="Times New Roman"/>
                <w:color w:val="000000"/>
                <w:sz w:val="24"/>
                <w:highlight w:val="none"/>
                <w:lang w:val="en-US" w:eastAsia="zh-CN"/>
              </w:rPr>
              <w:t>、建筑垃圾</w:t>
            </w:r>
            <w:r>
              <w:rPr>
                <w:rFonts w:ascii="Times New Roman" w:hAnsi="Times New Roman" w:eastAsia="宋体" w:cs="Times New Roman"/>
                <w:color w:val="000000"/>
                <w:sz w:val="24"/>
                <w:szCs w:val="24"/>
                <w:highlight w:val="none"/>
                <w:lang w:val="en-US" w:eastAsia="zh-CN" w:bidi="ar-SA"/>
              </w:rPr>
              <w:t>和生活垃圾。</w:t>
            </w:r>
          </w:p>
          <w:p w14:paraId="66884958">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highlight w:val="none"/>
                <w:lang w:val="en-US" w:eastAsia="zh-CN"/>
              </w:rPr>
              <w:t>（1）</w:t>
            </w:r>
            <w:r>
              <w:rPr>
                <w:rFonts w:ascii="Times New Roman" w:hAnsi="Times New Roman" w:eastAsia="宋体" w:cs="Times New Roman"/>
                <w:color w:val="000000"/>
                <w:sz w:val="24"/>
                <w:highlight w:val="none"/>
                <w:lang w:val="en-US" w:eastAsia="zh-CN"/>
              </w:rPr>
              <w:t>废包装材料</w:t>
            </w:r>
            <w:r>
              <w:rPr>
                <w:rFonts w:ascii="Times New Roman" w:hAnsi="Times New Roman" w:eastAsia="宋体" w:cs="Times New Roman"/>
                <w:color w:val="000000"/>
                <w:sz w:val="24"/>
                <w:szCs w:val="24"/>
                <w:highlight w:val="none"/>
                <w:lang w:val="en-US" w:eastAsia="zh-CN" w:bidi="ar-SA"/>
              </w:rPr>
              <w:t>能够回收利用的进行回收利用，不能回收利用的运至指定地点妥善处置，对周围环境影响很小。</w:t>
            </w:r>
          </w:p>
          <w:p w14:paraId="41ADC4EC">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bidi="ar-SA"/>
              </w:rPr>
              <w:t>（2）</w:t>
            </w:r>
            <w:r>
              <w:rPr>
                <w:rFonts w:ascii="Times New Roman" w:hAnsi="Times New Roman" w:eastAsia="宋体" w:cs="Times New Roman"/>
                <w:color w:val="000000"/>
                <w:sz w:val="24"/>
                <w:szCs w:val="24"/>
                <w:highlight w:val="none"/>
                <w:lang w:val="en-US" w:eastAsia="zh-CN" w:bidi="ar-SA"/>
              </w:rPr>
              <w:t>建筑垃圾不得乱堆乱放，固体废物产生后须及时收集清运至指定的建筑垃圾堆放场所进行处置。</w:t>
            </w:r>
          </w:p>
          <w:p w14:paraId="44270321">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bidi="ar-SA"/>
              </w:rPr>
              <w:t>（3）</w:t>
            </w:r>
            <w:r>
              <w:rPr>
                <w:rFonts w:ascii="Times New Roman" w:hAnsi="Times New Roman" w:eastAsia="宋体" w:cs="Times New Roman"/>
                <w:color w:val="000000"/>
                <w:sz w:val="24"/>
                <w:szCs w:val="24"/>
                <w:highlight w:val="none"/>
                <w:lang w:val="en-US" w:eastAsia="zh-CN" w:bidi="ar-SA"/>
              </w:rPr>
              <w:t>施工期施工人员不在现场食宿，项目施工期短，生活垃圾的产生量</w:t>
            </w:r>
            <w:r>
              <w:rPr>
                <w:rFonts w:hint="eastAsia" w:ascii="Times New Roman" w:hAnsi="Times New Roman" w:eastAsia="宋体" w:cs="Times New Roman"/>
                <w:color w:val="000000"/>
                <w:sz w:val="24"/>
                <w:szCs w:val="24"/>
                <w:highlight w:val="none"/>
                <w:lang w:val="en-US" w:eastAsia="zh-CN" w:bidi="ar-SA"/>
              </w:rPr>
              <w:t>较</w:t>
            </w:r>
            <w:r>
              <w:rPr>
                <w:rFonts w:ascii="Times New Roman" w:hAnsi="Times New Roman" w:eastAsia="宋体" w:cs="Times New Roman"/>
                <w:color w:val="000000"/>
                <w:sz w:val="24"/>
                <w:szCs w:val="24"/>
                <w:highlight w:val="none"/>
                <w:lang w:val="en-US" w:eastAsia="zh-CN" w:bidi="ar-SA"/>
              </w:rPr>
              <w:t>少。施工期生活垃圾集中收集后，由环</w:t>
            </w:r>
            <w:r>
              <w:rPr>
                <w:rFonts w:hint="eastAsia" w:ascii="Times New Roman" w:hAnsi="Times New Roman" w:eastAsia="宋体" w:cs="Times New Roman"/>
                <w:color w:val="000000"/>
                <w:sz w:val="24"/>
                <w:szCs w:val="24"/>
                <w:highlight w:val="none"/>
                <w:lang w:val="en-US" w:eastAsia="zh-CN" w:bidi="ar-SA"/>
              </w:rPr>
              <w:t>周边村民清掏，用作农肥</w:t>
            </w:r>
            <w:r>
              <w:rPr>
                <w:rFonts w:ascii="Times New Roman" w:hAnsi="Times New Roman" w:eastAsia="宋体" w:cs="Times New Roman"/>
                <w:color w:val="000000"/>
                <w:sz w:val="24"/>
                <w:szCs w:val="24"/>
                <w:highlight w:val="none"/>
                <w:lang w:val="en-US" w:eastAsia="zh-CN" w:bidi="ar-SA"/>
              </w:rPr>
              <w:t>处置，对周围环境影响很小。</w:t>
            </w:r>
          </w:p>
          <w:p w14:paraId="42740650">
            <w:pPr>
              <w:pStyle w:val="234"/>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（四）</w:t>
            </w:r>
            <w:r>
              <w:rPr>
                <w:rFonts w:ascii="Times New Roman" w:hAnsi="Times New Roman" w:eastAsia="宋体" w:cs="Times New Roman"/>
                <w:b/>
                <w:bCs/>
                <w:color w:val="000000"/>
                <w:sz w:val="24"/>
                <w:highlight w:val="none"/>
              </w:rPr>
              <w:t>施工期噪声污染防治措施</w:t>
            </w:r>
          </w:p>
          <w:p w14:paraId="69AF8A32">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项目施工主要为人力施工，施工机械使用较少，噪声为间歇性噪声。施工期间噪声多来源于自卸运输车辆等设备的发动机噪声以及设备安装产生的噪声。</w:t>
            </w:r>
          </w:p>
          <w:p w14:paraId="19351CFF">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为减小施工期间噪声对周围环境的影响，防止声污染事故的发生，环评要求工程施工时应采取以下措施：</w:t>
            </w:r>
          </w:p>
          <w:p w14:paraId="35513960">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（1）施工单位应合理安排好施工时间，严禁在12:00~14:00、22:00~6:00期间施工；</w:t>
            </w:r>
          </w:p>
          <w:p w14:paraId="0DAD324B">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（2）材料采用定尺定料，减少现场切割；</w:t>
            </w:r>
          </w:p>
          <w:p w14:paraId="2F8C251A">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（3）加强机械设备的维护管理，保证其处于正常的工作状态；</w:t>
            </w:r>
          </w:p>
          <w:p w14:paraId="454A6179">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（4）加强对施工人员的管理，避免人为噪声的产生，做到文明施工；</w:t>
            </w:r>
          </w:p>
          <w:p w14:paraId="5D31119F">
            <w:pPr>
              <w:pStyle w:val="234"/>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（5）合理布设施工场地，尽量使高噪声设备远离厂界。</w:t>
            </w:r>
          </w:p>
          <w:p w14:paraId="2AC7D223">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只要施工单位在施工中加强管理、合理操作，同时合理安排作业时间，则施工噪声影响将得以减小；施工噪声对于区域噪声环境质量的影响是短暂的，其噪声影响随着施工期的结束而结束，影响较小。</w:t>
            </w:r>
          </w:p>
          <w:p w14:paraId="03021D09">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val="0"/>
                <w:bCs/>
                <w:color w:val="000000"/>
                <w:sz w:val="24"/>
                <w:szCs w:val="24"/>
                <w:lang w:val="en-US" w:eastAsia="zh-CN"/>
              </w:rPr>
              <w:t>综上，</w:t>
            </w:r>
            <w:r>
              <w:rPr>
                <w:rFonts w:ascii="Times New Roman" w:hAnsi="Times New Roman" w:eastAsia="宋体" w:cs="Times New Roman"/>
                <w:b w:val="0"/>
                <w:bCs/>
                <w:color w:val="000000"/>
                <w:sz w:val="24"/>
                <w:szCs w:val="24"/>
              </w:rPr>
              <w:t>项目施工期产生的</w:t>
            </w:r>
            <w:r>
              <w:rPr>
                <w:rFonts w:ascii="Times New Roman" w:hAnsi="Times New Roman" w:eastAsia="宋体" w:cs="Times New Roman"/>
                <w:b w:val="0"/>
                <w:bCs/>
                <w:color w:val="000000"/>
                <w:sz w:val="24"/>
                <w:szCs w:val="24"/>
                <w:lang w:val="en-US" w:eastAsia="zh-CN"/>
              </w:rPr>
              <w:t>污染物都采取了合理可行的防治措施</w:t>
            </w:r>
            <w:r>
              <w:rPr>
                <w:rFonts w:ascii="Times New Roman" w:hAnsi="Times New Roman" w:eastAsia="宋体" w:cs="Times New Roman"/>
                <w:b w:val="0"/>
                <w:bCs/>
                <w:color w:val="000000"/>
                <w:sz w:val="24"/>
                <w:szCs w:val="24"/>
              </w:rPr>
              <w:t>，对周围环境影响</w:t>
            </w:r>
            <w:r>
              <w:rPr>
                <w:rFonts w:ascii="Times New Roman" w:hAnsi="Times New Roman" w:eastAsia="宋体" w:cs="Times New Roman"/>
                <w:b w:val="0"/>
                <w:bCs/>
                <w:color w:val="000000"/>
                <w:sz w:val="24"/>
                <w:szCs w:val="24"/>
                <w:lang w:val="en-US" w:eastAsia="zh-CN"/>
              </w:rPr>
              <w:t>较</w:t>
            </w:r>
            <w:r>
              <w:rPr>
                <w:rFonts w:ascii="Times New Roman" w:hAnsi="Times New Roman" w:eastAsia="宋体" w:cs="Times New Roman"/>
                <w:b w:val="0"/>
                <w:bCs/>
                <w:color w:val="000000"/>
                <w:sz w:val="24"/>
                <w:szCs w:val="24"/>
              </w:rPr>
              <w:t>小</w:t>
            </w:r>
            <w:r>
              <w:rPr>
                <w:rFonts w:ascii="Times New Roman" w:hAnsi="Times New Roman" w:eastAsia="宋体" w:cs="Times New Roman"/>
                <w:color w:val="000000"/>
                <w:sz w:val="24"/>
                <w:highlight w:val="none"/>
              </w:rPr>
              <w:t>，措施可行</w:t>
            </w:r>
            <w:r>
              <w:rPr>
                <w:rFonts w:ascii="Times New Roman" w:hAnsi="Times New Roman" w:eastAsia="宋体" w:cs="Times New Roman"/>
                <w:b w:val="0"/>
                <w:bCs/>
                <w:color w:val="000000"/>
                <w:sz w:val="24"/>
                <w:szCs w:val="24"/>
              </w:rPr>
              <w:t>。</w:t>
            </w:r>
            <w:r>
              <w:rPr>
                <w:rFonts w:ascii="Times New Roman" w:hAnsi="Times New Roman" w:eastAsia="宋体" w:cs="Times New Roman"/>
                <w:color w:val="000000"/>
                <w:sz w:val="24"/>
                <w:highlight w:val="none"/>
                <w:lang w:val="en-US" w:eastAsia="zh-CN"/>
              </w:rPr>
              <w:t xml:space="preserve"> </w:t>
            </w:r>
          </w:p>
        </w:tc>
      </w:tr>
      <w:tr w14:paraId="05F3B4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70B45DB8">
            <w:pPr>
              <w:pStyle w:val="210"/>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运营期环境影响和保护措施</w:t>
            </w:r>
          </w:p>
        </w:tc>
        <w:tc>
          <w:tcPr>
            <w:tcW w:w="9255" w:type="dxa"/>
            <w:noWrap w:val="0"/>
            <w:vAlign w:val="center"/>
          </w:tcPr>
          <w:p w14:paraId="056D54BF">
            <w:pPr>
              <w:pStyle w:val="2"/>
              <w:numPr>
                <w:ilvl w:val="0"/>
                <w:numId w:val="3"/>
              </w:numPr>
              <w:rPr>
                <w:rFonts w:hint="eastAsia" w:ascii="Times New Roman" w:hAnsi="Times New Roman" w:eastAsia="宋体" w:cs="Times New Roman"/>
                <w:b/>
                <w:bCs/>
                <w:color w:val="000000"/>
                <w:sz w:val="24"/>
                <w:szCs w:val="24"/>
                <w:highlight w:val="none"/>
                <w:lang w:val="en-US" w:eastAsia="zh-CN" w:bidi="ar-SA"/>
              </w:rPr>
            </w:pPr>
            <w:r>
              <w:rPr>
                <w:rFonts w:hint="eastAsia" w:ascii="Times New Roman" w:hAnsi="Times New Roman" w:eastAsia="宋体" w:cs="Times New Roman"/>
                <w:b/>
                <w:bCs/>
                <w:color w:val="000000"/>
                <w:sz w:val="24"/>
                <w:szCs w:val="24"/>
                <w:highlight w:val="none"/>
                <w:lang w:val="en-US" w:eastAsia="zh-CN" w:bidi="ar-SA"/>
              </w:rPr>
              <w:t>废气影响和保护措施</w:t>
            </w:r>
          </w:p>
          <w:p w14:paraId="69B5003C">
            <w:pPr>
              <w:keepNext w:val="0"/>
              <w:keepLines w:val="0"/>
              <w:pageBreakBefore w:val="0"/>
              <w:widowControl w:val="0"/>
              <w:spacing w:before="157" w:line="360" w:lineRule="auto"/>
              <w:ind w:firstLine="480"/>
              <w:rPr>
                <w:rFonts w:ascii="Times New Roman" w:hAnsi="Times New Roman" w:eastAsia="宋体" w:cs="Times New Roman"/>
                <w:color w:val="000000"/>
                <w:sz w:val="24"/>
              </w:rPr>
            </w:pPr>
            <w:r>
              <w:rPr>
                <w:rFonts w:ascii="Times New Roman" w:hAnsi="Times New Roman" w:eastAsia="宋体" w:cs="Times New Roman"/>
                <w:b w:val="0"/>
                <w:bCs w:val="0"/>
                <w:sz w:val="24"/>
                <w:szCs w:val="24"/>
                <w:lang w:val="en-US" w:eastAsia="zh-CN"/>
              </w:rPr>
              <w:t>项目运行期产生的大气污染物主要为断料、破片、裁边、砂光过程产生的</w:t>
            </w:r>
            <w:r>
              <w:rPr>
                <w:rFonts w:hint="eastAsia" w:ascii="Times New Roman" w:hAnsi="Times New Roman" w:eastAsia="宋体" w:cs="Times New Roman"/>
                <w:b w:val="0"/>
                <w:bCs w:val="0"/>
                <w:sz w:val="24"/>
                <w:szCs w:val="24"/>
                <w:lang w:val="en-US" w:eastAsia="zh-CN"/>
              </w:rPr>
              <w:t>颗粒物</w:t>
            </w:r>
            <w:r>
              <w:rPr>
                <w:rFonts w:ascii="Times New Roman" w:hAnsi="Times New Roman" w:eastAsia="宋体" w:cs="Times New Roman"/>
                <w:b w:val="0"/>
                <w:bCs w:val="0"/>
                <w:sz w:val="24"/>
                <w:szCs w:val="24"/>
                <w:lang w:val="en-US" w:eastAsia="zh-CN"/>
              </w:rPr>
              <w:t>；木料烘干过程产生的挥发性有机物（以非甲烷总烃计）；涂胶、热压过程产生的挥发性有机物（以非甲烷总烃计）、甲醛；生物质锅炉燃烧废气（颗粒物、SO</w:t>
            </w:r>
            <w:r>
              <w:rPr>
                <w:rFonts w:ascii="Times New Roman" w:hAnsi="Times New Roman" w:eastAsia="宋体" w:cs="Times New Roman"/>
                <w:b w:val="0"/>
                <w:bCs w:val="0"/>
                <w:sz w:val="24"/>
                <w:szCs w:val="24"/>
                <w:vertAlign w:val="subscript"/>
                <w:lang w:val="en-US" w:eastAsia="zh-CN"/>
              </w:rPr>
              <w:t>2</w:t>
            </w:r>
            <w:r>
              <w:rPr>
                <w:rFonts w:ascii="Times New Roman" w:hAnsi="Times New Roman" w:eastAsia="宋体" w:cs="Times New Roman"/>
                <w:b w:val="0"/>
                <w:bCs w:val="0"/>
                <w:sz w:val="24"/>
                <w:szCs w:val="24"/>
                <w:lang w:val="en-US" w:eastAsia="zh-CN"/>
              </w:rPr>
              <w:t>、NO</w:t>
            </w:r>
            <w:r>
              <w:rPr>
                <w:rFonts w:ascii="Times New Roman" w:hAnsi="Times New Roman" w:eastAsia="宋体" w:cs="Times New Roman"/>
                <w:b w:val="0"/>
                <w:bCs w:val="0"/>
                <w:sz w:val="24"/>
                <w:szCs w:val="24"/>
                <w:vertAlign w:val="subscript"/>
                <w:lang w:val="en-US" w:eastAsia="zh-CN"/>
              </w:rPr>
              <w:t>X</w:t>
            </w:r>
            <w:r>
              <w:rPr>
                <w:rFonts w:ascii="Times New Roman" w:hAnsi="Times New Roman" w:eastAsia="宋体" w:cs="Times New Roman"/>
                <w:b w:val="0"/>
                <w:bCs w:val="0"/>
                <w:sz w:val="24"/>
                <w:szCs w:val="24"/>
                <w:lang w:val="en-US" w:eastAsia="zh-CN"/>
              </w:rPr>
              <w:t>）</w:t>
            </w:r>
            <w:r>
              <w:rPr>
                <w:rFonts w:ascii="Times New Roman" w:hAnsi="Times New Roman" w:eastAsia="宋体" w:cs="Times New Roman"/>
                <w:color w:val="000000"/>
                <w:sz w:val="24"/>
              </w:rPr>
              <w:t>。</w:t>
            </w:r>
          </w:p>
          <w:p w14:paraId="194DB194">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b w:val="0"/>
                <w:bCs w:val="0"/>
                <w:sz w:val="24"/>
                <w:szCs w:val="24"/>
                <w:lang w:val="en-US" w:eastAsia="zh-CN"/>
              </w:rPr>
              <w:t>根据《建设项目环境影响报告表编制技术指南</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污染影响类</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试行</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》表1专项评价设置原则表</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排放废气中含有有毒有害污染物</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废气中有毒有害污染物指纳入《有毒有害大气污染物名录》的污染物</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不包括无排放标准的污染物</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、二噁英、苯并[a]芘、氰化物、氯气且厂界外500米范围内有环境空气保护目标</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环境空气保护目标指自然保护区、风景名胜区、居住区、文化区和农村地区中人群较集中的区域</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的建设项目应设置大气专项评价</w:t>
            </w:r>
            <w:r>
              <w:rPr>
                <w:rFonts w:ascii="Times New Roman" w:hAnsi="Times New Roman" w:eastAsia="宋体" w:cs="Times New Roman"/>
                <w:color w:val="000000"/>
                <w:sz w:val="24"/>
              </w:rPr>
              <w:t>。</w:t>
            </w:r>
          </w:p>
          <w:p w14:paraId="640DAB2F">
            <w:pPr>
              <w:spacing w:line="360" w:lineRule="auto"/>
              <w:ind w:firstLine="482"/>
              <w:rPr>
                <w:rFonts w:ascii="Times New Roman" w:hAnsi="Times New Roman" w:eastAsia="宋体" w:cs="Times New Roman"/>
                <w:color w:val="000000"/>
                <w:sz w:val="24"/>
              </w:rPr>
            </w:pPr>
            <w:r>
              <w:rPr>
                <w:rFonts w:ascii="Times New Roman" w:hAnsi="Times New Roman" w:eastAsia="宋体" w:cs="Times New Roman"/>
                <w:b/>
                <w:bCs/>
                <w:color w:val="000000"/>
                <w:sz w:val="24"/>
              </w:rPr>
              <w:t>根据专项1</w:t>
            </w: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rPr>
              <w:t>项目</w:t>
            </w:r>
            <w:r>
              <w:rPr>
                <w:rFonts w:hint="eastAsia" w:ascii="Times New Roman" w:hAnsi="Times New Roman" w:eastAsia="宋体" w:cs="Times New Roman"/>
                <w:b/>
                <w:bCs/>
                <w:color w:val="000000"/>
                <w:sz w:val="24"/>
                <w:szCs w:val="32"/>
                <w:lang w:val="en-US" w:eastAsia="zh-CN"/>
              </w:rPr>
              <w:t>大气</w:t>
            </w:r>
            <w:r>
              <w:rPr>
                <w:rFonts w:ascii="Times New Roman" w:hAnsi="Times New Roman" w:eastAsia="宋体" w:cs="Times New Roman"/>
                <w:b/>
                <w:bCs/>
                <w:color w:val="000000"/>
                <w:sz w:val="24"/>
                <w:szCs w:val="32"/>
              </w:rPr>
              <w:t>环境影响评价结论</w:t>
            </w:r>
            <w:r>
              <w:rPr>
                <w:rFonts w:ascii="Times New Roman" w:hAnsi="Times New Roman" w:eastAsia="宋体" w:cs="Times New Roman"/>
                <w:b/>
                <w:bCs/>
                <w:color w:val="000000"/>
                <w:sz w:val="24"/>
                <w:szCs w:val="32"/>
                <w:lang w:val="en-US" w:eastAsia="zh-CN"/>
              </w:rPr>
              <w:t>如下</w:t>
            </w:r>
            <w:r>
              <w:rPr>
                <w:rFonts w:ascii="Times New Roman" w:hAnsi="Times New Roman" w:eastAsia="宋体" w:cs="Times New Roman"/>
                <w:b/>
                <w:bCs/>
                <w:color w:val="000000"/>
                <w:sz w:val="24"/>
                <w:lang w:eastAsia="zh-CN"/>
              </w:rPr>
              <w:t>：</w:t>
            </w:r>
          </w:p>
          <w:p w14:paraId="4F4FA3F3">
            <w:pPr>
              <w:keepNext w:val="0"/>
              <w:keepLines w:val="0"/>
              <w:pageBreakBefore w:val="0"/>
              <w:widowControl w:val="0"/>
              <w:numPr>
                <w:ilvl w:val="0"/>
                <w:numId w:val="0"/>
              </w:numPr>
              <w:spacing w:line="360" w:lineRule="auto"/>
              <w:ind w:firstLine="48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项目在断料、破片、裁边、砂光工段分别设置集气罩（集气罩尺寸大于工段尺寸，罩口距离废气源高度约0.4m），各废气源分别收集后统一汇集到一套布袋除尘器（处理效率90%）处理后通过一根15m高的排气筒（DA001）排放。</w:t>
            </w:r>
            <w:r>
              <w:rPr>
                <w:rFonts w:ascii="Times New Roman" w:hAnsi="Times New Roman" w:eastAsia="宋体" w:cs="Times New Roman"/>
                <w:b w:val="0"/>
                <w:bCs w:val="0"/>
                <w:sz w:val="24"/>
                <w:szCs w:val="24"/>
                <w:lang w:val="en-US" w:eastAsia="zh-CN"/>
              </w:rPr>
              <w:t>项目烘干房为全密闭式，设置集气管直接连接烘干房，并在涂胶、热压工段分别设置集气罩（集气罩尺寸大于工段尺寸，罩口距离废气源高度约0.4m），木料烘干、涂胶、热压过程产生的废气分别收集后统一汇集到一套活性炭吸附装置处理后通过一根15m高的排气筒（DA002）排放。生物质锅炉烟气通过一套布袋除尘器对锅炉烟气进行处理后经一根高度为30m的排气筒（DA003）排放。</w:t>
            </w:r>
            <w:r>
              <w:rPr>
                <w:rFonts w:hint="eastAsia" w:ascii="Times New Roman" w:hAnsi="Times New Roman" w:eastAsia="宋体" w:cs="Times New Roman"/>
                <w:b w:val="0"/>
                <w:bCs w:val="0"/>
                <w:sz w:val="24"/>
                <w:szCs w:val="24"/>
                <w:lang w:val="en-US" w:eastAsia="zh-CN"/>
              </w:rPr>
              <w:t>未被收集的粉尘颗粒物在生产车间内无组织排放，因颗粒物以大直径木屑为主，大部分在车间内自然沉降，少部分无组织排放。木料烘干、涂胶、热压过程未被收集的废气通过加强通风，减小对环境的影响。</w:t>
            </w:r>
          </w:p>
          <w:p w14:paraId="244824DD">
            <w:pPr>
              <w:keepNext w:val="0"/>
              <w:keepLines w:val="0"/>
              <w:pageBreakBefore w:val="0"/>
              <w:widowControl w:val="0"/>
              <w:numPr>
                <w:ilvl w:val="0"/>
                <w:numId w:val="0"/>
              </w:numPr>
              <w:spacing w:line="360" w:lineRule="auto"/>
              <w:ind w:firstLine="480"/>
              <w:rPr>
                <w:rFonts w:hint="eastAsia" w:ascii="Times New Roman" w:hAnsi="Times New Roman" w:cs="Times New Roman"/>
                <w:b w:val="0"/>
                <w:bCs/>
                <w:color w:val="000000"/>
                <w:sz w:val="24"/>
                <w:szCs w:val="24"/>
                <w:lang w:val="en-US" w:eastAsia="zh-CN"/>
              </w:rPr>
            </w:pPr>
            <w:r>
              <w:rPr>
                <w:rFonts w:hint="eastAsia" w:ascii="Times New Roman" w:hAnsi="Times New Roman" w:eastAsia="宋体" w:cs="Times New Roman"/>
                <w:b w:val="0"/>
                <w:bCs w:val="0"/>
                <w:sz w:val="24"/>
                <w:szCs w:val="24"/>
                <w:lang w:val="en-US" w:eastAsia="zh-CN"/>
              </w:rPr>
              <w:t>经核算分析，断料、破片、裁边、砂光粉尘有组织排放浓度为75mg/m</w:t>
            </w:r>
            <w:r>
              <w:rPr>
                <w:rFonts w:hint="eastAsia" w:ascii="Times New Roman" w:hAnsi="Times New Roman" w:eastAsia="宋体" w:cs="Times New Roman"/>
                <w:b w:val="0"/>
                <w:bCs w:val="0"/>
                <w:sz w:val="24"/>
                <w:szCs w:val="24"/>
                <w:vertAlign w:val="superscript"/>
                <w:lang w:val="en-US" w:eastAsia="zh-CN"/>
              </w:rPr>
              <w:t>3</w:t>
            </w:r>
            <w:r>
              <w:rPr>
                <w:rFonts w:hint="eastAsia" w:ascii="Times New Roman" w:hAnsi="Times New Roman" w:eastAsia="宋体" w:cs="Times New Roman"/>
                <w:b w:val="0"/>
                <w:bCs w:val="0"/>
                <w:sz w:val="24"/>
                <w:szCs w:val="24"/>
                <w:vertAlign w:val="baseline"/>
                <w:lang w:val="en-US" w:eastAsia="zh-CN"/>
              </w:rPr>
              <w:t>，排放速率为0.75kg/h</w:t>
            </w:r>
            <w:r>
              <w:rPr>
                <w:rFonts w:hint="eastAsia" w:ascii="Times New Roman" w:hAnsi="Times New Roman" w:eastAsia="宋体" w:cs="Times New Roman"/>
                <w:b w:val="0"/>
                <w:bCs w:val="0"/>
                <w:sz w:val="24"/>
                <w:szCs w:val="24"/>
                <w:lang w:val="en-US" w:eastAsia="zh-CN"/>
              </w:rPr>
              <w:t>，满足《大气污染物综合排放标准》（GB16297-1996）表2中标准限值要求，即颗粒物排放浓度≤120mg/m</w:t>
            </w:r>
            <w:r>
              <w:rPr>
                <w:rFonts w:hint="eastAsia" w:ascii="Times New Roman" w:hAnsi="Times New Roman" w:eastAsia="宋体" w:cs="Times New Roman"/>
                <w:b w:val="0"/>
                <w:bCs w:val="0"/>
                <w:sz w:val="24"/>
                <w:szCs w:val="24"/>
                <w:vertAlign w:val="superscript"/>
                <w:lang w:val="en-US" w:eastAsia="zh-CN"/>
              </w:rPr>
              <w:t>3</w:t>
            </w:r>
            <w:r>
              <w:rPr>
                <w:rFonts w:hint="eastAsia" w:ascii="Times New Roman" w:hAnsi="Times New Roman" w:eastAsia="宋体" w:cs="Times New Roman"/>
                <w:b w:val="0"/>
                <w:bCs w:val="0"/>
                <w:sz w:val="24"/>
                <w:szCs w:val="24"/>
                <w:vertAlign w:val="baseline"/>
                <w:lang w:val="en-US" w:eastAsia="zh-CN"/>
              </w:rPr>
              <w:t>，排放速率≤3.5kg/h</w:t>
            </w:r>
            <w:r>
              <w:rPr>
                <w:rFonts w:hint="eastAsia" w:ascii="Times New Roman" w:hAnsi="Times New Roman" w:eastAsia="宋体" w:cs="Times New Roman"/>
                <w:b w:val="0"/>
                <w:bCs w:val="0"/>
                <w:sz w:val="24"/>
                <w:szCs w:val="24"/>
                <w:lang w:val="en-US" w:eastAsia="zh-CN"/>
              </w:rPr>
              <w:t>。项目断料、破片、裁边、砂光粉尘能达标排放；</w:t>
            </w:r>
            <w:r>
              <w:rPr>
                <w:rFonts w:ascii="Times New Roman" w:hAnsi="Times New Roman" w:eastAsia="宋体" w:cs="Times New Roman"/>
                <w:b w:val="0"/>
                <w:bCs w:val="0"/>
                <w:color w:val="000000"/>
                <w:sz w:val="24"/>
                <w:lang w:val="en-US" w:eastAsia="zh-CN"/>
              </w:rPr>
              <w:t>木料烘干、涂胶、热压过程</w:t>
            </w:r>
            <w:r>
              <w:rPr>
                <w:rFonts w:ascii="Times New Roman" w:hAnsi="Times New Roman" w:eastAsia="宋体" w:cs="Times New Roman"/>
                <w:b w:val="0"/>
                <w:bCs w:val="0"/>
                <w:color w:val="000000"/>
                <w:sz w:val="24"/>
              </w:rPr>
              <w:t>产生的非甲烷总烃有组织排放浓度</w:t>
            </w:r>
            <w:r>
              <w:rPr>
                <w:rFonts w:ascii="Times New Roman" w:hAnsi="Times New Roman" w:eastAsia="宋体" w:cs="Times New Roman"/>
                <w:b w:val="0"/>
                <w:bCs w:val="0"/>
                <w:color w:val="000000"/>
                <w:sz w:val="24"/>
                <w:highlight w:val="none"/>
              </w:rPr>
              <w:t>为</w:t>
            </w:r>
            <w:r>
              <w:rPr>
                <w:rFonts w:ascii="Times New Roman" w:hAnsi="Times New Roman" w:eastAsia="宋体" w:cs="Times New Roman"/>
                <w:b w:val="0"/>
                <w:bCs w:val="0"/>
                <w:color w:val="000000"/>
                <w:sz w:val="24"/>
                <w:highlight w:val="none"/>
                <w:lang w:val="en-US" w:eastAsia="zh-CN"/>
              </w:rPr>
              <w:t>0.56</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sz w:val="24"/>
                <w:szCs w:val="24"/>
                <w:vertAlign w:val="baseline"/>
                <w:lang w:val="en-US" w:eastAsia="zh-CN"/>
              </w:rPr>
              <w:t>排放速率为0.0056kg/h</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highlight w:val="none"/>
                <w:vertAlign w:val="baseline"/>
                <w:lang w:val="en-US" w:eastAsia="zh-CN"/>
              </w:rPr>
              <w:t>甲醛有组织排放浓度为0.11</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sz w:val="24"/>
                <w:szCs w:val="24"/>
                <w:vertAlign w:val="baseline"/>
                <w:lang w:val="en-US" w:eastAsia="zh-CN"/>
              </w:rPr>
              <w:t>排放速率为0.0011kg/h</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highlight w:val="none"/>
                <w:vertAlign w:val="baseline"/>
                <w:lang w:val="en-US" w:eastAsia="zh-CN"/>
              </w:rPr>
              <w:t>均能</w:t>
            </w:r>
            <w:r>
              <w:rPr>
                <w:rFonts w:ascii="Times New Roman" w:hAnsi="Times New Roman" w:eastAsia="宋体" w:cs="Times New Roman"/>
                <w:b w:val="0"/>
                <w:bCs w:val="0"/>
                <w:color w:val="000000"/>
                <w:sz w:val="24"/>
              </w:rPr>
              <w:t>满足《大气污染物综合排放标准》（GB16297-1996）表2中标准限值</w:t>
            </w:r>
            <w:r>
              <w:rPr>
                <w:rFonts w:ascii="Times New Roman" w:hAnsi="Times New Roman" w:eastAsia="宋体" w:cs="Times New Roman"/>
                <w:b w:val="0"/>
                <w:bCs w:val="0"/>
                <w:color w:val="000000"/>
                <w:sz w:val="24"/>
                <w:lang w:val="en-US" w:eastAsia="zh-CN"/>
              </w:rPr>
              <w:t>要求</w:t>
            </w:r>
            <w:r>
              <w:rPr>
                <w:rFonts w:ascii="Times New Roman" w:hAnsi="Times New Roman" w:eastAsia="宋体" w:cs="Times New Roman"/>
                <w:b w:val="0"/>
                <w:bCs w:val="0"/>
                <w:color w:val="000000"/>
                <w:sz w:val="24"/>
              </w:rPr>
              <w:t>，</w:t>
            </w:r>
            <w:r>
              <w:rPr>
                <w:rFonts w:ascii="Times New Roman" w:hAnsi="Times New Roman" w:eastAsia="宋体" w:cs="Times New Roman"/>
                <w:b w:val="0"/>
                <w:bCs w:val="0"/>
                <w:color w:val="000000"/>
                <w:sz w:val="24"/>
                <w:lang w:val="en-US" w:eastAsia="zh-CN"/>
              </w:rPr>
              <w:t>即</w:t>
            </w:r>
            <w:r>
              <w:rPr>
                <w:rFonts w:ascii="Times New Roman" w:hAnsi="Times New Roman" w:eastAsia="宋体" w:cs="Times New Roman"/>
                <w:b w:val="0"/>
                <w:bCs w:val="0"/>
                <w:color w:val="000000"/>
                <w:sz w:val="24"/>
              </w:rPr>
              <w:t>非甲烷总烃排放浓度≤1</w:t>
            </w:r>
            <w:r>
              <w:rPr>
                <w:rFonts w:ascii="Times New Roman" w:hAnsi="Times New Roman" w:eastAsia="宋体" w:cs="Times New Roman"/>
                <w:b w:val="0"/>
                <w:bCs w:val="0"/>
                <w:color w:val="000000"/>
                <w:sz w:val="24"/>
                <w:lang w:val="en-US" w:eastAsia="zh-CN"/>
              </w:rPr>
              <w:t>20</w:t>
            </w:r>
            <w:r>
              <w:rPr>
                <w:rFonts w:ascii="Times New Roman" w:hAnsi="Times New Roman" w:eastAsia="宋体" w:cs="Times New Roman"/>
                <w:b w:val="0"/>
                <w:bCs w:val="0"/>
                <w:color w:val="000000"/>
                <w:sz w:val="24"/>
              </w:rPr>
              <w:t>mg/m</w:t>
            </w:r>
            <w:r>
              <w:rPr>
                <w:rFonts w:ascii="Times New Roman" w:hAnsi="Times New Roman" w:eastAsia="宋体" w:cs="Times New Roman"/>
                <w:b w:val="0"/>
                <w:bCs w:val="0"/>
                <w:color w:val="000000"/>
                <w:sz w:val="24"/>
                <w:vertAlign w:val="superscript"/>
              </w:rPr>
              <w:t>3</w:t>
            </w:r>
            <w:r>
              <w:rPr>
                <w:rFonts w:ascii="Times New Roman" w:hAnsi="Times New Roman" w:eastAsia="宋体" w:cs="Times New Roman"/>
                <w:b w:val="0"/>
                <w:bCs w:val="0"/>
                <w:color w:val="000000"/>
                <w:sz w:val="24"/>
                <w:vertAlign w:val="baseline"/>
                <w:lang w:eastAsia="zh-CN"/>
              </w:rPr>
              <w:t>，</w:t>
            </w:r>
            <w:r>
              <w:rPr>
                <w:rFonts w:ascii="Times New Roman" w:hAnsi="Times New Roman" w:eastAsia="宋体" w:cs="Times New Roman"/>
                <w:b w:val="0"/>
                <w:bCs w:val="0"/>
                <w:sz w:val="24"/>
                <w:szCs w:val="24"/>
                <w:vertAlign w:val="baseline"/>
                <w:lang w:val="en-US" w:eastAsia="zh-CN"/>
              </w:rPr>
              <w:t>排放速率≤10kg/h</w:t>
            </w:r>
            <w:r>
              <w:rPr>
                <w:rFonts w:ascii="Times New Roman" w:hAnsi="Times New Roman" w:eastAsia="宋体" w:cs="Times New Roman"/>
                <w:b w:val="0"/>
                <w:bCs w:val="0"/>
                <w:color w:val="000000"/>
                <w:sz w:val="24"/>
                <w:vertAlign w:val="baseline"/>
                <w:lang w:eastAsia="zh-CN"/>
              </w:rPr>
              <w:t>；</w:t>
            </w:r>
            <w:r>
              <w:rPr>
                <w:rFonts w:ascii="Times New Roman" w:hAnsi="Times New Roman" w:eastAsia="宋体" w:cs="Times New Roman"/>
                <w:b w:val="0"/>
                <w:bCs w:val="0"/>
                <w:color w:val="000000"/>
                <w:sz w:val="24"/>
                <w:vertAlign w:val="baseline"/>
                <w:lang w:val="en-US" w:eastAsia="zh-CN"/>
              </w:rPr>
              <w:t>甲醛</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lang w:val="en-US" w:eastAsia="zh-CN"/>
              </w:rPr>
              <w:t>25</w:t>
            </w:r>
            <w:r>
              <w:rPr>
                <w:rFonts w:ascii="Times New Roman" w:hAnsi="Times New Roman" w:eastAsia="宋体" w:cs="Times New Roman"/>
                <w:b w:val="0"/>
                <w:bCs w:val="0"/>
                <w:color w:val="000000"/>
                <w:sz w:val="24"/>
              </w:rPr>
              <w:t>mg/m</w:t>
            </w:r>
            <w:r>
              <w:rPr>
                <w:rFonts w:ascii="Times New Roman" w:hAnsi="Times New Roman" w:eastAsia="宋体" w:cs="Times New Roman"/>
                <w:b w:val="0"/>
                <w:bCs w:val="0"/>
                <w:color w:val="000000"/>
                <w:sz w:val="24"/>
                <w:vertAlign w:val="superscript"/>
              </w:rPr>
              <w:t>3</w:t>
            </w:r>
            <w:r>
              <w:rPr>
                <w:rFonts w:ascii="Times New Roman" w:hAnsi="Times New Roman" w:eastAsia="宋体" w:cs="Times New Roman"/>
                <w:b w:val="0"/>
                <w:bCs w:val="0"/>
                <w:color w:val="000000"/>
                <w:sz w:val="24"/>
                <w:vertAlign w:val="baseline"/>
                <w:lang w:eastAsia="zh-CN"/>
              </w:rPr>
              <w:t>，</w:t>
            </w:r>
            <w:r>
              <w:rPr>
                <w:rFonts w:ascii="Times New Roman" w:hAnsi="Times New Roman" w:eastAsia="宋体" w:cs="Times New Roman"/>
                <w:b w:val="0"/>
                <w:bCs w:val="0"/>
                <w:sz w:val="24"/>
                <w:szCs w:val="24"/>
                <w:vertAlign w:val="baseline"/>
                <w:lang w:val="en-US" w:eastAsia="zh-CN"/>
              </w:rPr>
              <w:t>排放速率≤0.26kg/h。</w:t>
            </w:r>
            <w:r>
              <w:rPr>
                <w:rFonts w:ascii="Times New Roman" w:hAnsi="Times New Roman" w:eastAsia="宋体" w:cs="Times New Roman"/>
                <w:b w:val="0"/>
                <w:bCs w:val="0"/>
                <w:color w:val="000000"/>
                <w:sz w:val="24"/>
                <w:vertAlign w:val="baseline"/>
                <w:lang w:val="en-US" w:eastAsia="zh-CN"/>
              </w:rPr>
              <w:t>项目</w:t>
            </w:r>
            <w:r>
              <w:rPr>
                <w:rFonts w:ascii="Times New Roman" w:hAnsi="Times New Roman" w:eastAsia="宋体" w:cs="Times New Roman"/>
                <w:b w:val="0"/>
                <w:bCs w:val="0"/>
                <w:sz w:val="24"/>
                <w:szCs w:val="24"/>
                <w:lang w:val="en-US" w:eastAsia="zh-CN"/>
              </w:rPr>
              <w:t>木料烘干、涂胶、热压废气能</w:t>
            </w:r>
            <w:r>
              <w:rPr>
                <w:rFonts w:ascii="Times New Roman" w:hAnsi="Times New Roman" w:eastAsia="宋体" w:cs="Times New Roman"/>
                <w:b w:val="0"/>
                <w:bCs w:val="0"/>
                <w:color w:val="000000"/>
                <w:sz w:val="24"/>
              </w:rPr>
              <w:t>达标排放</w:t>
            </w:r>
            <w:r>
              <w:rPr>
                <w:rFonts w:hint="eastAsia" w:ascii="Times New Roman" w:hAnsi="Times New Roman" w:eastAsia="宋体" w:cs="Times New Roman"/>
                <w:b w:val="0"/>
                <w:bCs w:val="0"/>
                <w:color w:val="000000"/>
                <w:sz w:val="24"/>
                <w:lang w:eastAsia="zh-CN"/>
              </w:rPr>
              <w:t>；</w:t>
            </w:r>
            <w:r>
              <w:rPr>
                <w:rFonts w:ascii="Times New Roman" w:hAnsi="Times New Roman" w:eastAsia="宋体" w:cs="Times New Roman"/>
                <w:b w:val="0"/>
                <w:bCs w:val="0"/>
                <w:sz w:val="24"/>
                <w:szCs w:val="24"/>
                <w:lang w:val="en-US" w:eastAsia="zh-CN"/>
              </w:rPr>
              <w:t>生物质锅炉烟气</w:t>
            </w:r>
            <w:r>
              <w:rPr>
                <w:rFonts w:ascii="Times New Roman" w:hAnsi="Times New Roman" w:eastAsia="宋体" w:cs="Times New Roman"/>
                <w:b w:val="0"/>
                <w:bCs w:val="0"/>
                <w:color w:val="000000"/>
                <w:sz w:val="24"/>
                <w:szCs w:val="24"/>
                <w:lang w:val="en-US" w:eastAsia="zh-CN"/>
              </w:rPr>
              <w:t>锅炉烟气污染物</w:t>
            </w:r>
            <w:r>
              <w:rPr>
                <w:rFonts w:ascii="Times New Roman" w:hAnsi="Times New Roman" w:eastAsia="宋体" w:cs="Times New Roman"/>
                <w:b w:val="0"/>
                <w:bCs w:val="0"/>
                <w:color w:val="000000"/>
                <w:sz w:val="24"/>
                <w:szCs w:val="24"/>
                <w:highlight w:val="none"/>
                <w:lang w:val="en-US" w:eastAsia="zh-CN"/>
              </w:rPr>
              <w:t>SO</w:t>
            </w:r>
            <w:r>
              <w:rPr>
                <w:rFonts w:ascii="Times New Roman" w:hAnsi="Times New Roman" w:eastAsia="宋体" w:cs="Times New Roman"/>
                <w:b w:val="0"/>
                <w:bCs w:val="0"/>
                <w:color w:val="000000"/>
                <w:sz w:val="24"/>
                <w:szCs w:val="24"/>
                <w:highlight w:val="none"/>
                <w:vertAlign w:val="subscript"/>
                <w:lang w:val="en-US" w:eastAsia="zh-CN"/>
              </w:rPr>
              <w:t>2</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rPr>
              <w:t>为</w:t>
            </w:r>
            <w:r>
              <w:rPr>
                <w:rFonts w:ascii="Times New Roman" w:hAnsi="Times New Roman" w:eastAsia="宋体" w:cs="Times New Roman"/>
                <w:b w:val="0"/>
                <w:bCs w:val="0"/>
                <w:color w:val="000000"/>
                <w:sz w:val="24"/>
                <w:highlight w:val="none"/>
                <w:lang w:val="en-US" w:eastAsia="zh-CN"/>
              </w:rPr>
              <w:t>86.48</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lang w:val="en-US" w:eastAsia="zh-CN"/>
              </w:rPr>
              <w:t>NOx</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rPr>
              <w:t>为</w:t>
            </w:r>
            <w:r>
              <w:rPr>
                <w:rFonts w:ascii="Times New Roman" w:hAnsi="Times New Roman" w:eastAsia="宋体" w:cs="Times New Roman"/>
                <w:b w:val="0"/>
                <w:bCs w:val="0"/>
                <w:color w:val="000000"/>
                <w:sz w:val="24"/>
                <w:highlight w:val="none"/>
                <w:lang w:val="en-US" w:eastAsia="zh-CN"/>
              </w:rPr>
              <w:t>132.95</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lang w:val="en-US" w:eastAsia="zh-CN"/>
              </w:rPr>
              <w:t>颗粒物</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rPr>
              <w:t>为</w:t>
            </w:r>
            <w:r>
              <w:rPr>
                <w:rFonts w:ascii="Times New Roman" w:hAnsi="Times New Roman" w:eastAsia="宋体" w:cs="Times New Roman"/>
                <w:b w:val="0"/>
                <w:bCs w:val="0"/>
                <w:color w:val="000000"/>
                <w:sz w:val="24"/>
                <w:highlight w:val="none"/>
                <w:lang w:val="en-US" w:eastAsia="zh-CN"/>
              </w:rPr>
              <w:t>6.46</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highlight w:val="none"/>
                <w:lang w:val="en-US" w:eastAsia="zh-CN"/>
              </w:rPr>
              <w:t>SO</w:t>
            </w:r>
            <w:r>
              <w:rPr>
                <w:rFonts w:ascii="Times New Roman" w:hAnsi="Times New Roman" w:eastAsia="宋体" w:cs="Times New Roman"/>
                <w:b w:val="0"/>
                <w:bCs w:val="0"/>
                <w:color w:val="000000"/>
                <w:sz w:val="24"/>
                <w:szCs w:val="24"/>
                <w:highlight w:val="none"/>
                <w:vertAlign w:val="subscript"/>
                <w:lang w:val="en-US" w:eastAsia="zh-CN"/>
              </w:rPr>
              <w:t>2、</w:t>
            </w:r>
            <w:r>
              <w:rPr>
                <w:rFonts w:ascii="Times New Roman" w:hAnsi="Times New Roman" w:eastAsia="宋体" w:cs="Times New Roman"/>
                <w:b w:val="0"/>
                <w:bCs w:val="0"/>
                <w:color w:val="000000"/>
                <w:sz w:val="24"/>
                <w:szCs w:val="24"/>
                <w:lang w:val="en-US" w:eastAsia="zh-CN"/>
              </w:rPr>
              <w:t>NOx、颗粒物</w:t>
            </w:r>
            <w:r>
              <w:rPr>
                <w:rFonts w:ascii="Times New Roman" w:hAnsi="Times New Roman" w:eastAsia="宋体" w:cs="Times New Roman"/>
                <w:b w:val="0"/>
                <w:bCs w:val="0"/>
                <w:color w:val="000000"/>
                <w:sz w:val="24"/>
                <w:szCs w:val="24"/>
                <w:highlight w:val="none"/>
                <w:lang w:val="en-US" w:eastAsia="zh-CN"/>
              </w:rPr>
              <w:t>排放浓度均满足</w:t>
            </w:r>
            <w:r>
              <w:rPr>
                <w:rFonts w:ascii="Times New Roman" w:hAnsi="Times New Roman" w:eastAsia="宋体" w:cs="Times New Roman"/>
                <w:b w:val="0"/>
                <w:bCs w:val="0"/>
                <w:color w:val="000000"/>
                <w:sz w:val="24"/>
                <w:szCs w:val="24"/>
              </w:rPr>
              <w:t>《锅炉大气污染物排放标准》（GB13271-2014）</w:t>
            </w:r>
            <w:r>
              <w:rPr>
                <w:rFonts w:ascii="Times New Roman" w:hAnsi="Times New Roman" w:eastAsia="宋体" w:cs="Times New Roman"/>
                <w:b w:val="0"/>
                <w:bCs w:val="0"/>
                <w:color w:val="000000"/>
                <w:sz w:val="24"/>
                <w:szCs w:val="24"/>
                <w:lang w:val="en-US" w:eastAsia="zh-CN"/>
              </w:rPr>
              <w:t>中</w:t>
            </w:r>
            <w:r>
              <w:rPr>
                <w:rFonts w:ascii="Times New Roman" w:hAnsi="Times New Roman" w:eastAsia="宋体" w:cs="Times New Roman"/>
                <w:b w:val="0"/>
                <w:bCs w:val="0"/>
                <w:color w:val="000000"/>
                <w:sz w:val="24"/>
                <w:szCs w:val="24"/>
              </w:rPr>
              <w:t>表2</w:t>
            </w:r>
            <w:r>
              <w:rPr>
                <w:rFonts w:ascii="Times New Roman" w:hAnsi="Times New Roman" w:eastAsia="宋体" w:cs="Times New Roman"/>
                <w:b w:val="0"/>
                <w:bCs w:val="0"/>
                <w:color w:val="000000"/>
                <w:sz w:val="24"/>
                <w:szCs w:val="24"/>
                <w:lang w:val="en-US" w:eastAsia="zh-CN"/>
              </w:rPr>
              <w:t>燃煤</w:t>
            </w:r>
            <w:r>
              <w:rPr>
                <w:rFonts w:ascii="Times New Roman" w:hAnsi="Times New Roman" w:eastAsia="宋体" w:cs="Times New Roman"/>
                <w:b w:val="0"/>
                <w:bCs w:val="0"/>
                <w:color w:val="000000"/>
                <w:sz w:val="24"/>
                <w:szCs w:val="24"/>
              </w:rPr>
              <w:t>锅炉标准</w:t>
            </w:r>
            <w:r>
              <w:rPr>
                <w:rFonts w:ascii="Times New Roman" w:hAnsi="Times New Roman" w:eastAsia="宋体" w:cs="Times New Roman"/>
                <w:b w:val="0"/>
                <w:bCs w:val="0"/>
                <w:color w:val="000000"/>
                <w:sz w:val="24"/>
                <w:szCs w:val="24"/>
                <w:lang w:val="en-US" w:eastAsia="zh-CN"/>
              </w:rPr>
              <w:t>要求，即</w:t>
            </w:r>
            <w:r>
              <w:rPr>
                <w:rFonts w:ascii="Times New Roman" w:hAnsi="Times New Roman" w:eastAsia="宋体" w:cs="Times New Roman"/>
                <w:b w:val="0"/>
                <w:bCs w:val="0"/>
                <w:color w:val="000000"/>
                <w:sz w:val="24"/>
                <w:szCs w:val="24"/>
                <w:highlight w:val="none"/>
                <w:lang w:val="en-US" w:eastAsia="zh-CN"/>
              </w:rPr>
              <w:t>SO</w:t>
            </w:r>
            <w:r>
              <w:rPr>
                <w:rFonts w:ascii="Times New Roman" w:hAnsi="Times New Roman" w:eastAsia="宋体" w:cs="Times New Roman"/>
                <w:b w:val="0"/>
                <w:bCs w:val="0"/>
                <w:color w:val="000000"/>
                <w:sz w:val="24"/>
                <w:szCs w:val="24"/>
                <w:highlight w:val="none"/>
                <w:vertAlign w:val="subscript"/>
                <w:lang w:val="en-US" w:eastAsia="zh-CN"/>
              </w:rPr>
              <w:t>2</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lang w:val="en-US" w:eastAsia="zh-CN"/>
              </w:rPr>
              <w:t>≤300</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lang w:val="en-US" w:eastAsia="zh-CN"/>
              </w:rPr>
              <w:t>NOx</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lang w:val="en-US" w:eastAsia="zh-CN"/>
              </w:rPr>
              <w:t>≤300</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lang w:val="en-US" w:eastAsia="zh-CN"/>
              </w:rPr>
              <w:t>颗粒物</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lang w:val="en-US" w:eastAsia="zh-CN"/>
              </w:rPr>
              <w:t>≤50</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szCs w:val="24"/>
                <w:lang w:eastAsia="zh-CN"/>
              </w:rPr>
              <w:t>，</w:t>
            </w:r>
            <w:r>
              <w:rPr>
                <w:rFonts w:ascii="Times New Roman" w:hAnsi="Times New Roman" w:eastAsia="宋体" w:cs="Times New Roman"/>
                <w:b w:val="0"/>
                <w:bCs w:val="0"/>
                <w:sz w:val="24"/>
                <w:szCs w:val="24"/>
                <w:lang w:val="en-US" w:eastAsia="zh-CN"/>
              </w:rPr>
              <w:t>项目生物质锅炉烟气</w:t>
            </w:r>
            <w:r>
              <w:rPr>
                <w:rFonts w:ascii="Times New Roman" w:hAnsi="Times New Roman" w:eastAsia="宋体" w:cs="Times New Roman"/>
                <w:b w:val="0"/>
                <w:bCs w:val="0"/>
                <w:color w:val="000000"/>
                <w:sz w:val="24"/>
                <w:szCs w:val="24"/>
                <w:lang w:val="en-US" w:eastAsia="zh-CN"/>
              </w:rPr>
              <w:t>能达标排放</w:t>
            </w:r>
            <w:r>
              <w:rPr>
                <w:rFonts w:hint="eastAsia" w:ascii="Times New Roman" w:hAnsi="Times New Roman" w:eastAsia="宋体" w:cs="Times New Roman"/>
                <w:b w:val="0"/>
                <w:bCs w:val="0"/>
                <w:color w:val="000000"/>
                <w:sz w:val="24"/>
                <w:szCs w:val="24"/>
                <w:lang w:val="en-US" w:eastAsia="zh-CN"/>
              </w:rPr>
              <w:t>。根据估算模式预测结果，</w:t>
            </w:r>
            <w:r>
              <w:rPr>
                <w:rFonts w:hint="eastAsia" w:ascii="Times New Roman" w:hAnsi="Times New Roman" w:cs="Times New Roman"/>
                <w:b w:val="0"/>
                <w:bCs/>
                <w:color w:val="000000"/>
                <w:sz w:val="24"/>
                <w:szCs w:val="24"/>
                <w:lang w:val="en-US" w:eastAsia="zh-CN"/>
              </w:rPr>
              <w:t>项目生产车间颗粒物、挥发性有机物（以非甲烷总烃计）、甲醛无组织排放在项目区下风向最大浓度分别为44.044ug/m</w:t>
            </w:r>
            <w:r>
              <w:rPr>
                <w:rFonts w:hint="eastAsia" w:ascii="Times New Roman" w:hAnsi="Times New Roman" w:cs="Times New Roman"/>
                <w:b w:val="0"/>
                <w:bCs/>
                <w:color w:val="000000"/>
                <w:sz w:val="24"/>
                <w:szCs w:val="24"/>
                <w:vertAlign w:val="superscript"/>
                <w:lang w:val="en-US" w:eastAsia="zh-CN"/>
              </w:rPr>
              <w:t>3</w:t>
            </w:r>
            <w:r>
              <w:rPr>
                <w:rFonts w:hint="eastAsia" w:ascii="Times New Roman" w:hAnsi="Times New Roman" w:cs="Times New Roman"/>
                <w:b w:val="0"/>
                <w:bCs/>
                <w:color w:val="000000"/>
                <w:sz w:val="24"/>
                <w:szCs w:val="24"/>
                <w:vertAlign w:val="baseline"/>
                <w:lang w:val="en-US" w:eastAsia="zh-CN"/>
              </w:rPr>
              <w:t>、</w:t>
            </w:r>
            <w:r>
              <w:rPr>
                <w:rFonts w:hint="eastAsia" w:ascii="Times New Roman" w:hAnsi="Times New Roman" w:cs="Times New Roman"/>
                <w:b w:val="0"/>
                <w:bCs/>
                <w:color w:val="000000"/>
                <w:sz w:val="24"/>
                <w:szCs w:val="24"/>
                <w:lang w:val="en-US" w:eastAsia="zh-CN"/>
              </w:rPr>
              <w:t>0.3693ug/m</w:t>
            </w:r>
            <w:r>
              <w:rPr>
                <w:rFonts w:hint="eastAsia" w:ascii="Times New Roman" w:hAnsi="Times New Roman" w:cs="Times New Roman"/>
                <w:b w:val="0"/>
                <w:bCs/>
                <w:color w:val="000000"/>
                <w:sz w:val="24"/>
                <w:szCs w:val="24"/>
                <w:vertAlign w:val="superscript"/>
                <w:lang w:val="en-US" w:eastAsia="zh-CN"/>
              </w:rPr>
              <w:t>3</w:t>
            </w:r>
            <w:r>
              <w:rPr>
                <w:rFonts w:hint="eastAsia" w:ascii="Times New Roman" w:hAnsi="Times New Roman" w:cs="Times New Roman"/>
                <w:b w:val="0"/>
                <w:bCs/>
                <w:color w:val="000000"/>
                <w:sz w:val="24"/>
                <w:szCs w:val="24"/>
                <w:vertAlign w:val="baseline"/>
                <w:lang w:val="en-US" w:eastAsia="zh-CN"/>
              </w:rPr>
              <w:t>、</w:t>
            </w:r>
            <w:r>
              <w:rPr>
                <w:rFonts w:hint="eastAsia" w:ascii="Times New Roman" w:hAnsi="Times New Roman" w:cs="Times New Roman"/>
                <w:b w:val="0"/>
                <w:bCs/>
                <w:color w:val="000000"/>
                <w:sz w:val="24"/>
                <w:szCs w:val="24"/>
                <w:lang w:val="en-US" w:eastAsia="zh-CN"/>
              </w:rPr>
              <w:t>0.00786ug/m</w:t>
            </w:r>
            <w:r>
              <w:rPr>
                <w:rFonts w:hint="eastAsia" w:ascii="Times New Roman" w:hAnsi="Times New Roman" w:cs="Times New Roman"/>
                <w:b w:val="0"/>
                <w:bCs/>
                <w:color w:val="000000"/>
                <w:sz w:val="24"/>
                <w:szCs w:val="24"/>
                <w:vertAlign w:val="superscript"/>
                <w:lang w:val="en-US" w:eastAsia="zh-CN"/>
              </w:rPr>
              <w:t>3</w:t>
            </w:r>
            <w:r>
              <w:rPr>
                <w:rFonts w:hint="eastAsia" w:ascii="Times New Roman" w:hAnsi="Times New Roman" w:cs="Times New Roman"/>
                <w:b w:val="0"/>
                <w:bCs/>
                <w:color w:val="000000"/>
                <w:sz w:val="24"/>
                <w:szCs w:val="24"/>
                <w:lang w:val="en-US" w:eastAsia="zh-CN"/>
              </w:rPr>
              <w:t>，甲醛、挥发性有机物（以非甲烷总烃计）及颗粒物排放满足《大气污染物综合排放标准》（GB16297-1996）表2中无组织排放监控浓度限值及《挥发性有机物无组织排放控制标准》（GB37822-2019）厂区无组织排放限值要求。</w:t>
            </w:r>
          </w:p>
          <w:p w14:paraId="70DD56E0">
            <w:pPr>
              <w:keepNext w:val="0"/>
              <w:keepLines w:val="0"/>
              <w:pageBreakBefore w:val="0"/>
              <w:widowControl/>
              <w:spacing w:line="360" w:lineRule="auto"/>
              <w:ind w:firstLine="480"/>
              <w:rPr>
                <w:rFonts w:ascii="Times New Roman" w:hAnsi="Times New Roman" w:eastAsia="宋体" w:cs="Times New Roman"/>
                <w:b/>
                <w:color w:val="000000"/>
                <w:sz w:val="24"/>
              </w:rPr>
            </w:pPr>
            <w:r>
              <w:rPr>
                <w:rFonts w:hint="eastAsia" w:ascii="Times New Roman" w:hAnsi="Times New Roman" w:cs="Times New Roman"/>
                <w:b w:val="0"/>
                <w:bCs/>
                <w:color w:val="000000"/>
                <w:sz w:val="24"/>
                <w:szCs w:val="24"/>
                <w:lang w:val="en-US" w:eastAsia="zh-CN"/>
              </w:rPr>
              <w:t>综上所述，项目废气排放会对环境有一定的影响，但影响较小，在项目下风向评价范围内无超标点，项目废气对大气环境的影响在可接受范围内。项目在采取本次评价措施后，废气对周围环境影响不大</w:t>
            </w:r>
            <w:r>
              <w:rPr>
                <w:rFonts w:ascii="Times New Roman" w:hAnsi="Times New Roman" w:eastAsia="宋体" w:cs="Times New Roman"/>
                <w:color w:val="000000"/>
                <w:sz w:val="24"/>
              </w:rPr>
              <w:t>。</w:t>
            </w:r>
          </w:p>
          <w:p w14:paraId="1AB8064E">
            <w:pPr>
              <w:keepNext w:val="0"/>
              <w:keepLines w:val="0"/>
              <w:pageBreakBefore w:val="0"/>
              <w:widowControl w:val="0"/>
              <w:spacing w:line="360" w:lineRule="auto"/>
              <w:ind w:firstLine="480"/>
              <w:jc w:val="both"/>
              <w:rPr>
                <w:rFonts w:hint="eastAsia"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rPr>
              <w:t>具体分析见</w:t>
            </w:r>
            <w:r>
              <w:rPr>
                <w:rFonts w:hint="eastAsia" w:ascii="Times New Roman" w:hAnsi="Times New Roman" w:eastAsia="宋体" w:cs="Times New Roman"/>
                <w:color w:val="000000"/>
                <w:sz w:val="24"/>
                <w:lang w:val="en-US" w:eastAsia="zh-CN"/>
              </w:rPr>
              <w:t>大气</w:t>
            </w:r>
            <w:r>
              <w:rPr>
                <w:rFonts w:ascii="Times New Roman" w:hAnsi="Times New Roman" w:eastAsia="宋体" w:cs="Times New Roman"/>
                <w:color w:val="000000"/>
                <w:sz w:val="24"/>
              </w:rPr>
              <w:t>专项评价</w:t>
            </w:r>
            <w:r>
              <w:rPr>
                <w:rFonts w:hint="eastAsia" w:ascii="Times New Roman" w:hAnsi="Times New Roman" w:eastAsia="宋体" w:cs="Times New Roman"/>
                <w:color w:val="000000"/>
                <w:sz w:val="24"/>
                <w:lang w:eastAsia="zh-CN"/>
              </w:rPr>
              <w:t>。</w:t>
            </w:r>
          </w:p>
        </w:tc>
      </w:tr>
    </w:tbl>
    <w:p w14:paraId="233EBBFF">
      <w:pPr>
        <w:pStyle w:val="216"/>
        <w:rPr>
          <w:rFonts w:ascii="Times New Roman" w:hAnsi="Times New Roman" w:eastAsia="宋体" w:cs="Times New Roman"/>
          <w:color w:val="000000"/>
          <w:highlight w:val="none"/>
        </w:rPr>
        <w:sectPr>
          <w:pgSz w:w="11907" w:h="16840" w:orient="landscape"/>
          <w:pgMar w:top="1134" w:right="1134" w:bottom="1134" w:left="1134" w:header="851" w:footer="851" w:gutter="0"/>
          <w:pgNumType w:start="1"/>
          <w:cols w:space="1701" w:num="1"/>
        </w:sectPr>
      </w:pPr>
    </w:p>
    <w:tbl>
      <w:tblPr>
        <w:tblStyle w:val="29"/>
        <w:tblW w:w="97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534"/>
        <w:gridCol w:w="9255"/>
      </w:tblGrid>
      <w:tr w14:paraId="3EEA85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331D329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运营期环境影响和保护措施</w:t>
            </w:r>
          </w:p>
        </w:tc>
        <w:tc>
          <w:tcPr>
            <w:tcW w:w="9255" w:type="dxa"/>
            <w:noWrap w:val="0"/>
            <w:vAlign w:val="center"/>
          </w:tcPr>
          <w:p w14:paraId="12574740">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eastAsia="zh-CN"/>
              </w:rPr>
            </w:pPr>
            <w:r>
              <w:rPr>
                <w:rFonts w:ascii="Times New Roman" w:hAnsi="Times New Roman" w:eastAsia="宋体" w:cs="Times New Roman"/>
                <w:b/>
                <w:bCs/>
                <w:color w:val="000000"/>
                <w:sz w:val="24"/>
                <w:szCs w:val="24"/>
                <w:highlight w:val="none"/>
                <w:lang w:eastAsia="zh-CN"/>
              </w:rPr>
              <w:t>（</w:t>
            </w:r>
            <w:r>
              <w:rPr>
                <w:rFonts w:ascii="Times New Roman" w:hAnsi="Times New Roman" w:eastAsia="宋体" w:cs="Times New Roman"/>
                <w:b/>
                <w:bCs/>
                <w:color w:val="000000"/>
                <w:sz w:val="24"/>
                <w:szCs w:val="24"/>
                <w:highlight w:val="none"/>
                <w:lang w:val="en-US" w:eastAsia="zh-CN"/>
              </w:rPr>
              <w:t>二</w:t>
            </w:r>
            <w:r>
              <w:rPr>
                <w:rFonts w:ascii="Times New Roman" w:hAnsi="Times New Roman" w:eastAsia="宋体" w:cs="Times New Roman"/>
                <w:b/>
                <w:bCs/>
                <w:color w:val="000000"/>
                <w:sz w:val="24"/>
                <w:szCs w:val="24"/>
                <w:highlight w:val="none"/>
                <w:lang w:eastAsia="zh-CN"/>
              </w:rPr>
              <w:t>）废水影响和保护措施</w:t>
            </w:r>
          </w:p>
          <w:p w14:paraId="5ABE9780">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1、废水产排核算</w:t>
            </w:r>
          </w:p>
          <w:p w14:paraId="45A17C80">
            <w:pPr>
              <w:spacing w:line="360" w:lineRule="auto"/>
              <w:ind w:firstLine="480"/>
              <w:rPr>
                <w:rFonts w:ascii="Times New Roman" w:hAnsi="Times New Roman" w:eastAsia="宋体" w:cs="Times New Roman"/>
                <w:b/>
                <w:color w:val="000000"/>
                <w:sz w:val="24"/>
              </w:rPr>
            </w:pPr>
            <w:r>
              <w:rPr>
                <w:rFonts w:ascii="Times New Roman" w:hAnsi="Times New Roman" w:eastAsia="宋体" w:cs="Times New Roman"/>
                <w:bCs/>
                <w:color w:val="000000"/>
                <w:sz w:val="24"/>
              </w:rPr>
              <w:t>根据工艺分析，本项目运营期废水主要为生活废水</w:t>
            </w:r>
            <w:r>
              <w:rPr>
                <w:rFonts w:ascii="Times New Roman" w:hAnsi="Times New Roman" w:eastAsia="宋体" w:cs="Times New Roman"/>
                <w:bCs/>
                <w:color w:val="000000"/>
                <w:sz w:val="24"/>
                <w:lang w:eastAsia="zh-CN"/>
              </w:rPr>
              <w:t>，</w:t>
            </w:r>
            <w:r>
              <w:rPr>
                <w:rFonts w:ascii="Times New Roman" w:hAnsi="Times New Roman" w:eastAsia="宋体" w:cs="Times New Roman"/>
                <w:bCs/>
                <w:color w:val="000000"/>
                <w:sz w:val="24"/>
                <w:lang w:val="en-US" w:eastAsia="zh-CN"/>
              </w:rPr>
              <w:t>无</w:t>
            </w:r>
            <w:r>
              <w:rPr>
                <w:rFonts w:ascii="Times New Roman" w:hAnsi="Times New Roman" w:eastAsia="宋体" w:cs="Times New Roman"/>
                <w:bCs/>
                <w:color w:val="000000"/>
                <w:sz w:val="24"/>
              </w:rPr>
              <w:t>生产废水。</w:t>
            </w:r>
          </w:p>
          <w:p w14:paraId="2A88FED1">
            <w:pPr>
              <w:spacing w:line="360" w:lineRule="auto"/>
              <w:ind w:firstLine="482"/>
              <w:rPr>
                <w:rFonts w:ascii="Times New Roman" w:hAnsi="Times New Roman" w:eastAsia="宋体" w:cs="Times New Roman"/>
                <w:b/>
                <w:color w:val="000000"/>
                <w:sz w:val="24"/>
                <w:lang w:eastAsia="zh-CN"/>
              </w:rPr>
            </w:pPr>
            <w:bookmarkStart w:id="7" w:name="_Toc48148627"/>
            <w:r>
              <w:rPr>
                <w:rFonts w:hint="eastAsia" w:ascii="Times New Roman" w:hAnsi="Times New Roman" w:eastAsia="宋体" w:cs="Times New Roman"/>
                <w:b/>
                <w:color w:val="000000"/>
                <w:sz w:val="24"/>
                <w:lang w:val="en-US" w:eastAsia="zh-CN"/>
              </w:rPr>
              <w:t>1.1、</w:t>
            </w:r>
            <w:r>
              <w:rPr>
                <w:rFonts w:ascii="Times New Roman" w:hAnsi="Times New Roman" w:eastAsia="宋体" w:cs="Times New Roman"/>
                <w:b/>
                <w:color w:val="000000"/>
                <w:sz w:val="24"/>
              </w:rPr>
              <w:t>生活废水产排</w:t>
            </w:r>
            <w:bookmarkEnd w:id="7"/>
            <w:r>
              <w:rPr>
                <w:rFonts w:ascii="Times New Roman" w:hAnsi="Times New Roman" w:eastAsia="宋体" w:cs="Times New Roman"/>
                <w:b/>
                <w:color w:val="000000"/>
                <w:sz w:val="24"/>
                <w:lang w:val="en-US" w:eastAsia="zh-CN"/>
              </w:rPr>
              <w:t>核算</w:t>
            </w:r>
          </w:p>
          <w:p w14:paraId="106E0BE4">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bCs/>
                <w:color w:val="000000"/>
                <w:sz w:val="24"/>
                <w:szCs w:val="24"/>
                <w:highlight w:val="none"/>
                <w:lang w:val="en-US" w:eastAsia="zh-CN"/>
              </w:rPr>
              <w:t>项目职工定员为80人，均不在项目区食宿。</w:t>
            </w:r>
            <w:r>
              <w:rPr>
                <w:rFonts w:ascii="Times New Roman" w:hAnsi="Times New Roman" w:eastAsia="宋体" w:cs="Times New Roman"/>
                <w:color w:val="000000"/>
                <w:sz w:val="24"/>
                <w:szCs w:val="24"/>
                <w:highlight w:val="none"/>
              </w:rPr>
              <w:t>用水参照《云南省地方标准</w:t>
            </w:r>
            <w:r>
              <w:rPr>
                <w:rFonts w:ascii="Times New Roman" w:hAnsi="Times New Roman" w:eastAsia="宋体" w:cs="Times New Roman"/>
                <w:color w:val="000000"/>
                <w:sz w:val="24"/>
                <w:szCs w:val="24"/>
                <w:highlight w:val="none"/>
                <w:lang w:val="en-US" w:eastAsia="zh-CN"/>
              </w:rPr>
              <w:t xml:space="preserve"> </w:t>
            </w:r>
            <w:r>
              <w:rPr>
                <w:rFonts w:ascii="Times New Roman" w:hAnsi="Times New Roman" w:eastAsia="宋体" w:cs="Times New Roman"/>
                <w:color w:val="000000"/>
                <w:sz w:val="24"/>
                <w:szCs w:val="24"/>
                <w:highlight w:val="none"/>
              </w:rPr>
              <w:t>用水定额》（DB53/T168-201</w:t>
            </w:r>
            <w:r>
              <w:rPr>
                <w:rFonts w:ascii="Times New Roman" w:hAnsi="Times New Roman" w:eastAsia="宋体" w:cs="Times New Roman"/>
                <w:color w:val="000000"/>
                <w:sz w:val="24"/>
                <w:szCs w:val="24"/>
                <w:highlight w:val="none"/>
                <w:lang w:val="en-US" w:eastAsia="zh-CN"/>
              </w:rPr>
              <w:t>9</w:t>
            </w:r>
            <w:r>
              <w:rPr>
                <w:rFonts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lang w:val="en-US" w:eastAsia="zh-CN"/>
              </w:rPr>
              <w:t>并</w:t>
            </w:r>
            <w:r>
              <w:rPr>
                <w:rFonts w:ascii="Times New Roman" w:hAnsi="Times New Roman" w:eastAsia="宋体" w:cs="Times New Roman"/>
                <w:color w:val="000000"/>
                <w:sz w:val="24"/>
                <w:szCs w:val="24"/>
                <w:highlight w:val="none"/>
              </w:rPr>
              <w:t>结合项目实际情况</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按</w:t>
            </w:r>
            <w:r>
              <w:rPr>
                <w:rFonts w:hint="eastAsia" w:ascii="Times New Roman" w:hAnsi="Times New Roman" w:eastAsia="宋体" w:cs="Times New Roman"/>
                <w:color w:val="000000"/>
                <w:sz w:val="24"/>
                <w:szCs w:val="24"/>
                <w:highlight w:val="none"/>
                <w:lang w:val="en-US" w:eastAsia="zh-CN"/>
              </w:rPr>
              <w:t>5</w:t>
            </w:r>
            <w:r>
              <w:rPr>
                <w:rFonts w:ascii="Times New Roman" w:hAnsi="Times New Roman" w:eastAsia="宋体" w:cs="Times New Roman"/>
                <w:color w:val="000000"/>
                <w:sz w:val="24"/>
                <w:szCs w:val="24"/>
                <w:highlight w:val="none"/>
              </w:rPr>
              <w:t>0L/(人·d)核算，则</w:t>
            </w:r>
            <w:r>
              <w:rPr>
                <w:rFonts w:ascii="Times New Roman" w:hAnsi="Times New Roman" w:eastAsia="宋体" w:cs="Times New Roman"/>
                <w:bCs/>
                <w:color w:val="000000"/>
                <w:sz w:val="24"/>
                <w:szCs w:val="24"/>
                <w:highlight w:val="none"/>
                <w:lang w:eastAsia="zh-CN"/>
              </w:rPr>
              <w:t>员工</w:t>
            </w:r>
            <w:r>
              <w:rPr>
                <w:rFonts w:ascii="Times New Roman" w:hAnsi="Times New Roman" w:eastAsia="宋体" w:cs="Times New Roman"/>
                <w:bCs/>
                <w:color w:val="000000"/>
                <w:sz w:val="24"/>
                <w:szCs w:val="24"/>
                <w:highlight w:val="none"/>
              </w:rPr>
              <w:t>办公、生活</w:t>
            </w:r>
            <w:r>
              <w:rPr>
                <w:rFonts w:ascii="Times New Roman" w:hAnsi="Times New Roman" w:eastAsia="宋体" w:cs="Times New Roman"/>
                <w:color w:val="000000"/>
                <w:sz w:val="24"/>
                <w:szCs w:val="24"/>
                <w:highlight w:val="none"/>
              </w:rPr>
              <w:t>用水量为</w:t>
            </w:r>
            <w:r>
              <w:rPr>
                <w:rFonts w:hint="eastAsia" w:ascii="Times New Roman" w:hAnsi="Times New Roman" w:eastAsia="宋体" w:cs="Times New Roman"/>
                <w:color w:val="000000"/>
                <w:sz w:val="24"/>
                <w:szCs w:val="24"/>
                <w:highlight w:val="none"/>
                <w:lang w:val="en-US" w:eastAsia="zh-CN"/>
              </w:rPr>
              <w:t>4</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/d</w:t>
            </w:r>
            <w:r>
              <w:rPr>
                <w:rFonts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1200</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/a</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排</w:t>
            </w:r>
            <w:r>
              <w:rPr>
                <w:rFonts w:ascii="Times New Roman" w:hAnsi="Times New Roman" w:eastAsia="宋体" w:cs="Times New Roman"/>
                <w:color w:val="000000"/>
                <w:sz w:val="24"/>
                <w:szCs w:val="24"/>
                <w:highlight w:val="none"/>
                <w:lang w:val="en-US" w:eastAsia="zh-CN"/>
              </w:rPr>
              <w:t>污</w:t>
            </w:r>
            <w:r>
              <w:rPr>
                <w:rFonts w:ascii="Times New Roman" w:hAnsi="Times New Roman" w:eastAsia="宋体" w:cs="Times New Roman"/>
                <w:color w:val="000000"/>
                <w:sz w:val="24"/>
                <w:szCs w:val="24"/>
                <w:highlight w:val="none"/>
              </w:rPr>
              <w:t>系数取0.8，污水产生量为</w:t>
            </w:r>
            <w:r>
              <w:rPr>
                <w:rFonts w:hint="eastAsia" w:ascii="Times New Roman" w:hAnsi="Times New Roman" w:eastAsia="宋体" w:cs="Times New Roman"/>
                <w:color w:val="000000"/>
                <w:sz w:val="24"/>
                <w:szCs w:val="24"/>
                <w:highlight w:val="none"/>
                <w:lang w:val="en-US" w:eastAsia="zh-CN"/>
              </w:rPr>
              <w:t>3.2</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/d</w:t>
            </w:r>
            <w:r>
              <w:rPr>
                <w:rFonts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960</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/a。</w:t>
            </w:r>
          </w:p>
          <w:p w14:paraId="6113B629">
            <w:pPr>
              <w:keepNext w:val="0"/>
              <w:keepLines w:val="0"/>
              <w:pageBreakBefore w:val="0"/>
              <w:widowControl w:val="0"/>
              <w:spacing w:line="360" w:lineRule="auto"/>
              <w:ind w:right="0"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color w:val="000000"/>
                <w:sz w:val="24"/>
                <w:highlight w:val="none"/>
              </w:rPr>
              <w:t>员工生活、办公用水为自来水，员工生活、办公废水经</w:t>
            </w:r>
            <w:r>
              <w:rPr>
                <w:rFonts w:hint="eastAsia" w:ascii="Times New Roman" w:hAnsi="Times New Roman" w:eastAsia="宋体" w:cs="Times New Roman"/>
                <w:color w:val="000000"/>
                <w:sz w:val="24"/>
                <w:highlight w:val="none"/>
                <w:lang w:val="en-US" w:eastAsia="zh-CN"/>
              </w:rPr>
              <w:t>30</w:t>
            </w:r>
            <w:r>
              <w:rPr>
                <w:rFonts w:ascii="Times New Roman" w:hAnsi="Times New Roman" w:eastAsia="宋体" w:cs="Times New Roman"/>
                <w:color w:val="000000"/>
                <w:sz w:val="24"/>
                <w:highlight w:val="none"/>
              </w:rPr>
              <w:t>m</w:t>
            </w:r>
            <w:r>
              <w:rPr>
                <w:rFonts w:ascii="Times New Roman" w:hAnsi="Times New Roman" w:eastAsia="宋体" w:cs="Times New Roman"/>
                <w:color w:val="000000"/>
                <w:sz w:val="24"/>
                <w:highlight w:val="none"/>
                <w:vertAlign w:val="superscript"/>
              </w:rPr>
              <w:t>3</w:t>
            </w:r>
            <w:r>
              <w:rPr>
                <w:rFonts w:ascii="Times New Roman" w:hAnsi="Times New Roman" w:eastAsia="宋体" w:cs="Times New Roman"/>
                <w:color w:val="000000"/>
                <w:sz w:val="24"/>
                <w:highlight w:val="none"/>
              </w:rPr>
              <w:t>化粪池处理</w:t>
            </w:r>
            <w:r>
              <w:rPr>
                <w:rFonts w:ascii="Times New Roman" w:hAnsi="Times New Roman" w:eastAsia="宋体" w:cs="Times New Roman"/>
                <w:color w:val="000000"/>
                <w:sz w:val="24"/>
                <w:highlight w:val="none"/>
                <w:lang w:val="en-US" w:eastAsia="zh-CN"/>
              </w:rPr>
              <w:t>后，</w:t>
            </w:r>
            <w:r>
              <w:rPr>
                <w:rFonts w:hint="eastAsia" w:ascii="Times New Roman" w:hAnsi="Times New Roman" w:eastAsia="宋体" w:cs="Times New Roman"/>
                <w:color w:val="000000"/>
                <w:sz w:val="24"/>
                <w:highlight w:val="none"/>
                <w:lang w:val="en-US" w:eastAsia="zh-CN"/>
              </w:rPr>
              <w:t>定期清掏用作农肥，不外排</w:t>
            </w:r>
            <w:r>
              <w:rPr>
                <w:rFonts w:ascii="Times New Roman" w:hAnsi="Times New Roman" w:eastAsia="宋体" w:cs="Times New Roman"/>
                <w:color w:val="000000"/>
                <w:sz w:val="24"/>
                <w:highlight w:val="none"/>
              </w:rPr>
              <w:t>。</w:t>
            </w:r>
          </w:p>
          <w:p w14:paraId="2D644C78">
            <w:pPr>
              <w:spacing w:line="360" w:lineRule="auto"/>
              <w:ind w:firstLine="482"/>
              <w:jc w:val="left"/>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1.2、</w:t>
            </w:r>
            <w:r>
              <w:rPr>
                <w:rFonts w:ascii="Times New Roman" w:hAnsi="Times New Roman" w:eastAsia="宋体" w:cs="Times New Roman"/>
                <w:b/>
                <w:bCs/>
                <w:color w:val="000000"/>
                <w:sz w:val="24"/>
                <w:szCs w:val="24"/>
                <w:highlight w:val="none"/>
                <w:lang w:val="en-US" w:eastAsia="zh-CN"/>
              </w:rPr>
              <w:t>锅炉用水</w:t>
            </w:r>
          </w:p>
          <w:p w14:paraId="77F96BBB">
            <w:pPr>
              <w:spacing w:line="360" w:lineRule="auto"/>
              <w:ind w:firstLine="480"/>
              <w:jc w:val="left"/>
              <w:rPr>
                <w:rFonts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木材</w:t>
            </w:r>
            <w:r>
              <w:rPr>
                <w:rFonts w:ascii="Times New Roman" w:hAnsi="Times New Roman" w:eastAsia="宋体" w:cs="Times New Roman"/>
                <w:b w:val="0"/>
                <w:bCs w:val="0"/>
                <w:color w:val="000000"/>
                <w:sz w:val="24"/>
                <w:szCs w:val="24"/>
                <w:highlight w:val="none"/>
                <w:lang w:val="en-US" w:eastAsia="zh-CN"/>
              </w:rPr>
              <w:t>生产过程中需要蒸汽</w:t>
            </w:r>
            <w:r>
              <w:rPr>
                <w:rFonts w:hint="eastAsia" w:ascii="Times New Roman" w:hAnsi="Times New Roman" w:eastAsia="宋体" w:cs="Times New Roman"/>
                <w:b w:val="0"/>
                <w:bCs w:val="0"/>
                <w:color w:val="000000"/>
                <w:sz w:val="24"/>
                <w:szCs w:val="24"/>
                <w:highlight w:val="none"/>
                <w:lang w:val="en-US" w:eastAsia="zh-CN"/>
              </w:rPr>
              <w:t>提供热量进行烘干</w:t>
            </w:r>
            <w:r>
              <w:rPr>
                <w:rFonts w:ascii="Times New Roman" w:hAnsi="Times New Roman" w:eastAsia="宋体" w:cs="Times New Roman"/>
                <w:b w:val="0"/>
                <w:bCs w:val="0"/>
                <w:color w:val="000000"/>
                <w:sz w:val="24"/>
                <w:szCs w:val="24"/>
                <w:highlight w:val="none"/>
                <w:lang w:val="en-US" w:eastAsia="zh-CN"/>
              </w:rPr>
              <w:t>，本项目使用</w:t>
            </w:r>
            <w:r>
              <w:rPr>
                <w:rFonts w:hint="eastAsia" w:ascii="Times New Roman" w:hAnsi="Times New Roman" w:eastAsia="宋体" w:cs="Times New Roman"/>
                <w:b w:val="0"/>
                <w:bCs w:val="0"/>
                <w:color w:val="000000"/>
                <w:sz w:val="24"/>
                <w:szCs w:val="24"/>
                <w:highlight w:val="none"/>
                <w:lang w:val="en-US" w:eastAsia="zh-CN"/>
              </w:rPr>
              <w:t>2t/h</w:t>
            </w:r>
            <w:r>
              <w:rPr>
                <w:rFonts w:ascii="Times New Roman" w:hAnsi="Times New Roman" w:eastAsia="宋体" w:cs="Times New Roman"/>
                <w:b w:val="0"/>
                <w:bCs w:val="0"/>
                <w:color w:val="000000"/>
                <w:sz w:val="24"/>
                <w:szCs w:val="24"/>
                <w:highlight w:val="none"/>
                <w:lang w:val="en-US" w:eastAsia="zh-CN"/>
              </w:rPr>
              <w:t>生物质锅炉为</w:t>
            </w:r>
            <w:r>
              <w:rPr>
                <w:rFonts w:hint="eastAsia" w:ascii="Times New Roman" w:hAnsi="Times New Roman" w:eastAsia="宋体" w:cs="Times New Roman"/>
                <w:b w:val="0"/>
                <w:bCs w:val="0"/>
                <w:color w:val="000000"/>
                <w:sz w:val="24"/>
                <w:szCs w:val="24"/>
                <w:highlight w:val="none"/>
                <w:lang w:val="en-US" w:eastAsia="zh-CN"/>
              </w:rPr>
              <w:t>烘干房提供热量（其中西南桦生产线原料为半成品，无需烘干）</w:t>
            </w:r>
            <w:r>
              <w:rPr>
                <w:rFonts w:ascii="Times New Roman" w:hAnsi="Times New Roman" w:eastAsia="宋体" w:cs="Times New Roman"/>
                <w:b w:val="0"/>
                <w:bCs w:val="0"/>
                <w:color w:val="000000"/>
                <w:sz w:val="24"/>
                <w:szCs w:val="24"/>
                <w:highlight w:val="none"/>
                <w:lang w:val="en-US" w:eastAsia="zh-CN"/>
              </w:rPr>
              <w:t>，每天工作8小时，年生产300天。</w:t>
            </w:r>
          </w:p>
          <w:p w14:paraId="64CCDA94">
            <w:pPr>
              <w:spacing w:line="360" w:lineRule="auto"/>
              <w:ind w:firstLine="482"/>
              <w:jc w:val="left"/>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（1）</w:t>
            </w:r>
            <w:r>
              <w:rPr>
                <w:rFonts w:ascii="Times New Roman" w:hAnsi="Times New Roman" w:eastAsia="宋体" w:cs="Times New Roman"/>
                <w:b/>
                <w:bCs/>
                <w:color w:val="000000"/>
                <w:sz w:val="24"/>
                <w:szCs w:val="24"/>
                <w:highlight w:val="none"/>
                <w:lang w:val="en-US" w:eastAsia="zh-CN"/>
              </w:rPr>
              <w:t>蒸汽用水</w:t>
            </w:r>
          </w:p>
          <w:p w14:paraId="79CDB6E8">
            <w:pPr>
              <w:spacing w:line="360" w:lineRule="auto"/>
              <w:ind w:firstLine="480"/>
              <w:jc w:val="left"/>
              <w:rPr>
                <w:rFonts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木材</w:t>
            </w:r>
            <w:r>
              <w:rPr>
                <w:rFonts w:ascii="Times New Roman" w:hAnsi="Times New Roman" w:eastAsia="宋体" w:cs="Times New Roman"/>
                <w:b w:val="0"/>
                <w:bCs w:val="0"/>
                <w:color w:val="000000"/>
                <w:sz w:val="24"/>
                <w:szCs w:val="24"/>
                <w:highlight w:val="none"/>
                <w:lang w:val="en-US" w:eastAsia="zh-CN"/>
              </w:rPr>
              <w:t>生产过程中需要蒸汽</w:t>
            </w:r>
            <w:r>
              <w:rPr>
                <w:rFonts w:hint="eastAsia" w:ascii="Times New Roman" w:hAnsi="Times New Roman" w:eastAsia="宋体" w:cs="Times New Roman"/>
                <w:b w:val="0"/>
                <w:bCs w:val="0"/>
                <w:color w:val="000000"/>
                <w:sz w:val="24"/>
                <w:szCs w:val="24"/>
                <w:highlight w:val="none"/>
                <w:lang w:val="en-US" w:eastAsia="zh-CN"/>
              </w:rPr>
              <w:t>提供热量进行烘干</w:t>
            </w:r>
            <w:r>
              <w:rPr>
                <w:rFonts w:ascii="Times New Roman" w:hAnsi="Times New Roman" w:eastAsia="宋体" w:cs="Times New Roman"/>
                <w:b w:val="0"/>
                <w:bCs w:val="0"/>
                <w:color w:val="000000"/>
                <w:sz w:val="24"/>
                <w:szCs w:val="24"/>
                <w:highlight w:val="none"/>
                <w:lang w:val="en-US" w:eastAsia="zh-CN"/>
              </w:rPr>
              <w:t>，本项目使用</w:t>
            </w:r>
            <w:r>
              <w:rPr>
                <w:rFonts w:hint="eastAsia" w:ascii="Times New Roman" w:hAnsi="Times New Roman" w:eastAsia="宋体" w:cs="Times New Roman"/>
                <w:b w:val="0"/>
                <w:bCs w:val="0"/>
                <w:color w:val="000000"/>
                <w:sz w:val="24"/>
                <w:szCs w:val="24"/>
                <w:highlight w:val="none"/>
                <w:lang w:val="en-US" w:eastAsia="zh-CN"/>
              </w:rPr>
              <w:t>2</w:t>
            </w:r>
            <w:r>
              <w:rPr>
                <w:rFonts w:ascii="Times New Roman" w:hAnsi="Times New Roman" w:eastAsia="宋体" w:cs="Times New Roman"/>
                <w:b w:val="0"/>
                <w:bCs w:val="0"/>
                <w:color w:val="000000"/>
                <w:sz w:val="24"/>
                <w:szCs w:val="24"/>
                <w:highlight w:val="none"/>
                <w:lang w:val="en-US" w:eastAsia="zh-CN"/>
              </w:rPr>
              <w:t>t/h生物质锅炉</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不考虑管道蒸发损耗和锅炉排水，</w:t>
            </w:r>
            <w:r>
              <w:rPr>
                <w:rFonts w:ascii="Times New Roman" w:hAnsi="Times New Roman" w:eastAsia="宋体" w:cs="Times New Roman"/>
                <w:color w:val="000000"/>
                <w:sz w:val="24"/>
                <w:szCs w:val="24"/>
              </w:rPr>
              <w:t>锅炉蒸汽用水量为</w:t>
            </w:r>
            <w:r>
              <w:rPr>
                <w:rFonts w:hint="eastAsia"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val="en-US" w:eastAsia="zh-CN"/>
              </w:rPr>
              <w:t>全部</w:t>
            </w:r>
            <w:r>
              <w:rPr>
                <w:rFonts w:hint="eastAsia" w:ascii="Times New Roman" w:hAnsi="Times New Roman" w:eastAsia="宋体" w:cs="Times New Roman"/>
                <w:color w:val="000000"/>
                <w:sz w:val="24"/>
                <w:szCs w:val="24"/>
                <w:lang w:val="en-US" w:eastAsia="zh-CN"/>
              </w:rPr>
              <w:t>蒸发</w:t>
            </w:r>
            <w:r>
              <w:rPr>
                <w:rFonts w:ascii="Times New Roman" w:hAnsi="Times New Roman" w:eastAsia="宋体" w:cs="Times New Roman"/>
                <w:color w:val="000000"/>
                <w:sz w:val="24"/>
                <w:szCs w:val="24"/>
              </w:rPr>
              <w:t>，无废水产生。</w:t>
            </w:r>
          </w:p>
          <w:p w14:paraId="4353E358">
            <w:pPr>
              <w:spacing w:line="360" w:lineRule="auto"/>
              <w:ind w:firstLine="432"/>
              <w:jc w:val="both"/>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（2）</w:t>
            </w:r>
            <w:r>
              <w:rPr>
                <w:rFonts w:ascii="Times New Roman" w:hAnsi="Times New Roman" w:eastAsia="宋体" w:cs="Times New Roman"/>
                <w:b/>
                <w:bCs/>
                <w:color w:val="000000"/>
                <w:sz w:val="24"/>
                <w:szCs w:val="24"/>
              </w:rPr>
              <w:t>管道蒸发损耗</w:t>
            </w:r>
          </w:p>
          <w:p w14:paraId="7136FAB9">
            <w:pPr>
              <w:spacing w:line="360" w:lineRule="auto"/>
              <w:ind w:firstLine="432"/>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锅炉产生蒸汽经管道输送至生产线</w:t>
            </w:r>
            <w:r>
              <w:rPr>
                <w:rFonts w:hint="eastAsia" w:ascii="Times New Roman" w:hAnsi="Times New Roman" w:eastAsia="宋体" w:cs="Times New Roman"/>
                <w:color w:val="000000"/>
                <w:sz w:val="24"/>
                <w:szCs w:val="24"/>
                <w:lang w:val="en-US" w:eastAsia="zh-CN"/>
              </w:rPr>
              <w:t>烘干房</w:t>
            </w:r>
            <w:r>
              <w:rPr>
                <w:rFonts w:ascii="Times New Roman" w:hAnsi="Times New Roman" w:eastAsia="宋体" w:cs="Times New Roman"/>
                <w:color w:val="000000"/>
                <w:sz w:val="24"/>
                <w:szCs w:val="24"/>
              </w:rPr>
              <w:t>使用，输送过程中会因冷凝</w:t>
            </w:r>
            <w:r>
              <w:rPr>
                <w:rFonts w:hint="eastAsia" w:ascii="Times New Roman" w:hAnsi="Times New Roman" w:eastAsia="宋体" w:cs="Times New Roman"/>
                <w:color w:val="000000"/>
                <w:sz w:val="24"/>
                <w:szCs w:val="24"/>
                <w:lang w:val="en-US" w:eastAsia="zh-CN"/>
              </w:rPr>
              <w:t>等</w:t>
            </w:r>
            <w:r>
              <w:rPr>
                <w:rFonts w:ascii="Times New Roman" w:hAnsi="Times New Roman" w:eastAsia="宋体" w:cs="Times New Roman"/>
                <w:color w:val="000000"/>
                <w:sz w:val="24"/>
                <w:szCs w:val="24"/>
              </w:rPr>
              <w:t>产生一定的损耗量，管道蒸发损耗量占锅炉蒸汽用水量的3%，经计算得，锅炉蒸发损耗水量为</w:t>
            </w:r>
            <w:r>
              <w:rPr>
                <w:rFonts w:hint="eastAsia"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rPr>
              <w:t>×3%=0.</w:t>
            </w:r>
            <w:r>
              <w:rPr>
                <w:rFonts w:hint="eastAsia" w:ascii="Times New Roman" w:hAnsi="Times New Roman" w:eastAsia="宋体" w:cs="Times New Roman"/>
                <w:color w:val="000000"/>
                <w:sz w:val="24"/>
                <w:szCs w:val="24"/>
                <w:lang w:val="en-US" w:eastAsia="zh-CN"/>
              </w:rPr>
              <w:t>48</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144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16C17B48">
            <w:pPr>
              <w:spacing w:line="360" w:lineRule="auto"/>
              <w:ind w:firstLine="432"/>
              <w:jc w:val="left"/>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lang w:eastAsia="zh-CN"/>
              </w:rPr>
              <w:t>（</w:t>
            </w:r>
            <w:r>
              <w:rPr>
                <w:rFonts w:hint="eastAsia" w:ascii="Times New Roman" w:hAnsi="Times New Roman" w:eastAsia="宋体" w:cs="Times New Roman"/>
                <w:b/>
                <w:color w:val="000000"/>
                <w:sz w:val="24"/>
                <w:szCs w:val="24"/>
                <w:lang w:val="en-US" w:eastAsia="zh-CN"/>
              </w:rPr>
              <w:t>3</w:t>
            </w:r>
            <w:r>
              <w:rPr>
                <w:rFonts w:hint="eastAsia" w:ascii="Times New Roman" w:hAnsi="Times New Roman" w:eastAsia="宋体" w:cs="Times New Roman"/>
                <w:b/>
                <w:color w:val="000000"/>
                <w:sz w:val="24"/>
                <w:szCs w:val="24"/>
                <w:lang w:eastAsia="zh-CN"/>
              </w:rPr>
              <w:t>）</w:t>
            </w:r>
            <w:r>
              <w:rPr>
                <w:rFonts w:ascii="Times New Roman" w:hAnsi="Times New Roman" w:eastAsia="宋体" w:cs="Times New Roman"/>
                <w:b/>
                <w:color w:val="000000"/>
                <w:sz w:val="24"/>
                <w:szCs w:val="24"/>
              </w:rPr>
              <w:t>锅炉排水</w:t>
            </w:r>
          </w:p>
          <w:p w14:paraId="704BDE61">
            <w:pPr>
              <w:spacing w:line="360" w:lineRule="auto"/>
              <w:ind w:firstLine="432"/>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根据工艺设计参数</w:t>
            </w:r>
            <w:r>
              <w:rPr>
                <w:rFonts w:ascii="Times New Roman" w:hAnsi="Times New Roman" w:eastAsia="宋体" w:cs="Times New Roman"/>
                <w:color w:val="000000"/>
                <w:sz w:val="24"/>
                <w:szCs w:val="24"/>
                <w:lang w:val="en-US" w:eastAsia="zh-CN"/>
              </w:rPr>
              <w:t>及建设单位提供</w:t>
            </w:r>
            <w:r>
              <w:rPr>
                <w:rFonts w:ascii="Times New Roman" w:hAnsi="Times New Roman" w:eastAsia="宋体" w:cs="Times New Roman"/>
                <w:color w:val="000000"/>
                <w:sz w:val="24"/>
                <w:szCs w:val="24"/>
              </w:rPr>
              <w:t>的</w:t>
            </w:r>
            <w:r>
              <w:rPr>
                <w:rFonts w:ascii="Times New Roman" w:hAnsi="Times New Roman" w:eastAsia="宋体" w:cs="Times New Roman"/>
                <w:color w:val="000000"/>
                <w:sz w:val="24"/>
                <w:szCs w:val="24"/>
                <w:lang w:val="en-US" w:eastAsia="zh-CN"/>
              </w:rPr>
              <w:t>以往生产经验数据</w:t>
            </w:r>
            <w:r>
              <w:rPr>
                <w:rFonts w:ascii="Times New Roman" w:hAnsi="Times New Roman" w:eastAsia="宋体" w:cs="Times New Roman"/>
                <w:color w:val="000000"/>
                <w:sz w:val="24"/>
                <w:szCs w:val="24"/>
              </w:rPr>
              <w:t>，锅炉定期排水，每天排水1次，锅炉排水为清净下水，含少量细小颗粒物。根据锅炉参数，锅炉排水量为锅炉蒸汽用水量的2.5%，经计算的锅炉排水量约为</w:t>
            </w:r>
            <w:r>
              <w:rPr>
                <w:rFonts w:hint="eastAsia"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vertAlign w:val="baseline"/>
                <w:lang w:val="en-US" w:eastAsia="zh-CN"/>
              </w:rPr>
              <w:t>×2.5%=</w:t>
            </w:r>
            <w:r>
              <w:rPr>
                <w:rFonts w:ascii="Times New Roman" w:hAnsi="Times New Roman" w:eastAsia="宋体" w:cs="Times New Roman"/>
                <w:color w:val="000000"/>
                <w:sz w:val="24"/>
                <w:szCs w:val="24"/>
              </w:rPr>
              <w:t>0.</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120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3F980A23">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综上，考虑管道蒸发损耗及锅炉排水损耗，锅炉用水量为</w:t>
            </w:r>
            <w:r>
              <w:rPr>
                <w:rFonts w:hint="eastAsia"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rPr>
              <w:t>×（1+3%+2.5%</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16.88</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5064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/a，其中3%为管道蒸发损耗，2.5%为锅炉排水。</w:t>
            </w:r>
          </w:p>
          <w:p w14:paraId="3EC2A755">
            <w:pPr>
              <w:keepNext w:val="0"/>
              <w:keepLines w:val="0"/>
              <w:pageBreakBefore w:val="0"/>
              <w:widowControl w:val="0"/>
              <w:spacing w:line="360" w:lineRule="auto"/>
              <w:ind w:left="0" w:right="0" w:firstLine="480"/>
              <w:outlineLvl w:val="9"/>
              <w:rPr>
                <w:rFonts w:hint="eastAsia" w:ascii="Times New Roman" w:hAnsi="Times New Roman" w:eastAsia="宋体" w:cs="Times New Roman"/>
                <w:b/>
                <w:color w:val="000000"/>
                <w:sz w:val="24"/>
                <w:szCs w:val="24"/>
                <w:lang w:val="en-US" w:eastAsia="zh-CN"/>
              </w:rPr>
            </w:pPr>
            <w:r>
              <w:rPr>
                <w:rFonts w:ascii="Times New Roman" w:hAnsi="Times New Roman" w:eastAsia="宋体" w:cs="Times New Roman"/>
                <w:color w:val="000000"/>
                <w:sz w:val="24"/>
                <w:szCs w:val="24"/>
              </w:rPr>
              <w:t>锅炉排水为清净下水，</w:t>
            </w:r>
            <w:r>
              <w:rPr>
                <w:rFonts w:hint="eastAsia" w:ascii="Times New Roman" w:hAnsi="Times New Roman" w:eastAsia="宋体" w:cs="Times New Roman"/>
                <w:color w:val="000000"/>
                <w:sz w:val="24"/>
                <w:szCs w:val="24"/>
                <w:lang w:val="en-US" w:eastAsia="zh-CN"/>
              </w:rPr>
              <w:t xml:space="preserve">回用于厂区洒水降尘，该部分废水自然蒸发，不外排。 </w:t>
            </w:r>
          </w:p>
          <w:p w14:paraId="28F6E287">
            <w:pPr>
              <w:keepNext w:val="0"/>
              <w:keepLines w:val="0"/>
              <w:pageBreakBefore w:val="0"/>
              <w:widowControl w:val="0"/>
              <w:spacing w:line="360" w:lineRule="auto"/>
              <w:ind w:left="0" w:right="0" w:firstLine="482"/>
              <w:outlineLvl w:val="9"/>
              <w:rPr>
                <w:rFonts w:ascii="Times New Roman" w:hAnsi="Times New Roman" w:eastAsia="宋体" w:cs="Times New Roman"/>
                <w:b/>
                <w:color w:val="000000"/>
                <w:sz w:val="24"/>
                <w:szCs w:val="24"/>
                <w:lang w:val="en-US" w:eastAsia="zh-CN"/>
              </w:rPr>
            </w:pPr>
            <w:r>
              <w:rPr>
                <w:rFonts w:hint="eastAsia" w:ascii="Times New Roman" w:hAnsi="Times New Roman" w:eastAsia="宋体" w:cs="Times New Roman"/>
                <w:b/>
                <w:color w:val="000000"/>
                <w:sz w:val="24"/>
                <w:szCs w:val="24"/>
                <w:lang w:val="en-US" w:eastAsia="zh-CN"/>
              </w:rPr>
              <w:t>1.3、调胶用水</w:t>
            </w:r>
          </w:p>
          <w:p w14:paraId="7DBF00B0">
            <w:pPr>
              <w:keepNext w:val="0"/>
              <w:keepLines w:val="0"/>
              <w:pageBreakBefore w:val="0"/>
              <w:widowControl w:val="0"/>
              <w:spacing w:line="360" w:lineRule="auto"/>
              <w:ind w:left="0" w:right="0" w:firstLine="480"/>
              <w:outlineLvl w:val="9"/>
              <w:rPr>
                <w:rFonts w:hint="eastAsia" w:ascii="Times New Roman" w:hAnsi="Times New Roman" w:eastAsia="宋体" w:cs="Times New Roman"/>
                <w:b/>
                <w:color w:val="000000"/>
                <w:sz w:val="24"/>
                <w:szCs w:val="24"/>
                <w:lang w:val="en-US" w:eastAsia="zh-CN"/>
              </w:rPr>
            </w:pPr>
            <w:r>
              <w:rPr>
                <w:rFonts w:hint="eastAsia" w:ascii="Times New Roman" w:hAnsi="Times New Roman" w:eastAsia="宋体" w:cs="Times New Roman"/>
                <w:b w:val="0"/>
                <w:bCs/>
                <w:color w:val="000000"/>
                <w:sz w:val="24"/>
                <w:szCs w:val="24"/>
                <w:lang w:val="en-US" w:eastAsia="zh-CN"/>
              </w:rPr>
              <w:t>根据建设单位提供资料，调胶用水约1</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300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r>
              <w:rPr>
                <w:rFonts w:hint="eastAsia" w:ascii="Times New Roman" w:hAnsi="Times New Roman" w:eastAsia="宋体" w:cs="Times New Roman"/>
                <w:color w:val="000000"/>
                <w:sz w:val="24"/>
                <w:szCs w:val="24"/>
                <w:lang w:val="en-US" w:eastAsia="zh-CN"/>
              </w:rPr>
              <w:t>该部分用水全部随胶水进入产品，无废水产生。</w:t>
            </w:r>
          </w:p>
          <w:p w14:paraId="3F833647">
            <w:pPr>
              <w:keepNext w:val="0"/>
              <w:keepLines w:val="0"/>
              <w:pageBreakBefore w:val="0"/>
              <w:widowControl w:val="0"/>
              <w:spacing w:line="360" w:lineRule="auto"/>
              <w:ind w:left="0" w:right="0" w:firstLine="482"/>
              <w:outlineLvl w:val="9"/>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lang w:val="en-US" w:eastAsia="zh-CN"/>
              </w:rPr>
              <w:t>1.4、</w:t>
            </w:r>
            <w:r>
              <w:rPr>
                <w:rFonts w:ascii="Times New Roman" w:hAnsi="Times New Roman" w:eastAsia="宋体" w:cs="Times New Roman"/>
                <w:b/>
                <w:color w:val="000000"/>
                <w:sz w:val="24"/>
                <w:szCs w:val="24"/>
              </w:rPr>
              <w:t>初期雨水</w:t>
            </w:r>
          </w:p>
          <w:p w14:paraId="72377378">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厂区周围设置雨水沟，在降雨初期项目区内地面冲刷会带走地面及厂房顶部粉尘，初期雨水不得直接进入地表水体。</w:t>
            </w:r>
            <w:r>
              <w:rPr>
                <w:rFonts w:hint="eastAsia" w:ascii="Times New Roman" w:hAnsi="Times New Roman" w:eastAsia="宋体" w:cs="Times New Roman"/>
                <w:color w:val="000000"/>
                <w:sz w:val="24"/>
                <w:szCs w:val="24"/>
                <w:shd w:val="clear" w:color="auto" w:fill="auto"/>
                <w:lang w:val="en-US" w:eastAsia="zh-CN"/>
              </w:rPr>
              <w:t>本次汇水面积考虑项目原料堆场、生产</w:t>
            </w:r>
            <w:r>
              <w:rPr>
                <w:rFonts w:ascii="Times New Roman" w:hAnsi="Times New Roman" w:eastAsia="宋体" w:cs="Times New Roman"/>
                <w:color w:val="000000"/>
                <w:sz w:val="24"/>
                <w:szCs w:val="24"/>
                <w:shd w:val="clear" w:color="auto" w:fill="auto"/>
              </w:rPr>
              <w:t>厂房顶部</w:t>
            </w:r>
            <w:r>
              <w:rPr>
                <w:rFonts w:hint="eastAsia" w:ascii="Times New Roman" w:hAnsi="Times New Roman" w:eastAsia="宋体" w:cs="Times New Roman"/>
                <w:color w:val="000000"/>
                <w:sz w:val="24"/>
                <w:szCs w:val="24"/>
                <w:shd w:val="clear" w:color="auto" w:fill="auto"/>
                <w:lang w:val="en-US" w:eastAsia="zh-CN"/>
              </w:rPr>
              <w:t>及周边区域，项目生产厂房共计6000</w:t>
            </w:r>
            <w:r>
              <w:rPr>
                <w:rFonts w:ascii="Times New Roman" w:hAnsi="Times New Roman" w:eastAsia="宋体" w:cs="Times New Roman"/>
                <w:color w:val="000000"/>
                <w:sz w:val="24"/>
                <w:szCs w:val="24"/>
                <w:shd w:val="clear" w:color="auto" w:fill="auto"/>
              </w:rPr>
              <w:t>m</w:t>
            </w:r>
            <w:r>
              <w:rPr>
                <w:rFonts w:ascii="Times New Roman" w:hAnsi="Times New Roman" w:eastAsia="宋体" w:cs="Times New Roman"/>
                <w:color w:val="000000"/>
                <w:sz w:val="24"/>
                <w:szCs w:val="24"/>
                <w:shd w:val="clear" w:color="auto" w:fill="auto"/>
                <w:vertAlign w:val="superscript"/>
              </w:rPr>
              <w:t>2</w:t>
            </w:r>
            <w:r>
              <w:rPr>
                <w:rFonts w:hint="eastAsia" w:ascii="Times New Roman" w:hAnsi="Times New Roman" w:eastAsia="宋体" w:cs="Times New Roman"/>
                <w:color w:val="000000"/>
                <w:sz w:val="24"/>
                <w:szCs w:val="24"/>
                <w:shd w:val="clear" w:color="auto" w:fill="auto"/>
                <w:lang w:eastAsia="zh-CN"/>
              </w:rPr>
              <w:t>，</w:t>
            </w:r>
            <w:r>
              <w:rPr>
                <w:rFonts w:hint="eastAsia" w:ascii="Times New Roman" w:hAnsi="Times New Roman" w:eastAsia="宋体" w:cs="Times New Roman"/>
                <w:color w:val="000000"/>
                <w:sz w:val="24"/>
                <w:szCs w:val="24"/>
                <w:shd w:val="clear" w:color="auto" w:fill="auto"/>
                <w:lang w:val="en-US" w:eastAsia="zh-CN"/>
              </w:rPr>
              <w:t>原料堆场2000</w:t>
            </w:r>
            <w:r>
              <w:rPr>
                <w:rFonts w:ascii="Times New Roman" w:hAnsi="Times New Roman" w:eastAsia="宋体" w:cs="Times New Roman"/>
                <w:color w:val="000000"/>
                <w:sz w:val="24"/>
                <w:szCs w:val="24"/>
                <w:shd w:val="clear" w:color="auto" w:fill="auto"/>
              </w:rPr>
              <w:t>m</w:t>
            </w:r>
            <w:r>
              <w:rPr>
                <w:rFonts w:ascii="Times New Roman" w:hAnsi="Times New Roman" w:eastAsia="宋体" w:cs="Times New Roman"/>
                <w:color w:val="000000"/>
                <w:sz w:val="24"/>
                <w:szCs w:val="24"/>
                <w:shd w:val="clear" w:color="auto" w:fill="auto"/>
                <w:vertAlign w:val="superscript"/>
              </w:rPr>
              <w:t>2</w:t>
            </w:r>
            <w:r>
              <w:rPr>
                <w:rFonts w:hint="eastAsia" w:ascii="Times New Roman" w:hAnsi="Times New Roman" w:eastAsia="宋体" w:cs="Times New Roman"/>
                <w:color w:val="000000"/>
                <w:sz w:val="24"/>
                <w:szCs w:val="24"/>
                <w:shd w:val="clear" w:color="auto" w:fill="auto"/>
                <w:lang w:eastAsia="zh-CN"/>
              </w:rPr>
              <w:t>，</w:t>
            </w:r>
            <w:r>
              <w:rPr>
                <w:rFonts w:hint="eastAsia" w:ascii="Times New Roman" w:hAnsi="Times New Roman" w:eastAsia="宋体" w:cs="Times New Roman"/>
                <w:color w:val="000000"/>
                <w:sz w:val="24"/>
                <w:szCs w:val="24"/>
                <w:shd w:val="clear" w:color="auto" w:fill="auto"/>
                <w:lang w:val="en-US" w:eastAsia="zh-CN"/>
              </w:rPr>
              <w:t>再加上生产区及堆场周边部分空地，本次以10000</w:t>
            </w:r>
            <w:r>
              <w:rPr>
                <w:rFonts w:ascii="Times New Roman" w:hAnsi="Times New Roman" w:eastAsia="宋体" w:cs="Times New Roman"/>
                <w:color w:val="000000"/>
                <w:sz w:val="24"/>
                <w:szCs w:val="24"/>
                <w:shd w:val="clear" w:color="auto" w:fill="auto"/>
              </w:rPr>
              <w:t>m</w:t>
            </w:r>
            <w:r>
              <w:rPr>
                <w:rFonts w:ascii="Times New Roman" w:hAnsi="Times New Roman" w:eastAsia="宋体" w:cs="Times New Roman"/>
                <w:color w:val="000000"/>
                <w:sz w:val="24"/>
                <w:szCs w:val="24"/>
                <w:shd w:val="clear" w:color="auto" w:fill="auto"/>
                <w:vertAlign w:val="superscript"/>
              </w:rPr>
              <w:t>2</w:t>
            </w:r>
            <w:r>
              <w:rPr>
                <w:rFonts w:hint="eastAsia" w:ascii="Times New Roman" w:hAnsi="Times New Roman" w:eastAsia="宋体" w:cs="Times New Roman"/>
                <w:color w:val="000000"/>
                <w:sz w:val="24"/>
                <w:szCs w:val="24"/>
                <w:shd w:val="clear" w:color="auto" w:fill="auto"/>
                <w:vertAlign w:val="baseline"/>
                <w:lang w:val="en-US" w:eastAsia="zh-CN"/>
              </w:rPr>
              <w:t>计</w:t>
            </w:r>
            <w:r>
              <w:rPr>
                <w:rFonts w:hint="eastAsia" w:ascii="Times New Roman" w:hAnsi="Times New Roman" w:eastAsia="宋体" w:cs="Times New Roman"/>
                <w:color w:val="000000"/>
                <w:sz w:val="24"/>
                <w:szCs w:val="24"/>
                <w:shd w:val="clear" w:color="auto" w:fill="auto"/>
                <w:lang w:eastAsia="zh-CN"/>
              </w:rPr>
              <w:t>，</w:t>
            </w:r>
            <w:r>
              <w:rPr>
                <w:rFonts w:ascii="Times New Roman" w:hAnsi="Times New Roman" w:eastAsia="宋体" w:cs="Times New Roman"/>
                <w:color w:val="000000"/>
                <w:sz w:val="24"/>
                <w:szCs w:val="24"/>
              </w:rPr>
              <w:t>本次环评提出对</w:t>
            </w:r>
            <w:r>
              <w:rPr>
                <w:rFonts w:hint="eastAsia" w:ascii="Times New Roman" w:hAnsi="Times New Roman" w:eastAsia="宋体" w:cs="Times New Roman"/>
                <w:color w:val="000000"/>
                <w:sz w:val="24"/>
                <w:szCs w:val="24"/>
                <w:lang w:val="en-US" w:eastAsia="zh-CN"/>
              </w:rPr>
              <w:t>该区域</w:t>
            </w:r>
            <w:r>
              <w:rPr>
                <w:rFonts w:ascii="Times New Roman" w:hAnsi="Times New Roman" w:eastAsia="宋体" w:cs="Times New Roman"/>
                <w:color w:val="000000"/>
                <w:sz w:val="24"/>
                <w:szCs w:val="24"/>
              </w:rPr>
              <w:t>初期雨水（前15min）进行收集，初期雨水产生量采取下面公式计算：</w:t>
            </w:r>
          </w:p>
          <w:p w14:paraId="697C3886">
            <w:pPr>
              <w:keepNext w:val="0"/>
              <w:keepLines w:val="0"/>
              <w:pageBreakBefore w:val="0"/>
              <w:widowControl w:val="0"/>
              <w:spacing w:line="360" w:lineRule="auto"/>
              <w:ind w:left="0" w:right="0" w:firstLine="0"/>
              <w:jc w:val="center"/>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Q=Ψ×q×F</w:t>
            </w:r>
          </w:p>
          <w:p w14:paraId="3FF294B3">
            <w:pPr>
              <w:keepNext w:val="0"/>
              <w:keepLines w:val="0"/>
              <w:pageBreakBefore w:val="0"/>
              <w:widowControl w:val="0"/>
              <w:spacing w:line="360" w:lineRule="auto"/>
              <w:ind w:left="42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式中：Q—雨水流量（L/s）；</w:t>
            </w:r>
          </w:p>
          <w:p w14:paraId="396CD462">
            <w:pPr>
              <w:keepNext w:val="0"/>
              <w:keepLines w:val="0"/>
              <w:pageBreakBefore w:val="0"/>
              <w:widowControl w:val="0"/>
              <w:spacing w:line="360" w:lineRule="auto"/>
              <w:ind w:left="420" w:right="0" w:firstLine="120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Ψ—径流系数</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取0.</w:t>
            </w:r>
            <w:r>
              <w:rPr>
                <w:rFonts w:hint="eastAsia"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w:t>
            </w:r>
          </w:p>
          <w:p w14:paraId="5C179F3B">
            <w:pPr>
              <w:keepNext w:val="0"/>
              <w:keepLines w:val="0"/>
              <w:pageBreakBefore w:val="0"/>
              <w:widowControl w:val="0"/>
              <w:spacing w:line="360" w:lineRule="auto"/>
              <w:ind w:left="420" w:right="0" w:firstLine="120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q—设计暴雨强度（L/s·hm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w:t>
            </w:r>
          </w:p>
          <w:p w14:paraId="78763A73">
            <w:pPr>
              <w:keepNext w:val="0"/>
              <w:keepLines w:val="0"/>
              <w:pageBreakBefore w:val="0"/>
              <w:widowControl w:val="0"/>
              <w:spacing w:line="360" w:lineRule="auto"/>
              <w:ind w:left="420" w:right="0" w:firstLine="1200"/>
              <w:outlineLvl w:val="9"/>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F—汇水面积（hm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取</w:t>
            </w:r>
            <w:r>
              <w:rPr>
                <w:rFonts w:hint="eastAsia" w:ascii="Times New Roman" w:hAnsi="Times New Roman" w:eastAsia="宋体" w:cs="Times New Roman"/>
                <w:color w:val="000000"/>
                <w:sz w:val="24"/>
                <w:lang w:val="en-US" w:eastAsia="zh-CN"/>
              </w:rPr>
              <w:t>10000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p>
          <w:p w14:paraId="4AA20970">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降雨强度</w:t>
            </w:r>
            <w:r>
              <w:rPr>
                <w:rFonts w:hint="eastAsia" w:ascii="Times New Roman" w:hAnsi="Times New Roman" w:eastAsia="宋体" w:cs="Times New Roman"/>
                <w:color w:val="000000"/>
                <w:sz w:val="24"/>
                <w:szCs w:val="24"/>
                <w:lang w:val="en-US" w:eastAsia="zh-CN"/>
              </w:rPr>
              <w:t>参照</w:t>
            </w:r>
            <w:r>
              <w:rPr>
                <w:rFonts w:ascii="Times New Roman" w:hAnsi="Times New Roman" w:eastAsia="宋体" w:cs="Times New Roman"/>
                <w:color w:val="000000"/>
                <w:sz w:val="24"/>
                <w:szCs w:val="24"/>
                <w:lang w:val="en-US" w:eastAsia="zh-CN"/>
              </w:rPr>
              <w:t>云南腾冲</w:t>
            </w:r>
            <w:r>
              <w:rPr>
                <w:rFonts w:ascii="Times New Roman" w:hAnsi="Times New Roman" w:eastAsia="宋体" w:cs="Times New Roman"/>
                <w:color w:val="000000"/>
                <w:sz w:val="24"/>
                <w:szCs w:val="24"/>
              </w:rPr>
              <w:t>暴雨强度公式计算：</w:t>
            </w:r>
          </w:p>
          <w:p w14:paraId="251150DE">
            <w:pPr>
              <w:keepNext w:val="0"/>
              <w:keepLines w:val="0"/>
              <w:pageBreakBefore w:val="0"/>
              <w:widowControl w:val="0"/>
              <w:spacing w:line="360" w:lineRule="auto"/>
              <w:ind w:left="0" w:right="0" w:firstLine="0"/>
              <w:jc w:val="center"/>
              <w:outlineLvl w:val="9"/>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q=</w:t>
            </w:r>
            <w:r>
              <w:rPr>
                <w:rFonts w:ascii="Times New Roman" w:hAnsi="Times New Roman" w:eastAsia="宋体" w:cs="Times New Roman"/>
                <w:color w:val="000000"/>
                <w:sz w:val="24"/>
                <w:szCs w:val="24"/>
                <w:lang w:val="en-US" w:eastAsia="zh-CN"/>
              </w:rPr>
              <w:t>4342</w:t>
            </w: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24"/>
                <w:lang w:val="en-US" w:eastAsia="zh-CN"/>
              </w:rPr>
              <w:t>0.96l</w:t>
            </w:r>
            <w:r>
              <w:rPr>
                <w:rFonts w:ascii="Times New Roman" w:hAnsi="Times New Roman" w:eastAsia="宋体" w:cs="Times New Roman"/>
                <w:color w:val="000000"/>
                <w:sz w:val="24"/>
                <w:szCs w:val="24"/>
              </w:rPr>
              <w:t>gP）/t</w:t>
            </w:r>
            <w:r>
              <w:rPr>
                <w:rFonts w:ascii="Times New Roman" w:hAnsi="Times New Roman" w:eastAsia="宋体" w:cs="Times New Roman"/>
                <w:color w:val="000000"/>
                <w:sz w:val="24"/>
                <w:szCs w:val="24"/>
                <w:lang w:val="en-US" w:eastAsia="zh-CN"/>
              </w:rPr>
              <w:t>+13P</w:t>
            </w:r>
            <w:r>
              <w:rPr>
                <w:rFonts w:ascii="Times New Roman" w:hAnsi="Times New Roman" w:eastAsia="宋体" w:cs="Times New Roman"/>
                <w:color w:val="000000"/>
                <w:sz w:val="24"/>
                <w:szCs w:val="24"/>
                <w:vertAlign w:val="superscript"/>
                <w:lang w:val="en-US" w:eastAsia="zh-CN"/>
              </w:rPr>
              <w:t>0.762</w:t>
            </w:r>
          </w:p>
          <w:p w14:paraId="2A9410FA">
            <w:pPr>
              <w:keepNext w:val="0"/>
              <w:keepLines w:val="0"/>
              <w:pageBreakBefore w:val="0"/>
              <w:widowControl w:val="0"/>
              <w:spacing w:line="360" w:lineRule="auto"/>
              <w:ind w:left="42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式中：P—设计降雨重现期1a；</w:t>
            </w:r>
          </w:p>
          <w:p w14:paraId="40C8FA6E">
            <w:pPr>
              <w:keepNext w:val="0"/>
              <w:keepLines w:val="0"/>
              <w:pageBreakBefore w:val="0"/>
              <w:widowControl w:val="0"/>
              <w:spacing w:line="360" w:lineRule="auto"/>
              <w:ind w:left="420" w:right="0" w:firstLine="120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t—降雨历时（min）；取</w:t>
            </w:r>
            <w:r>
              <w:rPr>
                <w:rFonts w:ascii="Times New Roman" w:hAnsi="Times New Roman" w:eastAsia="宋体" w:cs="Times New Roman"/>
                <w:color w:val="000000"/>
                <w:sz w:val="24"/>
                <w:szCs w:val="24"/>
                <w:lang w:val="en-US" w:eastAsia="zh-CN"/>
              </w:rPr>
              <w:t>12</w:t>
            </w:r>
            <w:r>
              <w:rPr>
                <w:rFonts w:ascii="Times New Roman" w:hAnsi="Times New Roman" w:eastAsia="宋体" w:cs="Times New Roman"/>
                <w:color w:val="000000"/>
                <w:sz w:val="24"/>
                <w:szCs w:val="24"/>
              </w:rPr>
              <w:t>0min；</w:t>
            </w:r>
          </w:p>
          <w:p w14:paraId="3BBD5000">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按照上述公式进行计算，项目暴雨天气时设计暴雨强度</w:t>
            </w:r>
            <w:r>
              <w:rPr>
                <w:rFonts w:ascii="Times New Roman" w:hAnsi="Times New Roman" w:eastAsia="宋体" w:cs="Times New Roman"/>
                <w:color w:val="000000"/>
                <w:sz w:val="24"/>
                <w:szCs w:val="24"/>
                <w:lang w:val="en-US" w:eastAsia="zh-CN"/>
              </w:rPr>
              <w:t>32.65</w:t>
            </w:r>
            <w:r>
              <w:rPr>
                <w:rFonts w:ascii="Times New Roman" w:hAnsi="Times New Roman" w:eastAsia="宋体" w:cs="Times New Roman"/>
                <w:color w:val="000000"/>
                <w:sz w:val="24"/>
                <w:szCs w:val="24"/>
              </w:rPr>
              <w:t>L/s·hm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，42.31m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/h。</w:t>
            </w:r>
          </w:p>
          <w:p w14:paraId="1C09EBA9">
            <w:pPr>
              <w:spacing w:line="360" w:lineRule="auto"/>
              <w:ind w:firstLine="480"/>
              <w:rPr>
                <w:rFonts w:ascii="Times New Roman" w:hAnsi="Times New Roman" w:eastAsia="宋体" w:cs="Times New Roman"/>
                <w:color w:val="000000"/>
                <w:sz w:val="24"/>
                <w:lang w:val="en-US" w:eastAsia="zh-CN"/>
              </w:rPr>
            </w:pPr>
            <w:r>
              <w:rPr>
                <w:rFonts w:ascii="Times New Roman" w:hAnsi="Times New Roman" w:eastAsia="宋体" w:cs="Times New Roman"/>
                <w:b w:val="0"/>
                <w:bCs w:val="0"/>
                <w:color w:val="000000"/>
                <w:sz w:val="24"/>
                <w:szCs w:val="24"/>
                <w:lang w:val="en-US" w:eastAsia="zh-CN"/>
              </w:rPr>
              <w:t>雨水中污染物主要成分为SS，前期含量较高，后期较少，本次考虑收集前15min的雨水，则项目区初期雨水产生量约为</w:t>
            </w:r>
            <w:r>
              <w:rPr>
                <w:rFonts w:hint="eastAsia" w:ascii="Times New Roman" w:hAnsi="Times New Roman" w:eastAsia="宋体" w:cs="Times New Roman"/>
                <w:b w:val="0"/>
                <w:bCs w:val="0"/>
                <w:color w:val="000000"/>
                <w:sz w:val="24"/>
                <w:szCs w:val="24"/>
                <w:lang w:val="en-US" w:eastAsia="zh-CN"/>
              </w:rPr>
              <w:t>26.446</w:t>
            </w:r>
            <w:r>
              <w:rPr>
                <w:rFonts w:ascii="Times New Roman" w:hAnsi="Times New Roman" w:eastAsia="宋体" w:cs="Times New Roman"/>
                <w:b w:val="0"/>
                <w:bCs w:val="0"/>
                <w:color w:val="000000"/>
                <w:sz w:val="24"/>
                <w:szCs w:val="24"/>
                <w:lang w:val="en-US" w:eastAsia="zh-CN"/>
              </w:rPr>
              <w:t>m</w:t>
            </w:r>
            <w:r>
              <w:rPr>
                <w:rFonts w:ascii="Times New Roman" w:hAnsi="Times New Roman" w:eastAsia="宋体" w:cs="Times New Roman"/>
                <w:b w:val="0"/>
                <w:bCs w:val="0"/>
                <w:color w:val="000000"/>
                <w:sz w:val="24"/>
                <w:szCs w:val="24"/>
                <w:vertAlign w:val="superscript"/>
                <w:lang w:val="en-US" w:eastAsia="zh-CN"/>
              </w:rPr>
              <w:t>3</w:t>
            </w:r>
            <w:r>
              <w:rPr>
                <w:rFonts w:ascii="Times New Roman" w:hAnsi="Times New Roman" w:eastAsia="宋体"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val="en-US" w:eastAsia="zh-CN"/>
              </w:rPr>
              <w:t>项目</w:t>
            </w:r>
            <w:r>
              <w:rPr>
                <w:rFonts w:hint="eastAsia" w:ascii="Times New Roman" w:hAnsi="Times New Roman" w:eastAsia="宋体" w:cs="Times New Roman"/>
                <w:b w:val="0"/>
                <w:bCs w:val="0"/>
                <w:color w:val="000000"/>
                <w:sz w:val="24"/>
                <w:szCs w:val="24"/>
                <w:highlight w:val="none"/>
                <w:vertAlign w:val="baseline"/>
                <w:lang w:val="en-US" w:eastAsia="zh-CN"/>
              </w:rPr>
              <w:t>场地内统一设置</w:t>
            </w:r>
            <w:r>
              <w:rPr>
                <w:rFonts w:ascii="Times New Roman" w:hAnsi="Times New Roman" w:eastAsia="宋体" w:cs="Times New Roman"/>
                <w:color w:val="000000"/>
                <w:sz w:val="24"/>
                <w:szCs w:val="24"/>
                <w:highlight w:val="none"/>
              </w:rPr>
              <w:t>排水沟</w:t>
            </w:r>
            <w:r>
              <w:rPr>
                <w:rFonts w:hint="eastAsia" w:ascii="Times New Roman" w:hAnsi="Times New Roman" w:eastAsia="宋体" w:cs="Times New Roman"/>
                <w:color w:val="000000"/>
                <w:sz w:val="24"/>
                <w:szCs w:val="24"/>
                <w:highlight w:val="none"/>
                <w:lang w:val="en-US" w:eastAsia="zh-CN"/>
              </w:rPr>
              <w:t>及初期</w:t>
            </w:r>
            <w:r>
              <w:rPr>
                <w:rFonts w:ascii="Times New Roman" w:hAnsi="Times New Roman" w:eastAsia="宋体" w:cs="Times New Roman"/>
                <w:color w:val="000000"/>
                <w:sz w:val="24"/>
                <w:szCs w:val="24"/>
                <w:highlight w:val="none"/>
                <w:lang w:val="en-US" w:eastAsia="zh-CN"/>
              </w:rPr>
              <w:t>雨水</w:t>
            </w:r>
            <w:r>
              <w:rPr>
                <w:rFonts w:hint="eastAsia" w:ascii="Times New Roman" w:hAnsi="Times New Roman" w:eastAsia="宋体" w:cs="Times New Roman"/>
                <w:color w:val="000000"/>
                <w:sz w:val="24"/>
                <w:szCs w:val="24"/>
                <w:highlight w:val="none"/>
                <w:lang w:val="en-US" w:eastAsia="zh-CN"/>
              </w:rPr>
              <w:t>池（50</w:t>
            </w:r>
            <w:r>
              <w:rPr>
                <w:sz w:val="24"/>
                <w:szCs w:val="24"/>
              </w:rPr>
              <w:t>m</w:t>
            </w:r>
            <w:r>
              <w:rPr>
                <w:rFonts w:hint="eastAsia"/>
                <w:sz w:val="24"/>
                <w:szCs w:val="24"/>
                <w:vertAlign w:val="superscript"/>
                <w:lang w:val="en-US" w:eastAsia="zh-CN"/>
              </w:rPr>
              <w:t>3</w:t>
            </w:r>
            <w:r>
              <w:rPr>
                <w:rFonts w:hint="eastAsia" w:ascii="Times New Roman" w:hAnsi="Times New Roman" w:eastAsia="宋体" w:cs="Times New Roman"/>
                <w:color w:val="000000"/>
                <w:sz w:val="24"/>
                <w:szCs w:val="24"/>
                <w:highlight w:val="none"/>
                <w:lang w:val="en-US" w:eastAsia="zh-CN"/>
              </w:rPr>
              <w:t>），初期雨水</w:t>
            </w:r>
            <w:r>
              <w:rPr>
                <w:rFonts w:ascii="Times New Roman" w:hAnsi="Times New Roman" w:eastAsia="宋体" w:cs="Times New Roman"/>
                <w:color w:val="000000"/>
                <w:sz w:val="24"/>
                <w:szCs w:val="24"/>
                <w:highlight w:val="none"/>
                <w:lang w:val="en-US" w:eastAsia="zh-CN"/>
              </w:rPr>
              <w:t>经排水沟</w:t>
            </w:r>
            <w:r>
              <w:rPr>
                <w:rFonts w:hint="eastAsia" w:ascii="Times New Roman" w:hAnsi="Times New Roman" w:eastAsia="宋体" w:cs="Times New Roman"/>
                <w:color w:val="000000"/>
                <w:sz w:val="24"/>
                <w:szCs w:val="24"/>
                <w:highlight w:val="none"/>
                <w:lang w:val="en-US" w:eastAsia="zh-CN"/>
              </w:rPr>
              <w:t>统一进行收集，然后由初期雨水收集池进行沉淀处理，处理后回用于</w:t>
            </w:r>
            <w:r>
              <w:rPr>
                <w:rFonts w:hint="eastAsia" w:ascii="Times New Roman" w:hAnsi="Times New Roman" w:eastAsia="宋体" w:cs="Times New Roman"/>
                <w:b w:val="0"/>
                <w:bCs w:val="0"/>
                <w:color w:val="000000"/>
                <w:sz w:val="24"/>
                <w:szCs w:val="24"/>
                <w:highlight w:val="none"/>
                <w:vertAlign w:val="baseline"/>
                <w:lang w:val="en-US" w:eastAsia="zh-CN"/>
              </w:rPr>
              <w:t>厂区</w:t>
            </w:r>
            <w:r>
              <w:rPr>
                <w:rFonts w:ascii="Times New Roman" w:hAnsi="Times New Roman" w:eastAsia="宋体" w:cs="Times New Roman"/>
                <w:bCs/>
                <w:color w:val="000000"/>
                <w:sz w:val="24"/>
                <w:szCs w:val="24"/>
                <w:highlight w:val="none"/>
              </w:rPr>
              <w:t>洒水降尘</w:t>
            </w:r>
            <w:r>
              <w:rPr>
                <w:rFonts w:ascii="Times New Roman" w:hAnsi="Times New Roman" w:eastAsia="宋体" w:cs="Times New Roman"/>
                <w:b w:val="0"/>
                <w:bCs w:val="0"/>
                <w:color w:val="000000"/>
                <w:sz w:val="24"/>
                <w:szCs w:val="24"/>
                <w:highlight w:val="none"/>
              </w:rPr>
              <w:t>，</w:t>
            </w:r>
            <w:r>
              <w:rPr>
                <w:rFonts w:hint="eastAsia" w:ascii="Times New Roman" w:hAnsi="Times New Roman" w:eastAsia="宋体" w:cs="Times New Roman"/>
                <w:b w:val="0"/>
                <w:bCs w:val="0"/>
                <w:color w:val="000000"/>
                <w:sz w:val="24"/>
                <w:szCs w:val="24"/>
                <w:highlight w:val="none"/>
                <w:lang w:val="en-US" w:eastAsia="zh-CN"/>
              </w:rPr>
              <w:t>雨水则</w:t>
            </w:r>
            <w:r>
              <w:rPr>
                <w:rFonts w:ascii="Times New Roman" w:hAnsi="Times New Roman" w:eastAsia="宋体" w:cs="Times New Roman"/>
                <w:b w:val="0"/>
                <w:bCs w:val="0"/>
                <w:color w:val="000000"/>
                <w:sz w:val="24"/>
                <w:szCs w:val="24"/>
                <w:highlight w:val="none"/>
              </w:rPr>
              <w:t>外排至周边雨水沟</w:t>
            </w:r>
            <w:r>
              <w:rPr>
                <w:rFonts w:ascii="Times New Roman" w:hAnsi="Times New Roman" w:eastAsia="宋体" w:cs="Times New Roman"/>
                <w:b w:val="0"/>
                <w:bCs w:val="0"/>
                <w:color w:val="000000"/>
                <w:sz w:val="24"/>
                <w:szCs w:val="24"/>
                <w:lang w:val="en-US" w:eastAsia="zh-CN"/>
              </w:rPr>
              <w:t>。</w:t>
            </w:r>
          </w:p>
          <w:p w14:paraId="76A5D166">
            <w:pPr>
              <w:tabs>
                <w:tab w:val="left" w:pos="3795"/>
              </w:tabs>
              <w:spacing w:line="360" w:lineRule="auto"/>
              <w:ind w:firstLine="482"/>
              <w:rPr>
                <w:rFonts w:ascii="Times New Roman" w:hAnsi="Times New Roman" w:eastAsia="宋体" w:cs="Times New Roman"/>
                <w:b/>
                <w:bCs w:val="0"/>
                <w:color w:val="000000"/>
                <w:sz w:val="24"/>
                <w:szCs w:val="24"/>
                <w:highlight w:val="none"/>
              </w:rPr>
            </w:pPr>
            <w:r>
              <w:rPr>
                <w:rFonts w:ascii="Times New Roman" w:hAnsi="Times New Roman" w:eastAsia="宋体" w:cs="Times New Roman"/>
                <w:b/>
                <w:bCs w:val="0"/>
                <w:color w:val="000000"/>
                <w:sz w:val="24"/>
                <w:szCs w:val="24"/>
                <w:highlight w:val="none"/>
              </w:rPr>
              <w:t>（</w:t>
            </w:r>
            <w:r>
              <w:rPr>
                <w:rFonts w:ascii="Times New Roman" w:hAnsi="Times New Roman" w:eastAsia="宋体" w:cs="Times New Roman"/>
                <w:b/>
                <w:bCs w:val="0"/>
                <w:color w:val="000000"/>
                <w:sz w:val="24"/>
                <w:szCs w:val="24"/>
                <w:highlight w:val="none"/>
                <w:lang w:val="en-US" w:eastAsia="zh-CN"/>
              </w:rPr>
              <w:t>4</w:t>
            </w:r>
            <w:r>
              <w:rPr>
                <w:rFonts w:ascii="Times New Roman" w:hAnsi="Times New Roman" w:eastAsia="宋体" w:cs="Times New Roman"/>
                <w:b/>
                <w:bCs w:val="0"/>
                <w:color w:val="000000"/>
                <w:sz w:val="24"/>
                <w:szCs w:val="24"/>
                <w:highlight w:val="none"/>
              </w:rPr>
              <w:t>）水量平衡</w:t>
            </w:r>
          </w:p>
          <w:p w14:paraId="6DFBC84B">
            <w:pPr>
              <w:spacing w:line="360" w:lineRule="auto"/>
              <w:ind w:firstLine="480"/>
              <w:jc w:val="left"/>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本项目用排水情况表见下表：</w:t>
            </w:r>
          </w:p>
          <w:p w14:paraId="1C45465F">
            <w:pPr>
              <w:ind w:right="105"/>
              <w:jc w:val="center"/>
              <w:rPr>
                <w:rFonts w:hint="eastAsia" w:ascii="Times New Roman" w:hAnsi="Times New Roman" w:eastAsia="宋体" w:cs="Times New Roman"/>
                <w:b/>
                <w:color w:val="000000"/>
                <w:sz w:val="24"/>
                <w:lang w:val="en-US" w:eastAsia="zh-CN"/>
              </w:rPr>
            </w:pPr>
            <w:r>
              <w:rPr>
                <w:rFonts w:ascii="Times New Roman" w:hAnsi="Times New Roman" w:eastAsia="宋体" w:cs="Times New Roman"/>
                <w:b/>
                <w:bCs/>
                <w:color w:val="000000"/>
                <w:sz w:val="24"/>
              </w:rPr>
              <w:t>表4-</w:t>
            </w:r>
            <w:r>
              <w:rPr>
                <w:rFonts w:hint="eastAsia"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rPr>
              <w:t xml:space="preserve">  项目给排水情况一览表  单位：</w:t>
            </w:r>
            <w:r>
              <w:rPr>
                <w:rFonts w:ascii="Times New Roman" w:hAnsi="Times New Roman" w:eastAsia="宋体" w:cs="Times New Roman"/>
                <w:b/>
                <w:color w:val="000000"/>
                <w:sz w:val="24"/>
              </w:rPr>
              <w:t>m</w:t>
            </w:r>
            <w:r>
              <w:rPr>
                <w:rFonts w:ascii="Times New Roman" w:hAnsi="Times New Roman" w:eastAsia="宋体" w:cs="Times New Roman"/>
                <w:b/>
                <w:color w:val="000000"/>
                <w:sz w:val="24"/>
                <w:vertAlign w:val="superscript"/>
              </w:rPr>
              <w:t>3</w:t>
            </w:r>
            <w:r>
              <w:rPr>
                <w:rFonts w:ascii="Times New Roman" w:hAnsi="Times New Roman" w:eastAsia="宋体" w:cs="Times New Roman"/>
                <w:b/>
                <w:color w:val="000000"/>
                <w:sz w:val="24"/>
              </w:rPr>
              <w:t>/d</w:t>
            </w:r>
          </w:p>
          <w:tbl>
            <w:tblPr>
              <w:tblStyle w:val="29"/>
              <w:tblW w:w="9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tblGrid>
            <w:tr w14:paraId="53F0F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tblHeader/>
                <w:jc w:val="center"/>
              </w:trPr>
              <w:tc>
                <w:tcPr>
                  <w:tcW w:w="1103" w:type="dxa"/>
                  <w:noWrap w:val="0"/>
                  <w:vAlign w:val="center"/>
                </w:tcPr>
                <w:p w14:paraId="16EC82FE">
                  <w:pPr>
                    <w:pStyle w:val="263"/>
                    <w:spacing w:before="0" w:after="0"/>
                    <w:rPr>
                      <w:rFonts w:ascii="Times New Roman" w:hAnsi="Times New Roman" w:eastAsia="宋体" w:cs="Times New Roman"/>
                      <w:b/>
                      <w:color w:val="000000"/>
                      <w:sz w:val="21"/>
                      <w:szCs w:val="21"/>
                    </w:rPr>
                  </w:pPr>
                  <w:bookmarkStart w:id="8" w:name="_Toc48148645"/>
                  <w:r>
                    <w:rPr>
                      <w:rFonts w:ascii="Times New Roman" w:hAnsi="Times New Roman" w:eastAsia="宋体" w:cs="Times New Roman"/>
                      <w:b/>
                      <w:color w:val="000000"/>
                      <w:sz w:val="21"/>
                      <w:szCs w:val="21"/>
                    </w:rPr>
                    <w:t>用水对象</w:t>
                  </w:r>
                </w:p>
              </w:tc>
              <w:tc>
                <w:tcPr>
                  <w:tcW w:w="591" w:type="dxa"/>
                  <w:noWrap w:val="0"/>
                  <w:vAlign w:val="center"/>
                </w:tcPr>
                <w:p w14:paraId="59E29911">
                  <w:pPr>
                    <w:pStyle w:val="263"/>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用水情况</w:t>
                  </w:r>
                </w:p>
              </w:tc>
              <w:tc>
                <w:tcPr>
                  <w:tcW w:w="618" w:type="dxa"/>
                  <w:noWrap w:val="0"/>
                  <w:vAlign w:val="center"/>
                </w:tcPr>
                <w:p w14:paraId="12DDD1D5">
                  <w:pPr>
                    <w:pStyle w:val="263"/>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单位用水指标</w:t>
                  </w:r>
                </w:p>
              </w:tc>
              <w:tc>
                <w:tcPr>
                  <w:tcW w:w="671" w:type="dxa"/>
                  <w:noWrap w:val="0"/>
                  <w:vAlign w:val="center"/>
                </w:tcPr>
                <w:p w14:paraId="2EDCF216">
                  <w:pPr>
                    <w:pStyle w:val="263"/>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新鲜水用量(m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/d)</w:t>
                  </w:r>
                </w:p>
              </w:tc>
              <w:tc>
                <w:tcPr>
                  <w:tcW w:w="747" w:type="dxa"/>
                  <w:noWrap w:val="0"/>
                  <w:vAlign w:val="center"/>
                </w:tcPr>
                <w:p w14:paraId="77B561AB">
                  <w:pPr>
                    <w:pStyle w:val="263"/>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回用水量(m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/d)</w:t>
                  </w:r>
                </w:p>
              </w:tc>
              <w:tc>
                <w:tcPr>
                  <w:tcW w:w="595" w:type="dxa"/>
                  <w:noWrap w:val="0"/>
                  <w:vAlign w:val="center"/>
                </w:tcPr>
                <w:p w14:paraId="1C8CDC34">
                  <w:pPr>
                    <w:pStyle w:val="263"/>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lang w:val="en-US" w:eastAsia="zh-CN"/>
                    </w:rPr>
                    <w:t>废水</w:t>
                  </w:r>
                  <w:r>
                    <w:rPr>
                      <w:rFonts w:ascii="Times New Roman" w:hAnsi="Times New Roman" w:eastAsia="宋体" w:cs="Times New Roman"/>
                      <w:b/>
                      <w:color w:val="000000"/>
                      <w:sz w:val="21"/>
                      <w:szCs w:val="21"/>
                    </w:rPr>
                    <w:t>量(m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/d)</w:t>
                  </w:r>
                </w:p>
              </w:tc>
              <w:tc>
                <w:tcPr>
                  <w:tcW w:w="672" w:type="dxa"/>
                  <w:noWrap w:val="0"/>
                  <w:vAlign w:val="center"/>
                </w:tcPr>
                <w:p w14:paraId="44043D19">
                  <w:pPr>
                    <w:pStyle w:val="263"/>
                    <w:spacing w:before="0" w:after="0"/>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排水</w:t>
                  </w:r>
                  <w:r>
                    <w:rPr>
                      <w:rFonts w:ascii="Times New Roman" w:hAnsi="Times New Roman" w:eastAsia="宋体" w:cs="Times New Roman"/>
                      <w:b/>
                      <w:color w:val="000000"/>
                      <w:sz w:val="21"/>
                      <w:szCs w:val="21"/>
                    </w:rPr>
                    <w:t>量(m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/d)</w:t>
                  </w:r>
                </w:p>
              </w:tc>
            </w:tr>
            <w:tr w14:paraId="50AF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4" w:type="dxa"/>
                  <w:noWrap w:val="0"/>
                  <w:vAlign w:val="center"/>
                </w:tcPr>
                <w:p w14:paraId="0C20E5B8">
                  <w:pPr>
                    <w:pStyle w:val="263"/>
                    <w:spacing w:before="0" w:after="0"/>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生活</w:t>
                  </w:r>
                </w:p>
              </w:tc>
              <w:tc>
                <w:tcPr>
                  <w:tcW w:w="749" w:type="dxa"/>
                  <w:noWrap w:val="0"/>
                  <w:vAlign w:val="center"/>
                </w:tcPr>
                <w:p w14:paraId="73D49759">
                  <w:pPr>
                    <w:pStyle w:val="263"/>
                    <w:spacing w:before="0" w:after="0"/>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非住宿员工生活、办公</w:t>
                  </w:r>
                </w:p>
              </w:tc>
              <w:tc>
                <w:tcPr>
                  <w:tcW w:w="591" w:type="dxa"/>
                  <w:noWrap w:val="0"/>
                  <w:vAlign w:val="center"/>
                </w:tcPr>
                <w:p w14:paraId="15891B5E">
                  <w:pPr>
                    <w:spacing w:before="0" w:after="0"/>
                    <w:jc w:val="center"/>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80</w:t>
                  </w:r>
                  <w:r>
                    <w:rPr>
                      <w:rFonts w:ascii="Times New Roman" w:hAnsi="Times New Roman" w:eastAsia="宋体" w:cs="Times New Roman"/>
                      <w:color w:val="000000"/>
                      <w:sz w:val="21"/>
                      <w:szCs w:val="21"/>
                      <w:lang w:val="en-US" w:eastAsia="zh-CN"/>
                    </w:rPr>
                    <w:t>人</w:t>
                  </w:r>
                </w:p>
              </w:tc>
              <w:tc>
                <w:tcPr>
                  <w:tcW w:w="618" w:type="dxa"/>
                  <w:noWrap w:val="0"/>
                  <w:vAlign w:val="center"/>
                </w:tcPr>
                <w:p w14:paraId="1FFB256C">
                  <w:pPr>
                    <w:spacing w:before="0" w:after="0"/>
                    <w:jc w:val="center"/>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50</w:t>
                  </w:r>
                  <w:r>
                    <w:rPr>
                      <w:rFonts w:ascii="Times New Roman" w:hAnsi="Times New Roman" w:eastAsia="宋体" w:cs="Times New Roman"/>
                      <w:color w:val="000000"/>
                      <w:sz w:val="21"/>
                      <w:szCs w:val="21"/>
                      <w:lang w:val="en-US" w:eastAsia="zh-CN"/>
                    </w:rPr>
                    <w:t>L/人·d</w:t>
                  </w:r>
                </w:p>
              </w:tc>
              <w:tc>
                <w:tcPr>
                  <w:tcW w:w="671" w:type="dxa"/>
                  <w:noWrap w:val="0"/>
                  <w:vAlign w:val="center"/>
                </w:tcPr>
                <w:p w14:paraId="666637DC">
                  <w:pPr>
                    <w:widowControl/>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4</w:t>
                  </w:r>
                </w:p>
              </w:tc>
              <w:tc>
                <w:tcPr>
                  <w:tcW w:w="747" w:type="dxa"/>
                  <w:noWrap w:val="0"/>
                  <w:vAlign w:val="center"/>
                </w:tcPr>
                <w:p w14:paraId="2D529E2C">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c>
                <w:tcPr>
                  <w:tcW w:w="595" w:type="dxa"/>
                  <w:noWrap w:val="0"/>
                  <w:vAlign w:val="center"/>
                </w:tcPr>
                <w:p w14:paraId="6DB8C1DC">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3.2</w:t>
                  </w:r>
                </w:p>
              </w:tc>
              <w:tc>
                <w:tcPr>
                  <w:tcW w:w="672" w:type="dxa"/>
                  <w:noWrap w:val="0"/>
                  <w:vAlign w:val="center"/>
                </w:tcPr>
                <w:p w14:paraId="59081F0C">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r>
            <w:tr w14:paraId="2AA7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4" w:type="dxa"/>
                  <w:vMerge w:val="restart"/>
                  <w:noWrap w:val="0"/>
                  <w:vAlign w:val="center"/>
                </w:tcPr>
                <w:p w14:paraId="3DD3C623">
                  <w:pPr>
                    <w:pStyle w:val="263"/>
                    <w:spacing w:before="0" w:after="0"/>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生产</w:t>
                  </w:r>
                </w:p>
              </w:tc>
              <w:tc>
                <w:tcPr>
                  <w:tcW w:w="749" w:type="dxa"/>
                  <w:noWrap w:val="0"/>
                  <w:vAlign w:val="center"/>
                </w:tcPr>
                <w:p w14:paraId="51D2DCD1">
                  <w:pPr>
                    <w:pStyle w:val="263"/>
                    <w:spacing w:before="0" w:after="0"/>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锅炉</w:t>
                  </w:r>
                </w:p>
              </w:tc>
              <w:tc>
                <w:tcPr>
                  <w:tcW w:w="591" w:type="dxa"/>
                  <w:noWrap w:val="0"/>
                  <w:vAlign w:val="center"/>
                </w:tcPr>
                <w:p w14:paraId="1B2BC367">
                  <w:pPr>
                    <w:spacing w:before="0" w:after="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618" w:type="dxa"/>
                  <w:noWrap w:val="0"/>
                  <w:vAlign w:val="center"/>
                </w:tcPr>
                <w:p w14:paraId="4977EBCA">
                  <w:pPr>
                    <w:spacing w:before="0" w:after="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671" w:type="dxa"/>
                  <w:noWrap w:val="0"/>
                  <w:vAlign w:val="center"/>
                </w:tcPr>
                <w:p w14:paraId="5D46EFC2">
                  <w:pPr>
                    <w:widowControl/>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16.88</w:t>
                  </w:r>
                </w:p>
              </w:tc>
              <w:tc>
                <w:tcPr>
                  <w:tcW w:w="747" w:type="dxa"/>
                  <w:noWrap w:val="0"/>
                  <w:vAlign w:val="center"/>
                </w:tcPr>
                <w:p w14:paraId="6FCFC001">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0.4</w:t>
                  </w:r>
                </w:p>
              </w:tc>
              <w:tc>
                <w:tcPr>
                  <w:tcW w:w="595" w:type="dxa"/>
                  <w:noWrap w:val="0"/>
                  <w:vAlign w:val="center"/>
                </w:tcPr>
                <w:p w14:paraId="6ADAECE3">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0.4</w:t>
                  </w:r>
                </w:p>
              </w:tc>
              <w:tc>
                <w:tcPr>
                  <w:tcW w:w="672" w:type="dxa"/>
                  <w:noWrap w:val="0"/>
                  <w:vAlign w:val="center"/>
                </w:tcPr>
                <w:p w14:paraId="4A6F4AD5">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r>
            <w:tr w14:paraId="5E28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4" w:type="dxa"/>
                  <w:vMerge w:val="continue"/>
                  <w:noWrap w:val="0"/>
                  <w:vAlign w:val="center"/>
                </w:tcPr>
                <w:p w14:paraId="29FC4DE5">
                  <w:pPr>
                    <w:pStyle w:val="263"/>
                    <w:spacing w:before="0" w:after="0"/>
                    <w:rPr>
                      <w:rFonts w:hint="eastAsia" w:ascii="Times New Roman" w:hAnsi="Times New Roman" w:eastAsia="宋体" w:cs="Times New Roman"/>
                      <w:color w:val="000000"/>
                      <w:sz w:val="21"/>
                      <w:szCs w:val="21"/>
                      <w:lang w:val="en-US" w:eastAsia="zh-CN"/>
                    </w:rPr>
                  </w:pPr>
                </w:p>
              </w:tc>
              <w:tc>
                <w:tcPr>
                  <w:tcW w:w="749" w:type="dxa"/>
                  <w:noWrap w:val="0"/>
                  <w:vAlign w:val="center"/>
                </w:tcPr>
                <w:p w14:paraId="0EB22338">
                  <w:pPr>
                    <w:pStyle w:val="263"/>
                    <w:spacing w:before="0" w:after="0"/>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调胶</w:t>
                  </w:r>
                </w:p>
              </w:tc>
              <w:tc>
                <w:tcPr>
                  <w:tcW w:w="591" w:type="dxa"/>
                  <w:noWrap w:val="0"/>
                  <w:vAlign w:val="center"/>
                </w:tcPr>
                <w:p w14:paraId="07922AE0">
                  <w:pPr>
                    <w:spacing w:before="0" w:after="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618" w:type="dxa"/>
                  <w:noWrap w:val="0"/>
                  <w:vAlign w:val="center"/>
                </w:tcPr>
                <w:p w14:paraId="7FF1735B">
                  <w:pPr>
                    <w:spacing w:before="0" w:after="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671" w:type="dxa"/>
                  <w:noWrap w:val="0"/>
                  <w:vAlign w:val="center"/>
                </w:tcPr>
                <w:p w14:paraId="1E46F778">
                  <w:pPr>
                    <w:widowControl/>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w:t>
                  </w:r>
                </w:p>
              </w:tc>
              <w:tc>
                <w:tcPr>
                  <w:tcW w:w="747" w:type="dxa"/>
                  <w:noWrap w:val="0"/>
                  <w:vAlign w:val="center"/>
                </w:tcPr>
                <w:p w14:paraId="382BFABB">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c>
                <w:tcPr>
                  <w:tcW w:w="595" w:type="dxa"/>
                  <w:noWrap w:val="0"/>
                  <w:vAlign w:val="center"/>
                </w:tcPr>
                <w:p w14:paraId="6743F260">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c>
                <w:tcPr>
                  <w:tcW w:w="672" w:type="dxa"/>
                  <w:noWrap w:val="0"/>
                  <w:vAlign w:val="center"/>
                </w:tcPr>
                <w:p w14:paraId="62E8155D">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r>
            <w:tr w14:paraId="0805C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1103" w:type="dxa"/>
                  <w:noWrap w:val="0"/>
                  <w:vAlign w:val="center"/>
                </w:tcPr>
                <w:p w14:paraId="00B59F87">
                  <w:pPr>
                    <w:pStyle w:val="263"/>
                    <w:spacing w:before="0" w:after="0"/>
                    <w:rPr>
                      <w:rFonts w:ascii="Times New Roman" w:hAnsi="Times New Roman" w:eastAsia="宋体" w:cs="Times New Roman"/>
                      <w:b/>
                      <w:bCs/>
                      <w:color w:val="000000"/>
                      <w:sz w:val="21"/>
                      <w:szCs w:val="21"/>
                      <w:lang w:eastAsia="zh-CN"/>
                    </w:rPr>
                  </w:pPr>
                  <w:r>
                    <w:rPr>
                      <w:rFonts w:ascii="Times New Roman" w:hAnsi="Times New Roman" w:eastAsia="宋体" w:cs="Times New Roman"/>
                      <w:b/>
                      <w:bCs/>
                      <w:color w:val="000000"/>
                      <w:sz w:val="21"/>
                      <w:szCs w:val="21"/>
                      <w:lang w:val="en-US" w:eastAsia="zh-CN"/>
                    </w:rPr>
                    <w:t>合计</w:t>
                  </w:r>
                </w:p>
              </w:tc>
              <w:tc>
                <w:tcPr>
                  <w:tcW w:w="591" w:type="dxa"/>
                  <w:noWrap w:val="0"/>
                  <w:vAlign w:val="center"/>
                </w:tcPr>
                <w:p w14:paraId="5430A97B">
                  <w:pPr>
                    <w:pStyle w:val="263"/>
                    <w:spacing w:before="0" w:after="0"/>
                    <w:rPr>
                      <w:rFonts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w:t>
                  </w:r>
                </w:p>
              </w:tc>
              <w:tc>
                <w:tcPr>
                  <w:tcW w:w="618" w:type="dxa"/>
                  <w:noWrap w:val="0"/>
                  <w:vAlign w:val="center"/>
                </w:tcPr>
                <w:p w14:paraId="2C720003">
                  <w:pPr>
                    <w:pStyle w:val="263"/>
                    <w:spacing w:before="0" w:after="0"/>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w:t>
                  </w:r>
                </w:p>
              </w:tc>
              <w:tc>
                <w:tcPr>
                  <w:tcW w:w="671" w:type="dxa"/>
                  <w:noWrap w:val="0"/>
                  <w:vAlign w:val="center"/>
                </w:tcPr>
                <w:p w14:paraId="43F3C74B">
                  <w:pPr>
                    <w:widowControl/>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21.88</w:t>
                  </w:r>
                </w:p>
              </w:tc>
              <w:tc>
                <w:tcPr>
                  <w:tcW w:w="747" w:type="dxa"/>
                  <w:noWrap w:val="0"/>
                  <w:vAlign w:val="center"/>
                </w:tcPr>
                <w:p w14:paraId="09D8F5AB">
                  <w:pPr>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0.4</w:t>
                  </w:r>
                </w:p>
              </w:tc>
              <w:tc>
                <w:tcPr>
                  <w:tcW w:w="595" w:type="dxa"/>
                  <w:noWrap w:val="0"/>
                  <w:vAlign w:val="center"/>
                </w:tcPr>
                <w:p w14:paraId="42A41566">
                  <w:pPr>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3.6</w:t>
                  </w:r>
                </w:p>
              </w:tc>
              <w:tc>
                <w:tcPr>
                  <w:tcW w:w="672" w:type="dxa"/>
                  <w:noWrap w:val="0"/>
                  <w:vAlign w:val="center"/>
                </w:tcPr>
                <w:p w14:paraId="040F0BF3">
                  <w:pPr>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0</w:t>
                  </w:r>
                </w:p>
              </w:tc>
            </w:tr>
            <w:tr w14:paraId="35C4E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1103" w:type="dxa"/>
                  <w:noWrap w:val="0"/>
                  <w:vAlign w:val="center"/>
                </w:tcPr>
                <w:p w14:paraId="6C537950">
                  <w:pPr>
                    <w:pStyle w:val="263"/>
                    <w:spacing w:before="0" w:after="0"/>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厂区</w:t>
                  </w:r>
                  <w:r>
                    <w:rPr>
                      <w:rFonts w:ascii="Times New Roman" w:hAnsi="Times New Roman" w:eastAsia="宋体" w:cs="Times New Roman"/>
                      <w:color w:val="000000"/>
                      <w:sz w:val="21"/>
                      <w:szCs w:val="21"/>
                    </w:rPr>
                    <w:t>初期雨水</w:t>
                  </w:r>
                </w:p>
              </w:tc>
              <w:tc>
                <w:tcPr>
                  <w:tcW w:w="591" w:type="dxa"/>
                  <w:noWrap w:val="0"/>
                  <w:vAlign w:val="center"/>
                </w:tcPr>
                <w:p w14:paraId="77928E6F">
                  <w:pPr>
                    <w:pStyle w:val="263"/>
                    <w:spacing w:before="0" w:after="0"/>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618" w:type="dxa"/>
                  <w:noWrap w:val="0"/>
                  <w:vAlign w:val="center"/>
                </w:tcPr>
                <w:p w14:paraId="09BECA07">
                  <w:pPr>
                    <w:pStyle w:val="263"/>
                    <w:spacing w:before="0" w:after="0"/>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671" w:type="dxa"/>
                  <w:noWrap w:val="0"/>
                  <w:vAlign w:val="center"/>
                </w:tcPr>
                <w:p w14:paraId="5F04D104">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747" w:type="dxa"/>
                  <w:noWrap w:val="0"/>
                  <w:vAlign w:val="center"/>
                </w:tcPr>
                <w:p w14:paraId="3019A40C">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26.446</w:t>
                  </w:r>
                  <w:r>
                    <w:rPr>
                      <w:rFonts w:ascii="Times New Roman" w:hAnsi="Times New Roman" w:eastAsia="宋体" w:cs="Times New Roman"/>
                      <w:b w:val="0"/>
                      <w:bCs w:val="0"/>
                      <w:color w:val="000000"/>
                      <w:sz w:val="21"/>
                      <w:szCs w:val="21"/>
                      <w:lang w:val="en-US" w:eastAsia="zh-CN"/>
                    </w:rPr>
                    <w:t>m</w:t>
                  </w:r>
                  <w:r>
                    <w:rPr>
                      <w:rFonts w:ascii="Times New Roman" w:hAnsi="Times New Roman" w:eastAsia="宋体" w:cs="Times New Roman"/>
                      <w:b w:val="0"/>
                      <w:bCs w:val="0"/>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/次</w:t>
                  </w:r>
                </w:p>
              </w:tc>
              <w:tc>
                <w:tcPr>
                  <w:tcW w:w="595" w:type="dxa"/>
                  <w:noWrap w:val="0"/>
                  <w:vAlign w:val="center"/>
                </w:tcPr>
                <w:p w14:paraId="2F201FAC">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26.446</w:t>
                  </w:r>
                  <w:r>
                    <w:rPr>
                      <w:rFonts w:ascii="Times New Roman" w:hAnsi="Times New Roman" w:eastAsia="宋体" w:cs="Times New Roman"/>
                      <w:b w:val="0"/>
                      <w:bCs w:val="0"/>
                      <w:color w:val="000000"/>
                      <w:sz w:val="21"/>
                      <w:szCs w:val="21"/>
                      <w:lang w:val="en-US" w:eastAsia="zh-CN"/>
                    </w:rPr>
                    <w:t>m</w:t>
                  </w:r>
                  <w:r>
                    <w:rPr>
                      <w:rFonts w:ascii="Times New Roman" w:hAnsi="Times New Roman" w:eastAsia="宋体" w:cs="Times New Roman"/>
                      <w:b w:val="0"/>
                      <w:bCs w:val="0"/>
                      <w:color w:val="000000"/>
                      <w:sz w:val="21"/>
                      <w:szCs w:val="21"/>
                      <w:vertAlign w:val="superscript"/>
                      <w:lang w:val="en-US" w:eastAsia="zh-CN"/>
                    </w:rPr>
                    <w:t>3</w:t>
                  </w:r>
                </w:p>
              </w:tc>
              <w:tc>
                <w:tcPr>
                  <w:tcW w:w="672" w:type="dxa"/>
                  <w:noWrap w:val="0"/>
                  <w:vAlign w:val="center"/>
                </w:tcPr>
                <w:p w14:paraId="1C6B6140">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r>
            <w:bookmarkEnd w:id="8"/>
          </w:tbl>
          <w:p w14:paraId="2465E6F5">
            <w:pPr>
              <w:spacing w:before="120" w:line="360" w:lineRule="auto"/>
              <w:ind w:firstLine="480"/>
              <w:rPr>
                <w:rFonts w:ascii="Times New Roman" w:hAnsi="Times New Roman" w:eastAsia="宋体" w:cs="Times New Roman"/>
                <w:b/>
                <w:color w:val="000000"/>
                <w:sz w:val="24"/>
              </w:rPr>
            </w:pPr>
            <w:r>
              <w:rPr>
                <w:rFonts w:ascii="Times New Roman" w:hAnsi="Times New Roman" w:eastAsia="宋体" w:cs="Times New Roman"/>
                <w:color w:val="000000"/>
                <w:sz w:val="24"/>
              </w:rPr>
              <w:t>项目给排水水量平衡见下图。</w:t>
            </w:r>
          </w:p>
          <w:p w14:paraId="2FD1D9C2">
            <w:pPr>
              <w:tabs>
                <w:tab w:val="left" w:pos="3795"/>
              </w:tabs>
              <w:spacing w:line="360" w:lineRule="auto"/>
              <w:jc w:val="center"/>
              <w:rPr>
                <w:rFonts w:ascii="Times New Roman" w:hAnsi="Times New Roman" w:eastAsia="宋体" w:cs="Times New Roman"/>
                <w:bCs/>
                <w:color w:val="000000"/>
              </w:rPr>
            </w:pPr>
            <w:r>
              <w:rPr>
                <w:rFonts w:ascii="Times New Roman" w:hAnsi="Times New Roman" w:eastAsia="宋体" w:cs="Times New Roman"/>
                <w:bCs/>
                <w:color w:val="000000"/>
              </w:rPr>
              <w:object>
                <v:shape id="_x0000_i1027" o:spt="75" type="#_x0000_t75" style="height:289.7pt;width:435.3pt;" o:ole="t" filled="f" o:preferrelative="t" stroked="f" coordsize="21600,21600">
                  <v:path/>
                  <v:fill on="f" focussize="0,0"/>
                  <v:stroke on="f" joinstyle="miter"/>
                  <v:imagedata r:id="rId14" o:title=""/>
                  <o:lock v:ext="edit" rotation="t" aspectratio="t"/>
                  <w10:wrap type="none"/>
                  <w10:anchorlock/>
                </v:shape>
                <o:OLEObject Type="Embed" ProgID="Word.Document" ShapeID="_x0000_i1027" DrawAspect="Content" ObjectID="_1468075727" r:id="rId13">
                  <o:LockedField>false</o:LockedField>
                </o:OLEObject>
              </w:object>
            </w:r>
          </w:p>
          <w:p w14:paraId="3DA661E2">
            <w:pPr>
              <w:tabs>
                <w:tab w:val="left" w:pos="3795"/>
              </w:tabs>
              <w:spacing w:line="360" w:lineRule="auto"/>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color w:val="000000"/>
                <w:sz w:val="24"/>
              </w:rPr>
              <w:t xml:space="preserve">图4-1  本项目水量平衡图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rPr>
              <w:t>单位：m</w:t>
            </w:r>
            <w:r>
              <w:rPr>
                <w:rFonts w:ascii="Times New Roman" w:hAnsi="Times New Roman" w:eastAsia="宋体" w:cs="Times New Roman"/>
                <w:b/>
                <w:color w:val="000000"/>
                <w:sz w:val="24"/>
                <w:vertAlign w:val="superscript"/>
              </w:rPr>
              <w:t>3</w:t>
            </w:r>
            <w:r>
              <w:rPr>
                <w:rFonts w:ascii="Times New Roman" w:hAnsi="Times New Roman" w:eastAsia="宋体" w:cs="Times New Roman"/>
                <w:b/>
                <w:color w:val="000000"/>
                <w:sz w:val="24"/>
              </w:rPr>
              <w:t>/d</w:t>
            </w:r>
            <w:r>
              <w:rPr>
                <w:rFonts w:ascii="Times New Roman" w:hAnsi="Times New Roman" w:eastAsia="宋体" w:cs="Times New Roman"/>
                <w:color w:val="000000"/>
                <w:sz w:val="24"/>
                <w:szCs w:val="24"/>
                <w:highlight w:val="none"/>
                <w:lang w:val="en-US" w:eastAsia="zh-CN"/>
              </w:rPr>
              <w:t xml:space="preserve"> </w:t>
            </w:r>
          </w:p>
        </w:tc>
      </w:tr>
    </w:tbl>
    <w:p w14:paraId="1121A143">
      <w:pPr>
        <w:jc w:val="center"/>
        <w:rPr>
          <w:rFonts w:ascii="Times New Roman" w:hAnsi="Times New Roman" w:eastAsia="宋体" w:cs="Times New Roman"/>
          <w:b/>
          <w:bCs/>
          <w:color w:val="000000"/>
          <w:sz w:val="24"/>
          <w:szCs w:val="24"/>
          <w:highlight w:val="none"/>
        </w:rPr>
        <w:sectPr>
          <w:pgSz w:w="11907" w:h="16840" w:orient="landscape"/>
          <w:pgMar w:top="1134" w:right="1134" w:bottom="1134" w:left="1134" w:header="851" w:footer="851" w:gutter="0"/>
          <w:pgNumType w:start="1"/>
          <w:cols w:space="1701" w:num="1"/>
        </w:sectPr>
      </w:pPr>
    </w:p>
    <w:tbl>
      <w:tblPr>
        <w:tblStyle w:val="29"/>
        <w:tblW w:w="5026"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501"/>
        <w:gridCol w:w="14203"/>
      </w:tblGrid>
      <w:tr w14:paraId="142646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50" w:type="dxa"/>
            <w:noWrap w:val="0"/>
            <w:tcMar>
              <w:left w:w="28" w:type="dxa"/>
              <w:right w:w="28" w:type="dxa"/>
            </w:tcMar>
            <w:vAlign w:val="center"/>
          </w:tcPr>
          <w:p w14:paraId="4D3EEA2E">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运营期环境影响和保护措施</w:t>
            </w:r>
          </w:p>
        </w:tc>
        <w:tc>
          <w:tcPr>
            <w:tcW w:w="4849" w:type="dxa"/>
            <w:noWrap w:val="0"/>
            <w:vAlign w:val="center"/>
          </w:tcPr>
          <w:p w14:paraId="51294DB6">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2、废水产排核算汇总</w:t>
            </w:r>
          </w:p>
          <w:p w14:paraId="02A801CA">
            <w:pPr>
              <w:keepNext w:val="0"/>
              <w:keepLines w:val="0"/>
              <w:pageBreakBefore w:val="0"/>
              <w:widowControl w:val="0"/>
              <w:spacing w:line="360" w:lineRule="auto"/>
              <w:ind w:firstLine="482"/>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color w:val="000000"/>
                <w:sz w:val="24"/>
              </w:rPr>
              <w:t>生活废水源强：</w:t>
            </w:r>
            <w:r>
              <w:rPr>
                <w:rFonts w:ascii="Times New Roman" w:hAnsi="Times New Roman" w:eastAsia="宋体" w:cs="Times New Roman"/>
                <w:bCs/>
                <w:color w:val="000000"/>
                <w:sz w:val="24"/>
              </w:rPr>
              <w:t>参照《城市生活污水中的污染物分类及处理性评价》（给水排水：Vol.30 NO.9 2004；王晓昌，金鹏康，赵红梅，孟令八），污染物浓度为：COD：250mg/L、BOD</w:t>
            </w:r>
            <w:r>
              <w:rPr>
                <w:rFonts w:ascii="Times New Roman" w:hAnsi="Times New Roman" w:eastAsia="宋体" w:cs="Times New Roman"/>
                <w:bCs/>
                <w:color w:val="000000"/>
                <w:sz w:val="24"/>
                <w:vertAlign w:val="subscript"/>
              </w:rPr>
              <w:t>5</w:t>
            </w:r>
            <w:r>
              <w:rPr>
                <w:rFonts w:ascii="Times New Roman" w:hAnsi="Times New Roman" w:eastAsia="宋体" w:cs="Times New Roman"/>
                <w:bCs/>
                <w:color w:val="000000"/>
                <w:sz w:val="24"/>
              </w:rPr>
              <w:t>：130mg/L、SS：150mg/L、氨氮：35mg/L、总磷：8mg/L、总氮：40mg/L。</w:t>
            </w:r>
            <w:r>
              <w:rPr>
                <w:rFonts w:ascii="Times New Roman" w:hAnsi="Times New Roman" w:eastAsia="宋体" w:cs="Times New Roman"/>
                <w:b w:val="0"/>
                <w:bCs w:val="0"/>
                <w:color w:val="000000"/>
                <w:sz w:val="24"/>
                <w:szCs w:val="24"/>
                <w:highlight w:val="none"/>
                <w:lang w:val="en-US" w:eastAsia="zh-CN"/>
              </w:rPr>
              <w:t>本项目废水污染物源强见下表</w:t>
            </w:r>
            <w:r>
              <w:rPr>
                <w:rFonts w:hint="eastAsia" w:ascii="Times New Roman" w:hAnsi="Times New Roman" w:eastAsia="宋体" w:cs="Times New Roman"/>
                <w:b w:val="0"/>
                <w:bCs w:val="0"/>
                <w:color w:val="000000"/>
                <w:sz w:val="24"/>
                <w:szCs w:val="24"/>
                <w:highlight w:val="none"/>
                <w:lang w:val="en-US" w:eastAsia="zh-CN"/>
              </w:rPr>
              <w:t>：</w:t>
            </w:r>
          </w:p>
          <w:p w14:paraId="74A1A645">
            <w:pPr>
              <w:spacing w:line="240" w:lineRule="auto"/>
              <w:ind w:firstLine="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表4</w:t>
            </w:r>
            <w:r>
              <w:rPr>
                <w:rFonts w:ascii="Times New Roman" w:hAnsi="Times New Roman" w:eastAsia="宋体" w:cs="Times New Roman"/>
                <w:b/>
                <w:color w:val="000000"/>
                <w:sz w:val="24"/>
                <w:szCs w:val="24"/>
                <w:highlight w:val="none"/>
                <w:lang w:val="en-US" w:eastAsia="zh-CN"/>
              </w:rPr>
              <w:t xml:space="preserve">-2 </w:t>
            </w:r>
            <w:r>
              <w:rPr>
                <w:rFonts w:ascii="Times New Roman" w:hAnsi="Times New Roman" w:eastAsia="宋体" w:cs="Times New Roman"/>
                <w:b/>
                <w:color w:val="000000"/>
                <w:sz w:val="24"/>
                <w:szCs w:val="24"/>
                <w:highlight w:val="none"/>
              </w:rPr>
              <w:t xml:space="preserve"> 本项目废水污染源源强核算结果汇总表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427"/>
              <w:gridCol w:w="823"/>
              <w:gridCol w:w="427"/>
              <w:gridCol w:w="974"/>
              <w:gridCol w:w="1250"/>
              <w:gridCol w:w="1153"/>
              <w:gridCol w:w="431"/>
              <w:gridCol w:w="658"/>
              <w:gridCol w:w="427"/>
              <w:gridCol w:w="427"/>
              <w:gridCol w:w="623"/>
              <w:gridCol w:w="695"/>
              <w:gridCol w:w="450"/>
              <w:gridCol w:w="4937"/>
            </w:tblGrid>
            <w:tr w14:paraId="4F8A7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8"/>
                <w:wAfter w:w="9072" w:type="dxa"/>
                <w:trHeight w:val="23" w:hRule="atLeast"/>
                <w:jc w:val="center"/>
              </w:trPr>
              <w:tc>
                <w:tcPr>
                  <w:tcW w:w="236" w:type="dxa"/>
                  <w:vMerge w:val="restart"/>
                  <w:noWrap w:val="0"/>
                  <w:vAlign w:val="center"/>
                </w:tcPr>
                <w:p w14:paraId="174ACF8D">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bidi="ar-SA"/>
                    </w:rPr>
                    <w:t>类别</w:t>
                  </w:r>
                </w:p>
              </w:tc>
              <w:tc>
                <w:tcPr>
                  <w:tcW w:w="243" w:type="dxa"/>
                  <w:vMerge w:val="restart"/>
                  <w:noWrap w:val="0"/>
                  <w:vAlign w:val="center"/>
                </w:tcPr>
                <w:p w14:paraId="0D7D1CE8">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污染源</w:t>
                  </w:r>
                </w:p>
              </w:tc>
              <w:tc>
                <w:tcPr>
                  <w:tcW w:w="401" w:type="dxa"/>
                  <w:vMerge w:val="restart"/>
                  <w:noWrap w:val="0"/>
                  <w:vAlign w:val="center"/>
                </w:tcPr>
                <w:p w14:paraId="1CDD6B4D">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污染物</w:t>
                  </w:r>
                </w:p>
              </w:tc>
              <w:tc>
                <w:tcPr>
                  <w:tcW w:w="260" w:type="dxa"/>
                  <w:vMerge w:val="restart"/>
                  <w:noWrap w:val="0"/>
                  <w:vAlign w:val="center"/>
                </w:tcPr>
                <w:p w14:paraId="6E6B3CF5">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核算方法</w:t>
                  </w:r>
                </w:p>
              </w:tc>
              <w:tc>
                <w:tcPr>
                  <w:tcW w:w="1108" w:type="dxa"/>
                  <w:noWrap w:val="0"/>
                  <w:vAlign w:val="center"/>
                </w:tcPr>
                <w:p w14:paraId="1F11E017">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污染物产生情况</w:t>
                  </w:r>
                </w:p>
              </w:tc>
              <w:tc>
                <w:tcPr>
                  <w:tcW w:w="1460" w:type="dxa"/>
                  <w:noWrap w:val="0"/>
                  <w:vAlign w:val="center"/>
                </w:tcPr>
                <w:p w14:paraId="34AA4473">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治理措施</w:t>
                  </w:r>
                </w:p>
              </w:tc>
              <w:tc>
                <w:tcPr>
                  <w:tcW w:w="1289" w:type="dxa"/>
                  <w:noWrap w:val="0"/>
                  <w:vAlign w:val="center"/>
                </w:tcPr>
                <w:p w14:paraId="2F24EDD5">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污染物排放情况</w:t>
                  </w:r>
                </w:p>
              </w:tc>
            </w:tr>
            <w:tr w14:paraId="5E8A7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236" w:type="dxa"/>
                  <w:vMerge w:val="continue"/>
                  <w:noWrap w:val="0"/>
                  <w:vAlign w:val="center"/>
                </w:tcPr>
                <w:p w14:paraId="3913263B">
                  <w:pPr>
                    <w:widowControl/>
                    <w:spacing w:line="240" w:lineRule="auto"/>
                    <w:ind w:firstLine="0"/>
                    <w:jc w:val="center"/>
                    <w:rPr>
                      <w:rFonts w:ascii="Times New Roman" w:hAnsi="Times New Roman" w:eastAsia="宋体" w:cs="Times New Roman"/>
                      <w:color w:val="000000"/>
                      <w:sz w:val="21"/>
                      <w:szCs w:val="21"/>
                      <w:highlight w:val="none"/>
                    </w:rPr>
                  </w:pPr>
                </w:p>
              </w:tc>
              <w:tc>
                <w:tcPr>
                  <w:tcW w:w="243" w:type="dxa"/>
                  <w:vMerge w:val="continue"/>
                  <w:noWrap w:val="0"/>
                  <w:vAlign w:val="center"/>
                </w:tcPr>
                <w:p w14:paraId="66D80AA8">
                  <w:pPr>
                    <w:widowControl/>
                    <w:spacing w:line="240" w:lineRule="auto"/>
                    <w:ind w:firstLine="0"/>
                    <w:jc w:val="center"/>
                    <w:rPr>
                      <w:rFonts w:ascii="Times New Roman" w:hAnsi="Times New Roman" w:eastAsia="宋体" w:cs="Times New Roman"/>
                      <w:color w:val="000000"/>
                      <w:sz w:val="21"/>
                      <w:szCs w:val="21"/>
                      <w:highlight w:val="none"/>
                    </w:rPr>
                  </w:pPr>
                </w:p>
              </w:tc>
              <w:tc>
                <w:tcPr>
                  <w:tcW w:w="401" w:type="dxa"/>
                  <w:vMerge w:val="continue"/>
                  <w:noWrap w:val="0"/>
                  <w:vAlign w:val="center"/>
                </w:tcPr>
                <w:p w14:paraId="3BAA6010">
                  <w:pPr>
                    <w:widowControl/>
                    <w:spacing w:line="240" w:lineRule="auto"/>
                    <w:ind w:firstLine="0"/>
                    <w:jc w:val="center"/>
                    <w:rPr>
                      <w:rFonts w:ascii="Times New Roman" w:hAnsi="Times New Roman" w:eastAsia="宋体" w:cs="Times New Roman"/>
                      <w:color w:val="000000"/>
                      <w:sz w:val="21"/>
                      <w:szCs w:val="21"/>
                      <w:highlight w:val="none"/>
                    </w:rPr>
                  </w:pPr>
                </w:p>
              </w:tc>
              <w:tc>
                <w:tcPr>
                  <w:tcW w:w="260" w:type="dxa"/>
                  <w:vMerge w:val="continue"/>
                  <w:noWrap w:val="0"/>
                  <w:vAlign w:val="center"/>
                </w:tcPr>
                <w:p w14:paraId="052D8D9D">
                  <w:pPr>
                    <w:widowControl/>
                    <w:spacing w:line="240" w:lineRule="auto"/>
                    <w:ind w:firstLine="0"/>
                    <w:jc w:val="center"/>
                    <w:rPr>
                      <w:rFonts w:ascii="Times New Roman" w:hAnsi="Times New Roman" w:eastAsia="宋体" w:cs="Times New Roman"/>
                      <w:color w:val="000000"/>
                      <w:sz w:val="21"/>
                      <w:szCs w:val="21"/>
                      <w:highlight w:val="none"/>
                    </w:rPr>
                  </w:pPr>
                </w:p>
              </w:tc>
              <w:tc>
                <w:tcPr>
                  <w:tcW w:w="346" w:type="dxa"/>
                  <w:noWrap w:val="0"/>
                  <w:vAlign w:val="center"/>
                </w:tcPr>
                <w:p w14:paraId="0C842B1A">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废水产生量</w:t>
                  </w:r>
                </w:p>
                <w:p w14:paraId="5476DD03">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/a</w:t>
                  </w:r>
                </w:p>
              </w:tc>
              <w:tc>
                <w:tcPr>
                  <w:tcW w:w="387" w:type="dxa"/>
                  <w:noWrap w:val="0"/>
                  <w:vAlign w:val="center"/>
                </w:tcPr>
                <w:p w14:paraId="3076938F">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产生浓度</w:t>
                  </w:r>
                </w:p>
                <w:p w14:paraId="3B865843">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mg/L</w:t>
                  </w:r>
                </w:p>
              </w:tc>
              <w:tc>
                <w:tcPr>
                  <w:tcW w:w="375" w:type="dxa"/>
                  <w:noWrap w:val="0"/>
                  <w:vAlign w:val="center"/>
                </w:tcPr>
                <w:p w14:paraId="056A3444">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产生量</w:t>
                  </w:r>
                </w:p>
                <w:p w14:paraId="6298AC42">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t/a</w:t>
                  </w:r>
                </w:p>
              </w:tc>
              <w:tc>
                <w:tcPr>
                  <w:tcW w:w="433" w:type="dxa"/>
                  <w:noWrap w:val="0"/>
                  <w:vAlign w:val="center"/>
                </w:tcPr>
                <w:p w14:paraId="679B6DD2">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治理工艺</w:t>
                  </w:r>
                </w:p>
              </w:tc>
              <w:tc>
                <w:tcPr>
                  <w:tcW w:w="405" w:type="dxa"/>
                  <w:noWrap w:val="0"/>
                  <w:vAlign w:val="center"/>
                </w:tcPr>
                <w:p w14:paraId="33C81A92">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治理能力</w:t>
                  </w:r>
                </w:p>
                <w:p w14:paraId="08B44013">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/d</w:t>
                  </w:r>
                </w:p>
              </w:tc>
              <w:tc>
                <w:tcPr>
                  <w:tcW w:w="260" w:type="dxa"/>
                  <w:noWrap w:val="0"/>
                  <w:vAlign w:val="center"/>
                </w:tcPr>
                <w:p w14:paraId="36FDB562">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治理效率</w:t>
                  </w:r>
                </w:p>
                <w:p w14:paraId="6F6D1957">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w:t>
                  </w:r>
                </w:p>
              </w:tc>
              <w:tc>
                <w:tcPr>
                  <w:tcW w:w="362" w:type="dxa"/>
                  <w:noWrap w:val="0"/>
                  <w:vAlign w:val="center"/>
                </w:tcPr>
                <w:p w14:paraId="7076A19D">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是否为可行技术</w:t>
                  </w:r>
                </w:p>
              </w:tc>
              <w:tc>
                <w:tcPr>
                  <w:tcW w:w="357" w:type="dxa"/>
                  <w:noWrap w:val="0"/>
                  <w:vAlign w:val="center"/>
                </w:tcPr>
                <w:p w14:paraId="7FB255A6">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废水排放量</w:t>
                  </w:r>
                </w:p>
                <w:p w14:paraId="22D8B6A2">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/a</w:t>
                  </w:r>
                </w:p>
              </w:tc>
              <w:tc>
                <w:tcPr>
                  <w:tcW w:w="364" w:type="dxa"/>
                  <w:noWrap w:val="0"/>
                  <w:vAlign w:val="center"/>
                </w:tcPr>
                <w:p w14:paraId="1595B97F">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排放浓度</w:t>
                  </w:r>
                </w:p>
                <w:p w14:paraId="736EDA33">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mg/L</w:t>
                  </w:r>
                </w:p>
              </w:tc>
              <w:tc>
                <w:tcPr>
                  <w:tcW w:w="244" w:type="dxa"/>
                  <w:noWrap w:val="0"/>
                  <w:vAlign w:val="center"/>
                </w:tcPr>
                <w:p w14:paraId="353EC71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排放量</w:t>
                  </w:r>
                </w:p>
                <w:p w14:paraId="1D6FEEC6">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t/a</w:t>
                  </w:r>
                </w:p>
              </w:tc>
              <w:tc>
                <w:tcPr>
                  <w:tcW w:w="324" w:type="dxa"/>
                  <w:noWrap w:val="0"/>
                  <w:vAlign w:val="center"/>
                </w:tcPr>
                <w:p w14:paraId="37D06858">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年排放时间/d</w:t>
                  </w:r>
                </w:p>
              </w:tc>
            </w:tr>
            <w:tr w14:paraId="36954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restart"/>
                  <w:noWrap w:val="0"/>
                  <w:vAlign w:val="center"/>
                </w:tcPr>
                <w:p w14:paraId="53C5D9E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生活</w:t>
                  </w:r>
                  <w:r>
                    <w:rPr>
                      <w:rFonts w:ascii="Times New Roman" w:hAnsi="Times New Roman" w:eastAsia="宋体" w:cs="Times New Roman"/>
                      <w:b w:val="0"/>
                      <w:bCs/>
                      <w:color w:val="000000"/>
                      <w:sz w:val="21"/>
                      <w:szCs w:val="21"/>
                      <w:highlight w:val="none"/>
                      <w:lang w:val="en-US" w:eastAsia="zh-CN"/>
                    </w:rPr>
                    <w:t>废水</w:t>
                  </w:r>
                </w:p>
              </w:tc>
              <w:tc>
                <w:tcPr>
                  <w:tcW w:w="243" w:type="dxa"/>
                  <w:vMerge w:val="restart"/>
                  <w:noWrap w:val="0"/>
                  <w:vAlign w:val="center"/>
                </w:tcPr>
                <w:p w14:paraId="026263C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员工生活办公</w:t>
                  </w:r>
                </w:p>
              </w:tc>
              <w:tc>
                <w:tcPr>
                  <w:tcW w:w="401" w:type="dxa"/>
                  <w:noWrap w:val="0"/>
                  <w:vAlign w:val="center"/>
                </w:tcPr>
                <w:p w14:paraId="41DD751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CODcr</w:t>
                  </w:r>
                </w:p>
              </w:tc>
              <w:tc>
                <w:tcPr>
                  <w:tcW w:w="260" w:type="dxa"/>
                  <w:vMerge w:val="restart"/>
                  <w:noWrap w:val="0"/>
                  <w:vAlign w:val="center"/>
                </w:tcPr>
                <w:p w14:paraId="160AE1A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产污系数法</w:t>
                  </w:r>
                </w:p>
              </w:tc>
              <w:tc>
                <w:tcPr>
                  <w:tcW w:w="346" w:type="dxa"/>
                  <w:vMerge w:val="restart"/>
                  <w:noWrap w:val="0"/>
                  <w:vAlign w:val="center"/>
                </w:tcPr>
                <w:p w14:paraId="1A57AE8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960</w:t>
                  </w:r>
                </w:p>
              </w:tc>
              <w:tc>
                <w:tcPr>
                  <w:tcW w:w="387" w:type="dxa"/>
                  <w:noWrap w:val="0"/>
                  <w:vAlign w:val="center"/>
                </w:tcPr>
                <w:p w14:paraId="73EE3C3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250</w:t>
                  </w:r>
                </w:p>
              </w:tc>
              <w:tc>
                <w:tcPr>
                  <w:tcW w:w="375" w:type="dxa"/>
                  <w:noWrap w:val="0"/>
                  <w:vAlign w:val="center"/>
                </w:tcPr>
                <w:p w14:paraId="1E4FC47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0.24</w:t>
                  </w:r>
                </w:p>
              </w:tc>
              <w:tc>
                <w:tcPr>
                  <w:tcW w:w="433" w:type="dxa"/>
                  <w:vMerge w:val="restart"/>
                  <w:noWrap w:val="0"/>
                  <w:vAlign w:val="center"/>
                </w:tcPr>
                <w:p w14:paraId="7AA3EBA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化粪池</w:t>
                  </w:r>
                </w:p>
              </w:tc>
              <w:tc>
                <w:tcPr>
                  <w:tcW w:w="405" w:type="dxa"/>
                  <w:vMerge w:val="restart"/>
                  <w:noWrap w:val="0"/>
                  <w:vAlign w:val="center"/>
                </w:tcPr>
                <w:p w14:paraId="0214EE4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1个化粪池容积为30m</w:t>
                  </w:r>
                  <w:r>
                    <w:rPr>
                      <w:rFonts w:hint="eastAsia" w:ascii="Times New Roman" w:hAnsi="Times New Roman" w:eastAsia="宋体" w:cs="Times New Roman"/>
                      <w:b w:val="0"/>
                      <w:bCs/>
                      <w:color w:val="000000"/>
                      <w:sz w:val="21"/>
                      <w:szCs w:val="21"/>
                      <w:highlight w:val="none"/>
                      <w:vertAlign w:val="superscript"/>
                      <w:lang w:val="en-US" w:eastAsia="zh-CN"/>
                    </w:rPr>
                    <w:t>3</w:t>
                  </w:r>
                </w:p>
              </w:tc>
              <w:tc>
                <w:tcPr>
                  <w:tcW w:w="260" w:type="dxa"/>
                  <w:noWrap w:val="0"/>
                  <w:vAlign w:val="center"/>
                </w:tcPr>
                <w:p w14:paraId="0750FD1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restart"/>
                  <w:noWrap w:val="0"/>
                  <w:vAlign w:val="center"/>
                </w:tcPr>
                <w:p w14:paraId="755E519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57" w:type="dxa"/>
                  <w:vMerge w:val="restart"/>
                  <w:noWrap w:val="0"/>
                  <w:vAlign w:val="center"/>
                </w:tcPr>
                <w:p w14:paraId="328C04A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64" w:type="dxa"/>
                  <w:noWrap w:val="0"/>
                  <w:vAlign w:val="center"/>
                </w:tcPr>
                <w:p w14:paraId="1E97A90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150A7BC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restart"/>
                  <w:noWrap w:val="0"/>
                  <w:vAlign w:val="center"/>
                </w:tcPr>
                <w:p w14:paraId="6CC8E35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不外排</w:t>
                  </w:r>
                </w:p>
              </w:tc>
            </w:tr>
            <w:tr w14:paraId="6198F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615B74E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4335BD1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751A9AA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BOD</w:t>
                  </w:r>
                  <w:r>
                    <w:rPr>
                      <w:rFonts w:ascii="Times New Roman" w:hAnsi="Times New Roman" w:eastAsia="宋体" w:cs="Times New Roman"/>
                      <w:b w:val="0"/>
                      <w:bCs/>
                      <w:color w:val="000000"/>
                      <w:sz w:val="21"/>
                      <w:szCs w:val="21"/>
                      <w:highlight w:val="none"/>
                      <w:vertAlign w:val="subscript"/>
                      <w:lang w:val="en-US" w:eastAsia="zh-CN"/>
                    </w:rPr>
                    <w:t>5</w:t>
                  </w:r>
                </w:p>
              </w:tc>
              <w:tc>
                <w:tcPr>
                  <w:tcW w:w="260" w:type="dxa"/>
                  <w:vMerge w:val="continue"/>
                  <w:noWrap w:val="0"/>
                  <w:vAlign w:val="center"/>
                </w:tcPr>
                <w:p w14:paraId="43A6BAB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1759202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40EC5D5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130</w:t>
                  </w:r>
                </w:p>
              </w:tc>
              <w:tc>
                <w:tcPr>
                  <w:tcW w:w="375" w:type="dxa"/>
                  <w:noWrap w:val="0"/>
                  <w:vAlign w:val="center"/>
                </w:tcPr>
                <w:p w14:paraId="1525EC7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0.1248</w:t>
                  </w:r>
                </w:p>
              </w:tc>
              <w:tc>
                <w:tcPr>
                  <w:tcW w:w="433" w:type="dxa"/>
                  <w:vMerge w:val="continue"/>
                  <w:noWrap w:val="0"/>
                  <w:vAlign w:val="center"/>
                </w:tcPr>
                <w:p w14:paraId="75DFC83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5CC3BF5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33EB336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26174AB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5FC82FD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1881C8D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7D13E7D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2D4A9BC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68AD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1863B67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04BC5A7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7F96F7C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SS</w:t>
                  </w:r>
                </w:p>
              </w:tc>
              <w:tc>
                <w:tcPr>
                  <w:tcW w:w="260" w:type="dxa"/>
                  <w:vMerge w:val="continue"/>
                  <w:noWrap w:val="0"/>
                  <w:vAlign w:val="center"/>
                </w:tcPr>
                <w:p w14:paraId="7830714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7021FA9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0EC6A07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150</w:t>
                  </w:r>
                </w:p>
              </w:tc>
              <w:tc>
                <w:tcPr>
                  <w:tcW w:w="375" w:type="dxa"/>
                  <w:noWrap w:val="0"/>
                  <w:vAlign w:val="center"/>
                </w:tcPr>
                <w:p w14:paraId="45AE9F0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0.144</w:t>
                  </w:r>
                </w:p>
              </w:tc>
              <w:tc>
                <w:tcPr>
                  <w:tcW w:w="433" w:type="dxa"/>
                  <w:vMerge w:val="continue"/>
                  <w:noWrap w:val="0"/>
                  <w:vAlign w:val="center"/>
                </w:tcPr>
                <w:p w14:paraId="11E7F6C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0C3AA8D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4395863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768791B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2544B3E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7ADF2CD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7AF36AC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500EF5C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07BB1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02C376C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5CA154D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31CE10B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氨氮</w:t>
                  </w:r>
                </w:p>
              </w:tc>
              <w:tc>
                <w:tcPr>
                  <w:tcW w:w="260" w:type="dxa"/>
                  <w:vMerge w:val="continue"/>
                  <w:noWrap w:val="0"/>
                  <w:vAlign w:val="center"/>
                </w:tcPr>
                <w:p w14:paraId="1BD9DD3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0AFC77A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1EE592D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35</w:t>
                  </w:r>
                </w:p>
              </w:tc>
              <w:tc>
                <w:tcPr>
                  <w:tcW w:w="375" w:type="dxa"/>
                  <w:noWrap w:val="0"/>
                  <w:vAlign w:val="center"/>
                </w:tcPr>
                <w:p w14:paraId="7132861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0.0336</w:t>
                  </w:r>
                </w:p>
              </w:tc>
              <w:tc>
                <w:tcPr>
                  <w:tcW w:w="433" w:type="dxa"/>
                  <w:vMerge w:val="continue"/>
                  <w:noWrap w:val="0"/>
                  <w:vAlign w:val="center"/>
                </w:tcPr>
                <w:p w14:paraId="2B65C89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709143E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00860EF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1C9F8C8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7CF8263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4065A8B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5B9E58B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36038A0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3F2C4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1273FBA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0EDB3DE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16DC32D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总磷</w:t>
                  </w:r>
                </w:p>
              </w:tc>
              <w:tc>
                <w:tcPr>
                  <w:tcW w:w="260" w:type="dxa"/>
                  <w:vMerge w:val="continue"/>
                  <w:noWrap w:val="0"/>
                  <w:vAlign w:val="center"/>
                </w:tcPr>
                <w:p w14:paraId="5D7DAD4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55D1E5A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1AC9356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8</w:t>
                  </w:r>
                </w:p>
              </w:tc>
              <w:tc>
                <w:tcPr>
                  <w:tcW w:w="375" w:type="dxa"/>
                  <w:noWrap w:val="0"/>
                  <w:vAlign w:val="center"/>
                </w:tcPr>
                <w:p w14:paraId="63E7A99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0.0076</w:t>
                  </w:r>
                </w:p>
              </w:tc>
              <w:tc>
                <w:tcPr>
                  <w:tcW w:w="433" w:type="dxa"/>
                  <w:vMerge w:val="continue"/>
                  <w:noWrap w:val="0"/>
                  <w:vAlign w:val="center"/>
                </w:tcPr>
                <w:p w14:paraId="6A5DAD3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5E222E1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2017BA1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24DEAC3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3389597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0A73090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294272D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36B0B4C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52CF7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1009242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59C5637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6A8C4C1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总氮</w:t>
                  </w:r>
                </w:p>
              </w:tc>
              <w:tc>
                <w:tcPr>
                  <w:tcW w:w="260" w:type="dxa"/>
                  <w:vMerge w:val="continue"/>
                  <w:noWrap w:val="0"/>
                  <w:vAlign w:val="center"/>
                </w:tcPr>
                <w:p w14:paraId="61D5FB2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6F969A0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7D858397">
                  <w:pPr>
                    <w:widowControl/>
                    <w:spacing w:line="240" w:lineRule="auto"/>
                    <w:ind w:firstLine="0"/>
                    <w:jc w:val="center"/>
                    <w:rPr>
                      <w:rFonts w:hint="eastAsia"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40</w:t>
                  </w:r>
                </w:p>
              </w:tc>
              <w:tc>
                <w:tcPr>
                  <w:tcW w:w="375" w:type="dxa"/>
                  <w:noWrap w:val="0"/>
                  <w:vAlign w:val="center"/>
                </w:tcPr>
                <w:p w14:paraId="370AB8F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0.0384</w:t>
                  </w:r>
                </w:p>
              </w:tc>
              <w:tc>
                <w:tcPr>
                  <w:tcW w:w="433" w:type="dxa"/>
                  <w:vMerge w:val="continue"/>
                  <w:noWrap w:val="0"/>
                  <w:vAlign w:val="center"/>
                </w:tcPr>
                <w:p w14:paraId="44D63B8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017D13B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5405B76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1B1041B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247E6E9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5DA4E6E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09D3399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0F138B7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bl>
          <w:p w14:paraId="2F8B28B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tc>
      </w:tr>
    </w:tbl>
    <w:p w14:paraId="678B94E4">
      <w:pPr>
        <w:spacing w:line="240" w:lineRule="auto"/>
        <w:ind w:firstLine="0"/>
        <w:jc w:val="center"/>
        <w:rPr>
          <w:rFonts w:ascii="Times New Roman" w:hAnsi="Times New Roman" w:eastAsia="宋体" w:cs="Times New Roman"/>
          <w:b/>
          <w:color w:val="000000"/>
          <w:sz w:val="24"/>
          <w:szCs w:val="24"/>
          <w:highlight w:val="none"/>
          <w:lang w:val="en-US" w:eastAsia="zh-CN"/>
        </w:rPr>
      </w:pPr>
    </w:p>
    <w:p w14:paraId="7212C9B9">
      <w:pPr>
        <w:jc w:val="center"/>
        <w:rPr>
          <w:rFonts w:ascii="Times New Roman" w:hAnsi="Times New Roman" w:eastAsia="宋体" w:cs="Times New Roman"/>
          <w:b/>
          <w:bCs/>
          <w:color w:val="000000"/>
          <w:sz w:val="24"/>
          <w:szCs w:val="24"/>
          <w:highlight w:val="none"/>
        </w:rPr>
        <w:sectPr>
          <w:pgSz w:w="16840" w:h="11907"/>
          <w:pgMar w:top="1134" w:right="1134" w:bottom="1134" w:left="1134" w:header="851" w:footer="851" w:gutter="0"/>
          <w:pgNumType w:start="1"/>
          <w:cols w:space="1701" w:num="1"/>
        </w:sectPr>
      </w:pPr>
    </w:p>
    <w:tbl>
      <w:tblPr>
        <w:tblStyle w:val="29"/>
        <w:tblW w:w="97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534"/>
        <w:gridCol w:w="9255"/>
      </w:tblGrid>
      <w:tr w14:paraId="63C947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2415" w:hRule="atLeast"/>
          <w:jc w:val="center"/>
        </w:trPr>
        <w:tc>
          <w:tcPr>
            <w:tcW w:w="534" w:type="dxa"/>
            <w:noWrap w:val="0"/>
            <w:tcMar>
              <w:left w:w="28" w:type="dxa"/>
              <w:right w:w="28" w:type="dxa"/>
            </w:tcMar>
            <w:vAlign w:val="center"/>
          </w:tcPr>
          <w:p w14:paraId="3184937D">
            <w:pPr>
              <w:pStyle w:val="236"/>
              <w:rPr>
                <w:rFonts w:ascii="Times New Roman" w:hAnsi="Times New Roman" w:eastAsia="宋体" w:cs="Times New Roman"/>
                <w:color w:val="000000"/>
                <w:highlight w:val="none"/>
              </w:rPr>
            </w:pPr>
          </w:p>
        </w:tc>
        <w:tc>
          <w:tcPr>
            <w:tcW w:w="9255" w:type="dxa"/>
            <w:noWrap w:val="0"/>
            <w:vAlign w:val="center"/>
          </w:tcPr>
          <w:p w14:paraId="6AB86039">
            <w:pPr>
              <w:spacing w:line="360" w:lineRule="auto"/>
              <w:ind w:firstLine="482"/>
              <w:rPr>
                <w:rFonts w:ascii="Times New Roman" w:hAnsi="Times New Roman" w:eastAsia="宋体" w:cs="Times New Roman"/>
                <w:b/>
                <w:bCs/>
                <w:color w:val="000000"/>
                <w:sz w:val="24"/>
                <w:lang w:eastAsia="zh-CN"/>
              </w:rPr>
            </w:pPr>
            <w:r>
              <w:rPr>
                <w:rFonts w:ascii="Times New Roman" w:hAnsi="Times New Roman" w:eastAsia="宋体" w:cs="Times New Roman"/>
                <w:b/>
                <w:bCs/>
                <w:color w:val="000000"/>
                <w:sz w:val="24"/>
              </w:rPr>
              <w:t>3、项目废水</w:t>
            </w:r>
            <w:r>
              <w:rPr>
                <w:rFonts w:ascii="Times New Roman" w:hAnsi="Times New Roman" w:eastAsia="宋体" w:cs="Times New Roman"/>
                <w:b/>
                <w:bCs/>
                <w:color w:val="000000"/>
                <w:sz w:val="24"/>
                <w:lang w:val="en-US" w:eastAsia="zh-CN"/>
              </w:rPr>
              <w:t>处置</w:t>
            </w:r>
            <w:r>
              <w:rPr>
                <w:rFonts w:ascii="Times New Roman" w:hAnsi="Times New Roman" w:eastAsia="宋体" w:cs="Times New Roman"/>
                <w:b/>
                <w:bCs/>
                <w:color w:val="000000"/>
                <w:sz w:val="24"/>
                <w:lang w:eastAsia="zh-CN"/>
              </w:rPr>
              <w:t>措施</w:t>
            </w:r>
            <w:r>
              <w:rPr>
                <w:rFonts w:ascii="Times New Roman" w:hAnsi="Times New Roman" w:eastAsia="宋体" w:cs="Times New Roman"/>
                <w:b/>
                <w:bCs/>
                <w:color w:val="000000"/>
                <w:sz w:val="24"/>
              </w:rPr>
              <w:t>及其可行性分析</w:t>
            </w:r>
          </w:p>
          <w:p w14:paraId="11C953A4">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lang w:val="en-US" w:eastAsia="zh-CN"/>
              </w:rPr>
              <w:t>废水处置措施</w:t>
            </w:r>
          </w:p>
          <w:p w14:paraId="57DE80ED">
            <w:pPr>
              <w:spacing w:line="360" w:lineRule="auto"/>
              <w:ind w:firstLine="480"/>
              <w:rPr>
                <w:rFonts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项目区实施雨污分流：</w:t>
            </w:r>
          </w:p>
          <w:p w14:paraId="404779BB">
            <w:pPr>
              <w:spacing w:line="360" w:lineRule="auto"/>
              <w:ind w:firstLine="482"/>
              <w:rPr>
                <w:rFonts w:ascii="Times New Roman" w:hAnsi="Times New Roman" w:eastAsia="宋体" w:cs="Times New Roman"/>
                <w:color w:val="000000"/>
                <w:sz w:val="24"/>
                <w:szCs w:val="24"/>
                <w:lang w:val="en-US" w:eastAsia="zh-CN"/>
              </w:rPr>
            </w:pPr>
            <w:r>
              <w:rPr>
                <w:rFonts w:hint="eastAsia" w:ascii="Times New Roman" w:hAnsi="Times New Roman" w:eastAsia="宋体" w:cs="Times New Roman"/>
                <w:b/>
                <w:bCs/>
                <w:color w:val="000000"/>
                <w:sz w:val="24"/>
                <w:szCs w:val="24"/>
                <w:lang w:val="en-US" w:eastAsia="zh-CN"/>
              </w:rPr>
              <w:t>雨水：</w:t>
            </w:r>
            <w:r>
              <w:rPr>
                <w:rFonts w:ascii="Times New Roman" w:hAnsi="Times New Roman" w:eastAsia="宋体" w:cs="Times New Roman"/>
                <w:color w:val="000000"/>
                <w:sz w:val="24"/>
                <w:szCs w:val="24"/>
              </w:rPr>
              <w:t>厂区周围设置</w:t>
            </w:r>
            <w:r>
              <w:rPr>
                <w:rFonts w:hint="eastAsia" w:ascii="Times New Roman" w:hAnsi="Times New Roman" w:eastAsia="宋体" w:cs="Times New Roman"/>
                <w:color w:val="000000"/>
                <w:sz w:val="24"/>
                <w:szCs w:val="24"/>
                <w:lang w:val="en-US" w:eastAsia="zh-CN"/>
              </w:rPr>
              <w:t>雨水排</w:t>
            </w:r>
            <w:r>
              <w:rPr>
                <w:rFonts w:ascii="Times New Roman" w:hAnsi="Times New Roman" w:eastAsia="宋体" w:cs="Times New Roman"/>
                <w:color w:val="000000"/>
                <w:sz w:val="24"/>
                <w:szCs w:val="24"/>
              </w:rPr>
              <w:t>水沟，</w:t>
            </w:r>
            <w:r>
              <w:rPr>
                <w:rFonts w:hint="eastAsia" w:ascii="Times New Roman" w:hAnsi="Times New Roman" w:eastAsia="宋体" w:cs="Times New Roman"/>
                <w:color w:val="000000"/>
                <w:sz w:val="24"/>
                <w:szCs w:val="24"/>
                <w:lang w:val="en-US" w:eastAsia="zh-CN"/>
              </w:rPr>
              <w:t>前15min雨水经</w:t>
            </w:r>
            <w:r>
              <w:rPr>
                <w:rFonts w:hint="eastAsia" w:ascii="Times New Roman" w:hAnsi="Times New Roman" w:eastAsia="宋体" w:cs="Times New Roman"/>
                <w:bCs/>
                <w:color w:val="000000"/>
                <w:sz w:val="24"/>
                <w:szCs w:val="24"/>
                <w:highlight w:val="none"/>
                <w:lang w:val="en-US" w:eastAsia="zh-CN"/>
              </w:rPr>
              <w:t>1个50</w:t>
            </w:r>
            <w:r>
              <w:rPr>
                <w:rFonts w:ascii="Times New Roman" w:hAnsi="Times New Roman" w:eastAsia="宋体" w:cs="Times New Roman"/>
                <w:i w:val="0"/>
                <w:iCs/>
                <w:color w:val="000000"/>
                <w:sz w:val="24"/>
                <w:szCs w:val="24"/>
                <w:highlight w:val="none"/>
              </w:rPr>
              <w:t>m</w:t>
            </w:r>
            <w:r>
              <w:rPr>
                <w:rFonts w:ascii="Times New Roman" w:hAnsi="Times New Roman" w:eastAsia="宋体" w:cs="Times New Roman"/>
                <w:i w:val="0"/>
                <w:iCs/>
                <w:color w:val="000000"/>
                <w:sz w:val="24"/>
                <w:szCs w:val="24"/>
                <w:highlight w:val="none"/>
                <w:vertAlign w:val="superscript"/>
              </w:rPr>
              <w:t>3</w:t>
            </w:r>
            <w:r>
              <w:rPr>
                <w:rFonts w:hint="eastAsia" w:ascii="Times New Roman" w:hAnsi="Times New Roman" w:eastAsia="宋体" w:cs="Times New Roman"/>
                <w:color w:val="000000"/>
                <w:sz w:val="24"/>
                <w:szCs w:val="24"/>
                <w:lang w:val="en-US" w:eastAsia="zh-CN"/>
              </w:rPr>
              <w:t>初期雨水收集池收集沉淀后，回</w:t>
            </w:r>
            <w:r>
              <w:rPr>
                <w:rFonts w:ascii="Times New Roman" w:hAnsi="Times New Roman" w:eastAsia="宋体" w:cs="Times New Roman"/>
                <w:color w:val="000000"/>
                <w:sz w:val="24"/>
                <w:szCs w:val="24"/>
              </w:rPr>
              <w:t>用于</w:t>
            </w:r>
            <w:r>
              <w:rPr>
                <w:rFonts w:hint="eastAsia" w:ascii="Times New Roman" w:hAnsi="Times New Roman" w:eastAsia="宋体" w:cs="Times New Roman"/>
                <w:color w:val="000000"/>
                <w:sz w:val="24"/>
                <w:szCs w:val="24"/>
                <w:lang w:val="en-US" w:eastAsia="zh-CN"/>
              </w:rPr>
              <w:t>非雨天</w:t>
            </w:r>
            <w:r>
              <w:rPr>
                <w:rFonts w:ascii="Times New Roman" w:hAnsi="Times New Roman" w:eastAsia="宋体" w:cs="Times New Roman"/>
                <w:color w:val="000000"/>
                <w:sz w:val="24"/>
                <w:szCs w:val="24"/>
                <w:lang w:val="en-US" w:eastAsia="zh-CN"/>
              </w:rPr>
              <w:t>厂</w:t>
            </w:r>
            <w:r>
              <w:rPr>
                <w:rFonts w:ascii="Times New Roman" w:hAnsi="Times New Roman" w:eastAsia="宋体" w:cs="Times New Roman"/>
                <w:color w:val="000000"/>
                <w:sz w:val="24"/>
                <w:szCs w:val="24"/>
              </w:rPr>
              <w:t>区洒水降尘</w:t>
            </w:r>
            <w:r>
              <w:rPr>
                <w:rFonts w:hint="eastAsia" w:ascii="Times New Roman" w:hAnsi="Times New Roman" w:eastAsia="宋体" w:cs="Times New Roman"/>
                <w:color w:val="000000"/>
                <w:sz w:val="24"/>
                <w:szCs w:val="24"/>
                <w:lang w:eastAsia="zh-CN"/>
              </w:rPr>
              <w:t>，其余外排至周边雨水沟。</w:t>
            </w:r>
          </w:p>
          <w:p w14:paraId="3EC2F06F">
            <w:pPr>
              <w:spacing w:line="360" w:lineRule="auto"/>
              <w:ind w:firstLine="482"/>
              <w:rPr>
                <w:rFonts w:ascii="Times New Roman" w:hAnsi="Times New Roman" w:eastAsia="宋体" w:cs="Times New Roman"/>
                <w:color w:val="000000"/>
                <w:sz w:val="24"/>
                <w:szCs w:val="24"/>
                <w:lang w:val="en-US" w:eastAsia="zh-CN"/>
              </w:rPr>
            </w:pPr>
            <w:r>
              <w:rPr>
                <w:rFonts w:hint="eastAsia" w:ascii="Times New Roman" w:hAnsi="Times New Roman" w:eastAsia="宋体" w:cs="Times New Roman"/>
                <w:b/>
                <w:bCs/>
                <w:color w:val="000000"/>
                <w:sz w:val="24"/>
                <w:szCs w:val="24"/>
                <w:lang w:val="en-US" w:eastAsia="zh-CN"/>
              </w:rPr>
              <w:t>生活废水：</w:t>
            </w:r>
            <w:r>
              <w:rPr>
                <w:rFonts w:hint="eastAsia" w:ascii="Times New Roman" w:hAnsi="Times New Roman" w:eastAsia="宋体" w:cs="Times New Roman"/>
                <w:color w:val="000000"/>
                <w:sz w:val="24"/>
                <w:szCs w:val="24"/>
                <w:lang w:val="en-US" w:eastAsia="zh-CN"/>
              </w:rPr>
              <w:t>经化粪池（</w:t>
            </w:r>
            <w:r>
              <w:rPr>
                <w:rFonts w:hint="eastAsia" w:ascii="Times New Roman" w:hAnsi="Times New Roman" w:eastAsia="宋体" w:cs="Times New Roman"/>
                <w:bCs/>
                <w:color w:val="000000"/>
                <w:sz w:val="24"/>
                <w:szCs w:val="24"/>
                <w:highlight w:val="none"/>
                <w:lang w:val="en-US" w:eastAsia="zh-CN"/>
              </w:rPr>
              <w:t>1个30</w:t>
            </w:r>
            <w:r>
              <w:rPr>
                <w:rFonts w:ascii="Times New Roman" w:hAnsi="Times New Roman" w:eastAsia="宋体" w:cs="Times New Roman"/>
                <w:i w:val="0"/>
                <w:iCs/>
                <w:color w:val="000000"/>
                <w:sz w:val="24"/>
                <w:szCs w:val="24"/>
                <w:highlight w:val="none"/>
              </w:rPr>
              <w:t>m</w:t>
            </w:r>
            <w:r>
              <w:rPr>
                <w:rFonts w:ascii="Times New Roman" w:hAnsi="Times New Roman" w:eastAsia="宋体" w:cs="Times New Roman"/>
                <w:i w:val="0"/>
                <w:iCs/>
                <w:color w:val="000000"/>
                <w:sz w:val="24"/>
                <w:szCs w:val="24"/>
                <w:highlight w:val="none"/>
                <w:vertAlign w:val="superscript"/>
              </w:rPr>
              <w:t>3</w:t>
            </w:r>
            <w:r>
              <w:rPr>
                <w:rFonts w:ascii="Times New Roman" w:hAnsi="Times New Roman" w:eastAsia="宋体" w:cs="Times New Roman"/>
                <w:color w:val="000000"/>
                <w:sz w:val="24"/>
                <w:szCs w:val="24"/>
              </w:rPr>
              <w:t>化粪池</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处理</w:t>
            </w:r>
            <w:r>
              <w:rPr>
                <w:rFonts w:hint="eastAsia" w:ascii="Times New Roman" w:hAnsi="Times New Roman" w:eastAsia="宋体" w:cs="Times New Roman"/>
                <w:color w:val="000000"/>
                <w:sz w:val="24"/>
                <w:szCs w:val="24"/>
                <w:lang w:val="en-US" w:eastAsia="zh-CN"/>
              </w:rPr>
              <w:t>后定期清掏，用作农肥</w:t>
            </w:r>
            <w:r>
              <w:rPr>
                <w:rFonts w:ascii="Times New Roman" w:hAnsi="Times New Roman" w:eastAsia="宋体" w:cs="Times New Roman"/>
                <w:b w:val="0"/>
                <w:bCs/>
                <w:color w:val="000000"/>
                <w:sz w:val="24"/>
                <w:szCs w:val="24"/>
                <w:highlight w:val="none"/>
                <w:lang w:val="en-US" w:eastAsia="zh-CN"/>
              </w:rPr>
              <w:t>，不外排</w:t>
            </w:r>
            <w:r>
              <w:rPr>
                <w:rFonts w:ascii="Times New Roman" w:hAnsi="Times New Roman" w:eastAsia="宋体" w:cs="Times New Roman"/>
                <w:bCs/>
                <w:color w:val="000000"/>
                <w:sz w:val="24"/>
                <w:szCs w:val="24"/>
                <w:highlight w:val="none"/>
              </w:rPr>
              <w:t>。</w:t>
            </w:r>
          </w:p>
          <w:p w14:paraId="137AF65D">
            <w:pPr>
              <w:spacing w:line="360" w:lineRule="auto"/>
              <w:ind w:firstLine="482"/>
              <w:rPr>
                <w:rFonts w:ascii="Times New Roman" w:hAnsi="Times New Roman" w:eastAsia="宋体" w:cs="Times New Roman"/>
                <w:b/>
                <w:color w:val="000000"/>
                <w:sz w:val="24"/>
                <w:lang w:eastAsia="zh-CN"/>
              </w:rPr>
            </w:pPr>
            <w:r>
              <w:rPr>
                <w:rFonts w:ascii="Times New Roman" w:hAnsi="Times New Roman" w:eastAsia="宋体" w:cs="Times New Roman"/>
                <w:b/>
                <w:color w:val="000000"/>
                <w:sz w:val="24"/>
                <w:lang w:eastAsia="zh-CN"/>
              </w:rPr>
              <w:t>（</w:t>
            </w:r>
            <w:r>
              <w:rPr>
                <w:rFonts w:ascii="Times New Roman" w:hAnsi="Times New Roman" w:eastAsia="宋体" w:cs="Times New Roman"/>
                <w:b/>
                <w:color w:val="000000"/>
                <w:sz w:val="24"/>
                <w:lang w:val="en-US" w:eastAsia="zh-CN"/>
              </w:rPr>
              <w:t>2</w:t>
            </w:r>
            <w:r>
              <w:rPr>
                <w:rFonts w:ascii="Times New Roman" w:hAnsi="Times New Roman" w:eastAsia="宋体" w:cs="Times New Roman"/>
                <w:b/>
                <w:color w:val="000000"/>
                <w:sz w:val="24"/>
                <w:lang w:eastAsia="zh-CN"/>
              </w:rPr>
              <w:t>）</w:t>
            </w:r>
            <w:r>
              <w:rPr>
                <w:rFonts w:ascii="Times New Roman" w:hAnsi="Times New Roman" w:eastAsia="宋体" w:cs="Times New Roman"/>
                <w:b/>
                <w:bCs/>
                <w:color w:val="000000"/>
                <w:sz w:val="24"/>
                <w:lang w:val="en-US" w:eastAsia="zh-CN"/>
              </w:rPr>
              <w:t>处置措施</w:t>
            </w:r>
            <w:r>
              <w:rPr>
                <w:rFonts w:ascii="Times New Roman" w:hAnsi="Times New Roman" w:eastAsia="宋体" w:cs="Times New Roman"/>
                <w:b/>
                <w:bCs/>
                <w:color w:val="000000"/>
                <w:sz w:val="24"/>
              </w:rPr>
              <w:t>可行性分析</w:t>
            </w:r>
          </w:p>
          <w:p w14:paraId="7FDBD57B">
            <w:pPr>
              <w:keepNext w:val="0"/>
              <w:keepLines w:val="0"/>
              <w:pageBreakBefore w:val="0"/>
              <w:widowControl w:val="0"/>
              <w:spacing w:line="360" w:lineRule="auto"/>
              <w:ind w:firstLine="482"/>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lang w:val="en-US" w:eastAsia="zh-CN"/>
              </w:rPr>
              <w:t>①</w:t>
            </w:r>
            <w:r>
              <w:rPr>
                <w:rFonts w:ascii="Times New Roman" w:hAnsi="Times New Roman" w:eastAsia="宋体" w:cs="Times New Roman"/>
                <w:b/>
                <w:bCs/>
                <w:color w:val="000000"/>
                <w:sz w:val="24"/>
              </w:rPr>
              <w:t>化粪池容积合理性</w:t>
            </w:r>
            <w:r>
              <w:rPr>
                <w:rFonts w:hint="eastAsia" w:ascii="Times New Roman" w:hAnsi="Times New Roman" w:eastAsia="宋体" w:cs="Times New Roman"/>
                <w:b/>
                <w:bCs/>
                <w:color w:val="000000"/>
                <w:sz w:val="24"/>
                <w:lang w:val="en-US" w:eastAsia="zh-CN"/>
              </w:rPr>
              <w:t>及处置可行性</w:t>
            </w:r>
            <w:r>
              <w:rPr>
                <w:rFonts w:ascii="Times New Roman" w:hAnsi="Times New Roman" w:eastAsia="宋体" w:cs="Times New Roman"/>
                <w:b/>
                <w:bCs/>
                <w:color w:val="000000"/>
                <w:sz w:val="24"/>
              </w:rPr>
              <w:t>分析</w:t>
            </w:r>
          </w:p>
          <w:p w14:paraId="6A0FECD9">
            <w:pPr>
              <w:keepNext w:val="0"/>
              <w:keepLines w:val="0"/>
              <w:pageBreakBefore w:val="0"/>
              <w:widowControl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val="zh-CN"/>
              </w:rPr>
              <w:t>本项目</w:t>
            </w:r>
            <w:r>
              <w:rPr>
                <w:rFonts w:hint="eastAsia" w:ascii="Times New Roman" w:hAnsi="Times New Roman" w:eastAsia="宋体" w:cs="Times New Roman"/>
                <w:color w:val="000000"/>
                <w:sz w:val="24"/>
                <w:lang w:val="en-US" w:eastAsia="zh-CN"/>
              </w:rPr>
              <w:t>生活</w:t>
            </w:r>
            <w:r>
              <w:rPr>
                <w:rFonts w:ascii="Times New Roman" w:hAnsi="Times New Roman" w:eastAsia="宋体" w:cs="Times New Roman"/>
                <w:color w:val="000000"/>
                <w:sz w:val="24"/>
                <w:lang w:val="zh-CN"/>
              </w:rPr>
              <w:t>废水量为</w:t>
            </w:r>
            <w:r>
              <w:rPr>
                <w:rFonts w:hint="eastAsia" w:ascii="Times New Roman" w:hAnsi="Times New Roman" w:eastAsia="宋体" w:cs="Times New Roman"/>
                <w:color w:val="000000"/>
                <w:sz w:val="24"/>
                <w:lang w:val="en-US" w:eastAsia="zh-CN"/>
              </w:rPr>
              <w:t>3.2</w:t>
            </w:r>
            <w:r>
              <w:rPr>
                <w:rFonts w:ascii="Times New Roman" w:hAnsi="Times New Roman" w:eastAsia="宋体" w:cs="Times New Roman"/>
                <w:color w:val="000000"/>
                <w:sz w:val="24"/>
                <w:lang w:val="zh-CN"/>
              </w:rPr>
              <w:t>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/d，为满足生活废水24h的熟化时间</w:t>
            </w:r>
            <w:r>
              <w:rPr>
                <w:rFonts w:hint="eastAsia" w:ascii="Times New Roman" w:hAnsi="Times New Roman" w:eastAsia="宋体" w:cs="Times New Roman"/>
                <w:color w:val="000000"/>
                <w:sz w:val="24"/>
                <w:lang w:val="zh-CN"/>
              </w:rPr>
              <w:t>，</w:t>
            </w:r>
            <w:r>
              <w:rPr>
                <w:rFonts w:ascii="Times New Roman" w:hAnsi="Times New Roman" w:eastAsia="宋体" w:cs="Times New Roman"/>
                <w:color w:val="000000"/>
                <w:sz w:val="24"/>
              </w:rPr>
              <w:t>且</w:t>
            </w:r>
            <w:r>
              <w:rPr>
                <w:rFonts w:ascii="Times New Roman" w:hAnsi="Times New Roman" w:eastAsia="宋体" w:cs="Times New Roman"/>
                <w:bCs/>
                <w:color w:val="000000"/>
                <w:sz w:val="24"/>
              </w:rPr>
              <w:t>保证</w:t>
            </w:r>
            <w:r>
              <w:rPr>
                <w:rFonts w:hint="eastAsia" w:ascii="Times New Roman" w:hAnsi="Times New Roman" w:eastAsia="宋体" w:cs="Times New Roman"/>
                <w:color w:val="000000"/>
                <w:sz w:val="24"/>
                <w:lang w:val="en-US" w:eastAsia="zh-CN"/>
              </w:rPr>
              <w:t>能够收集7天</w:t>
            </w:r>
            <w:r>
              <w:rPr>
                <w:rFonts w:ascii="Times New Roman" w:hAnsi="Times New Roman" w:eastAsia="宋体" w:cs="Times New Roman"/>
                <w:color w:val="000000"/>
                <w:sz w:val="24"/>
              </w:rPr>
              <w:t>废水不外溢，安全系数取1.2</w:t>
            </w:r>
            <w:r>
              <w:rPr>
                <w:rFonts w:ascii="Times New Roman" w:hAnsi="Times New Roman" w:eastAsia="宋体" w:cs="Times New Roman"/>
                <w:color w:val="000000"/>
                <w:sz w:val="24"/>
                <w:lang w:val="zh-CN"/>
              </w:rPr>
              <w:t>，</w:t>
            </w:r>
            <w:r>
              <w:rPr>
                <w:rFonts w:ascii="Times New Roman" w:hAnsi="Times New Roman" w:eastAsia="宋体" w:cs="Times New Roman"/>
                <w:color w:val="000000"/>
                <w:sz w:val="24"/>
              </w:rPr>
              <w:t>应</w:t>
            </w:r>
            <w:r>
              <w:rPr>
                <w:rFonts w:ascii="Times New Roman" w:hAnsi="Times New Roman" w:eastAsia="宋体" w:cs="Times New Roman"/>
                <w:color w:val="000000"/>
                <w:sz w:val="24"/>
                <w:lang w:val="zh-CN"/>
              </w:rPr>
              <w:t>设置容积不小</w:t>
            </w:r>
            <w:r>
              <w:rPr>
                <w:rFonts w:ascii="Times New Roman" w:hAnsi="Times New Roman" w:eastAsia="宋体" w:cs="Times New Roman"/>
                <w:color w:val="000000"/>
                <w:sz w:val="24"/>
              </w:rPr>
              <w:t>于</w:t>
            </w:r>
            <w:r>
              <w:rPr>
                <w:rFonts w:hint="eastAsia" w:ascii="Times New Roman" w:hAnsi="Times New Roman" w:eastAsia="宋体" w:cs="Times New Roman"/>
                <w:color w:val="000000"/>
                <w:sz w:val="24"/>
                <w:lang w:val="en-US" w:eastAsia="zh-CN"/>
              </w:rPr>
              <w:t>26.88</w:t>
            </w:r>
            <w:r>
              <w:rPr>
                <w:rFonts w:ascii="Times New Roman" w:hAnsi="Times New Roman" w:eastAsia="宋体" w:cs="Times New Roman"/>
                <w:color w:val="000000"/>
                <w:sz w:val="24"/>
                <w:lang w:val="zh-CN"/>
              </w:rPr>
              <w:t>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的化粪池，</w:t>
            </w:r>
            <w:r>
              <w:rPr>
                <w:rFonts w:hint="eastAsia" w:ascii="Times New Roman" w:hAnsi="Times New Roman" w:eastAsia="宋体" w:cs="Times New Roman"/>
                <w:color w:val="000000"/>
                <w:sz w:val="24"/>
                <w:lang w:val="en-US" w:eastAsia="zh-CN"/>
              </w:rPr>
              <w:t>本项目化粪池拟设</w:t>
            </w:r>
            <w:r>
              <w:rPr>
                <w:rFonts w:hint="eastAsia" w:ascii="Times New Roman" w:hAnsi="Times New Roman" w:eastAsia="宋体" w:cs="Times New Roman"/>
                <w:bCs/>
                <w:color w:val="000000"/>
                <w:sz w:val="24"/>
                <w:lang w:val="en-US" w:eastAsia="zh-CN"/>
              </w:rPr>
              <w:t>容积为30</w:t>
            </w:r>
            <w:r>
              <w:rPr>
                <w:rFonts w:ascii="Times New Roman" w:hAnsi="Times New Roman" w:eastAsia="宋体" w:cs="Times New Roman"/>
                <w:bCs/>
                <w:color w:val="000000"/>
                <w:sz w:val="24"/>
              </w:rPr>
              <w:t>m</w:t>
            </w:r>
            <w:r>
              <w:rPr>
                <w:rFonts w:ascii="Times New Roman" w:hAnsi="Times New Roman" w:eastAsia="宋体" w:cs="Times New Roman"/>
                <w:bCs/>
                <w:color w:val="000000"/>
                <w:sz w:val="24"/>
                <w:vertAlign w:val="superscript"/>
                <w:lang w:val="en-US" w:eastAsia="zh-CN"/>
              </w:rPr>
              <w:t>3</w:t>
            </w:r>
            <w:r>
              <w:rPr>
                <w:rFonts w:hint="eastAsia" w:ascii="Times New Roman" w:hAnsi="Times New Roman" w:eastAsia="宋体" w:cs="Times New Roman"/>
                <w:bCs/>
                <w:color w:val="000000"/>
                <w:sz w:val="24"/>
                <w:lang w:eastAsia="zh-CN"/>
              </w:rPr>
              <w:t>，</w:t>
            </w:r>
            <w:r>
              <w:rPr>
                <w:rFonts w:ascii="Times New Roman" w:hAnsi="Times New Roman" w:eastAsia="宋体" w:cs="Times New Roman"/>
                <w:bCs/>
                <w:color w:val="000000"/>
                <w:sz w:val="24"/>
              </w:rPr>
              <w:t>能够满足项目营运需求。</w:t>
            </w:r>
          </w:p>
          <w:p w14:paraId="4437CB2B">
            <w:pPr>
              <w:keepNext w:val="0"/>
              <w:keepLines w:val="0"/>
              <w:pageBreakBefore w:val="0"/>
              <w:widowControl w:val="0"/>
              <w:numPr>
                <w:ilvl w:val="0"/>
                <w:numId w:val="0"/>
              </w:numPr>
              <w:spacing w:line="360" w:lineRule="auto"/>
              <w:ind w:firstLine="480"/>
              <w:jc w:val="both"/>
              <w:rPr>
                <w:rFonts w:ascii="Times New Roman" w:hAnsi="Times New Roman" w:eastAsia="宋体" w:cs="Times New Roman"/>
                <w:b/>
                <w:bCs w:val="0"/>
                <w:color w:val="FF0000"/>
                <w:sz w:val="24"/>
                <w:szCs w:val="24"/>
                <w:lang w:val="en-US" w:eastAsia="zh-CN"/>
              </w:rPr>
            </w:pPr>
            <w:r>
              <w:rPr>
                <w:rFonts w:hint="eastAsia" w:ascii="Times New Roman" w:hAnsi="Times New Roman" w:eastAsia="宋体" w:cs="Times New Roman"/>
                <w:b w:val="0"/>
                <w:bCs/>
                <w:color w:val="FF0000"/>
                <w:sz w:val="24"/>
                <w:szCs w:val="24"/>
                <w:lang w:val="en-US" w:eastAsia="zh-CN"/>
              </w:rPr>
              <w:t>项目区所在地周边有兴侨村、帕底村、允门村、芒波村、那目村、弄转村等多个村庄，村庄周边均有大片农田，农用地面积广阔，且本项目员工均招聘周边村民，项目化粪池可由厂内员工或委托周边村民清掏，用作周围农田农肥，化粪池可满足项目生活污水暂存7天以上，生活污水经化粪池处理后每7天由周边村民清掏一次，也可安排厂内员工进行临时清运用作农肥，从而保证生活污水不在厂区积存，处置可行。</w:t>
            </w:r>
          </w:p>
          <w:p w14:paraId="509C9C29">
            <w:pPr>
              <w:keepNext w:val="0"/>
              <w:keepLines w:val="0"/>
              <w:pageBreakBefore w:val="0"/>
              <w:widowControl w:val="0"/>
              <w:numPr>
                <w:ilvl w:val="0"/>
                <w:numId w:val="0"/>
              </w:numPr>
              <w:spacing w:line="360" w:lineRule="auto"/>
              <w:ind w:firstLine="482"/>
              <w:jc w:val="both"/>
              <w:rPr>
                <w:rFonts w:ascii="Times New Roman" w:hAnsi="Times New Roman" w:eastAsia="宋体" w:cs="Times New Roman"/>
                <w:b/>
                <w:bCs w:val="0"/>
                <w:color w:val="000000"/>
                <w:sz w:val="24"/>
                <w:szCs w:val="24"/>
                <w:lang w:val="en-US" w:eastAsia="zh-CN"/>
              </w:rPr>
            </w:pPr>
            <w:r>
              <w:rPr>
                <w:rFonts w:hint="eastAsia" w:ascii="Times New Roman" w:hAnsi="Times New Roman" w:eastAsia="宋体" w:cs="Times New Roman"/>
                <w:b/>
                <w:bCs w:val="0"/>
                <w:color w:val="000000"/>
                <w:sz w:val="24"/>
                <w:szCs w:val="24"/>
                <w:lang w:val="en-US" w:eastAsia="zh-CN"/>
              </w:rPr>
              <w:t>②</w:t>
            </w:r>
            <w:r>
              <w:rPr>
                <w:rFonts w:ascii="Times New Roman" w:hAnsi="Times New Roman" w:eastAsia="宋体" w:cs="Times New Roman"/>
                <w:b/>
                <w:bCs w:val="0"/>
                <w:color w:val="000000"/>
                <w:sz w:val="24"/>
                <w:szCs w:val="24"/>
                <w:lang w:val="en-US" w:eastAsia="zh-CN"/>
              </w:rPr>
              <w:t>初期雨水收集池设置合理性分析</w:t>
            </w:r>
          </w:p>
          <w:p w14:paraId="240E4D50">
            <w:pPr>
              <w:keepNext w:val="0"/>
              <w:keepLines w:val="0"/>
              <w:pageBreakBefore w:val="0"/>
              <w:widowControl w:val="0"/>
              <w:spacing w:line="360" w:lineRule="auto"/>
              <w:ind w:firstLine="480"/>
              <w:rPr>
                <w:rFonts w:ascii="Times New Roman" w:hAnsi="Times New Roman" w:eastAsia="宋体" w:cs="Times New Roman"/>
                <w:b w:val="0"/>
                <w:bCs/>
                <w:color w:val="000000"/>
                <w:sz w:val="24"/>
                <w:szCs w:val="24"/>
                <w:lang w:val="en-US" w:eastAsia="zh-CN"/>
              </w:rPr>
            </w:pPr>
            <w:r>
              <w:rPr>
                <w:rFonts w:ascii="Times New Roman" w:hAnsi="Times New Roman" w:eastAsia="宋体" w:cs="Times New Roman"/>
                <w:b w:val="0"/>
                <w:bCs w:val="0"/>
                <w:color w:val="000000"/>
                <w:sz w:val="24"/>
                <w:szCs w:val="24"/>
                <w:lang w:val="en-US" w:eastAsia="zh-CN"/>
              </w:rPr>
              <w:t>本项目厂区</w:t>
            </w:r>
            <w:r>
              <w:rPr>
                <w:rFonts w:hint="eastAsia" w:ascii="Times New Roman" w:hAnsi="Times New Roman" w:eastAsia="宋体" w:cs="Times New Roman"/>
                <w:b w:val="0"/>
                <w:bCs w:val="0"/>
                <w:color w:val="000000"/>
                <w:sz w:val="24"/>
                <w:szCs w:val="24"/>
                <w:lang w:val="en-US" w:eastAsia="zh-CN"/>
              </w:rPr>
              <w:t>北</w:t>
            </w:r>
            <w:r>
              <w:rPr>
                <w:rFonts w:ascii="Times New Roman" w:hAnsi="Times New Roman" w:eastAsia="宋体" w:cs="Times New Roman"/>
                <w:b w:val="0"/>
                <w:bCs w:val="0"/>
                <w:color w:val="000000"/>
                <w:sz w:val="24"/>
                <w:szCs w:val="24"/>
                <w:lang w:val="en-US" w:eastAsia="zh-CN"/>
              </w:rPr>
              <w:t>高</w:t>
            </w:r>
            <w:r>
              <w:rPr>
                <w:rFonts w:hint="eastAsia" w:ascii="Times New Roman" w:hAnsi="Times New Roman" w:eastAsia="宋体" w:cs="Times New Roman"/>
                <w:b w:val="0"/>
                <w:bCs w:val="0"/>
                <w:color w:val="000000"/>
                <w:sz w:val="24"/>
                <w:szCs w:val="24"/>
                <w:lang w:val="en-US" w:eastAsia="zh-CN"/>
              </w:rPr>
              <w:t>南</w:t>
            </w:r>
            <w:r>
              <w:rPr>
                <w:rFonts w:ascii="Times New Roman" w:hAnsi="Times New Roman" w:eastAsia="宋体" w:cs="Times New Roman"/>
                <w:b w:val="0"/>
                <w:bCs w:val="0"/>
                <w:color w:val="000000"/>
                <w:sz w:val="24"/>
                <w:szCs w:val="24"/>
                <w:lang w:val="en-US" w:eastAsia="zh-CN"/>
              </w:rPr>
              <w:t>低，整个厂区为一个整体，初期雨水可统一收集，项目区初期雨水产生量为</w:t>
            </w:r>
            <w:r>
              <w:rPr>
                <w:rFonts w:hint="eastAsia" w:ascii="Times New Roman" w:hAnsi="Times New Roman" w:eastAsia="宋体" w:cs="Times New Roman"/>
                <w:b w:val="0"/>
                <w:bCs w:val="0"/>
                <w:color w:val="000000"/>
                <w:sz w:val="24"/>
                <w:szCs w:val="24"/>
                <w:lang w:val="en-US" w:eastAsia="zh-CN"/>
              </w:rPr>
              <w:t>26.446</w:t>
            </w:r>
            <w:r>
              <w:rPr>
                <w:rFonts w:ascii="Times New Roman" w:hAnsi="Times New Roman" w:eastAsia="宋体" w:cs="Times New Roman"/>
                <w:b w:val="0"/>
                <w:bCs w:val="0"/>
                <w:color w:val="000000"/>
                <w:sz w:val="24"/>
                <w:szCs w:val="24"/>
                <w:lang w:val="en-US" w:eastAsia="zh-CN"/>
              </w:rPr>
              <w:t>m</w:t>
            </w:r>
            <w:r>
              <w:rPr>
                <w:rFonts w:ascii="Times New Roman" w:hAnsi="Times New Roman" w:eastAsia="宋体" w:cs="Times New Roman"/>
                <w:b w:val="0"/>
                <w:bCs w:val="0"/>
                <w:color w:val="000000"/>
                <w:sz w:val="24"/>
                <w:szCs w:val="24"/>
                <w:vertAlign w:val="superscript"/>
                <w:lang w:val="en-US" w:eastAsia="zh-CN"/>
              </w:rPr>
              <w:t>3</w:t>
            </w:r>
            <w:r>
              <w:rPr>
                <w:rFonts w:ascii="Times New Roman" w:hAnsi="Times New Roman" w:eastAsia="宋体" w:cs="Times New Roman"/>
                <w:b w:val="0"/>
                <w:bCs w:val="0"/>
                <w:color w:val="000000"/>
                <w:sz w:val="24"/>
                <w:szCs w:val="24"/>
                <w:lang w:val="en-US" w:eastAsia="zh-CN"/>
              </w:rPr>
              <w:t>。</w:t>
            </w:r>
            <w:r>
              <w:rPr>
                <w:rFonts w:ascii="Times New Roman" w:hAnsi="Times New Roman" w:eastAsia="宋体" w:cs="Times New Roman"/>
                <w:b w:val="0"/>
                <w:bCs/>
                <w:color w:val="000000"/>
                <w:sz w:val="24"/>
                <w:szCs w:val="24"/>
                <w:vertAlign w:val="baseline"/>
                <w:lang w:val="en-US" w:eastAsia="zh-CN"/>
              </w:rPr>
              <w:t>考虑1.2的</w:t>
            </w:r>
            <w:r>
              <w:rPr>
                <w:rFonts w:ascii="Times New Roman" w:hAnsi="Times New Roman" w:eastAsia="宋体" w:cs="Times New Roman"/>
                <w:b w:val="0"/>
                <w:bCs/>
                <w:color w:val="000000"/>
                <w:sz w:val="24"/>
                <w:szCs w:val="24"/>
                <w:lang w:val="en-US" w:eastAsia="zh-CN"/>
              </w:rPr>
              <w:t>最大排水量变化系数，</w:t>
            </w:r>
            <w:r>
              <w:rPr>
                <w:rFonts w:ascii="Times New Roman" w:hAnsi="Times New Roman" w:eastAsia="宋体" w:cs="Times New Roman"/>
                <w:b w:val="0"/>
                <w:bCs w:val="0"/>
                <w:color w:val="000000"/>
                <w:sz w:val="24"/>
                <w:szCs w:val="24"/>
                <w:lang w:val="en-US" w:eastAsia="zh-CN"/>
              </w:rPr>
              <w:t>初期雨水</w:t>
            </w:r>
            <w:r>
              <w:rPr>
                <w:rFonts w:ascii="Times New Roman" w:hAnsi="Times New Roman" w:eastAsia="宋体" w:cs="Times New Roman"/>
                <w:b w:val="0"/>
                <w:bCs/>
                <w:color w:val="000000"/>
                <w:sz w:val="24"/>
                <w:szCs w:val="24"/>
                <w:vertAlign w:val="baseline"/>
                <w:lang w:val="en-US" w:eastAsia="zh-CN"/>
              </w:rPr>
              <w:t>收集池容积</w:t>
            </w:r>
            <w:r>
              <w:rPr>
                <w:rFonts w:ascii="Times New Roman" w:hAnsi="Times New Roman" w:eastAsia="宋体" w:cs="Times New Roman"/>
                <w:b w:val="0"/>
                <w:bCs/>
                <w:color w:val="000000"/>
                <w:sz w:val="24"/>
                <w:szCs w:val="24"/>
                <w:lang w:val="en-US" w:eastAsia="zh-CN"/>
              </w:rPr>
              <w:t>应不小于</w:t>
            </w:r>
            <w:r>
              <w:rPr>
                <w:rFonts w:hint="eastAsia" w:ascii="Times New Roman" w:hAnsi="Times New Roman" w:eastAsia="宋体" w:cs="Times New Roman"/>
                <w:b w:val="0"/>
                <w:bCs/>
                <w:color w:val="000000"/>
                <w:sz w:val="24"/>
                <w:szCs w:val="24"/>
                <w:lang w:val="en-US" w:eastAsia="zh-CN"/>
              </w:rPr>
              <w:t>31.74</w:t>
            </w:r>
            <w:r>
              <w:rPr>
                <w:rFonts w:ascii="Times New Roman" w:hAnsi="Times New Roman" w:eastAsia="宋体" w:cs="Times New Roman"/>
                <w:b w:val="0"/>
                <w:bCs/>
                <w:color w:val="000000"/>
                <w:sz w:val="24"/>
                <w:szCs w:val="24"/>
                <w:lang w:val="en-US" w:eastAsia="zh-CN"/>
              </w:rPr>
              <w:t>m</w:t>
            </w:r>
            <w:r>
              <w:rPr>
                <w:rFonts w:ascii="Times New Roman" w:hAnsi="Times New Roman" w:eastAsia="宋体" w:cs="Times New Roman"/>
                <w:b w:val="0"/>
                <w:bCs/>
                <w:color w:val="000000"/>
                <w:sz w:val="24"/>
                <w:szCs w:val="24"/>
                <w:vertAlign w:val="superscript"/>
                <w:lang w:val="en-US" w:eastAsia="zh-CN"/>
              </w:rPr>
              <w:t>3</w:t>
            </w:r>
            <w:r>
              <w:rPr>
                <w:rFonts w:ascii="Times New Roman" w:hAnsi="Times New Roman" w:eastAsia="宋体" w:cs="Times New Roman"/>
                <w:b w:val="0"/>
                <w:bCs/>
                <w:color w:val="000000"/>
                <w:sz w:val="24"/>
                <w:szCs w:val="24"/>
                <w:vertAlign w:val="baseline"/>
                <w:lang w:val="en-US" w:eastAsia="zh-CN"/>
              </w:rPr>
              <w:t>，</w:t>
            </w:r>
            <w:r>
              <w:rPr>
                <w:rFonts w:ascii="Times New Roman" w:hAnsi="Times New Roman" w:eastAsia="宋体" w:cs="Times New Roman"/>
                <w:b w:val="0"/>
                <w:bCs w:val="0"/>
                <w:color w:val="000000"/>
                <w:sz w:val="24"/>
                <w:szCs w:val="24"/>
                <w:lang w:val="en-US" w:eastAsia="zh-CN"/>
              </w:rPr>
              <w:t>项目</w:t>
            </w:r>
            <w:r>
              <w:rPr>
                <w:rFonts w:hint="eastAsia" w:ascii="Times New Roman" w:hAnsi="Times New Roman" w:eastAsia="宋体" w:cs="Times New Roman"/>
                <w:b w:val="0"/>
                <w:bCs w:val="0"/>
                <w:color w:val="000000"/>
                <w:sz w:val="24"/>
                <w:szCs w:val="24"/>
                <w:lang w:val="en-US" w:eastAsia="zh-CN"/>
              </w:rPr>
              <w:t>依托的雨水收集池</w:t>
            </w:r>
            <w:r>
              <w:rPr>
                <w:rFonts w:ascii="Times New Roman" w:hAnsi="Times New Roman" w:eastAsia="宋体" w:cs="Times New Roman"/>
                <w:b w:val="0"/>
                <w:bCs w:val="0"/>
                <w:color w:val="000000"/>
                <w:sz w:val="24"/>
                <w:szCs w:val="24"/>
                <w:lang w:val="en-US" w:eastAsia="zh-CN"/>
              </w:rPr>
              <w:t>容积</w:t>
            </w:r>
            <w:r>
              <w:rPr>
                <w:rFonts w:hint="eastAsia" w:ascii="Times New Roman" w:hAnsi="Times New Roman" w:eastAsia="宋体" w:cs="Times New Roman"/>
                <w:b w:val="0"/>
                <w:bCs w:val="0"/>
                <w:color w:val="000000"/>
                <w:sz w:val="24"/>
                <w:szCs w:val="24"/>
                <w:lang w:val="en-US" w:eastAsia="zh-CN"/>
              </w:rPr>
              <w:t>为50</w:t>
            </w:r>
            <w:r>
              <w:rPr>
                <w:rFonts w:ascii="Times New Roman" w:hAnsi="Times New Roman" w:eastAsia="宋体" w:cs="Times New Roman"/>
                <w:b w:val="0"/>
                <w:bCs w:val="0"/>
                <w:color w:val="000000"/>
                <w:sz w:val="24"/>
                <w:szCs w:val="24"/>
                <w:lang w:val="en-US" w:eastAsia="zh-CN"/>
              </w:rPr>
              <w:t>m</w:t>
            </w:r>
            <w:r>
              <w:rPr>
                <w:rFonts w:ascii="Times New Roman" w:hAnsi="Times New Roman" w:eastAsia="宋体" w:cs="Times New Roman"/>
                <w:b w:val="0"/>
                <w:bCs w:val="0"/>
                <w:color w:val="000000"/>
                <w:sz w:val="24"/>
                <w:szCs w:val="24"/>
                <w:vertAlign w:val="superscript"/>
                <w:lang w:val="en-US" w:eastAsia="zh-CN"/>
              </w:rPr>
              <w:t>3</w:t>
            </w:r>
            <w:r>
              <w:rPr>
                <w:rFonts w:ascii="Times New Roman" w:hAnsi="Times New Roman" w:eastAsia="宋体" w:cs="Times New Roman"/>
                <w:b w:val="0"/>
                <w:bCs w:val="0"/>
                <w:color w:val="000000"/>
                <w:sz w:val="24"/>
                <w:szCs w:val="24"/>
                <w:lang w:val="en-US" w:eastAsia="zh-CN"/>
              </w:rPr>
              <w:t>，能够满足初期雨水</w:t>
            </w:r>
            <w:r>
              <w:rPr>
                <w:rFonts w:hint="eastAsia" w:ascii="Times New Roman" w:hAnsi="Times New Roman" w:eastAsia="宋体" w:cs="Times New Roman"/>
                <w:b w:val="0"/>
                <w:bCs w:val="0"/>
                <w:color w:val="000000"/>
                <w:sz w:val="24"/>
                <w:szCs w:val="24"/>
                <w:lang w:val="en-US" w:eastAsia="zh-CN"/>
              </w:rPr>
              <w:t>的</w:t>
            </w:r>
            <w:r>
              <w:rPr>
                <w:rFonts w:ascii="Times New Roman" w:hAnsi="Times New Roman" w:eastAsia="宋体" w:cs="Times New Roman"/>
                <w:b w:val="0"/>
                <w:bCs w:val="0"/>
                <w:color w:val="000000"/>
                <w:sz w:val="24"/>
                <w:szCs w:val="24"/>
                <w:lang w:val="en-US" w:eastAsia="zh-CN"/>
              </w:rPr>
              <w:t>收集</w:t>
            </w:r>
            <w:r>
              <w:rPr>
                <w:rFonts w:hint="eastAsia" w:ascii="Times New Roman" w:hAnsi="Times New Roman" w:eastAsia="宋体" w:cs="Times New Roman"/>
                <w:b w:val="0"/>
                <w:bCs w:val="0"/>
                <w:color w:val="000000"/>
                <w:sz w:val="24"/>
                <w:szCs w:val="24"/>
                <w:lang w:val="en-US" w:eastAsia="zh-CN"/>
              </w:rPr>
              <w:t>要求</w:t>
            </w:r>
            <w:r>
              <w:rPr>
                <w:rFonts w:ascii="Times New Roman" w:hAnsi="Times New Roman" w:eastAsia="宋体" w:cs="Times New Roman"/>
                <w:b w:val="0"/>
                <w:bCs/>
                <w:color w:val="000000"/>
                <w:sz w:val="24"/>
                <w:szCs w:val="24"/>
                <w:lang w:val="en-US" w:eastAsia="zh-CN"/>
              </w:rPr>
              <w:t>。</w:t>
            </w:r>
          </w:p>
          <w:p w14:paraId="0B97E773">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val="en-US" w:eastAsia="zh-CN"/>
              </w:rPr>
              <w:t>4</w:t>
            </w:r>
            <w:r>
              <w:rPr>
                <w:rFonts w:ascii="Times New Roman" w:hAnsi="Times New Roman" w:eastAsia="宋体" w:cs="Times New Roman"/>
                <w:b/>
                <w:bCs/>
                <w:color w:val="000000"/>
                <w:sz w:val="24"/>
              </w:rPr>
              <w:t>、</w:t>
            </w:r>
            <w:r>
              <w:rPr>
                <w:rFonts w:ascii="Times New Roman" w:hAnsi="Times New Roman" w:eastAsia="宋体" w:cs="Times New Roman"/>
                <w:b/>
                <w:bCs/>
                <w:color w:val="000000"/>
                <w:sz w:val="24"/>
                <w:lang w:val="en-US" w:eastAsia="zh-CN"/>
              </w:rPr>
              <w:t>废水评价总结</w:t>
            </w:r>
          </w:p>
          <w:p w14:paraId="3C211C82">
            <w:pPr>
              <w:spacing w:line="360" w:lineRule="auto"/>
              <w:ind w:firstLine="480"/>
              <w:rPr>
                <w:rFonts w:ascii="Times New Roman" w:hAnsi="Times New Roman" w:eastAsia="宋体" w:cs="Times New Roman"/>
                <w:color w:val="000000"/>
                <w:sz w:val="24"/>
                <w:lang w:val="en-US" w:eastAsia="zh-CN"/>
              </w:rPr>
            </w:pPr>
            <w:r>
              <w:rPr>
                <w:rFonts w:ascii="Times New Roman" w:hAnsi="Times New Roman" w:eastAsia="宋体" w:cs="Times New Roman"/>
                <w:b w:val="0"/>
                <w:bCs w:val="0"/>
                <w:color w:val="000000"/>
                <w:sz w:val="24"/>
                <w:szCs w:val="24"/>
                <w:lang w:val="en-US" w:eastAsia="zh-CN"/>
              </w:rPr>
              <w:t>本项目在生产运营期间，</w:t>
            </w:r>
            <w:r>
              <w:rPr>
                <w:rFonts w:hint="eastAsia" w:ascii="Times New Roman" w:hAnsi="Times New Roman" w:eastAsia="宋体" w:cs="Times New Roman"/>
                <w:b w:val="0"/>
                <w:bCs w:val="0"/>
                <w:color w:val="000000"/>
                <w:sz w:val="24"/>
                <w:szCs w:val="24"/>
                <w:lang w:val="en-US" w:eastAsia="zh-CN"/>
              </w:rPr>
              <w:t>不产生生产废水</w:t>
            </w:r>
            <w:r>
              <w:rPr>
                <w:rFonts w:ascii="Times New Roman" w:hAnsi="Times New Roman" w:eastAsia="宋体" w:cs="Times New Roman"/>
                <w:b w:val="0"/>
                <w:bCs w:val="0"/>
                <w:color w:val="000000"/>
                <w:sz w:val="24"/>
                <w:szCs w:val="24"/>
                <w:lang w:val="en-US" w:eastAsia="zh-CN"/>
              </w:rPr>
              <w:t>；生活废水经化粪池处理后</w:t>
            </w:r>
            <w:r>
              <w:rPr>
                <w:rFonts w:hint="eastAsia" w:ascii="Times New Roman" w:hAnsi="Times New Roman" w:eastAsia="宋体" w:cs="Times New Roman"/>
                <w:b w:val="0"/>
                <w:bCs w:val="0"/>
                <w:color w:val="000000"/>
                <w:sz w:val="24"/>
                <w:szCs w:val="24"/>
                <w:lang w:val="en-US" w:eastAsia="zh-CN"/>
              </w:rPr>
              <w:t>定期清掏，用作农肥</w:t>
            </w:r>
            <w:r>
              <w:rPr>
                <w:rFonts w:ascii="Times New Roman" w:hAnsi="Times New Roman" w:eastAsia="宋体" w:cs="Times New Roman"/>
                <w:b w:val="0"/>
                <w:bCs w:val="0"/>
                <w:color w:val="000000"/>
                <w:sz w:val="24"/>
                <w:szCs w:val="24"/>
                <w:lang w:val="en-US" w:eastAsia="zh-CN"/>
              </w:rPr>
              <w:t>，不外排；</w:t>
            </w:r>
            <w:r>
              <w:rPr>
                <w:rFonts w:ascii="Times New Roman" w:hAnsi="Times New Roman" w:eastAsia="宋体" w:cs="Times New Roman"/>
                <w:color w:val="000000"/>
                <w:sz w:val="24"/>
              </w:rPr>
              <w:t>初期雨水能全部回用</w:t>
            </w:r>
            <w:r>
              <w:rPr>
                <w:rFonts w:hint="eastAsia" w:ascii="Times New Roman" w:hAnsi="Times New Roman" w:eastAsia="宋体" w:cs="Times New Roman"/>
                <w:color w:val="000000"/>
                <w:sz w:val="24"/>
                <w:lang w:val="en-US" w:eastAsia="zh-CN"/>
              </w:rPr>
              <w:t>于</w:t>
            </w:r>
            <w:r>
              <w:rPr>
                <w:rFonts w:ascii="Times New Roman" w:hAnsi="Times New Roman" w:eastAsia="宋体" w:cs="Times New Roman"/>
                <w:bCs/>
                <w:color w:val="000000"/>
                <w:sz w:val="24"/>
                <w:lang w:val="en-US" w:eastAsia="zh-CN"/>
              </w:rPr>
              <w:t>厂</w:t>
            </w:r>
            <w:r>
              <w:rPr>
                <w:rFonts w:ascii="Times New Roman" w:hAnsi="Times New Roman" w:eastAsia="宋体" w:cs="Times New Roman"/>
                <w:bCs/>
                <w:color w:val="000000"/>
                <w:sz w:val="24"/>
              </w:rPr>
              <w:t>区</w:t>
            </w:r>
            <w:r>
              <w:rPr>
                <w:rFonts w:ascii="Times New Roman" w:hAnsi="Times New Roman" w:eastAsia="宋体" w:cs="Times New Roman"/>
                <w:bCs/>
                <w:color w:val="000000"/>
                <w:sz w:val="24"/>
                <w:lang w:val="en-US" w:eastAsia="zh-CN"/>
              </w:rPr>
              <w:t>洒水抑尘</w:t>
            </w:r>
            <w:r>
              <w:rPr>
                <w:rFonts w:ascii="Times New Roman" w:hAnsi="Times New Roman" w:eastAsia="宋体" w:cs="Times New Roman"/>
                <w:color w:val="000000"/>
                <w:sz w:val="24"/>
              </w:rPr>
              <w:t>，</w:t>
            </w:r>
            <w:r>
              <w:rPr>
                <w:rFonts w:ascii="Times New Roman" w:hAnsi="Times New Roman" w:eastAsia="宋体" w:cs="Times New Roman"/>
                <w:b w:val="0"/>
                <w:bCs w:val="0"/>
                <w:color w:val="000000"/>
                <w:sz w:val="24"/>
                <w:szCs w:val="24"/>
                <w:lang w:val="en-US" w:eastAsia="zh-CN"/>
              </w:rPr>
              <w:t>不外排。</w:t>
            </w:r>
            <w:r>
              <w:rPr>
                <w:rFonts w:ascii="Times New Roman" w:hAnsi="Times New Roman" w:eastAsia="宋体" w:cs="Times New Roman"/>
                <w:color w:val="000000"/>
                <w:sz w:val="24"/>
                <w:lang w:val="en-US" w:eastAsia="zh-CN"/>
              </w:rPr>
              <w:t xml:space="preserve"> </w:t>
            </w:r>
          </w:p>
          <w:p w14:paraId="3A331114">
            <w:pPr>
              <w:spacing w:line="360" w:lineRule="auto"/>
              <w:ind w:firstLine="480"/>
              <w:jc w:val="left"/>
              <w:rPr>
                <w:rFonts w:ascii="Times New Roman" w:hAnsi="Times New Roman" w:eastAsia="宋体" w:cs="Times New Roman"/>
                <w:color w:val="000000"/>
                <w:sz w:val="24"/>
              </w:rPr>
            </w:pPr>
            <w:r>
              <w:rPr>
                <w:rFonts w:ascii="Times New Roman" w:hAnsi="Times New Roman" w:eastAsia="宋体" w:cs="Times New Roman"/>
                <w:color w:val="000000"/>
                <w:sz w:val="24"/>
                <w:szCs w:val="24"/>
                <w:vertAlign w:val="baseline"/>
                <w:lang w:val="en-US" w:eastAsia="zh-CN"/>
              </w:rPr>
              <w:t>综上所述，本项目废水处理措施是合理可行的，对项目周边地表水环境等环境影响较小。</w:t>
            </w:r>
          </w:p>
          <w:p w14:paraId="10E6DDC1">
            <w:pPr>
              <w:keepNext w:val="0"/>
              <w:keepLines w:val="0"/>
              <w:pageBreakBefore w:val="0"/>
              <w:widowControl w:val="0"/>
              <w:tabs>
                <w:tab w:val="left" w:pos="6153"/>
              </w:tabs>
              <w:spacing w:line="360" w:lineRule="auto"/>
              <w:ind w:firstLine="482"/>
              <w:rPr>
                <w:rFonts w:ascii="Times New Roman" w:hAnsi="Times New Roman" w:eastAsia="宋体" w:cs="Times New Roman"/>
                <w:b/>
                <w:color w:val="000000"/>
                <w:sz w:val="24"/>
                <w:szCs w:val="24"/>
                <w:highlight w:val="none"/>
                <w:lang w:val="en-US" w:eastAsia="zh-CN"/>
              </w:rPr>
            </w:pPr>
          </w:p>
          <w:p w14:paraId="392AF1B1">
            <w:pPr>
              <w:pStyle w:val="2"/>
              <w:rPr>
                <w:rFonts w:ascii="Times New Roman" w:hAnsi="Times New Roman" w:eastAsia="宋体" w:cs="Times New Roman"/>
                <w:b/>
                <w:color w:val="000000"/>
                <w:sz w:val="24"/>
                <w:szCs w:val="24"/>
                <w:highlight w:val="none"/>
                <w:lang w:val="en-US" w:eastAsia="zh-CN"/>
              </w:rPr>
            </w:pPr>
          </w:p>
          <w:p w14:paraId="77CF81DF">
            <w:pPr>
              <w:rPr>
                <w:rFonts w:ascii="Times New Roman" w:hAnsi="Times New Roman" w:eastAsia="宋体" w:cs="Times New Roman"/>
                <w:b/>
                <w:color w:val="000000"/>
                <w:sz w:val="24"/>
                <w:szCs w:val="24"/>
                <w:highlight w:val="none"/>
                <w:lang w:val="en-US" w:eastAsia="zh-CN"/>
              </w:rPr>
            </w:pPr>
          </w:p>
          <w:p w14:paraId="640CDFF7">
            <w:pPr>
              <w:pStyle w:val="2"/>
              <w:rPr>
                <w:rFonts w:ascii="Times New Roman" w:hAnsi="Times New Roman" w:eastAsia="宋体" w:cs="Times New Roman"/>
                <w:b/>
                <w:color w:val="000000"/>
                <w:sz w:val="24"/>
                <w:szCs w:val="24"/>
                <w:highlight w:val="none"/>
                <w:lang w:val="en-US" w:eastAsia="zh-CN"/>
              </w:rPr>
            </w:pPr>
          </w:p>
          <w:p w14:paraId="42383E94">
            <w:pPr>
              <w:rPr>
                <w:rFonts w:ascii="Times New Roman" w:hAnsi="Times New Roman" w:eastAsia="宋体" w:cs="Times New Roman"/>
                <w:b/>
                <w:color w:val="000000"/>
                <w:sz w:val="24"/>
                <w:szCs w:val="24"/>
                <w:highlight w:val="none"/>
                <w:lang w:val="en-US" w:eastAsia="zh-CN"/>
              </w:rPr>
            </w:pPr>
          </w:p>
          <w:p w14:paraId="5DBE097A">
            <w:pPr>
              <w:pStyle w:val="2"/>
              <w:rPr>
                <w:rFonts w:ascii="Times New Roman" w:hAnsi="Times New Roman" w:eastAsia="宋体" w:cs="Times New Roman"/>
                <w:b/>
                <w:color w:val="000000"/>
                <w:sz w:val="24"/>
                <w:szCs w:val="24"/>
                <w:highlight w:val="none"/>
                <w:lang w:val="en-US" w:eastAsia="zh-CN"/>
              </w:rPr>
            </w:pPr>
          </w:p>
          <w:p w14:paraId="45A2EEA5">
            <w:pPr>
              <w:rPr>
                <w:rFonts w:ascii="Times New Roman" w:hAnsi="Times New Roman" w:eastAsia="宋体" w:cs="Times New Roman"/>
                <w:b/>
                <w:color w:val="000000"/>
                <w:sz w:val="24"/>
                <w:szCs w:val="24"/>
                <w:highlight w:val="none"/>
                <w:lang w:val="en-US" w:eastAsia="zh-CN"/>
              </w:rPr>
            </w:pPr>
          </w:p>
          <w:p w14:paraId="578C8C67">
            <w:pPr>
              <w:pStyle w:val="2"/>
              <w:rPr>
                <w:rFonts w:ascii="Times New Roman" w:hAnsi="Times New Roman" w:eastAsia="宋体" w:cs="Times New Roman"/>
                <w:b/>
                <w:color w:val="000000"/>
                <w:sz w:val="24"/>
                <w:szCs w:val="24"/>
                <w:highlight w:val="none"/>
                <w:lang w:val="en-US" w:eastAsia="zh-CN"/>
              </w:rPr>
            </w:pPr>
          </w:p>
          <w:p w14:paraId="14E1D927">
            <w:pPr>
              <w:rPr>
                <w:rFonts w:ascii="Times New Roman" w:hAnsi="Times New Roman" w:eastAsia="宋体" w:cs="Times New Roman"/>
                <w:b/>
                <w:color w:val="000000"/>
                <w:sz w:val="24"/>
                <w:szCs w:val="24"/>
                <w:highlight w:val="none"/>
                <w:lang w:val="en-US" w:eastAsia="zh-CN"/>
              </w:rPr>
            </w:pPr>
          </w:p>
          <w:p w14:paraId="42DD2A44">
            <w:pPr>
              <w:keepNext w:val="0"/>
              <w:keepLines w:val="0"/>
              <w:pageBreakBefore w:val="0"/>
              <w:widowControl w:val="0"/>
              <w:tabs>
                <w:tab w:val="left" w:pos="6153"/>
              </w:tabs>
              <w:spacing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（三）噪声影响和保护措施</w:t>
            </w:r>
          </w:p>
          <w:p w14:paraId="014A8878">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项目运营期间噪声来源主要为生产设备运行产生的噪声，其次为车辆产生的噪声。</w:t>
            </w:r>
          </w:p>
          <w:p w14:paraId="27F6A9F7">
            <w:pPr>
              <w:keepNext w:val="0"/>
              <w:keepLines w:val="0"/>
              <w:pageBreakBefore w:val="0"/>
              <w:widowControl w:val="0"/>
              <w:spacing w:line="360" w:lineRule="auto"/>
              <w:ind w:firstLine="482"/>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rPr>
              <w:t>1、车辆噪声</w:t>
            </w:r>
          </w:p>
          <w:p w14:paraId="247A4CE3">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项目在正常营运时车辆进出厂区</w:t>
            </w:r>
            <w:r>
              <w:rPr>
                <w:rFonts w:ascii="Times New Roman" w:hAnsi="Times New Roman" w:eastAsia="宋体" w:cs="Times New Roman"/>
                <w:color w:val="000000"/>
                <w:sz w:val="24"/>
                <w:szCs w:val="24"/>
                <w:highlight w:val="none"/>
                <w:lang w:val="en-US" w:eastAsia="zh-CN"/>
              </w:rPr>
              <w:t>会产生</w:t>
            </w:r>
            <w:r>
              <w:rPr>
                <w:rFonts w:ascii="Times New Roman" w:hAnsi="Times New Roman" w:eastAsia="宋体" w:cs="Times New Roman"/>
                <w:color w:val="000000"/>
                <w:sz w:val="24"/>
                <w:szCs w:val="24"/>
                <w:highlight w:val="none"/>
              </w:rPr>
              <w:t>噪声。经类比调查可知，车辆进出厂区噪声值一般在65～80dB（A）</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会对周围环境造成一定影响。</w:t>
            </w:r>
            <w:r>
              <w:rPr>
                <w:rFonts w:ascii="Times New Roman" w:hAnsi="Times New Roman" w:eastAsia="宋体" w:cs="Times New Roman"/>
                <w:color w:val="000000"/>
                <w:sz w:val="24"/>
                <w:szCs w:val="24"/>
                <w:highlight w:val="none"/>
                <w:lang w:val="en-US" w:eastAsia="zh-CN"/>
              </w:rPr>
              <w:t>项目通过</w:t>
            </w:r>
            <w:r>
              <w:rPr>
                <w:rFonts w:ascii="Times New Roman" w:hAnsi="Times New Roman" w:eastAsia="宋体" w:cs="Times New Roman"/>
                <w:color w:val="000000"/>
                <w:sz w:val="24"/>
              </w:rPr>
              <w:t>强化行车管理制度，设置降噪标志，严禁鸣号，进入厂区低速行驶</w:t>
            </w:r>
            <w:r>
              <w:rPr>
                <w:rFonts w:ascii="Times New Roman" w:hAnsi="Times New Roman" w:eastAsia="宋体" w:cs="Times New Roman"/>
                <w:color w:val="000000"/>
                <w:sz w:val="24"/>
                <w:szCs w:val="24"/>
                <w:highlight w:val="none"/>
                <w:lang w:val="en-US" w:eastAsia="zh-CN"/>
              </w:rPr>
              <w:t>等措施</w:t>
            </w:r>
            <w:r>
              <w:rPr>
                <w:rFonts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lang w:val="en-US" w:eastAsia="zh-CN"/>
              </w:rPr>
              <w:t>可有效减轻</w:t>
            </w:r>
            <w:r>
              <w:rPr>
                <w:rFonts w:ascii="Times New Roman" w:hAnsi="Times New Roman" w:eastAsia="宋体" w:cs="Times New Roman"/>
                <w:color w:val="000000"/>
                <w:sz w:val="24"/>
                <w:szCs w:val="24"/>
                <w:highlight w:val="none"/>
              </w:rPr>
              <w:t>车辆</w:t>
            </w:r>
            <w:r>
              <w:rPr>
                <w:rFonts w:ascii="Times New Roman" w:hAnsi="Times New Roman" w:eastAsia="宋体" w:cs="Times New Roman"/>
                <w:color w:val="000000"/>
                <w:sz w:val="24"/>
                <w:szCs w:val="24"/>
                <w:highlight w:val="none"/>
                <w:lang w:val="en-US" w:eastAsia="zh-CN"/>
              </w:rPr>
              <w:t>进出场区产生的噪声</w:t>
            </w:r>
            <w:r>
              <w:rPr>
                <w:rFonts w:ascii="Times New Roman" w:hAnsi="Times New Roman" w:eastAsia="宋体" w:cs="Times New Roman"/>
                <w:color w:val="000000"/>
                <w:sz w:val="24"/>
                <w:szCs w:val="24"/>
                <w:highlight w:val="none"/>
              </w:rPr>
              <w:t>对周围环境的影响</w:t>
            </w:r>
            <w:r>
              <w:rPr>
                <w:rFonts w:ascii="Times New Roman" w:hAnsi="Times New Roman" w:eastAsia="宋体" w:cs="Times New Roman"/>
                <w:color w:val="000000"/>
                <w:sz w:val="24"/>
                <w:szCs w:val="24"/>
                <w:highlight w:val="none"/>
                <w:lang w:val="en-US" w:eastAsia="zh-CN"/>
              </w:rPr>
              <w:t>较小</w:t>
            </w:r>
            <w:r>
              <w:rPr>
                <w:rFonts w:ascii="Times New Roman" w:hAnsi="Times New Roman" w:eastAsia="宋体" w:cs="Times New Roman"/>
                <w:color w:val="000000"/>
                <w:sz w:val="24"/>
                <w:szCs w:val="24"/>
                <w:highlight w:val="none"/>
              </w:rPr>
              <w:t>。</w:t>
            </w:r>
          </w:p>
          <w:p w14:paraId="21EB873A">
            <w:pPr>
              <w:keepNext w:val="0"/>
              <w:keepLines w:val="0"/>
              <w:pageBreakBefore w:val="0"/>
              <w:widowControl w:val="0"/>
              <w:spacing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w:t>
            </w:r>
            <w:r>
              <w:rPr>
                <w:rFonts w:ascii="Times New Roman" w:hAnsi="Times New Roman" w:eastAsia="宋体" w:cs="Times New Roman"/>
                <w:b/>
                <w:bCs w:val="0"/>
                <w:color w:val="000000"/>
                <w:sz w:val="24"/>
                <w:szCs w:val="24"/>
                <w:highlight w:val="none"/>
                <w:lang w:val="en-US" w:eastAsia="zh-CN"/>
              </w:rPr>
              <w:t>设备噪声</w:t>
            </w:r>
          </w:p>
          <w:p w14:paraId="6BAB641D">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lang w:val="en-US" w:eastAsia="zh-CN"/>
              </w:rPr>
              <w:t>噪声源强及治理措施</w:t>
            </w:r>
          </w:p>
          <w:p w14:paraId="642D8B89">
            <w:pPr>
              <w:spacing w:line="360" w:lineRule="auto"/>
              <w:ind w:firstLine="480"/>
              <w:rPr>
                <w:rFonts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val="en-US" w:eastAsia="zh-CN"/>
              </w:rPr>
              <w:t>本</w:t>
            </w:r>
            <w:r>
              <w:rPr>
                <w:rFonts w:ascii="Times New Roman" w:hAnsi="Times New Roman" w:eastAsia="宋体" w:cs="Times New Roman"/>
                <w:color w:val="000000"/>
                <w:sz w:val="24"/>
              </w:rPr>
              <w:t>项目噪声主要来源于</w:t>
            </w:r>
            <w:r>
              <w:rPr>
                <w:rFonts w:hint="eastAsia" w:ascii="Times New Roman" w:hAnsi="Times New Roman" w:eastAsia="宋体" w:cs="Times New Roman"/>
                <w:color w:val="000000"/>
                <w:sz w:val="24"/>
                <w:lang w:val="en-US" w:eastAsia="zh-CN"/>
              </w:rPr>
              <w:t>断料机、圆木机、方木多锯片、清边机、小断头机、热压机、拼板机、梳齿机、齿接机、涂胶机、齐头机、空压机、冷压机、裁边机</w:t>
            </w:r>
            <w:r>
              <w:rPr>
                <w:rFonts w:ascii="Times New Roman" w:hAnsi="Times New Roman" w:eastAsia="宋体" w:cs="Times New Roman"/>
                <w:color w:val="000000"/>
                <w:sz w:val="24"/>
              </w:rPr>
              <w:t>等生产设备的运行噪声，其噪声在</w:t>
            </w:r>
            <w:r>
              <w:rPr>
                <w:rFonts w:hint="eastAsia" w:ascii="Times New Roman" w:hAnsi="Times New Roman" w:eastAsia="宋体" w:cs="Times New Roman"/>
                <w:color w:val="000000"/>
                <w:sz w:val="24"/>
                <w:lang w:val="en-US" w:eastAsia="zh-CN"/>
              </w:rPr>
              <w:t>7</w:t>
            </w:r>
            <w:r>
              <w:rPr>
                <w:rFonts w:ascii="Times New Roman" w:hAnsi="Times New Roman" w:eastAsia="宋体" w:cs="Times New Roman"/>
                <w:color w:val="000000"/>
                <w:sz w:val="24"/>
              </w:rPr>
              <w:t>0~</w:t>
            </w:r>
            <w:r>
              <w:rPr>
                <w:rFonts w:hint="eastAsia" w:ascii="Times New Roman" w:hAnsi="Times New Roman" w:eastAsia="宋体" w:cs="Times New Roman"/>
                <w:color w:val="000000"/>
                <w:sz w:val="24"/>
                <w:lang w:val="en-US" w:eastAsia="zh-CN"/>
              </w:rPr>
              <w:t>85</w:t>
            </w:r>
            <w:r>
              <w:rPr>
                <w:rFonts w:ascii="Times New Roman" w:hAnsi="Times New Roman" w:eastAsia="宋体" w:cs="Times New Roman"/>
                <w:color w:val="000000"/>
                <w:sz w:val="24"/>
              </w:rPr>
              <w:t>dB(A）之间。拟采取设备基础减震、合理布局、厂房隔声等降噪措施。具体的噪声防治措施如下</w:t>
            </w:r>
            <w:r>
              <w:rPr>
                <w:rFonts w:ascii="Times New Roman" w:hAnsi="Times New Roman" w:eastAsia="宋体" w:cs="Times New Roman"/>
                <w:color w:val="000000"/>
                <w:sz w:val="24"/>
                <w:lang w:eastAsia="zh-CN"/>
              </w:rPr>
              <w:t>：</w:t>
            </w:r>
          </w:p>
          <w:p w14:paraId="304805EE">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①</w:t>
            </w:r>
            <w:r>
              <w:rPr>
                <w:rFonts w:ascii="Times New Roman" w:hAnsi="Times New Roman" w:eastAsia="宋体" w:cs="Times New Roman"/>
                <w:b/>
                <w:bCs/>
                <w:color w:val="000000"/>
                <w:sz w:val="24"/>
              </w:rPr>
              <w:t>总平布置</w:t>
            </w:r>
          </w:p>
          <w:p w14:paraId="7FECA3FA">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从总平面布置的角度出发，将</w:t>
            </w:r>
            <w:r>
              <w:rPr>
                <w:rFonts w:ascii="Times New Roman" w:hAnsi="Times New Roman" w:eastAsia="宋体" w:cs="Times New Roman"/>
                <w:color w:val="000000"/>
                <w:sz w:val="24"/>
                <w:lang w:val="en-US" w:eastAsia="zh-CN"/>
              </w:rPr>
              <w:t>带锯</w:t>
            </w:r>
            <w:r>
              <w:rPr>
                <w:rFonts w:hint="eastAsia" w:ascii="Times New Roman" w:hAnsi="Times New Roman" w:eastAsia="宋体" w:cs="Times New Roman"/>
                <w:color w:val="000000"/>
                <w:sz w:val="24"/>
                <w:lang w:val="en-US" w:eastAsia="zh-CN"/>
              </w:rPr>
              <w:t>、</w:t>
            </w:r>
            <w:r>
              <w:rPr>
                <w:rFonts w:ascii="Times New Roman" w:hAnsi="Times New Roman" w:eastAsia="宋体" w:cs="Times New Roman"/>
                <w:color w:val="000000"/>
                <w:sz w:val="24"/>
                <w:lang w:val="en-US" w:eastAsia="zh-CN"/>
              </w:rPr>
              <w:t>多边锯</w:t>
            </w:r>
            <w:r>
              <w:rPr>
                <w:rFonts w:hint="eastAsia" w:ascii="Times New Roman" w:hAnsi="Times New Roman" w:eastAsia="宋体" w:cs="Times New Roman"/>
                <w:color w:val="000000"/>
                <w:sz w:val="24"/>
                <w:lang w:val="en-US" w:eastAsia="zh-CN"/>
              </w:rPr>
              <w:t>、</w:t>
            </w:r>
            <w:r>
              <w:rPr>
                <w:rFonts w:ascii="Times New Roman" w:hAnsi="Times New Roman" w:eastAsia="宋体" w:cs="Times New Roman"/>
                <w:color w:val="000000"/>
                <w:sz w:val="24"/>
                <w:lang w:val="en-US" w:eastAsia="zh-CN"/>
              </w:rPr>
              <w:t>断料机</w:t>
            </w:r>
            <w:r>
              <w:rPr>
                <w:rFonts w:ascii="Times New Roman" w:hAnsi="Times New Roman" w:eastAsia="宋体" w:cs="Times New Roman"/>
                <w:color w:val="000000"/>
                <w:sz w:val="24"/>
              </w:rPr>
              <w:t>等高噪声设备设置于厂房中部。</w:t>
            </w:r>
          </w:p>
          <w:p w14:paraId="2BD8B533">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②</w:t>
            </w:r>
            <w:r>
              <w:rPr>
                <w:rFonts w:ascii="Times New Roman" w:hAnsi="Times New Roman" w:eastAsia="宋体" w:cs="Times New Roman"/>
                <w:b/>
                <w:bCs/>
                <w:color w:val="000000"/>
                <w:sz w:val="24"/>
              </w:rPr>
              <w:t>设备减震降噪措施</w:t>
            </w:r>
          </w:p>
          <w:p w14:paraId="06A55637">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在设备选型时尽量选择噪声低的设备，主要设备设置台基减震、橡胶减震接头等减震设施，采用全</w:t>
            </w:r>
            <w:r>
              <w:rPr>
                <w:rFonts w:hint="eastAsia" w:ascii="Times New Roman" w:hAnsi="Times New Roman" w:eastAsia="宋体" w:cs="Times New Roman"/>
                <w:color w:val="000000"/>
                <w:sz w:val="24"/>
                <w:lang w:val="en-US" w:eastAsia="zh-CN"/>
              </w:rPr>
              <w:t>封</w:t>
            </w:r>
            <w:r>
              <w:rPr>
                <w:rFonts w:ascii="Times New Roman" w:hAnsi="Times New Roman" w:eastAsia="宋体" w:cs="Times New Roman"/>
                <w:color w:val="000000"/>
                <w:sz w:val="24"/>
              </w:rPr>
              <w:t>闭厂房，</w:t>
            </w:r>
            <w:r>
              <w:rPr>
                <w:rFonts w:ascii="Times New Roman" w:hAnsi="Times New Roman" w:eastAsia="宋体" w:cs="Times New Roman"/>
                <w:color w:val="000000"/>
                <w:sz w:val="24"/>
                <w:lang w:val="en-US" w:eastAsia="zh-CN"/>
              </w:rPr>
              <w:t>厂房</w:t>
            </w:r>
            <w:r>
              <w:rPr>
                <w:rFonts w:ascii="Times New Roman" w:hAnsi="Times New Roman" w:eastAsia="宋体" w:cs="Times New Roman"/>
                <w:color w:val="000000"/>
                <w:sz w:val="24"/>
              </w:rPr>
              <w:t>内部设置双层0.6mm厚的彩钢结构，彩钢内部为泡沫板。厂区四周设置2.5m高24cm砖墙</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围墙</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隔声。</w:t>
            </w:r>
          </w:p>
          <w:p w14:paraId="43A6631E">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③</w:t>
            </w:r>
            <w:r>
              <w:rPr>
                <w:rFonts w:ascii="Times New Roman" w:hAnsi="Times New Roman" w:eastAsia="宋体" w:cs="Times New Roman"/>
                <w:b/>
                <w:bCs/>
                <w:color w:val="000000"/>
                <w:sz w:val="24"/>
              </w:rPr>
              <w:t>加强管理</w:t>
            </w:r>
          </w:p>
          <w:p w14:paraId="7B20D851">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建立设备定期维护、保养的管理制度，以防止设备故障形成的非正常生产噪声，同时确保环保措施发挥最佳有效的功能</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加强职工环保意识教育，提倡文明生产，防止人为噪声。</w:t>
            </w:r>
          </w:p>
          <w:p w14:paraId="14536F10">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另外，由于生产车间内部高噪声设备较多，因此建设单位应该加强职工的职业卫生防护措施，高噪声设备操作人员应该佩戴防噪声耳塞或耳罩，以减轻噪声对职工的职业危害。</w:t>
            </w:r>
          </w:p>
          <w:p w14:paraId="31EC1CFD">
            <w:pPr>
              <w:pStyle w:val="236"/>
              <w:jc w:val="center"/>
              <w:rPr>
                <w:rFonts w:ascii="Times New Roman" w:hAnsi="Times New Roman" w:eastAsia="宋体" w:cs="Times New Roman"/>
                <w:b/>
                <w:color w:val="000000"/>
                <w:highlight w:val="none"/>
              </w:rPr>
            </w:pPr>
          </w:p>
          <w:p w14:paraId="4CA030B2">
            <w:pPr>
              <w:pStyle w:val="236"/>
              <w:jc w:val="center"/>
              <w:rPr>
                <w:rFonts w:ascii="Times New Roman" w:hAnsi="Times New Roman" w:eastAsia="宋体" w:cs="Times New Roman"/>
                <w:b/>
                <w:color w:val="000000"/>
                <w:highlight w:val="none"/>
              </w:rPr>
            </w:pPr>
          </w:p>
          <w:p w14:paraId="7F21F45E">
            <w:pPr>
              <w:pStyle w:val="236"/>
              <w:jc w:val="center"/>
              <w:rPr>
                <w:rFonts w:ascii="Times New Roman" w:hAnsi="Times New Roman" w:eastAsia="宋体" w:cs="Times New Roman"/>
                <w:b/>
                <w:color w:val="000000"/>
                <w:highlight w:val="none"/>
              </w:rPr>
            </w:pPr>
          </w:p>
          <w:p w14:paraId="71F03E38">
            <w:pPr>
              <w:pStyle w:val="236"/>
              <w:jc w:val="center"/>
              <w:rPr>
                <w:rFonts w:ascii="Times New Roman" w:hAnsi="Times New Roman" w:eastAsia="宋体" w:cs="Times New Roman"/>
                <w:b/>
                <w:color w:val="000000"/>
                <w:highlight w:val="none"/>
              </w:rPr>
            </w:pPr>
          </w:p>
          <w:p w14:paraId="607B4C38">
            <w:pPr>
              <w:pStyle w:val="236"/>
              <w:jc w:val="center"/>
              <w:rPr>
                <w:rFonts w:ascii="Times New Roman" w:hAnsi="Times New Roman" w:eastAsia="宋体" w:cs="Times New Roman"/>
                <w:b/>
                <w:color w:val="000000"/>
                <w:highlight w:val="none"/>
              </w:rPr>
            </w:pPr>
          </w:p>
          <w:p w14:paraId="3F8BDEC6">
            <w:pPr>
              <w:pStyle w:val="236"/>
              <w:jc w:val="center"/>
              <w:rPr>
                <w:rFonts w:ascii="Times New Roman" w:hAnsi="Times New Roman" w:eastAsia="宋体" w:cs="Times New Roman"/>
                <w:b/>
                <w:color w:val="000000"/>
                <w:highlight w:val="none"/>
              </w:rPr>
            </w:pPr>
          </w:p>
          <w:p w14:paraId="080A9450">
            <w:pPr>
              <w:pStyle w:val="236"/>
              <w:jc w:val="center"/>
              <w:rPr>
                <w:rFonts w:ascii="Times New Roman" w:hAnsi="Times New Roman" w:eastAsia="宋体" w:cs="Times New Roman"/>
                <w:b/>
                <w:color w:val="000000"/>
                <w:highlight w:val="none"/>
              </w:rPr>
            </w:pPr>
          </w:p>
          <w:p w14:paraId="1EB1539C">
            <w:pPr>
              <w:pStyle w:val="236"/>
              <w:jc w:val="center"/>
              <w:rPr>
                <w:rFonts w:ascii="Times New Roman" w:hAnsi="Times New Roman" w:eastAsia="宋体" w:cs="Times New Roman"/>
                <w:b/>
                <w:color w:val="000000"/>
                <w:highlight w:val="none"/>
              </w:rPr>
            </w:pPr>
          </w:p>
          <w:p w14:paraId="385D7EAD">
            <w:pPr>
              <w:pStyle w:val="236"/>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表4-</w:t>
            </w:r>
            <w:r>
              <w:rPr>
                <w:rFonts w:ascii="Times New Roman" w:hAnsi="Times New Roman" w:eastAsia="宋体" w:cs="Times New Roman"/>
                <w:b/>
                <w:color w:val="000000"/>
                <w:highlight w:val="none"/>
                <w:lang w:val="en-US" w:eastAsia="zh-CN"/>
              </w:rPr>
              <w:t>3</w:t>
            </w:r>
            <w:r>
              <w:rPr>
                <w:rFonts w:ascii="Times New Roman" w:hAnsi="Times New Roman" w:eastAsia="宋体" w:cs="Times New Roman"/>
                <w:b/>
                <w:color w:val="000000"/>
                <w:highlight w:val="none"/>
              </w:rPr>
              <w:t xml:space="preserve">  噪声源强调查清单</w:t>
            </w:r>
          </w:p>
          <w:tbl>
            <w:tblPr>
              <w:tblStyle w:val="217"/>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395"/>
              <w:gridCol w:w="338"/>
              <w:gridCol w:w="846"/>
              <w:gridCol w:w="365"/>
              <w:gridCol w:w="681"/>
              <w:gridCol w:w="547"/>
              <w:gridCol w:w="932"/>
              <w:gridCol w:w="732"/>
              <w:gridCol w:w="427"/>
              <w:gridCol w:w="739"/>
              <w:gridCol w:w="582"/>
              <w:gridCol w:w="759"/>
              <w:gridCol w:w="1751"/>
            </w:tblGrid>
            <w:tr w14:paraId="4DFA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2"/>
                <w:wAfter w:w="2268" w:type="dxa"/>
                <w:trHeight w:val="237" w:hRule="atLeast"/>
                <w:jc w:val="center"/>
              </w:trPr>
              <w:tc>
                <w:tcPr>
                  <w:tcW w:w="216" w:type="dxa"/>
                  <w:vMerge w:val="restart"/>
                  <w:noWrap w:val="0"/>
                  <w:vAlign w:val="center"/>
                </w:tcPr>
                <w:p w14:paraId="15F4DF50">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序号</w:t>
                  </w:r>
                </w:p>
              </w:tc>
              <w:tc>
                <w:tcPr>
                  <w:tcW w:w="254" w:type="dxa"/>
                  <w:vMerge w:val="restart"/>
                  <w:noWrap w:val="0"/>
                  <w:vAlign w:val="center"/>
                </w:tcPr>
                <w:p w14:paraId="503010C4">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建筑物</w:t>
                  </w:r>
                </w:p>
              </w:tc>
              <w:tc>
                <w:tcPr>
                  <w:tcW w:w="764" w:type="dxa"/>
                  <w:vMerge w:val="restart"/>
                  <w:noWrap w:val="0"/>
                  <w:vAlign w:val="center"/>
                </w:tcPr>
                <w:p w14:paraId="6AE1CDF6">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声源名称</w:t>
                  </w:r>
                </w:p>
              </w:tc>
              <w:tc>
                <w:tcPr>
                  <w:tcW w:w="330" w:type="dxa"/>
                  <w:vMerge w:val="restart"/>
                  <w:noWrap w:val="0"/>
                  <w:vAlign w:val="center"/>
                </w:tcPr>
                <w:p w14:paraId="1B3E7CA5">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数量</w:t>
                  </w:r>
                </w:p>
              </w:tc>
              <w:tc>
                <w:tcPr>
                  <w:tcW w:w="615" w:type="dxa"/>
                  <w:vMerge w:val="restart"/>
                  <w:noWrap w:val="0"/>
                  <w:vAlign w:val="center"/>
                </w:tcPr>
                <w:p w14:paraId="29C0ECDD">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声源源强</w:t>
                  </w:r>
                </w:p>
                <w:p w14:paraId="26DFA131">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dB(A)</w:t>
                  </w:r>
                </w:p>
              </w:tc>
              <w:tc>
                <w:tcPr>
                  <w:tcW w:w="381" w:type="dxa"/>
                  <w:vMerge w:val="restart"/>
                  <w:noWrap w:val="0"/>
                  <w:vAlign w:val="center"/>
                </w:tcPr>
                <w:p w14:paraId="45C39FD5">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声源控制措施</w:t>
                  </w:r>
                </w:p>
              </w:tc>
              <w:tc>
                <w:tcPr>
                  <w:tcW w:w="842" w:type="dxa"/>
                  <w:noWrap w:val="0"/>
                  <w:vAlign w:val="center"/>
                </w:tcPr>
                <w:p w14:paraId="1DE8E99A">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空间相对位置</w:t>
                  </w:r>
                </w:p>
              </w:tc>
              <w:tc>
                <w:tcPr>
                  <w:tcW w:w="415" w:type="dxa"/>
                  <w:vMerge w:val="restart"/>
                  <w:noWrap w:val="0"/>
                  <w:vAlign w:val="center"/>
                </w:tcPr>
                <w:p w14:paraId="17E92A22">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eastAsia="zh-CN"/>
                    </w:rPr>
                    <w:t>室内边界声级</w:t>
                  </w:r>
                  <w:r>
                    <w:rPr>
                      <w:rFonts w:ascii="Times New Roman" w:hAnsi="Times New Roman" w:eastAsia="宋体" w:cs="Times New Roman"/>
                      <w:color w:val="000000"/>
                      <w:sz w:val="21"/>
                      <w:szCs w:val="21"/>
                      <w:highlight w:val="none"/>
                      <w:lang w:val="en-US" w:eastAsia="zh-CN"/>
                    </w:rPr>
                    <w:t>/dB(A)</w:t>
                  </w:r>
                </w:p>
              </w:tc>
              <w:tc>
                <w:tcPr>
                  <w:tcW w:w="224" w:type="dxa"/>
                  <w:vMerge w:val="restart"/>
                  <w:noWrap w:val="0"/>
                  <w:vAlign w:val="center"/>
                </w:tcPr>
                <w:p w14:paraId="7F15CC2E">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运行</w:t>
                  </w:r>
                </w:p>
                <w:p w14:paraId="7CC7C7EA">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时段</w:t>
                  </w:r>
                </w:p>
              </w:tc>
              <w:tc>
                <w:tcPr>
                  <w:tcW w:w="427" w:type="dxa"/>
                  <w:vMerge w:val="restart"/>
                  <w:noWrap w:val="0"/>
                  <w:vAlign w:val="center"/>
                </w:tcPr>
                <w:p w14:paraId="67A72E41">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eastAsia="zh-CN"/>
                    </w:rPr>
                    <w:t>建筑物插入损失</w:t>
                  </w:r>
                  <w:r>
                    <w:rPr>
                      <w:rFonts w:ascii="Times New Roman" w:hAnsi="Times New Roman" w:eastAsia="宋体" w:cs="Times New Roman"/>
                      <w:color w:val="000000"/>
                      <w:sz w:val="21"/>
                      <w:szCs w:val="21"/>
                      <w:highlight w:val="none"/>
                      <w:lang w:val="en-US" w:eastAsia="zh-CN"/>
                    </w:rPr>
                    <w:t>/dB(A)</w:t>
                  </w:r>
                </w:p>
              </w:tc>
              <w:tc>
                <w:tcPr>
                  <w:tcW w:w="526" w:type="dxa"/>
                  <w:vMerge w:val="restart"/>
                  <w:noWrap w:val="0"/>
                  <w:vAlign w:val="center"/>
                </w:tcPr>
                <w:p w14:paraId="1FD5F25C">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建筑物外</w:t>
                  </w:r>
                  <w:r>
                    <w:rPr>
                      <w:rFonts w:hint="eastAsia" w:ascii="Times New Roman" w:hAnsi="Times New Roman" w:eastAsia="宋体" w:cs="Times New Roman"/>
                      <w:color w:val="000000"/>
                      <w:sz w:val="21"/>
                      <w:szCs w:val="21"/>
                      <w:highlight w:val="none"/>
                      <w:lang w:val="en-US" w:eastAsia="zh-CN"/>
                    </w:rPr>
                    <w:t>1m处噪声</w:t>
                  </w:r>
                </w:p>
              </w:tc>
            </w:tr>
            <w:tr w14:paraId="46EA7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2" w:hRule="atLeast"/>
                <w:jc w:val="center"/>
              </w:trPr>
              <w:tc>
                <w:tcPr>
                  <w:tcW w:w="216" w:type="dxa"/>
                  <w:vMerge w:val="continue"/>
                  <w:noWrap w:val="0"/>
                  <w:vAlign w:val="center"/>
                </w:tcPr>
                <w:p w14:paraId="5F015557">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254" w:type="dxa"/>
                  <w:vMerge w:val="continue"/>
                  <w:noWrap w:val="0"/>
                  <w:vAlign w:val="center"/>
                </w:tcPr>
                <w:p w14:paraId="3CC39B99">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764" w:type="dxa"/>
                  <w:vMerge w:val="continue"/>
                  <w:noWrap w:val="0"/>
                  <w:vAlign w:val="center"/>
                </w:tcPr>
                <w:p w14:paraId="5A8AEF13">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330" w:type="dxa"/>
                  <w:vMerge w:val="continue"/>
                  <w:noWrap w:val="0"/>
                  <w:vAlign w:val="center"/>
                </w:tcPr>
                <w:p w14:paraId="5BAC2C1F">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615" w:type="dxa"/>
                  <w:vMerge w:val="continue"/>
                  <w:noWrap w:val="0"/>
                  <w:vAlign w:val="center"/>
                </w:tcPr>
                <w:p w14:paraId="5B1EA940">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p>
              </w:tc>
              <w:tc>
                <w:tcPr>
                  <w:tcW w:w="381" w:type="dxa"/>
                  <w:vMerge w:val="continue"/>
                  <w:noWrap w:val="0"/>
                  <w:vAlign w:val="center"/>
                </w:tcPr>
                <w:p w14:paraId="3F93BA6D">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297" w:type="dxa"/>
                  <w:noWrap w:val="0"/>
                  <w:vAlign w:val="center"/>
                </w:tcPr>
                <w:p w14:paraId="490900BC">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val="en-US" w:eastAsia="zh-CN"/>
                    </w:rPr>
                    <w:t>X</w:t>
                  </w:r>
                </w:p>
              </w:tc>
              <w:tc>
                <w:tcPr>
                  <w:tcW w:w="297" w:type="dxa"/>
                  <w:noWrap w:val="0"/>
                  <w:vAlign w:val="center"/>
                </w:tcPr>
                <w:p w14:paraId="612720BC">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val="en-US" w:eastAsia="zh-CN"/>
                    </w:rPr>
                    <w:t>Y</w:t>
                  </w:r>
                </w:p>
              </w:tc>
              <w:tc>
                <w:tcPr>
                  <w:tcW w:w="247" w:type="dxa"/>
                  <w:noWrap w:val="0"/>
                  <w:vAlign w:val="center"/>
                </w:tcPr>
                <w:p w14:paraId="42315E4B">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val="en-US" w:eastAsia="zh-CN"/>
                    </w:rPr>
                    <w:t>Z</w:t>
                  </w:r>
                </w:p>
              </w:tc>
              <w:tc>
                <w:tcPr>
                  <w:tcW w:w="415" w:type="dxa"/>
                  <w:vMerge w:val="continue"/>
                  <w:noWrap w:val="0"/>
                  <w:vAlign w:val="center"/>
                </w:tcPr>
                <w:p w14:paraId="780FC5E3">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224" w:type="dxa"/>
                  <w:vMerge w:val="continue"/>
                  <w:noWrap w:val="0"/>
                  <w:vAlign w:val="center"/>
                </w:tcPr>
                <w:p w14:paraId="1C6777ED">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427" w:type="dxa"/>
                  <w:vMerge w:val="restart"/>
                  <w:noWrap w:val="0"/>
                  <w:vAlign w:val="center"/>
                </w:tcPr>
                <w:p w14:paraId="1BD1FC64">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526" w:type="dxa"/>
                  <w:vMerge w:val="restart"/>
                  <w:noWrap w:val="0"/>
                  <w:vAlign w:val="center"/>
                </w:tcPr>
                <w:p w14:paraId="02E32A9D">
                  <w:pPr>
                    <w:pStyle w:val="227"/>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r>
            <w:tr w14:paraId="2B55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216" w:type="dxa"/>
                  <w:noWrap w:val="0"/>
                  <w:vAlign w:val="center"/>
                </w:tcPr>
                <w:p w14:paraId="402DE572">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1</w:t>
                  </w:r>
                </w:p>
              </w:tc>
              <w:tc>
                <w:tcPr>
                  <w:tcW w:w="254" w:type="dxa"/>
                  <w:vMerge w:val="restart"/>
                  <w:noWrap w:val="0"/>
                  <w:vAlign w:val="center"/>
                </w:tcPr>
                <w:p w14:paraId="13860FC1">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生产厂房</w:t>
                  </w:r>
                </w:p>
              </w:tc>
              <w:tc>
                <w:tcPr>
                  <w:tcW w:w="764" w:type="dxa"/>
                  <w:noWrap w:val="0"/>
                  <w:vAlign w:val="center"/>
                </w:tcPr>
                <w:p w14:paraId="65CB6F38">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断料机</w:t>
                  </w:r>
                </w:p>
              </w:tc>
              <w:tc>
                <w:tcPr>
                  <w:tcW w:w="330" w:type="dxa"/>
                  <w:noWrap w:val="0"/>
                  <w:vAlign w:val="center"/>
                </w:tcPr>
                <w:p w14:paraId="38D37E1D">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2</w:t>
                  </w:r>
                </w:p>
              </w:tc>
              <w:tc>
                <w:tcPr>
                  <w:tcW w:w="615" w:type="dxa"/>
                  <w:noWrap w:val="0"/>
                  <w:vAlign w:val="center"/>
                </w:tcPr>
                <w:p w14:paraId="0A767688">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381" w:type="dxa"/>
                  <w:vMerge w:val="restart"/>
                  <w:noWrap w:val="0"/>
                  <w:vAlign w:val="center"/>
                </w:tcPr>
                <w:p w14:paraId="267895F2">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eastAsia="zh-CN"/>
                    </w:rPr>
                  </w:pPr>
                  <w:r>
                    <w:rPr>
                      <w:rFonts w:ascii="Times New Roman" w:hAnsi="Times New Roman" w:eastAsia="宋体" w:cs="Times New Roman"/>
                      <w:b w:val="0"/>
                      <w:bCs w:val="0"/>
                      <w:color w:val="000000"/>
                      <w:sz w:val="21"/>
                      <w:szCs w:val="21"/>
                      <w:highlight w:val="none"/>
                      <w:lang w:eastAsia="zh-CN"/>
                    </w:rPr>
                    <w:t>设备基础减震、合理布局、厂房隔声等</w:t>
                  </w:r>
                </w:p>
              </w:tc>
              <w:tc>
                <w:tcPr>
                  <w:tcW w:w="297" w:type="dxa"/>
                  <w:noWrap w:val="0"/>
                  <w:vAlign w:val="center"/>
                </w:tcPr>
                <w:p w14:paraId="22BF93DC">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-32</w:t>
                  </w:r>
                </w:p>
              </w:tc>
              <w:tc>
                <w:tcPr>
                  <w:tcW w:w="297" w:type="dxa"/>
                  <w:noWrap w:val="0"/>
                  <w:vAlign w:val="center"/>
                </w:tcPr>
                <w:p w14:paraId="7EFDB85C">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247" w:type="dxa"/>
                  <w:noWrap w:val="0"/>
                  <w:vAlign w:val="center"/>
                </w:tcPr>
                <w:p w14:paraId="322472EE">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415" w:type="dxa"/>
                  <w:noWrap w:val="0"/>
                  <w:vAlign w:val="center"/>
                </w:tcPr>
                <w:p w14:paraId="02C3D44D">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224" w:type="dxa"/>
                  <w:vMerge w:val="restart"/>
                  <w:noWrap w:val="0"/>
                  <w:vAlign w:val="center"/>
                </w:tcPr>
                <w:p w14:paraId="2B389661">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p>
              </w:tc>
              <w:tc>
                <w:tcPr>
                  <w:tcW w:w="427" w:type="dxa"/>
                  <w:noWrap w:val="0"/>
                  <w:vAlign w:val="center"/>
                </w:tcPr>
                <w:p w14:paraId="43ED146B">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center"/>
                </w:tcPr>
                <w:p w14:paraId="09349FF6">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r>
            <w:tr w14:paraId="635DB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216" w:type="dxa"/>
                  <w:noWrap w:val="0"/>
                  <w:vAlign w:val="center"/>
                </w:tcPr>
                <w:p w14:paraId="6D7295EE">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2</w:t>
                  </w:r>
                </w:p>
              </w:tc>
              <w:tc>
                <w:tcPr>
                  <w:tcW w:w="254" w:type="dxa"/>
                  <w:vMerge w:val="continue"/>
                  <w:noWrap w:val="0"/>
                  <w:vAlign w:val="center"/>
                </w:tcPr>
                <w:p w14:paraId="3997F90A">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2A316FD4">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圆木机</w:t>
                  </w:r>
                </w:p>
              </w:tc>
              <w:tc>
                <w:tcPr>
                  <w:tcW w:w="330" w:type="dxa"/>
                  <w:noWrap w:val="0"/>
                  <w:vAlign w:val="center"/>
                </w:tcPr>
                <w:p w14:paraId="06FC726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13</w:t>
                  </w:r>
                </w:p>
              </w:tc>
              <w:tc>
                <w:tcPr>
                  <w:tcW w:w="615" w:type="dxa"/>
                  <w:noWrap w:val="0"/>
                  <w:vAlign w:val="center"/>
                </w:tcPr>
                <w:p w14:paraId="672FF1FB">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381" w:type="dxa"/>
                  <w:vMerge w:val="continue"/>
                  <w:noWrap w:val="0"/>
                  <w:vAlign w:val="center"/>
                </w:tcPr>
                <w:p w14:paraId="3A9823FD">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297" w:type="dxa"/>
                  <w:noWrap w:val="0"/>
                  <w:vAlign w:val="center"/>
                </w:tcPr>
                <w:p w14:paraId="051F71E8">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297" w:type="dxa"/>
                  <w:noWrap w:val="0"/>
                  <w:vAlign w:val="center"/>
                </w:tcPr>
                <w:p w14:paraId="2BF6CD2E">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20</w:t>
                  </w:r>
                </w:p>
              </w:tc>
              <w:tc>
                <w:tcPr>
                  <w:tcW w:w="247" w:type="dxa"/>
                  <w:noWrap w:val="0"/>
                  <w:vAlign w:val="center"/>
                </w:tcPr>
                <w:p w14:paraId="2C52EEF4">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415" w:type="dxa"/>
                  <w:noWrap w:val="0"/>
                  <w:vAlign w:val="center"/>
                </w:tcPr>
                <w:p w14:paraId="38BAA7E6">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224" w:type="dxa"/>
                  <w:vMerge w:val="continue"/>
                  <w:noWrap w:val="0"/>
                  <w:vAlign w:val="center"/>
                </w:tcPr>
                <w:p w14:paraId="0C7F0CD8">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27" w:type="dxa"/>
                  <w:noWrap w:val="0"/>
                  <w:vAlign w:val="center"/>
                </w:tcPr>
                <w:p w14:paraId="780CAC22">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center"/>
                </w:tcPr>
                <w:p w14:paraId="5573E427">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r>
            <w:tr w14:paraId="7C6F7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216" w:type="dxa"/>
                  <w:noWrap w:val="0"/>
                  <w:vAlign w:val="center"/>
                </w:tcPr>
                <w:p w14:paraId="6369B704">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3</w:t>
                  </w:r>
                </w:p>
              </w:tc>
              <w:tc>
                <w:tcPr>
                  <w:tcW w:w="254" w:type="dxa"/>
                  <w:vMerge w:val="continue"/>
                  <w:noWrap w:val="0"/>
                  <w:vAlign w:val="center"/>
                </w:tcPr>
                <w:p w14:paraId="0C309B6C">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4BD593B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方木多片锯</w:t>
                  </w:r>
                </w:p>
              </w:tc>
              <w:tc>
                <w:tcPr>
                  <w:tcW w:w="330" w:type="dxa"/>
                  <w:noWrap w:val="0"/>
                  <w:vAlign w:val="center"/>
                </w:tcPr>
                <w:p w14:paraId="418B2116">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11</w:t>
                  </w:r>
                </w:p>
              </w:tc>
              <w:tc>
                <w:tcPr>
                  <w:tcW w:w="615" w:type="dxa"/>
                  <w:noWrap w:val="0"/>
                  <w:vAlign w:val="center"/>
                </w:tcPr>
                <w:p w14:paraId="3F144E93">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center"/>
                </w:tcPr>
                <w:p w14:paraId="75CA38E7">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297" w:type="dxa"/>
                  <w:noWrap w:val="0"/>
                  <w:vAlign w:val="center"/>
                </w:tcPr>
                <w:p w14:paraId="782D2BF9">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30</w:t>
                  </w:r>
                </w:p>
              </w:tc>
              <w:tc>
                <w:tcPr>
                  <w:tcW w:w="297" w:type="dxa"/>
                  <w:noWrap w:val="0"/>
                  <w:vAlign w:val="center"/>
                </w:tcPr>
                <w:p w14:paraId="75BE682F">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247" w:type="dxa"/>
                  <w:noWrap w:val="0"/>
                  <w:vAlign w:val="center"/>
                </w:tcPr>
                <w:p w14:paraId="48683691">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415" w:type="dxa"/>
                  <w:noWrap w:val="0"/>
                  <w:vAlign w:val="center"/>
                </w:tcPr>
                <w:p w14:paraId="604A9161">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224" w:type="dxa"/>
                  <w:vMerge w:val="continue"/>
                  <w:noWrap w:val="0"/>
                  <w:vAlign w:val="center"/>
                </w:tcPr>
                <w:p w14:paraId="7CB45B66">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27" w:type="dxa"/>
                  <w:noWrap w:val="0"/>
                  <w:vAlign w:val="center"/>
                </w:tcPr>
                <w:p w14:paraId="6A4FB68C">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center"/>
                </w:tcPr>
                <w:p w14:paraId="6A602B6D">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r>
            <w:tr w14:paraId="1FB25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44CA47BE">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4</w:t>
                  </w:r>
                </w:p>
              </w:tc>
              <w:tc>
                <w:tcPr>
                  <w:tcW w:w="254" w:type="dxa"/>
                  <w:vMerge w:val="continue"/>
                  <w:noWrap w:val="0"/>
                  <w:vAlign w:val="top"/>
                </w:tcPr>
                <w:p w14:paraId="74880472">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573FBFF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清边机</w:t>
                  </w:r>
                </w:p>
              </w:tc>
              <w:tc>
                <w:tcPr>
                  <w:tcW w:w="330" w:type="dxa"/>
                  <w:noWrap w:val="0"/>
                  <w:vAlign w:val="center"/>
                </w:tcPr>
                <w:p w14:paraId="34CF4D3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12</w:t>
                  </w:r>
                </w:p>
              </w:tc>
              <w:tc>
                <w:tcPr>
                  <w:tcW w:w="615" w:type="dxa"/>
                  <w:noWrap w:val="0"/>
                  <w:vAlign w:val="top"/>
                </w:tcPr>
                <w:p w14:paraId="1B75D620">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70</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53206193">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1BC8B6BA">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27</w:t>
                  </w:r>
                </w:p>
              </w:tc>
              <w:tc>
                <w:tcPr>
                  <w:tcW w:w="480" w:type="dxa"/>
                  <w:noWrap w:val="0"/>
                  <w:vAlign w:val="top"/>
                </w:tcPr>
                <w:p w14:paraId="2BAD1AB3">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w:t>
                  </w:r>
                </w:p>
              </w:tc>
              <w:tc>
                <w:tcPr>
                  <w:tcW w:w="386" w:type="dxa"/>
                  <w:noWrap w:val="0"/>
                  <w:vAlign w:val="top"/>
                </w:tcPr>
                <w:p w14:paraId="41A76E89">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298574CF">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70</w:t>
                  </w:r>
                </w:p>
              </w:tc>
              <w:tc>
                <w:tcPr>
                  <w:tcW w:w="224" w:type="dxa"/>
                  <w:vMerge w:val="continue"/>
                  <w:noWrap w:val="0"/>
                  <w:vAlign w:val="top"/>
                </w:tcPr>
                <w:p w14:paraId="4B0B6044">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6B15C052">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62C17C16">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55</w:t>
                  </w:r>
                </w:p>
              </w:tc>
            </w:tr>
            <w:tr w14:paraId="2EBD0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5A0754FD">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5</w:t>
                  </w:r>
                </w:p>
              </w:tc>
              <w:tc>
                <w:tcPr>
                  <w:tcW w:w="254" w:type="dxa"/>
                  <w:vMerge w:val="continue"/>
                  <w:noWrap w:val="0"/>
                  <w:vAlign w:val="top"/>
                </w:tcPr>
                <w:p w14:paraId="477C751C">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74FF996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小断头机</w:t>
                  </w:r>
                </w:p>
              </w:tc>
              <w:tc>
                <w:tcPr>
                  <w:tcW w:w="330" w:type="dxa"/>
                  <w:noWrap w:val="0"/>
                  <w:vAlign w:val="center"/>
                </w:tcPr>
                <w:p w14:paraId="178B02CC">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9</w:t>
                  </w:r>
                </w:p>
              </w:tc>
              <w:tc>
                <w:tcPr>
                  <w:tcW w:w="615" w:type="dxa"/>
                  <w:noWrap w:val="0"/>
                  <w:vAlign w:val="top"/>
                </w:tcPr>
                <w:p w14:paraId="0C862555">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069BE540">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540E2663">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24</w:t>
                  </w:r>
                </w:p>
              </w:tc>
              <w:tc>
                <w:tcPr>
                  <w:tcW w:w="480" w:type="dxa"/>
                  <w:noWrap w:val="0"/>
                  <w:vAlign w:val="top"/>
                </w:tcPr>
                <w:p w14:paraId="1594B377">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w:t>
                  </w:r>
                </w:p>
              </w:tc>
              <w:tc>
                <w:tcPr>
                  <w:tcW w:w="386" w:type="dxa"/>
                  <w:noWrap w:val="0"/>
                  <w:vAlign w:val="top"/>
                </w:tcPr>
                <w:p w14:paraId="2E48EC8B">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40A2CF35">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33F0CA4E">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0C1A297B">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31759752">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4165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1FCD6FB3">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6</w:t>
                  </w:r>
                </w:p>
              </w:tc>
              <w:tc>
                <w:tcPr>
                  <w:tcW w:w="254" w:type="dxa"/>
                  <w:vMerge w:val="continue"/>
                  <w:noWrap w:val="0"/>
                  <w:vAlign w:val="top"/>
                </w:tcPr>
                <w:p w14:paraId="2E3C4FE6">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77431396">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多层热压机</w:t>
                  </w:r>
                </w:p>
              </w:tc>
              <w:tc>
                <w:tcPr>
                  <w:tcW w:w="330" w:type="dxa"/>
                  <w:noWrap w:val="0"/>
                  <w:vAlign w:val="center"/>
                </w:tcPr>
                <w:p w14:paraId="290551C6">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615" w:type="dxa"/>
                  <w:noWrap w:val="0"/>
                  <w:vAlign w:val="top"/>
                </w:tcPr>
                <w:p w14:paraId="4315FF56">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70</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142C8431">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4A4F0761">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21</w:t>
                  </w:r>
                </w:p>
              </w:tc>
              <w:tc>
                <w:tcPr>
                  <w:tcW w:w="480" w:type="dxa"/>
                  <w:noWrap w:val="0"/>
                  <w:vAlign w:val="top"/>
                </w:tcPr>
                <w:p w14:paraId="1356D8EB">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-4</w:t>
                  </w:r>
                </w:p>
              </w:tc>
              <w:tc>
                <w:tcPr>
                  <w:tcW w:w="386" w:type="dxa"/>
                  <w:noWrap w:val="0"/>
                  <w:vAlign w:val="top"/>
                </w:tcPr>
                <w:p w14:paraId="00CD7E92">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3C1DBFCD">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70</w:t>
                  </w:r>
                </w:p>
              </w:tc>
              <w:tc>
                <w:tcPr>
                  <w:tcW w:w="224" w:type="dxa"/>
                  <w:vMerge w:val="continue"/>
                  <w:noWrap w:val="0"/>
                  <w:vAlign w:val="top"/>
                </w:tcPr>
                <w:p w14:paraId="3561C070">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5B4E8111">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3F602DD1">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55</w:t>
                  </w:r>
                </w:p>
              </w:tc>
            </w:tr>
            <w:tr w14:paraId="62E9F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66438671">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7</w:t>
                  </w:r>
                </w:p>
              </w:tc>
              <w:tc>
                <w:tcPr>
                  <w:tcW w:w="254" w:type="dxa"/>
                  <w:vMerge w:val="continue"/>
                  <w:noWrap w:val="0"/>
                  <w:vAlign w:val="top"/>
                </w:tcPr>
                <w:p w14:paraId="1F9B1DE3">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64775497">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热压机</w:t>
                  </w:r>
                </w:p>
              </w:tc>
              <w:tc>
                <w:tcPr>
                  <w:tcW w:w="330" w:type="dxa"/>
                  <w:noWrap w:val="0"/>
                  <w:vAlign w:val="center"/>
                </w:tcPr>
                <w:p w14:paraId="57E238B8">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615" w:type="dxa"/>
                  <w:noWrap w:val="0"/>
                  <w:vAlign w:val="top"/>
                </w:tcPr>
                <w:p w14:paraId="2CAE58EB">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70</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1A70D149">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53779FB3">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18</w:t>
                  </w:r>
                </w:p>
              </w:tc>
              <w:tc>
                <w:tcPr>
                  <w:tcW w:w="480" w:type="dxa"/>
                  <w:noWrap w:val="0"/>
                  <w:vAlign w:val="top"/>
                </w:tcPr>
                <w:p w14:paraId="2963B3E7">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w:t>
                  </w:r>
                </w:p>
              </w:tc>
              <w:tc>
                <w:tcPr>
                  <w:tcW w:w="386" w:type="dxa"/>
                  <w:noWrap w:val="0"/>
                  <w:vAlign w:val="top"/>
                </w:tcPr>
                <w:p w14:paraId="42ECE5E6">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17BB83DB">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70</w:t>
                  </w:r>
                </w:p>
              </w:tc>
              <w:tc>
                <w:tcPr>
                  <w:tcW w:w="224" w:type="dxa"/>
                  <w:vMerge w:val="continue"/>
                  <w:noWrap w:val="0"/>
                  <w:vAlign w:val="top"/>
                </w:tcPr>
                <w:p w14:paraId="3B48987D">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71281E94">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76D74655">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55</w:t>
                  </w:r>
                </w:p>
              </w:tc>
            </w:tr>
            <w:tr w14:paraId="64CD6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41C9E3A3">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8</w:t>
                  </w:r>
                </w:p>
              </w:tc>
              <w:tc>
                <w:tcPr>
                  <w:tcW w:w="254" w:type="dxa"/>
                  <w:vMerge w:val="continue"/>
                  <w:noWrap w:val="0"/>
                  <w:vAlign w:val="top"/>
                </w:tcPr>
                <w:p w14:paraId="20262FA6">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10F0AFBA">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拼板机</w:t>
                  </w:r>
                </w:p>
              </w:tc>
              <w:tc>
                <w:tcPr>
                  <w:tcW w:w="330" w:type="dxa"/>
                  <w:noWrap w:val="0"/>
                  <w:vAlign w:val="center"/>
                </w:tcPr>
                <w:p w14:paraId="1E5190E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615" w:type="dxa"/>
                  <w:noWrap w:val="0"/>
                  <w:vAlign w:val="top"/>
                </w:tcPr>
                <w:p w14:paraId="2D4B9E36">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2799EACE">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1D13051F">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480" w:type="dxa"/>
                  <w:noWrap w:val="0"/>
                  <w:vAlign w:val="top"/>
                </w:tcPr>
                <w:p w14:paraId="610C1E80">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-12</w:t>
                  </w:r>
                </w:p>
              </w:tc>
              <w:tc>
                <w:tcPr>
                  <w:tcW w:w="386" w:type="dxa"/>
                  <w:noWrap w:val="0"/>
                  <w:vAlign w:val="top"/>
                </w:tcPr>
                <w:p w14:paraId="7503683F">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2C961B0A">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0C9B7DAA">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277E158D">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4962334A">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4D48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3B0B71E5">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9</w:t>
                  </w:r>
                </w:p>
              </w:tc>
              <w:tc>
                <w:tcPr>
                  <w:tcW w:w="254" w:type="dxa"/>
                  <w:vMerge w:val="continue"/>
                  <w:noWrap w:val="0"/>
                  <w:vAlign w:val="top"/>
                </w:tcPr>
                <w:p w14:paraId="58E46B2D">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6830DBA5">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梳齿机</w:t>
                  </w:r>
                </w:p>
              </w:tc>
              <w:tc>
                <w:tcPr>
                  <w:tcW w:w="330" w:type="dxa"/>
                  <w:noWrap w:val="0"/>
                  <w:vAlign w:val="center"/>
                </w:tcPr>
                <w:p w14:paraId="33A52A3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615" w:type="dxa"/>
                  <w:noWrap w:val="0"/>
                  <w:vAlign w:val="top"/>
                </w:tcPr>
                <w:p w14:paraId="0F22B882">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798240B7">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692CB3C7">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12</w:t>
                  </w:r>
                </w:p>
              </w:tc>
              <w:tc>
                <w:tcPr>
                  <w:tcW w:w="480" w:type="dxa"/>
                  <w:noWrap w:val="0"/>
                  <w:vAlign w:val="top"/>
                </w:tcPr>
                <w:p w14:paraId="64D67FC7">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-13</w:t>
                  </w:r>
                </w:p>
              </w:tc>
              <w:tc>
                <w:tcPr>
                  <w:tcW w:w="386" w:type="dxa"/>
                  <w:noWrap w:val="0"/>
                  <w:vAlign w:val="top"/>
                </w:tcPr>
                <w:p w14:paraId="47626087">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148B6602">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34EB7654">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7A3D969D">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23EFB722">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1C1A4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0" w:hRule="atLeast"/>
                <w:jc w:val="center"/>
              </w:trPr>
              <w:tc>
                <w:tcPr>
                  <w:tcW w:w="358" w:type="dxa"/>
                  <w:noWrap w:val="0"/>
                  <w:vAlign w:val="center"/>
                </w:tcPr>
                <w:p w14:paraId="3771EB45">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10</w:t>
                  </w:r>
                </w:p>
              </w:tc>
              <w:tc>
                <w:tcPr>
                  <w:tcW w:w="254" w:type="dxa"/>
                  <w:vMerge w:val="continue"/>
                  <w:noWrap w:val="0"/>
                  <w:vAlign w:val="top"/>
                </w:tcPr>
                <w:p w14:paraId="6151DF43">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44EB26AB">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齿接机</w:t>
                  </w:r>
                </w:p>
              </w:tc>
              <w:tc>
                <w:tcPr>
                  <w:tcW w:w="330" w:type="dxa"/>
                  <w:noWrap w:val="0"/>
                  <w:vAlign w:val="center"/>
                </w:tcPr>
                <w:p w14:paraId="36A90D7D">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615" w:type="dxa"/>
                  <w:noWrap w:val="0"/>
                  <w:vAlign w:val="top"/>
                </w:tcPr>
                <w:p w14:paraId="5FC48191">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4AC9AF0E">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2DC237E4">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9</w:t>
                  </w:r>
                </w:p>
              </w:tc>
              <w:tc>
                <w:tcPr>
                  <w:tcW w:w="480" w:type="dxa"/>
                  <w:noWrap w:val="0"/>
                  <w:vAlign w:val="top"/>
                </w:tcPr>
                <w:p w14:paraId="01D39959">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386" w:type="dxa"/>
                  <w:noWrap w:val="0"/>
                  <w:vAlign w:val="top"/>
                </w:tcPr>
                <w:p w14:paraId="6691C30C">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152DE63A">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03C86194">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54D7457E">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6670C8F9">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7753E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61C84B4B">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11</w:t>
                  </w:r>
                </w:p>
              </w:tc>
              <w:tc>
                <w:tcPr>
                  <w:tcW w:w="254" w:type="dxa"/>
                  <w:vMerge w:val="continue"/>
                  <w:noWrap w:val="0"/>
                  <w:vAlign w:val="top"/>
                </w:tcPr>
                <w:p w14:paraId="76574AAD">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33E7055B">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涂胶机</w:t>
                  </w:r>
                </w:p>
              </w:tc>
              <w:tc>
                <w:tcPr>
                  <w:tcW w:w="330" w:type="dxa"/>
                  <w:noWrap w:val="0"/>
                  <w:vAlign w:val="center"/>
                </w:tcPr>
                <w:p w14:paraId="05A98529">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615" w:type="dxa"/>
                  <w:noWrap w:val="0"/>
                  <w:vAlign w:val="top"/>
                </w:tcPr>
                <w:p w14:paraId="7A295B54">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1E0D0F82">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3DB419A1">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w:t>
                  </w:r>
                </w:p>
              </w:tc>
              <w:tc>
                <w:tcPr>
                  <w:tcW w:w="480" w:type="dxa"/>
                  <w:noWrap w:val="0"/>
                  <w:vAlign w:val="top"/>
                </w:tcPr>
                <w:p w14:paraId="0CA0F7B4">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-16</w:t>
                  </w:r>
                </w:p>
              </w:tc>
              <w:tc>
                <w:tcPr>
                  <w:tcW w:w="386" w:type="dxa"/>
                  <w:noWrap w:val="0"/>
                  <w:vAlign w:val="top"/>
                </w:tcPr>
                <w:p w14:paraId="737ADCED">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1E8361A7">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394ECF81">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612E0959">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551FDEA9">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79621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385989C7">
                  <w:pPr>
                    <w:pStyle w:val="234"/>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12</w:t>
                  </w:r>
                </w:p>
              </w:tc>
              <w:tc>
                <w:tcPr>
                  <w:tcW w:w="254" w:type="dxa"/>
                  <w:vMerge w:val="continue"/>
                  <w:noWrap w:val="0"/>
                  <w:vAlign w:val="top"/>
                </w:tcPr>
                <w:p w14:paraId="45B67C99">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4E9DE5D5">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齐头机</w:t>
                  </w:r>
                </w:p>
              </w:tc>
              <w:tc>
                <w:tcPr>
                  <w:tcW w:w="330" w:type="dxa"/>
                  <w:noWrap w:val="0"/>
                  <w:vAlign w:val="center"/>
                </w:tcPr>
                <w:p w14:paraId="3A14BA58">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5</w:t>
                  </w:r>
                </w:p>
              </w:tc>
              <w:tc>
                <w:tcPr>
                  <w:tcW w:w="615" w:type="dxa"/>
                  <w:noWrap w:val="0"/>
                  <w:vAlign w:val="top"/>
                </w:tcPr>
                <w:p w14:paraId="3A4BEEE9">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80</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678DBD2F">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53434B10">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3</w:t>
                  </w:r>
                </w:p>
              </w:tc>
              <w:tc>
                <w:tcPr>
                  <w:tcW w:w="480" w:type="dxa"/>
                  <w:noWrap w:val="0"/>
                  <w:vAlign w:val="top"/>
                </w:tcPr>
                <w:p w14:paraId="72E1BDA8">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-19</w:t>
                  </w:r>
                </w:p>
              </w:tc>
              <w:tc>
                <w:tcPr>
                  <w:tcW w:w="386" w:type="dxa"/>
                  <w:noWrap w:val="0"/>
                  <w:vAlign w:val="top"/>
                </w:tcPr>
                <w:p w14:paraId="6AE0A949">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52851381">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80</w:t>
                  </w:r>
                </w:p>
              </w:tc>
              <w:tc>
                <w:tcPr>
                  <w:tcW w:w="224" w:type="dxa"/>
                  <w:vMerge w:val="continue"/>
                  <w:noWrap w:val="0"/>
                  <w:vAlign w:val="top"/>
                </w:tcPr>
                <w:p w14:paraId="008F388D">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7DC4D9D2">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0A279962">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65</w:t>
                  </w:r>
                </w:p>
              </w:tc>
            </w:tr>
            <w:tr w14:paraId="3AAF6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55CED0F8">
                  <w:pPr>
                    <w:pStyle w:val="234"/>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13</w:t>
                  </w:r>
                </w:p>
              </w:tc>
              <w:tc>
                <w:tcPr>
                  <w:tcW w:w="254" w:type="dxa"/>
                  <w:vMerge w:val="continue"/>
                  <w:noWrap w:val="0"/>
                  <w:vAlign w:val="top"/>
                </w:tcPr>
                <w:p w14:paraId="1130EBC1">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6EEA97F6">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空压机</w:t>
                  </w:r>
                </w:p>
              </w:tc>
              <w:tc>
                <w:tcPr>
                  <w:tcW w:w="330" w:type="dxa"/>
                  <w:noWrap w:val="0"/>
                  <w:vAlign w:val="center"/>
                </w:tcPr>
                <w:p w14:paraId="5A3CED42">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10</w:t>
                  </w:r>
                </w:p>
              </w:tc>
              <w:tc>
                <w:tcPr>
                  <w:tcW w:w="615" w:type="dxa"/>
                  <w:noWrap w:val="0"/>
                  <w:vAlign w:val="top"/>
                </w:tcPr>
                <w:p w14:paraId="08764A55">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80/1</w:t>
                  </w:r>
                </w:p>
              </w:tc>
              <w:tc>
                <w:tcPr>
                  <w:tcW w:w="381" w:type="dxa"/>
                  <w:vMerge w:val="continue"/>
                  <w:noWrap w:val="0"/>
                  <w:vAlign w:val="top"/>
                </w:tcPr>
                <w:p w14:paraId="7B72ADAA">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297" w:type="dxa"/>
                  <w:noWrap w:val="0"/>
                  <w:vAlign w:val="top"/>
                </w:tcPr>
                <w:p w14:paraId="7A07C4C5">
                  <w:pPr>
                    <w:pStyle w:val="227"/>
                    <w:keepNext w:val="0"/>
                    <w:keepLines w:val="0"/>
                    <w:pageBreakBefore w:val="0"/>
                    <w:spacing w:before="0" w:line="240" w:lineRule="auto"/>
                    <w:ind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3</w:t>
                  </w:r>
                </w:p>
              </w:tc>
              <w:tc>
                <w:tcPr>
                  <w:tcW w:w="297" w:type="dxa"/>
                  <w:noWrap w:val="0"/>
                  <w:vAlign w:val="top"/>
                </w:tcPr>
                <w:p w14:paraId="3E76069C">
                  <w:pPr>
                    <w:pStyle w:val="227"/>
                    <w:keepNext w:val="0"/>
                    <w:keepLines w:val="0"/>
                    <w:pageBreakBefore w:val="0"/>
                    <w:spacing w:before="0" w:line="240" w:lineRule="auto"/>
                    <w:ind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3</w:t>
                  </w:r>
                </w:p>
              </w:tc>
              <w:tc>
                <w:tcPr>
                  <w:tcW w:w="386" w:type="dxa"/>
                  <w:noWrap w:val="0"/>
                  <w:vAlign w:val="top"/>
                </w:tcPr>
                <w:p w14:paraId="2AC33D6A">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454F02E6">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80</w:t>
                  </w:r>
                </w:p>
              </w:tc>
              <w:tc>
                <w:tcPr>
                  <w:tcW w:w="224" w:type="dxa"/>
                  <w:vMerge w:val="continue"/>
                  <w:noWrap w:val="0"/>
                  <w:vAlign w:val="top"/>
                </w:tcPr>
                <w:p w14:paraId="4CB2074E">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1D8DF102">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6AEFF895">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65</w:t>
                  </w:r>
                </w:p>
              </w:tc>
            </w:tr>
            <w:tr w14:paraId="3FDC8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4C1A1BD6">
                  <w:pPr>
                    <w:pStyle w:val="234"/>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14</w:t>
                  </w:r>
                </w:p>
              </w:tc>
              <w:tc>
                <w:tcPr>
                  <w:tcW w:w="254" w:type="dxa"/>
                  <w:vMerge w:val="continue"/>
                  <w:noWrap w:val="0"/>
                  <w:vAlign w:val="top"/>
                </w:tcPr>
                <w:p w14:paraId="51407C2A">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123A56EA">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冷压机</w:t>
                  </w:r>
                </w:p>
              </w:tc>
              <w:tc>
                <w:tcPr>
                  <w:tcW w:w="330" w:type="dxa"/>
                  <w:noWrap w:val="0"/>
                  <w:vAlign w:val="center"/>
                </w:tcPr>
                <w:p w14:paraId="1E25D317">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615" w:type="dxa"/>
                  <w:noWrap w:val="0"/>
                  <w:vAlign w:val="top"/>
                </w:tcPr>
                <w:p w14:paraId="43DB83CD">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75/1</w:t>
                  </w:r>
                </w:p>
              </w:tc>
              <w:tc>
                <w:tcPr>
                  <w:tcW w:w="381" w:type="dxa"/>
                  <w:vMerge w:val="continue"/>
                  <w:noWrap w:val="0"/>
                  <w:vAlign w:val="top"/>
                </w:tcPr>
                <w:p w14:paraId="7E9631B5">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297" w:type="dxa"/>
                  <w:noWrap w:val="0"/>
                  <w:vAlign w:val="top"/>
                </w:tcPr>
                <w:p w14:paraId="17147FD1">
                  <w:pPr>
                    <w:pStyle w:val="227"/>
                    <w:keepNext w:val="0"/>
                    <w:keepLines w:val="0"/>
                    <w:pageBreakBefore w:val="0"/>
                    <w:spacing w:before="0" w:line="240" w:lineRule="auto"/>
                    <w:ind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2</w:t>
                  </w:r>
                </w:p>
              </w:tc>
              <w:tc>
                <w:tcPr>
                  <w:tcW w:w="297" w:type="dxa"/>
                  <w:noWrap w:val="0"/>
                  <w:vAlign w:val="top"/>
                </w:tcPr>
                <w:p w14:paraId="2E30213B">
                  <w:pPr>
                    <w:pStyle w:val="227"/>
                    <w:keepNext w:val="0"/>
                    <w:keepLines w:val="0"/>
                    <w:pageBreakBefore w:val="0"/>
                    <w:spacing w:before="0" w:line="240" w:lineRule="auto"/>
                    <w:ind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2</w:t>
                  </w:r>
                </w:p>
              </w:tc>
              <w:tc>
                <w:tcPr>
                  <w:tcW w:w="386" w:type="dxa"/>
                  <w:noWrap w:val="0"/>
                  <w:vAlign w:val="top"/>
                </w:tcPr>
                <w:p w14:paraId="54B7E309">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674267FA">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23F8659D">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4ECA9828">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20077B8E">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564FC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7" w:hRule="atLeast"/>
                <w:jc w:val="center"/>
              </w:trPr>
              <w:tc>
                <w:tcPr>
                  <w:tcW w:w="358" w:type="dxa"/>
                  <w:noWrap w:val="0"/>
                  <w:vAlign w:val="center"/>
                </w:tcPr>
                <w:p w14:paraId="030FF4E4">
                  <w:pPr>
                    <w:pStyle w:val="234"/>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15</w:t>
                  </w:r>
                </w:p>
              </w:tc>
              <w:tc>
                <w:tcPr>
                  <w:tcW w:w="254" w:type="dxa"/>
                  <w:vMerge w:val="continue"/>
                  <w:noWrap w:val="0"/>
                  <w:vAlign w:val="top"/>
                </w:tcPr>
                <w:p w14:paraId="01B85C47">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3A611A7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裁边机</w:t>
                  </w:r>
                </w:p>
              </w:tc>
              <w:tc>
                <w:tcPr>
                  <w:tcW w:w="330" w:type="dxa"/>
                  <w:noWrap w:val="0"/>
                  <w:vAlign w:val="center"/>
                </w:tcPr>
                <w:p w14:paraId="3D02C499">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615" w:type="dxa"/>
                  <w:noWrap w:val="0"/>
                  <w:vAlign w:val="top"/>
                </w:tcPr>
                <w:p w14:paraId="7D14999F">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85/1</w:t>
                  </w:r>
                </w:p>
              </w:tc>
              <w:tc>
                <w:tcPr>
                  <w:tcW w:w="381" w:type="dxa"/>
                  <w:vMerge w:val="continue"/>
                  <w:noWrap w:val="0"/>
                  <w:vAlign w:val="top"/>
                </w:tcPr>
                <w:p w14:paraId="1DDFC500">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297" w:type="dxa"/>
                  <w:noWrap w:val="0"/>
                  <w:vAlign w:val="top"/>
                </w:tcPr>
                <w:p w14:paraId="6A51BF9A">
                  <w:pPr>
                    <w:pStyle w:val="227"/>
                    <w:keepNext w:val="0"/>
                    <w:keepLines w:val="0"/>
                    <w:pageBreakBefore w:val="0"/>
                    <w:spacing w:before="0" w:line="240" w:lineRule="auto"/>
                    <w:ind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w:t>
                  </w:r>
                  <w:r>
                    <w:rPr>
                      <w:rFonts w:hint="eastAsia" w:ascii="Times New Roman" w:hAnsi="Times New Roman" w:eastAsia="宋体" w:cs="Times New Roman"/>
                      <w:b w:val="0"/>
                      <w:bCs w:val="0"/>
                      <w:color w:val="000000"/>
                      <w:sz w:val="21"/>
                      <w:szCs w:val="21"/>
                      <w:highlight w:val="none"/>
                      <w:lang w:val="en-US" w:eastAsia="zh-CN"/>
                    </w:rPr>
                    <w:t>7</w:t>
                  </w:r>
                </w:p>
              </w:tc>
              <w:tc>
                <w:tcPr>
                  <w:tcW w:w="297" w:type="dxa"/>
                  <w:noWrap w:val="0"/>
                  <w:vAlign w:val="top"/>
                </w:tcPr>
                <w:p w14:paraId="544B26A8">
                  <w:pPr>
                    <w:pStyle w:val="227"/>
                    <w:keepNext w:val="0"/>
                    <w:keepLines w:val="0"/>
                    <w:pageBreakBefore w:val="0"/>
                    <w:spacing w:before="0" w:line="240" w:lineRule="auto"/>
                    <w:ind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5</w:t>
                  </w:r>
                </w:p>
              </w:tc>
              <w:tc>
                <w:tcPr>
                  <w:tcW w:w="386" w:type="dxa"/>
                  <w:noWrap w:val="0"/>
                  <w:vAlign w:val="top"/>
                </w:tcPr>
                <w:p w14:paraId="6CE59F89">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7DE9F47F">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224" w:type="dxa"/>
                  <w:vMerge w:val="continue"/>
                  <w:noWrap w:val="0"/>
                  <w:vAlign w:val="top"/>
                </w:tcPr>
                <w:p w14:paraId="2BB83FD9">
                  <w:pPr>
                    <w:pStyle w:val="227"/>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34D6F45C">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30F82AF0">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r>
          </w:tbl>
          <w:p w14:paraId="703ADD18">
            <w:pPr>
              <w:keepNext w:val="0"/>
              <w:keepLines w:val="0"/>
              <w:pageBreakBefore w:val="0"/>
              <w:widowControl w:val="0"/>
              <w:spacing w:before="157" w:line="360" w:lineRule="auto"/>
              <w:ind w:firstLine="402"/>
              <w:rPr>
                <w:rFonts w:ascii="Times New Roman" w:hAnsi="Times New Roman" w:eastAsia="宋体" w:cs="Times New Roman"/>
                <w:b/>
                <w:bCs/>
                <w:color w:val="000000"/>
                <w:sz w:val="24"/>
                <w:szCs w:val="24"/>
                <w:lang w:val="en-US" w:eastAsia="zh-CN"/>
              </w:rPr>
            </w:pPr>
            <w:r>
              <w:rPr>
                <w:rFonts w:hint="eastAsia" w:ascii="宋体" w:hAnsi="宋体" w:eastAsia="宋体" w:cs="宋体"/>
                <w:b/>
                <w:bCs/>
                <w:color w:val="000000"/>
                <w:sz w:val="20"/>
                <w:szCs w:val="20"/>
                <w:lang w:val="en-US" w:eastAsia="zh-CN" w:bidi="ar"/>
              </w:rPr>
              <w:t>注：</w:t>
            </w:r>
            <w:r>
              <w:rPr>
                <w:rFonts w:hint="eastAsia" w:ascii="宋体" w:hAnsi="宋体" w:eastAsia="宋体" w:cs="宋体"/>
                <w:b w:val="0"/>
                <w:bCs w:val="0"/>
                <w:color w:val="000000"/>
                <w:sz w:val="20"/>
                <w:szCs w:val="20"/>
                <w:lang w:val="en-US" w:eastAsia="zh-CN" w:bidi="ar"/>
              </w:rPr>
              <w:t>表中坐标以厂界中心为坐标原点，正东向为</w:t>
            </w:r>
            <w:r>
              <w:rPr>
                <w:rFonts w:ascii="Times New Roman" w:hAnsi="Times New Roman" w:eastAsia="宋体" w:cs="Times New Roman"/>
                <w:b w:val="0"/>
                <w:bCs w:val="0"/>
                <w:color w:val="000000"/>
                <w:sz w:val="20"/>
                <w:szCs w:val="20"/>
                <w:lang w:val="en-US" w:eastAsia="zh-CN" w:bidi="ar"/>
              </w:rPr>
              <w:t>X</w:t>
            </w:r>
            <w:r>
              <w:rPr>
                <w:rFonts w:hint="eastAsia" w:ascii="宋体" w:hAnsi="宋体" w:eastAsia="宋体" w:cs="宋体"/>
                <w:b w:val="0"/>
                <w:bCs w:val="0"/>
                <w:color w:val="000000"/>
                <w:sz w:val="20"/>
                <w:szCs w:val="20"/>
                <w:lang w:val="en-US" w:eastAsia="zh-CN" w:bidi="ar"/>
              </w:rPr>
              <w:t>轴正方向，正北向为</w:t>
            </w:r>
            <w:r>
              <w:rPr>
                <w:rFonts w:ascii="Times New Roman" w:hAnsi="Times New Roman" w:eastAsia="宋体" w:cs="Times New Roman"/>
                <w:b w:val="0"/>
                <w:bCs w:val="0"/>
                <w:color w:val="000000"/>
                <w:sz w:val="20"/>
                <w:szCs w:val="20"/>
                <w:lang w:val="en-US" w:eastAsia="zh-CN" w:bidi="ar"/>
              </w:rPr>
              <w:t>Y</w:t>
            </w:r>
            <w:r>
              <w:rPr>
                <w:rFonts w:hint="eastAsia" w:ascii="宋体" w:hAnsi="宋体" w:eastAsia="宋体" w:cs="宋体"/>
                <w:b w:val="0"/>
                <w:bCs w:val="0"/>
                <w:color w:val="000000"/>
                <w:sz w:val="20"/>
                <w:szCs w:val="20"/>
                <w:lang w:val="en-US" w:eastAsia="zh-CN" w:bidi="ar"/>
              </w:rPr>
              <w:t>轴正方向。</w:t>
            </w:r>
          </w:p>
          <w:p w14:paraId="0E1F005E">
            <w:pPr>
              <w:keepNext w:val="0"/>
              <w:keepLines w:val="0"/>
              <w:pageBreakBefore w:val="0"/>
              <w:widowControl w:val="0"/>
              <w:spacing w:line="360" w:lineRule="auto"/>
              <w:ind w:firstLine="482"/>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lang w:val="en-US" w:eastAsia="zh-CN"/>
              </w:rPr>
              <w:t>（2）</w:t>
            </w:r>
            <w:r>
              <w:rPr>
                <w:rFonts w:ascii="Times New Roman" w:hAnsi="Times New Roman" w:eastAsia="宋体" w:cs="Times New Roman"/>
                <w:b/>
                <w:bCs/>
                <w:color w:val="000000"/>
                <w:sz w:val="24"/>
                <w:szCs w:val="24"/>
              </w:rPr>
              <w:t>噪声环境影响分析</w:t>
            </w:r>
          </w:p>
          <w:p w14:paraId="21FBE449">
            <w:pPr>
              <w:pStyle w:val="236"/>
              <w:spacing w:line="360" w:lineRule="auto"/>
              <w:ind w:firstLine="482"/>
              <w:rPr>
                <w:rFonts w:ascii="Times New Roman" w:hAnsi="Times New Roman" w:eastAsia="宋体" w:cs="Times New Roman"/>
                <w:b/>
                <w:color w:val="000000"/>
                <w:sz w:val="24"/>
                <w:szCs w:val="24"/>
                <w:highlight w:val="none"/>
              </w:rPr>
            </w:pPr>
            <w:r>
              <w:rPr>
                <w:rFonts w:hint="eastAsia" w:ascii="Times New Roman" w:hAnsi="Times New Roman" w:cs="Times New Roman"/>
                <w:b/>
                <w:color w:val="000000"/>
                <w:sz w:val="24"/>
                <w:szCs w:val="24"/>
                <w:highlight w:val="none"/>
                <w:lang w:val="en-US" w:eastAsia="zh-CN"/>
              </w:rPr>
              <w:t>①</w:t>
            </w:r>
            <w:r>
              <w:rPr>
                <w:rFonts w:ascii="Times New Roman" w:hAnsi="Times New Roman" w:eastAsia="宋体" w:cs="Times New Roman"/>
                <w:b/>
                <w:color w:val="000000"/>
                <w:sz w:val="24"/>
                <w:szCs w:val="24"/>
                <w:highlight w:val="none"/>
              </w:rPr>
              <w:t>预测范围、点位与评价因子</w:t>
            </w:r>
          </w:p>
          <w:p w14:paraId="49CA80FC">
            <w:pPr>
              <w:pStyle w:val="236"/>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预测范围：厂界外1m处。</w:t>
            </w:r>
          </w:p>
          <w:p w14:paraId="7682C34E">
            <w:pPr>
              <w:pStyle w:val="236"/>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预测点位：在厂界东、南、西、北厂界各设置一个。</w:t>
            </w:r>
          </w:p>
          <w:p w14:paraId="38AF22F7">
            <w:pPr>
              <w:pStyle w:val="236"/>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预测因子：等效连续A声级。</w:t>
            </w:r>
          </w:p>
          <w:p w14:paraId="719055B3">
            <w:pPr>
              <w:pStyle w:val="236"/>
              <w:spacing w:line="360" w:lineRule="auto"/>
              <w:ind w:firstLine="482"/>
              <w:rPr>
                <w:rFonts w:ascii="Times New Roman" w:hAnsi="Times New Roman" w:eastAsia="宋体" w:cs="Times New Roman"/>
                <w:b/>
                <w:color w:val="000000"/>
                <w:sz w:val="24"/>
                <w:szCs w:val="24"/>
                <w:highlight w:val="none"/>
              </w:rPr>
            </w:pPr>
            <w:r>
              <w:rPr>
                <w:rFonts w:hint="eastAsia" w:ascii="Times New Roman" w:hAnsi="Times New Roman" w:cs="Times New Roman"/>
                <w:b/>
                <w:color w:val="000000"/>
                <w:sz w:val="24"/>
                <w:szCs w:val="24"/>
                <w:highlight w:val="none"/>
                <w:lang w:val="en-US" w:eastAsia="zh-CN"/>
              </w:rPr>
              <w:t>②</w:t>
            </w:r>
            <w:r>
              <w:rPr>
                <w:rFonts w:ascii="Times New Roman" w:hAnsi="Times New Roman" w:eastAsia="宋体" w:cs="Times New Roman"/>
                <w:b/>
                <w:color w:val="000000"/>
                <w:sz w:val="24"/>
                <w:szCs w:val="24"/>
                <w:highlight w:val="none"/>
              </w:rPr>
              <w:t>预测模式</w:t>
            </w:r>
          </w:p>
          <w:p w14:paraId="2B092756">
            <w:pPr>
              <w:pStyle w:val="236"/>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根据《环境影响评价技术导则 声环境》（HJ2.4-20</w:t>
            </w:r>
            <w:r>
              <w:rPr>
                <w:rFonts w:ascii="Times New Roman" w:hAnsi="Times New Roman" w:eastAsia="宋体" w:cs="Times New Roman"/>
                <w:bCs/>
                <w:color w:val="000000"/>
                <w:sz w:val="24"/>
                <w:szCs w:val="24"/>
                <w:highlight w:val="none"/>
                <w:lang w:val="en-US" w:eastAsia="zh-CN"/>
              </w:rPr>
              <w:t>21</w:t>
            </w:r>
            <w:r>
              <w:rPr>
                <w:rFonts w:ascii="Times New Roman" w:hAnsi="Times New Roman" w:eastAsia="宋体" w:cs="Times New Roman"/>
                <w:bCs/>
                <w:color w:val="000000"/>
                <w:sz w:val="24"/>
                <w:szCs w:val="24"/>
                <w:highlight w:val="none"/>
              </w:rPr>
              <w:t>）推荐计算模式，并考虑多声源及声环境本底值迭加和相应的噪声防治措施的效果，计算本项目噪声对外环境的影响。本评价以点声源噪声衰减模式预测项目实施后的场界噪声，预测公式如下：</w:t>
            </w:r>
          </w:p>
          <w:p w14:paraId="7D3447F5">
            <w:pPr>
              <w:pStyle w:val="236"/>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 xml:space="preserve">声源衰减公式： </w:t>
            </w:r>
          </w:p>
          <w:p w14:paraId="7163B470">
            <w:pPr>
              <w:keepNext/>
              <w:keepLines/>
              <w:spacing w:line="360" w:lineRule="auto"/>
              <w:jc w:val="center"/>
              <w:rPr>
                <w:rFonts w:ascii="Times New Roman" w:hAnsi="Times New Roman" w:eastAsia="宋体" w:cs="Times New Roman"/>
                <w:bCs/>
                <w:color w:val="000000"/>
                <w:sz w:val="24"/>
                <w:szCs w:val="24"/>
                <w:highlight w:val="none"/>
              </w:rPr>
            </w:pPr>
            <w:r>
              <w:rPr>
                <w:rFonts w:ascii="Times New Roman" w:hAnsi="Times New Roman" w:eastAsia="宋体" w:cs="Times New Roman"/>
                <w:color w:val="000000"/>
                <w:sz w:val="24"/>
                <w:szCs w:val="24"/>
                <w:highlight w:val="none"/>
              </w:rPr>
              <w:drawing>
                <wp:inline distT="0" distB="0" distL="0" distR="0">
                  <wp:extent cx="2005330" cy="402590"/>
                  <wp:effectExtent l="0" t="0" r="0" b="0"/>
                  <wp:docPr id="8" name="_x0000_i2065"/>
                  <wp:cNvGraphicFramePr/>
                  <a:graphic xmlns:a="http://schemas.openxmlformats.org/drawingml/2006/main">
                    <a:graphicData uri="http://schemas.openxmlformats.org/drawingml/2006/picture">
                      <pic:pic xmlns:pic="http://schemas.openxmlformats.org/drawingml/2006/picture">
                        <pic:nvPicPr>
                          <pic:cNvPr id="8" name="_x0000_i2065"/>
                          <pic:cNvPicPr/>
                        </pic:nvPicPr>
                        <pic:blipFill>
                          <a:blip r:embed="rId15"/>
                          <a:stretch>
                            <a:fillRect/>
                          </a:stretch>
                        </pic:blipFill>
                        <pic:spPr>
                          <a:xfrm>
                            <a:off x="0" y="0"/>
                            <a:ext cx="2005457" cy="403215"/>
                          </a:xfrm>
                          <a:prstGeom prst="rect">
                            <a:avLst/>
                          </a:prstGeom>
                          <a:noFill/>
                          <a:ln>
                            <a:noFill/>
                          </a:ln>
                        </pic:spPr>
                      </pic:pic>
                    </a:graphicData>
                  </a:graphic>
                </wp:inline>
              </w:drawing>
            </w:r>
          </w:p>
          <w:p w14:paraId="327D455C">
            <w:pPr>
              <w:keepNext/>
              <w:keepLines/>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式中：LA(r)——距离声源 r 处的噪声值，dB（A）；</w:t>
            </w:r>
          </w:p>
          <w:p w14:paraId="45EA9574">
            <w:pPr>
              <w:keepNext/>
              <w:keepLines/>
              <w:spacing w:line="360" w:lineRule="auto"/>
              <w:ind w:firstLine="120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LA(r0)——距离声源 r0 处的噪声值，dB（A）；</w:t>
            </w:r>
          </w:p>
          <w:p w14:paraId="20F8D0BE">
            <w:pPr>
              <w:keepNext/>
              <w:keepLines/>
              <w:spacing w:line="360" w:lineRule="auto"/>
              <w:ind w:firstLine="120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R——预测点至声源的距离，m；</w:t>
            </w:r>
          </w:p>
          <w:p w14:paraId="7A0F29BF">
            <w:pPr>
              <w:keepNext/>
              <w:keepLines/>
              <w:spacing w:line="360" w:lineRule="auto"/>
              <w:ind w:firstLine="120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r0——参考点距声源的距离，m。</w:t>
            </w:r>
          </w:p>
          <w:p w14:paraId="71DF3E07">
            <w:pPr>
              <w:keepNext/>
              <w:keepLines/>
              <w:spacing w:line="360" w:lineRule="auto"/>
              <w:ind w:firstLine="480"/>
              <w:outlineLvl w:val="0"/>
              <w:rPr>
                <w:rFonts w:ascii="Times New Roman" w:hAnsi="Times New Roman" w:eastAsia="宋体" w:cs="Times New Roman"/>
                <w:bCs/>
                <w:color w:val="000000"/>
                <w:sz w:val="24"/>
                <w:szCs w:val="24"/>
                <w:highlight w:val="none"/>
              </w:rPr>
            </w:pPr>
            <w:bookmarkStart w:id="9" w:name="_Toc53562937"/>
            <w:r>
              <w:rPr>
                <w:rFonts w:ascii="Times New Roman" w:hAnsi="Times New Roman" w:eastAsia="宋体" w:cs="Times New Roman"/>
                <w:bCs/>
                <w:color w:val="000000"/>
                <w:sz w:val="24"/>
                <w:szCs w:val="24"/>
                <w:highlight w:val="none"/>
              </w:rPr>
              <w:t>各受声点的声源叠加公式：</w:t>
            </w:r>
            <w:bookmarkEnd w:id="9"/>
          </w:p>
          <w:p w14:paraId="3B182D77">
            <w:pPr>
              <w:keepNext/>
              <w:keepLines/>
              <w:spacing w:line="360" w:lineRule="auto"/>
              <w:jc w:val="center"/>
              <w:rPr>
                <w:rFonts w:ascii="Times New Roman" w:hAnsi="Times New Roman" w:eastAsia="宋体" w:cs="Times New Roman"/>
                <w:bCs/>
                <w:color w:val="000000"/>
                <w:sz w:val="24"/>
                <w:szCs w:val="24"/>
                <w:highlight w:val="none"/>
              </w:rPr>
            </w:pPr>
            <w:r>
              <w:rPr>
                <w:rFonts w:ascii="Times New Roman" w:hAnsi="Times New Roman" w:eastAsia="宋体" w:cs="Times New Roman"/>
                <w:color w:val="000000"/>
                <w:sz w:val="24"/>
                <w:szCs w:val="24"/>
                <w:highlight w:val="none"/>
              </w:rPr>
              <w:drawing>
                <wp:inline distT="0" distB="0" distL="0" distR="0">
                  <wp:extent cx="1409065" cy="456565"/>
                  <wp:effectExtent l="0" t="0" r="0" b="0"/>
                  <wp:docPr id="9" name="_x0000_i2066"/>
                  <wp:cNvGraphicFramePr/>
                  <a:graphic xmlns:a="http://schemas.openxmlformats.org/drawingml/2006/main">
                    <a:graphicData uri="http://schemas.openxmlformats.org/drawingml/2006/picture">
                      <pic:pic xmlns:pic="http://schemas.openxmlformats.org/drawingml/2006/picture">
                        <pic:nvPicPr>
                          <pic:cNvPr id="9" name="_x0000_i2066"/>
                          <pic:cNvPicPr/>
                        </pic:nvPicPr>
                        <pic:blipFill>
                          <a:blip r:embed="rId16"/>
                          <a:stretch>
                            <a:fillRect/>
                          </a:stretch>
                        </pic:blipFill>
                        <pic:spPr>
                          <a:xfrm>
                            <a:off x="0" y="0"/>
                            <a:ext cx="1409217" cy="457168"/>
                          </a:xfrm>
                          <a:prstGeom prst="rect">
                            <a:avLst/>
                          </a:prstGeom>
                          <a:noFill/>
                          <a:ln>
                            <a:noFill/>
                          </a:ln>
                        </pic:spPr>
                      </pic:pic>
                    </a:graphicData>
                  </a:graphic>
                </wp:inline>
              </w:drawing>
            </w:r>
          </w:p>
          <w:p w14:paraId="65A19245">
            <w:pPr>
              <w:keepNext/>
              <w:keepLines/>
              <w:spacing w:line="360" w:lineRule="auto"/>
              <w:ind w:firstLine="480"/>
              <w:outlineLvl w:val="0"/>
              <w:rPr>
                <w:rFonts w:ascii="Times New Roman" w:hAnsi="Times New Roman" w:eastAsia="宋体" w:cs="Times New Roman"/>
                <w:bCs/>
                <w:color w:val="000000"/>
                <w:sz w:val="24"/>
                <w:szCs w:val="24"/>
                <w:highlight w:val="none"/>
              </w:rPr>
            </w:pPr>
            <w:bookmarkStart w:id="10" w:name="_Toc53562938"/>
            <w:r>
              <w:rPr>
                <w:rFonts w:ascii="Times New Roman" w:hAnsi="Times New Roman" w:eastAsia="宋体" w:cs="Times New Roman"/>
                <w:bCs/>
                <w:color w:val="000000"/>
                <w:sz w:val="24"/>
                <w:szCs w:val="24"/>
                <w:highlight w:val="none"/>
              </w:rPr>
              <w:t>式中：Li——第i个声源声值；</w:t>
            </w:r>
            <w:bookmarkEnd w:id="10"/>
          </w:p>
          <w:p w14:paraId="1749D7A5">
            <w:pPr>
              <w:keepNext/>
              <w:keepLines/>
              <w:spacing w:line="360" w:lineRule="auto"/>
              <w:ind w:firstLine="1200"/>
              <w:outlineLvl w:val="0"/>
              <w:rPr>
                <w:rFonts w:ascii="Times New Roman" w:hAnsi="Times New Roman" w:eastAsia="宋体" w:cs="Times New Roman"/>
                <w:bCs/>
                <w:color w:val="000000"/>
                <w:sz w:val="24"/>
                <w:szCs w:val="24"/>
                <w:highlight w:val="none"/>
              </w:rPr>
            </w:pPr>
            <w:bookmarkStart w:id="11" w:name="_Toc53562939"/>
            <w:r>
              <w:rPr>
                <w:rFonts w:ascii="Times New Roman" w:hAnsi="Times New Roman" w:eastAsia="宋体" w:cs="Times New Roman"/>
                <w:bCs/>
                <w:color w:val="000000"/>
                <w:sz w:val="24"/>
                <w:szCs w:val="24"/>
                <w:highlight w:val="none"/>
              </w:rPr>
              <w:t>LA——某点噪声总叠加值；</w:t>
            </w:r>
            <w:bookmarkEnd w:id="11"/>
          </w:p>
          <w:p w14:paraId="398FA6F4">
            <w:pPr>
              <w:spacing w:line="360" w:lineRule="auto"/>
              <w:ind w:firstLine="1200"/>
              <w:rPr>
                <w:rFonts w:ascii="Times New Roman" w:hAnsi="Times New Roman" w:eastAsia="宋体" w:cs="Times New Roman"/>
                <w:bCs/>
                <w:color w:val="000000"/>
                <w:sz w:val="24"/>
                <w:szCs w:val="24"/>
                <w:highlight w:val="none"/>
              </w:rPr>
            </w:pPr>
            <w:bookmarkStart w:id="12" w:name="_Toc53562940"/>
            <w:r>
              <w:rPr>
                <w:rFonts w:ascii="Times New Roman" w:hAnsi="Times New Roman" w:eastAsia="宋体" w:cs="Times New Roman"/>
                <w:bCs/>
                <w:color w:val="000000"/>
                <w:sz w:val="24"/>
                <w:szCs w:val="24"/>
                <w:highlight w:val="none"/>
              </w:rPr>
              <w:t>N——声源个数</w:t>
            </w:r>
            <w:bookmarkEnd w:id="12"/>
            <w:r>
              <w:rPr>
                <w:rFonts w:ascii="Times New Roman" w:hAnsi="Times New Roman" w:eastAsia="宋体" w:cs="Times New Roman"/>
                <w:bCs/>
                <w:color w:val="000000"/>
                <w:sz w:val="24"/>
                <w:szCs w:val="24"/>
                <w:highlight w:val="none"/>
              </w:rPr>
              <w:t>。</w:t>
            </w:r>
          </w:p>
          <w:p w14:paraId="65F40117">
            <w:pPr>
              <w:pStyle w:val="236"/>
              <w:spacing w:line="360" w:lineRule="auto"/>
              <w:ind w:firstLine="482"/>
              <w:rPr>
                <w:rFonts w:ascii="Times New Roman" w:hAnsi="Times New Roman" w:eastAsia="宋体" w:cs="Times New Roman"/>
                <w:b/>
                <w:color w:val="000000"/>
                <w:highlight w:val="none"/>
              </w:rPr>
            </w:pPr>
            <w:r>
              <w:rPr>
                <w:rFonts w:hint="eastAsia" w:ascii="Times New Roman" w:hAnsi="Times New Roman" w:cs="Times New Roman"/>
                <w:b/>
                <w:color w:val="000000"/>
                <w:highlight w:val="none"/>
                <w:lang w:val="en-US" w:eastAsia="zh-CN"/>
              </w:rPr>
              <w:t>③</w:t>
            </w:r>
            <w:r>
              <w:rPr>
                <w:rFonts w:ascii="Times New Roman" w:hAnsi="Times New Roman" w:eastAsia="宋体" w:cs="Times New Roman"/>
                <w:b/>
                <w:color w:val="000000"/>
                <w:highlight w:val="none"/>
              </w:rPr>
              <w:t>噪声源与</w:t>
            </w:r>
            <w:r>
              <w:rPr>
                <w:rFonts w:ascii="Times New Roman" w:hAnsi="Times New Roman" w:eastAsia="宋体" w:cs="Times New Roman"/>
                <w:b/>
                <w:color w:val="000000"/>
                <w:szCs w:val="22"/>
                <w:highlight w:val="none"/>
              </w:rPr>
              <w:t>预测点距离</w:t>
            </w:r>
          </w:p>
          <w:p w14:paraId="0A39CFEB">
            <w:pPr>
              <w:pStyle w:val="236"/>
              <w:spacing w:line="360" w:lineRule="auto"/>
              <w:ind w:firstLine="480"/>
              <w:rPr>
                <w:rFonts w:ascii="Times New Roman" w:hAnsi="Times New Roman" w:eastAsia="宋体" w:cs="Times New Roman"/>
                <w:bCs/>
                <w:color w:val="000000"/>
                <w:highlight w:val="none"/>
              </w:rPr>
            </w:pPr>
            <w:r>
              <w:rPr>
                <w:rFonts w:ascii="Times New Roman" w:hAnsi="Times New Roman" w:eastAsia="宋体" w:cs="Times New Roman"/>
                <w:bCs/>
                <w:color w:val="000000"/>
                <w:highlight w:val="none"/>
              </w:rPr>
              <w:t>各噪声源与预测点距离见下表。</w:t>
            </w:r>
          </w:p>
          <w:p w14:paraId="160F5866">
            <w:pPr>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表4-</w:t>
            </w:r>
            <w:r>
              <w:rPr>
                <w:rFonts w:ascii="Times New Roman" w:hAnsi="Times New Roman" w:eastAsia="宋体" w:cs="Times New Roman"/>
                <w:b/>
                <w:color w:val="000000"/>
                <w:sz w:val="24"/>
                <w:highlight w:val="none"/>
                <w:lang w:val="en-US" w:eastAsia="zh-CN"/>
              </w:rPr>
              <w:t>4</w:t>
            </w:r>
            <w:r>
              <w:rPr>
                <w:rFonts w:ascii="Times New Roman" w:hAnsi="Times New Roman" w:eastAsia="宋体" w:cs="Times New Roman"/>
                <w:b/>
                <w:color w:val="000000"/>
                <w:sz w:val="24"/>
                <w:highlight w:val="none"/>
              </w:rPr>
              <w:t xml:space="preserve">  各噪声源与预测点距离一览表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1"/>
              <w:gridCol w:w="1519"/>
              <w:gridCol w:w="1068"/>
              <w:gridCol w:w="996"/>
              <w:gridCol w:w="1948"/>
              <w:gridCol w:w="838"/>
              <w:gridCol w:w="856"/>
              <w:gridCol w:w="1237"/>
            </w:tblGrid>
            <w:tr w14:paraId="1ECD9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402" w:type="dxa"/>
                <w:trHeight w:val="23" w:hRule="atLeast"/>
                <w:jc w:val="center"/>
              </w:trPr>
              <w:tc>
                <w:tcPr>
                  <w:tcW w:w="454" w:type="dxa"/>
                  <w:vMerge w:val="restart"/>
                  <w:noWrap w:val="0"/>
                  <w:vAlign w:val="center"/>
                </w:tcPr>
                <w:p w14:paraId="6CE1AC6A">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序号</w:t>
                  </w:r>
                </w:p>
              </w:tc>
              <w:tc>
                <w:tcPr>
                  <w:tcW w:w="991" w:type="dxa"/>
                  <w:vMerge w:val="restart"/>
                  <w:noWrap w:val="0"/>
                  <w:vAlign w:val="center"/>
                </w:tcPr>
                <w:p w14:paraId="4FBFF5B9">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设备名称</w:t>
                  </w:r>
                </w:p>
              </w:tc>
              <w:tc>
                <w:tcPr>
                  <w:tcW w:w="681" w:type="dxa"/>
                  <w:vMerge w:val="restart"/>
                  <w:noWrap w:val="0"/>
                  <w:vAlign w:val="center"/>
                </w:tcPr>
                <w:p w14:paraId="7895ADF3">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运行数量</w:t>
                  </w:r>
                </w:p>
                <w:p w14:paraId="25BBC43E">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(台/套)</w:t>
                  </w:r>
                </w:p>
              </w:tc>
              <w:tc>
                <w:tcPr>
                  <w:tcW w:w="586" w:type="dxa"/>
                  <w:vMerge w:val="restart"/>
                  <w:noWrap w:val="0"/>
                  <w:vAlign w:val="center"/>
                </w:tcPr>
                <w:p w14:paraId="6FFE47F3">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lang w:val="en-US" w:eastAsia="zh-CN"/>
                    </w:rPr>
                    <w:t>排放</w:t>
                  </w:r>
                  <w:r>
                    <w:rPr>
                      <w:rFonts w:ascii="Times New Roman" w:hAnsi="Times New Roman" w:eastAsia="宋体" w:cs="Times New Roman"/>
                      <w:b/>
                      <w:color w:val="000000"/>
                      <w:sz w:val="21"/>
                      <w:szCs w:val="21"/>
                      <w:highlight w:val="none"/>
                    </w:rPr>
                    <w:t>源强dB(A）</w:t>
                  </w:r>
                </w:p>
              </w:tc>
              <w:tc>
                <w:tcPr>
                  <w:tcW w:w="2286" w:type="dxa"/>
                  <w:noWrap w:val="0"/>
                  <w:vAlign w:val="center"/>
                </w:tcPr>
                <w:p w14:paraId="6044E5CE">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设备与预测点距离(m)</w:t>
                  </w:r>
                </w:p>
              </w:tc>
            </w:tr>
            <w:tr w14:paraId="077FF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4" w:type="dxa"/>
                  <w:vMerge w:val="continue"/>
                  <w:noWrap w:val="0"/>
                  <w:vAlign w:val="center"/>
                </w:tcPr>
                <w:p w14:paraId="67A40DE7">
                  <w:pPr>
                    <w:jc w:val="center"/>
                    <w:rPr>
                      <w:rFonts w:ascii="Times New Roman" w:hAnsi="Times New Roman" w:eastAsia="宋体" w:cs="Times New Roman"/>
                      <w:b/>
                      <w:color w:val="000000"/>
                      <w:sz w:val="21"/>
                      <w:szCs w:val="21"/>
                      <w:highlight w:val="none"/>
                    </w:rPr>
                  </w:pPr>
                </w:p>
              </w:tc>
              <w:tc>
                <w:tcPr>
                  <w:tcW w:w="991" w:type="dxa"/>
                  <w:vMerge w:val="continue"/>
                  <w:noWrap w:val="0"/>
                  <w:vAlign w:val="center"/>
                </w:tcPr>
                <w:p w14:paraId="247F0900">
                  <w:pPr>
                    <w:jc w:val="center"/>
                    <w:rPr>
                      <w:rFonts w:ascii="Times New Roman" w:hAnsi="Times New Roman" w:eastAsia="宋体" w:cs="Times New Roman"/>
                      <w:b/>
                      <w:color w:val="000000"/>
                      <w:sz w:val="21"/>
                      <w:szCs w:val="21"/>
                      <w:highlight w:val="none"/>
                    </w:rPr>
                  </w:pPr>
                </w:p>
              </w:tc>
              <w:tc>
                <w:tcPr>
                  <w:tcW w:w="681" w:type="dxa"/>
                  <w:vMerge w:val="continue"/>
                  <w:noWrap w:val="0"/>
                  <w:vAlign w:val="center"/>
                </w:tcPr>
                <w:p w14:paraId="258748EF">
                  <w:pPr>
                    <w:jc w:val="center"/>
                    <w:rPr>
                      <w:rFonts w:ascii="Times New Roman" w:hAnsi="Times New Roman" w:eastAsia="宋体" w:cs="Times New Roman"/>
                      <w:b/>
                      <w:color w:val="000000"/>
                      <w:sz w:val="21"/>
                      <w:szCs w:val="21"/>
                      <w:highlight w:val="none"/>
                    </w:rPr>
                  </w:pPr>
                </w:p>
              </w:tc>
              <w:tc>
                <w:tcPr>
                  <w:tcW w:w="586" w:type="dxa"/>
                  <w:vMerge w:val="continue"/>
                  <w:noWrap w:val="0"/>
                  <w:vAlign w:val="center"/>
                </w:tcPr>
                <w:p w14:paraId="72560DC8">
                  <w:pPr>
                    <w:jc w:val="center"/>
                    <w:rPr>
                      <w:rFonts w:ascii="Times New Roman" w:hAnsi="Times New Roman" w:eastAsia="宋体" w:cs="Times New Roman"/>
                      <w:b/>
                      <w:color w:val="000000"/>
                      <w:sz w:val="21"/>
                      <w:szCs w:val="21"/>
                      <w:highlight w:val="none"/>
                    </w:rPr>
                  </w:pPr>
                </w:p>
              </w:tc>
              <w:tc>
                <w:tcPr>
                  <w:tcW w:w="541" w:type="dxa"/>
                  <w:noWrap w:val="0"/>
                  <w:vAlign w:val="center"/>
                </w:tcPr>
                <w:p w14:paraId="7A9AF532">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东</w:t>
                  </w:r>
                </w:p>
              </w:tc>
              <w:tc>
                <w:tcPr>
                  <w:tcW w:w="535" w:type="dxa"/>
                  <w:noWrap w:val="0"/>
                  <w:vAlign w:val="center"/>
                </w:tcPr>
                <w:p w14:paraId="319603AF">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南</w:t>
                  </w:r>
                </w:p>
              </w:tc>
              <w:tc>
                <w:tcPr>
                  <w:tcW w:w="547" w:type="dxa"/>
                  <w:noWrap w:val="0"/>
                  <w:vAlign w:val="center"/>
                </w:tcPr>
                <w:p w14:paraId="5677D335">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西</w:t>
                  </w:r>
                </w:p>
              </w:tc>
              <w:tc>
                <w:tcPr>
                  <w:tcW w:w="662" w:type="dxa"/>
                  <w:noWrap w:val="0"/>
                  <w:vAlign w:val="center"/>
                </w:tcPr>
                <w:p w14:paraId="7A6262C9">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北</w:t>
                  </w:r>
                </w:p>
              </w:tc>
            </w:tr>
            <w:tr w14:paraId="661D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4" w:type="dxa"/>
                  <w:noWrap w:val="0"/>
                  <w:vAlign w:val="center"/>
                </w:tcPr>
                <w:p w14:paraId="61DCB1F5">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1</w:t>
                  </w:r>
                </w:p>
              </w:tc>
              <w:tc>
                <w:tcPr>
                  <w:tcW w:w="1789" w:type="dxa"/>
                  <w:noWrap w:val="0"/>
                  <w:vAlign w:val="center"/>
                </w:tcPr>
                <w:p w14:paraId="7E97C151">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断料机</w:t>
                  </w:r>
                </w:p>
              </w:tc>
              <w:tc>
                <w:tcPr>
                  <w:tcW w:w="1230" w:type="dxa"/>
                  <w:noWrap w:val="0"/>
                  <w:vAlign w:val="center"/>
                </w:tcPr>
                <w:p w14:paraId="052EBE42">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2</w:t>
                  </w:r>
                </w:p>
              </w:tc>
              <w:tc>
                <w:tcPr>
                  <w:tcW w:w="1058" w:type="dxa"/>
                  <w:noWrap w:val="0"/>
                  <w:vAlign w:val="center"/>
                </w:tcPr>
                <w:p w14:paraId="451AAA2E">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c>
                <w:tcPr>
                  <w:tcW w:w="541" w:type="dxa"/>
                  <w:noWrap w:val="0"/>
                  <w:vAlign w:val="center"/>
                </w:tcPr>
                <w:p w14:paraId="78640D8D">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28</w:t>
                  </w:r>
                </w:p>
              </w:tc>
              <w:tc>
                <w:tcPr>
                  <w:tcW w:w="535" w:type="dxa"/>
                  <w:noWrap w:val="0"/>
                  <w:vAlign w:val="center"/>
                </w:tcPr>
                <w:p w14:paraId="25BF6E33">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34</w:t>
                  </w:r>
                </w:p>
              </w:tc>
              <w:tc>
                <w:tcPr>
                  <w:tcW w:w="547" w:type="dxa"/>
                  <w:noWrap w:val="0"/>
                  <w:vAlign w:val="center"/>
                </w:tcPr>
                <w:p w14:paraId="2C3EA673">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36</w:t>
                  </w:r>
                </w:p>
              </w:tc>
              <w:tc>
                <w:tcPr>
                  <w:tcW w:w="662" w:type="dxa"/>
                  <w:noWrap w:val="0"/>
                  <w:vAlign w:val="center"/>
                </w:tcPr>
                <w:p w14:paraId="6D06D367">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12</w:t>
                  </w:r>
                </w:p>
              </w:tc>
            </w:tr>
            <w:tr w14:paraId="33F22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4" w:type="dxa"/>
                  <w:noWrap w:val="0"/>
                  <w:vAlign w:val="center"/>
                </w:tcPr>
                <w:p w14:paraId="0C90C88A">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2</w:t>
                  </w:r>
                </w:p>
              </w:tc>
              <w:tc>
                <w:tcPr>
                  <w:tcW w:w="1789" w:type="dxa"/>
                  <w:noWrap w:val="0"/>
                  <w:vAlign w:val="center"/>
                </w:tcPr>
                <w:p w14:paraId="0A20487A">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圆木机</w:t>
                  </w:r>
                </w:p>
              </w:tc>
              <w:tc>
                <w:tcPr>
                  <w:tcW w:w="1230" w:type="dxa"/>
                  <w:noWrap w:val="0"/>
                  <w:vAlign w:val="center"/>
                </w:tcPr>
                <w:p w14:paraId="2C87DC51">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13</w:t>
                  </w:r>
                </w:p>
              </w:tc>
              <w:tc>
                <w:tcPr>
                  <w:tcW w:w="1058" w:type="dxa"/>
                  <w:noWrap w:val="0"/>
                  <w:vAlign w:val="center"/>
                </w:tcPr>
                <w:p w14:paraId="73E46FA2">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c>
                <w:tcPr>
                  <w:tcW w:w="541" w:type="dxa"/>
                  <w:noWrap w:val="0"/>
                  <w:vAlign w:val="center"/>
                </w:tcPr>
                <w:p w14:paraId="402A5118">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38</w:t>
                  </w:r>
                </w:p>
              </w:tc>
              <w:tc>
                <w:tcPr>
                  <w:tcW w:w="535" w:type="dxa"/>
                  <w:noWrap w:val="0"/>
                  <w:vAlign w:val="center"/>
                </w:tcPr>
                <w:p w14:paraId="5254741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31</w:t>
                  </w:r>
                </w:p>
              </w:tc>
              <w:tc>
                <w:tcPr>
                  <w:tcW w:w="547" w:type="dxa"/>
                  <w:noWrap w:val="0"/>
                  <w:vAlign w:val="center"/>
                </w:tcPr>
                <w:p w14:paraId="11858CBA">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21</w:t>
                  </w:r>
                </w:p>
              </w:tc>
              <w:tc>
                <w:tcPr>
                  <w:tcW w:w="662" w:type="dxa"/>
                  <w:noWrap w:val="0"/>
                  <w:vAlign w:val="center"/>
                </w:tcPr>
                <w:p w14:paraId="216F95F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12</w:t>
                  </w:r>
                </w:p>
              </w:tc>
            </w:tr>
            <w:tr w14:paraId="22E3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4" w:type="dxa"/>
                  <w:noWrap w:val="0"/>
                  <w:vAlign w:val="center"/>
                </w:tcPr>
                <w:p w14:paraId="0460D620">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3</w:t>
                  </w:r>
                </w:p>
              </w:tc>
              <w:tc>
                <w:tcPr>
                  <w:tcW w:w="1789" w:type="dxa"/>
                  <w:noWrap w:val="0"/>
                  <w:vAlign w:val="center"/>
                </w:tcPr>
                <w:p w14:paraId="147E01D9">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方木多片锯</w:t>
                  </w:r>
                </w:p>
              </w:tc>
              <w:tc>
                <w:tcPr>
                  <w:tcW w:w="1230" w:type="dxa"/>
                  <w:noWrap w:val="0"/>
                  <w:vAlign w:val="center"/>
                </w:tcPr>
                <w:p w14:paraId="7CF63D68">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11</w:t>
                  </w:r>
                </w:p>
              </w:tc>
              <w:tc>
                <w:tcPr>
                  <w:tcW w:w="1058" w:type="dxa"/>
                  <w:noWrap w:val="0"/>
                  <w:vAlign w:val="center"/>
                </w:tcPr>
                <w:p w14:paraId="4F6652E3">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c>
                <w:tcPr>
                  <w:tcW w:w="541" w:type="dxa"/>
                  <w:noWrap w:val="0"/>
                  <w:vAlign w:val="center"/>
                </w:tcPr>
                <w:p w14:paraId="66055B64">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w:t>
                  </w:r>
                </w:p>
              </w:tc>
              <w:tc>
                <w:tcPr>
                  <w:tcW w:w="535" w:type="dxa"/>
                  <w:noWrap w:val="0"/>
                  <w:vAlign w:val="center"/>
                </w:tcPr>
                <w:p w14:paraId="66909DDF">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35</w:t>
                  </w:r>
                </w:p>
              </w:tc>
              <w:tc>
                <w:tcPr>
                  <w:tcW w:w="547" w:type="dxa"/>
                  <w:noWrap w:val="0"/>
                  <w:vAlign w:val="center"/>
                </w:tcPr>
                <w:p w14:paraId="16F7EB3E">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37</w:t>
                  </w:r>
                </w:p>
              </w:tc>
              <w:tc>
                <w:tcPr>
                  <w:tcW w:w="662" w:type="dxa"/>
                  <w:noWrap w:val="0"/>
                  <w:vAlign w:val="center"/>
                </w:tcPr>
                <w:p w14:paraId="5ECC43C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28</w:t>
                  </w:r>
                </w:p>
              </w:tc>
            </w:tr>
            <w:tr w14:paraId="71F5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4" w:type="dxa"/>
                  <w:noWrap w:val="0"/>
                  <w:vAlign w:val="center"/>
                </w:tcPr>
                <w:p w14:paraId="72BE9A52">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4</w:t>
                  </w:r>
                </w:p>
              </w:tc>
              <w:tc>
                <w:tcPr>
                  <w:tcW w:w="1789" w:type="dxa"/>
                  <w:noWrap w:val="0"/>
                  <w:vAlign w:val="center"/>
                </w:tcPr>
                <w:p w14:paraId="4D670B2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清边机</w:t>
                  </w:r>
                </w:p>
              </w:tc>
              <w:tc>
                <w:tcPr>
                  <w:tcW w:w="1230" w:type="dxa"/>
                  <w:noWrap w:val="0"/>
                  <w:vAlign w:val="center"/>
                </w:tcPr>
                <w:p w14:paraId="138D2BB6">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12</w:t>
                  </w:r>
                </w:p>
              </w:tc>
              <w:tc>
                <w:tcPr>
                  <w:tcW w:w="1058" w:type="dxa"/>
                  <w:noWrap w:val="0"/>
                  <w:vAlign w:val="top"/>
                </w:tcPr>
                <w:p w14:paraId="173D736C">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55</w:t>
                  </w:r>
                </w:p>
              </w:tc>
              <w:tc>
                <w:tcPr>
                  <w:tcW w:w="541" w:type="dxa"/>
                  <w:noWrap w:val="0"/>
                  <w:vAlign w:val="center"/>
                </w:tcPr>
                <w:p w14:paraId="62C516BA">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24</w:t>
                  </w:r>
                </w:p>
              </w:tc>
              <w:tc>
                <w:tcPr>
                  <w:tcW w:w="535" w:type="dxa"/>
                  <w:noWrap w:val="0"/>
                  <w:vAlign w:val="center"/>
                </w:tcPr>
                <w:p w14:paraId="02FB0657">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32</w:t>
                  </w:r>
                </w:p>
              </w:tc>
              <w:tc>
                <w:tcPr>
                  <w:tcW w:w="547" w:type="dxa"/>
                  <w:noWrap w:val="0"/>
                  <w:vAlign w:val="center"/>
                </w:tcPr>
                <w:p w14:paraId="781727FD">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25</w:t>
                  </w:r>
                </w:p>
              </w:tc>
              <w:tc>
                <w:tcPr>
                  <w:tcW w:w="662" w:type="dxa"/>
                  <w:noWrap w:val="0"/>
                  <w:vAlign w:val="center"/>
                </w:tcPr>
                <w:p w14:paraId="3C8C89BE">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31</w:t>
                  </w:r>
                </w:p>
              </w:tc>
            </w:tr>
            <w:tr w14:paraId="4A1D5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6" w:type="dxa"/>
                  <w:noWrap w:val="0"/>
                  <w:vAlign w:val="center"/>
                </w:tcPr>
                <w:p w14:paraId="1B04C05F">
                  <w:pPr>
                    <w:pStyle w:val="234"/>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5</w:t>
                  </w:r>
                </w:p>
              </w:tc>
              <w:tc>
                <w:tcPr>
                  <w:tcW w:w="1789" w:type="dxa"/>
                  <w:noWrap w:val="0"/>
                  <w:vAlign w:val="center"/>
                </w:tcPr>
                <w:p w14:paraId="0E26F577">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小断头机</w:t>
                  </w:r>
                </w:p>
              </w:tc>
              <w:tc>
                <w:tcPr>
                  <w:tcW w:w="1230" w:type="dxa"/>
                  <w:noWrap w:val="0"/>
                  <w:vAlign w:val="center"/>
                </w:tcPr>
                <w:p w14:paraId="23D122C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9</w:t>
                  </w:r>
                </w:p>
              </w:tc>
              <w:tc>
                <w:tcPr>
                  <w:tcW w:w="1058" w:type="dxa"/>
                  <w:noWrap w:val="0"/>
                  <w:vAlign w:val="top"/>
                </w:tcPr>
                <w:p w14:paraId="0EC25ABD">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57B5C041">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w:t>
                  </w:r>
                </w:p>
              </w:tc>
              <w:tc>
                <w:tcPr>
                  <w:tcW w:w="966" w:type="dxa"/>
                  <w:noWrap w:val="0"/>
                  <w:vAlign w:val="top"/>
                </w:tcPr>
                <w:p w14:paraId="348B3C44">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49</w:t>
                  </w:r>
                </w:p>
              </w:tc>
              <w:tc>
                <w:tcPr>
                  <w:tcW w:w="988" w:type="dxa"/>
                  <w:noWrap w:val="0"/>
                  <w:vAlign w:val="top"/>
                </w:tcPr>
                <w:p w14:paraId="75673723">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22</w:t>
                  </w:r>
                </w:p>
              </w:tc>
              <w:tc>
                <w:tcPr>
                  <w:tcW w:w="1190" w:type="dxa"/>
                  <w:noWrap w:val="0"/>
                  <w:vAlign w:val="top"/>
                </w:tcPr>
                <w:p w14:paraId="7A8436F5">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34</w:t>
                  </w:r>
                </w:p>
              </w:tc>
            </w:tr>
            <w:tr w14:paraId="11853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5F94A1FE">
                  <w:pPr>
                    <w:pStyle w:val="234"/>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6</w:t>
                  </w:r>
                </w:p>
              </w:tc>
              <w:tc>
                <w:tcPr>
                  <w:tcW w:w="1789" w:type="dxa"/>
                  <w:noWrap w:val="0"/>
                  <w:vAlign w:val="center"/>
                </w:tcPr>
                <w:p w14:paraId="433096E4">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多层热压机</w:t>
                  </w:r>
                </w:p>
              </w:tc>
              <w:tc>
                <w:tcPr>
                  <w:tcW w:w="1230" w:type="dxa"/>
                  <w:noWrap w:val="0"/>
                  <w:vAlign w:val="center"/>
                </w:tcPr>
                <w:p w14:paraId="7F4337AF">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1058" w:type="dxa"/>
                  <w:noWrap w:val="0"/>
                  <w:vAlign w:val="top"/>
                </w:tcPr>
                <w:p w14:paraId="4E592F4D">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55</w:t>
                  </w:r>
                </w:p>
              </w:tc>
              <w:tc>
                <w:tcPr>
                  <w:tcW w:w="977" w:type="dxa"/>
                  <w:noWrap w:val="0"/>
                  <w:vAlign w:val="top"/>
                </w:tcPr>
                <w:p w14:paraId="7BD99AD6">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12</w:t>
                  </w:r>
                </w:p>
              </w:tc>
              <w:tc>
                <w:tcPr>
                  <w:tcW w:w="966" w:type="dxa"/>
                  <w:noWrap w:val="0"/>
                  <w:vAlign w:val="top"/>
                </w:tcPr>
                <w:p w14:paraId="78528D3D">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56</w:t>
                  </w:r>
                </w:p>
              </w:tc>
              <w:tc>
                <w:tcPr>
                  <w:tcW w:w="988" w:type="dxa"/>
                  <w:noWrap w:val="0"/>
                  <w:vAlign w:val="top"/>
                </w:tcPr>
                <w:p w14:paraId="7E957C9B">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20</w:t>
                  </w:r>
                </w:p>
              </w:tc>
              <w:tc>
                <w:tcPr>
                  <w:tcW w:w="1190" w:type="dxa"/>
                  <w:noWrap w:val="0"/>
                  <w:vAlign w:val="top"/>
                </w:tcPr>
                <w:p w14:paraId="48D2FE61">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37</w:t>
                  </w:r>
                </w:p>
              </w:tc>
            </w:tr>
            <w:tr w14:paraId="52722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16E77B28">
                  <w:pPr>
                    <w:pStyle w:val="234"/>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7</w:t>
                  </w:r>
                </w:p>
              </w:tc>
              <w:tc>
                <w:tcPr>
                  <w:tcW w:w="1789" w:type="dxa"/>
                  <w:noWrap w:val="0"/>
                  <w:vAlign w:val="center"/>
                </w:tcPr>
                <w:p w14:paraId="11EF3C86">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热压机</w:t>
                  </w:r>
                </w:p>
              </w:tc>
              <w:tc>
                <w:tcPr>
                  <w:tcW w:w="1230" w:type="dxa"/>
                  <w:noWrap w:val="0"/>
                  <w:vAlign w:val="center"/>
                </w:tcPr>
                <w:p w14:paraId="476ABC30">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1058" w:type="dxa"/>
                  <w:noWrap w:val="0"/>
                  <w:vAlign w:val="top"/>
                </w:tcPr>
                <w:p w14:paraId="70AC2317">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55</w:t>
                  </w:r>
                </w:p>
              </w:tc>
              <w:tc>
                <w:tcPr>
                  <w:tcW w:w="977" w:type="dxa"/>
                  <w:noWrap w:val="0"/>
                  <w:vAlign w:val="top"/>
                </w:tcPr>
                <w:p w14:paraId="3921C150">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22</w:t>
                  </w:r>
                </w:p>
              </w:tc>
              <w:tc>
                <w:tcPr>
                  <w:tcW w:w="966" w:type="dxa"/>
                  <w:noWrap w:val="0"/>
                  <w:vAlign w:val="top"/>
                </w:tcPr>
                <w:p w14:paraId="1096310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43</w:t>
                  </w:r>
                </w:p>
              </w:tc>
              <w:tc>
                <w:tcPr>
                  <w:tcW w:w="988" w:type="dxa"/>
                  <w:noWrap w:val="0"/>
                  <w:vAlign w:val="top"/>
                </w:tcPr>
                <w:p w14:paraId="64B4750A">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47</w:t>
                  </w:r>
                </w:p>
              </w:tc>
              <w:tc>
                <w:tcPr>
                  <w:tcW w:w="1190" w:type="dxa"/>
                  <w:noWrap w:val="0"/>
                  <w:vAlign w:val="top"/>
                </w:tcPr>
                <w:p w14:paraId="1601B0CF">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40</w:t>
                  </w:r>
                </w:p>
              </w:tc>
            </w:tr>
            <w:tr w14:paraId="268BE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20FCF393">
                  <w:pPr>
                    <w:pStyle w:val="234"/>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8</w:t>
                  </w:r>
                </w:p>
              </w:tc>
              <w:tc>
                <w:tcPr>
                  <w:tcW w:w="1789" w:type="dxa"/>
                  <w:noWrap w:val="0"/>
                  <w:vAlign w:val="center"/>
                </w:tcPr>
                <w:p w14:paraId="523E0BDA">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拼板机</w:t>
                  </w:r>
                </w:p>
              </w:tc>
              <w:tc>
                <w:tcPr>
                  <w:tcW w:w="1230" w:type="dxa"/>
                  <w:noWrap w:val="0"/>
                  <w:vAlign w:val="center"/>
                </w:tcPr>
                <w:p w14:paraId="0256D4F8">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1058" w:type="dxa"/>
                  <w:noWrap w:val="0"/>
                  <w:vAlign w:val="top"/>
                </w:tcPr>
                <w:p w14:paraId="663EE14B">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54EB1D71">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17</w:t>
                  </w:r>
                </w:p>
              </w:tc>
              <w:tc>
                <w:tcPr>
                  <w:tcW w:w="966" w:type="dxa"/>
                  <w:noWrap w:val="0"/>
                  <w:vAlign w:val="top"/>
                </w:tcPr>
                <w:p w14:paraId="030B8DBE">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30</w:t>
                  </w:r>
                </w:p>
              </w:tc>
              <w:tc>
                <w:tcPr>
                  <w:tcW w:w="988" w:type="dxa"/>
                  <w:noWrap w:val="0"/>
                  <w:vAlign w:val="top"/>
                </w:tcPr>
                <w:p w14:paraId="271912AA">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44</w:t>
                  </w:r>
                </w:p>
              </w:tc>
              <w:tc>
                <w:tcPr>
                  <w:tcW w:w="1190" w:type="dxa"/>
                  <w:noWrap w:val="0"/>
                  <w:vAlign w:val="top"/>
                </w:tcPr>
                <w:p w14:paraId="0F86B9E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43</w:t>
                  </w:r>
                </w:p>
              </w:tc>
            </w:tr>
            <w:tr w14:paraId="7270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4D701200">
                  <w:pPr>
                    <w:pStyle w:val="234"/>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9</w:t>
                  </w:r>
                </w:p>
              </w:tc>
              <w:tc>
                <w:tcPr>
                  <w:tcW w:w="1789" w:type="dxa"/>
                  <w:noWrap w:val="0"/>
                  <w:vAlign w:val="center"/>
                </w:tcPr>
                <w:p w14:paraId="6C6E462D">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梳齿机</w:t>
                  </w:r>
                </w:p>
              </w:tc>
              <w:tc>
                <w:tcPr>
                  <w:tcW w:w="1230" w:type="dxa"/>
                  <w:noWrap w:val="0"/>
                  <w:vAlign w:val="center"/>
                </w:tcPr>
                <w:p w14:paraId="0D3AB3C4">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1058" w:type="dxa"/>
                  <w:noWrap w:val="0"/>
                  <w:vAlign w:val="top"/>
                </w:tcPr>
                <w:p w14:paraId="6C53A23E">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267183E7">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18</w:t>
                  </w:r>
                </w:p>
              </w:tc>
              <w:tc>
                <w:tcPr>
                  <w:tcW w:w="966" w:type="dxa"/>
                  <w:noWrap w:val="0"/>
                  <w:vAlign w:val="top"/>
                </w:tcPr>
                <w:p w14:paraId="3124F51E">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27</w:t>
                  </w:r>
                </w:p>
              </w:tc>
              <w:tc>
                <w:tcPr>
                  <w:tcW w:w="988" w:type="dxa"/>
                  <w:noWrap w:val="0"/>
                  <w:vAlign w:val="top"/>
                </w:tcPr>
                <w:p w14:paraId="28029994">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41</w:t>
                  </w:r>
                </w:p>
              </w:tc>
              <w:tc>
                <w:tcPr>
                  <w:tcW w:w="1190" w:type="dxa"/>
                  <w:noWrap w:val="0"/>
                  <w:vAlign w:val="top"/>
                </w:tcPr>
                <w:p w14:paraId="164AD0D0">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46</w:t>
                  </w:r>
                </w:p>
              </w:tc>
            </w:tr>
            <w:tr w14:paraId="2E14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21E6A874">
                  <w:pPr>
                    <w:pStyle w:val="234"/>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10</w:t>
                  </w:r>
                </w:p>
              </w:tc>
              <w:tc>
                <w:tcPr>
                  <w:tcW w:w="1789" w:type="dxa"/>
                  <w:noWrap w:val="0"/>
                  <w:vAlign w:val="center"/>
                </w:tcPr>
                <w:p w14:paraId="5EDD8DB9">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齿接机</w:t>
                  </w:r>
                </w:p>
              </w:tc>
              <w:tc>
                <w:tcPr>
                  <w:tcW w:w="1230" w:type="dxa"/>
                  <w:noWrap w:val="0"/>
                  <w:vAlign w:val="center"/>
                </w:tcPr>
                <w:p w14:paraId="189DD012">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1058" w:type="dxa"/>
                  <w:noWrap w:val="0"/>
                  <w:vAlign w:val="top"/>
                </w:tcPr>
                <w:p w14:paraId="48EA96C8">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26E86131">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31</w:t>
                  </w:r>
                </w:p>
              </w:tc>
              <w:tc>
                <w:tcPr>
                  <w:tcW w:w="966" w:type="dxa"/>
                  <w:noWrap w:val="0"/>
                  <w:vAlign w:val="top"/>
                </w:tcPr>
                <w:p w14:paraId="01F7B551">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24</w:t>
                  </w:r>
                </w:p>
              </w:tc>
              <w:tc>
                <w:tcPr>
                  <w:tcW w:w="988" w:type="dxa"/>
                  <w:noWrap w:val="0"/>
                  <w:vAlign w:val="top"/>
                </w:tcPr>
                <w:p w14:paraId="2212F4B9">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38</w:t>
                  </w:r>
                </w:p>
              </w:tc>
              <w:tc>
                <w:tcPr>
                  <w:tcW w:w="1190" w:type="dxa"/>
                  <w:noWrap w:val="0"/>
                  <w:vAlign w:val="top"/>
                </w:tcPr>
                <w:p w14:paraId="2FBD5396">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49</w:t>
                  </w:r>
                </w:p>
              </w:tc>
            </w:tr>
            <w:tr w14:paraId="13AB3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46C68C76">
                  <w:pPr>
                    <w:pStyle w:val="234"/>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11</w:t>
                  </w:r>
                </w:p>
              </w:tc>
              <w:tc>
                <w:tcPr>
                  <w:tcW w:w="1789" w:type="dxa"/>
                  <w:noWrap w:val="0"/>
                  <w:vAlign w:val="center"/>
                </w:tcPr>
                <w:p w14:paraId="17198275">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涂胶机</w:t>
                  </w:r>
                </w:p>
              </w:tc>
              <w:tc>
                <w:tcPr>
                  <w:tcW w:w="1230" w:type="dxa"/>
                  <w:noWrap w:val="0"/>
                  <w:vAlign w:val="center"/>
                </w:tcPr>
                <w:p w14:paraId="4D6F28D5">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1058" w:type="dxa"/>
                  <w:noWrap w:val="0"/>
                  <w:vAlign w:val="top"/>
                </w:tcPr>
                <w:p w14:paraId="34665111">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10F88D13">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w:t>
                  </w:r>
                </w:p>
              </w:tc>
              <w:tc>
                <w:tcPr>
                  <w:tcW w:w="966" w:type="dxa"/>
                  <w:noWrap w:val="0"/>
                  <w:vAlign w:val="top"/>
                </w:tcPr>
                <w:p w14:paraId="2A2D9330">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21</w:t>
                  </w:r>
                </w:p>
              </w:tc>
              <w:tc>
                <w:tcPr>
                  <w:tcW w:w="988" w:type="dxa"/>
                  <w:noWrap w:val="0"/>
                  <w:vAlign w:val="top"/>
                </w:tcPr>
                <w:p w14:paraId="31DCC1D8">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35</w:t>
                  </w:r>
                </w:p>
              </w:tc>
              <w:tc>
                <w:tcPr>
                  <w:tcW w:w="1190" w:type="dxa"/>
                  <w:noWrap w:val="0"/>
                  <w:vAlign w:val="top"/>
                </w:tcPr>
                <w:p w14:paraId="0AE3159D">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32</w:t>
                  </w:r>
                </w:p>
              </w:tc>
            </w:tr>
            <w:tr w14:paraId="7C73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71578C7A">
                  <w:pPr>
                    <w:pStyle w:val="234"/>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12</w:t>
                  </w:r>
                </w:p>
              </w:tc>
              <w:tc>
                <w:tcPr>
                  <w:tcW w:w="1789" w:type="dxa"/>
                  <w:noWrap w:val="0"/>
                  <w:vAlign w:val="center"/>
                </w:tcPr>
                <w:p w14:paraId="2F124209">
                  <w:pPr>
                    <w:pStyle w:val="234"/>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齐头机</w:t>
                  </w:r>
                </w:p>
              </w:tc>
              <w:tc>
                <w:tcPr>
                  <w:tcW w:w="1230" w:type="dxa"/>
                  <w:noWrap w:val="0"/>
                  <w:vAlign w:val="center"/>
                </w:tcPr>
                <w:p w14:paraId="644E4BF5">
                  <w:pPr>
                    <w:pStyle w:val="234"/>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5</w:t>
                  </w:r>
                </w:p>
              </w:tc>
              <w:tc>
                <w:tcPr>
                  <w:tcW w:w="1058" w:type="dxa"/>
                  <w:noWrap w:val="0"/>
                  <w:vAlign w:val="top"/>
                </w:tcPr>
                <w:p w14:paraId="159A6114">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65</w:t>
                  </w:r>
                </w:p>
              </w:tc>
              <w:tc>
                <w:tcPr>
                  <w:tcW w:w="977" w:type="dxa"/>
                  <w:noWrap w:val="0"/>
                  <w:vAlign w:val="top"/>
                </w:tcPr>
                <w:p w14:paraId="19DE87FB">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23</w:t>
                  </w:r>
                </w:p>
              </w:tc>
              <w:tc>
                <w:tcPr>
                  <w:tcW w:w="966" w:type="dxa"/>
                  <w:noWrap w:val="0"/>
                  <w:vAlign w:val="top"/>
                </w:tcPr>
                <w:p w14:paraId="0B8DA99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48</w:t>
                  </w:r>
                </w:p>
              </w:tc>
              <w:tc>
                <w:tcPr>
                  <w:tcW w:w="988" w:type="dxa"/>
                  <w:noWrap w:val="0"/>
                  <w:vAlign w:val="top"/>
                </w:tcPr>
                <w:p w14:paraId="1AE44AC4">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32</w:t>
                  </w:r>
                </w:p>
              </w:tc>
              <w:tc>
                <w:tcPr>
                  <w:tcW w:w="1190" w:type="dxa"/>
                  <w:noWrap w:val="0"/>
                  <w:vAlign w:val="top"/>
                </w:tcPr>
                <w:p w14:paraId="098F4E7A">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35</w:t>
                  </w:r>
                </w:p>
              </w:tc>
            </w:tr>
            <w:tr w14:paraId="094F9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253FD7A2">
                  <w:pPr>
                    <w:pStyle w:val="234"/>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13</w:t>
                  </w:r>
                </w:p>
              </w:tc>
              <w:tc>
                <w:tcPr>
                  <w:tcW w:w="1789" w:type="dxa"/>
                  <w:noWrap w:val="0"/>
                  <w:vAlign w:val="center"/>
                </w:tcPr>
                <w:p w14:paraId="69981EFB">
                  <w:pPr>
                    <w:pStyle w:val="234"/>
                    <w:ind w:firstLine="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空压机</w:t>
                  </w:r>
                </w:p>
              </w:tc>
              <w:tc>
                <w:tcPr>
                  <w:tcW w:w="1230" w:type="dxa"/>
                  <w:noWrap w:val="0"/>
                  <w:vAlign w:val="center"/>
                </w:tcPr>
                <w:p w14:paraId="06A84E44">
                  <w:pPr>
                    <w:pStyle w:val="234"/>
                    <w:ind w:firstLine="0"/>
                    <w:jc w:val="center"/>
                    <w:rPr>
                      <w:rFonts w:hint="eastAsia"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10</w:t>
                  </w:r>
                </w:p>
              </w:tc>
              <w:tc>
                <w:tcPr>
                  <w:tcW w:w="1058" w:type="dxa"/>
                  <w:noWrap w:val="0"/>
                  <w:vAlign w:val="top"/>
                </w:tcPr>
                <w:p w14:paraId="75B3D8A3">
                  <w:pPr>
                    <w:keepNext w:val="0"/>
                    <w:keepLines w:val="0"/>
                    <w:pageBreakBefore w:val="0"/>
                    <w:spacing w:line="240" w:lineRule="auto"/>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65</w:t>
                  </w:r>
                </w:p>
              </w:tc>
              <w:tc>
                <w:tcPr>
                  <w:tcW w:w="977" w:type="dxa"/>
                  <w:noWrap w:val="0"/>
                  <w:vAlign w:val="top"/>
                </w:tcPr>
                <w:p w14:paraId="1B112EE1">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21</w:t>
                  </w:r>
                </w:p>
              </w:tc>
              <w:tc>
                <w:tcPr>
                  <w:tcW w:w="966" w:type="dxa"/>
                  <w:noWrap w:val="0"/>
                  <w:vAlign w:val="top"/>
                </w:tcPr>
                <w:p w14:paraId="5E9656FA">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41</w:t>
                  </w:r>
                </w:p>
              </w:tc>
              <w:tc>
                <w:tcPr>
                  <w:tcW w:w="988" w:type="dxa"/>
                  <w:noWrap w:val="0"/>
                  <w:vAlign w:val="top"/>
                </w:tcPr>
                <w:p w14:paraId="7EB046AE">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17</w:t>
                  </w:r>
                </w:p>
              </w:tc>
              <w:tc>
                <w:tcPr>
                  <w:tcW w:w="1190" w:type="dxa"/>
                  <w:noWrap w:val="0"/>
                  <w:vAlign w:val="top"/>
                </w:tcPr>
                <w:p w14:paraId="2B2D1626">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45</w:t>
                  </w:r>
                </w:p>
              </w:tc>
            </w:tr>
            <w:tr w14:paraId="5813D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4B79DBFE">
                  <w:pPr>
                    <w:pStyle w:val="234"/>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14</w:t>
                  </w:r>
                </w:p>
              </w:tc>
              <w:tc>
                <w:tcPr>
                  <w:tcW w:w="1789" w:type="dxa"/>
                  <w:noWrap w:val="0"/>
                  <w:vAlign w:val="center"/>
                </w:tcPr>
                <w:p w14:paraId="2DDB18C0">
                  <w:pPr>
                    <w:pStyle w:val="234"/>
                    <w:ind w:firstLine="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冷压机</w:t>
                  </w:r>
                </w:p>
              </w:tc>
              <w:tc>
                <w:tcPr>
                  <w:tcW w:w="1230" w:type="dxa"/>
                  <w:noWrap w:val="0"/>
                  <w:vAlign w:val="center"/>
                </w:tcPr>
                <w:p w14:paraId="33393965">
                  <w:pPr>
                    <w:pStyle w:val="234"/>
                    <w:ind w:firstLine="0"/>
                    <w:jc w:val="center"/>
                    <w:rPr>
                      <w:rFonts w:hint="eastAsia"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1058" w:type="dxa"/>
                  <w:noWrap w:val="0"/>
                  <w:vAlign w:val="top"/>
                </w:tcPr>
                <w:p w14:paraId="6A8FCC17">
                  <w:pPr>
                    <w:keepNext w:val="0"/>
                    <w:keepLines w:val="0"/>
                    <w:pageBreakBefore w:val="0"/>
                    <w:spacing w:line="240" w:lineRule="auto"/>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04FA1066">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12</w:t>
                  </w:r>
                </w:p>
              </w:tc>
              <w:tc>
                <w:tcPr>
                  <w:tcW w:w="966" w:type="dxa"/>
                  <w:noWrap w:val="0"/>
                  <w:vAlign w:val="top"/>
                </w:tcPr>
                <w:p w14:paraId="39811019">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25</w:t>
                  </w:r>
                </w:p>
              </w:tc>
              <w:tc>
                <w:tcPr>
                  <w:tcW w:w="988" w:type="dxa"/>
                  <w:noWrap w:val="0"/>
                  <w:vAlign w:val="top"/>
                </w:tcPr>
                <w:p w14:paraId="1D6223F6">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18</w:t>
                  </w:r>
                </w:p>
              </w:tc>
              <w:tc>
                <w:tcPr>
                  <w:tcW w:w="1190" w:type="dxa"/>
                  <w:noWrap w:val="0"/>
                  <w:vAlign w:val="top"/>
                </w:tcPr>
                <w:p w14:paraId="39D34AE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36</w:t>
                  </w:r>
                </w:p>
              </w:tc>
            </w:tr>
            <w:tr w14:paraId="43BB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5EC74942">
                  <w:pPr>
                    <w:pStyle w:val="234"/>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15</w:t>
                  </w:r>
                </w:p>
              </w:tc>
              <w:tc>
                <w:tcPr>
                  <w:tcW w:w="1789" w:type="dxa"/>
                  <w:noWrap w:val="0"/>
                  <w:vAlign w:val="center"/>
                </w:tcPr>
                <w:p w14:paraId="17142095">
                  <w:pPr>
                    <w:pStyle w:val="234"/>
                    <w:ind w:firstLine="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裁边机</w:t>
                  </w:r>
                </w:p>
              </w:tc>
              <w:tc>
                <w:tcPr>
                  <w:tcW w:w="1230" w:type="dxa"/>
                  <w:noWrap w:val="0"/>
                  <w:vAlign w:val="center"/>
                </w:tcPr>
                <w:p w14:paraId="010D8F6A">
                  <w:pPr>
                    <w:pStyle w:val="234"/>
                    <w:ind w:firstLine="0"/>
                    <w:jc w:val="center"/>
                    <w:rPr>
                      <w:rFonts w:hint="eastAsia"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2</w:t>
                  </w:r>
                </w:p>
              </w:tc>
              <w:tc>
                <w:tcPr>
                  <w:tcW w:w="1058" w:type="dxa"/>
                  <w:noWrap w:val="0"/>
                  <w:vAlign w:val="top"/>
                </w:tcPr>
                <w:p w14:paraId="186D9509">
                  <w:pPr>
                    <w:keepNext w:val="0"/>
                    <w:keepLines w:val="0"/>
                    <w:pageBreakBefore w:val="0"/>
                    <w:spacing w:line="240" w:lineRule="auto"/>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c>
                <w:tcPr>
                  <w:tcW w:w="977" w:type="dxa"/>
                  <w:noWrap w:val="0"/>
                  <w:vAlign w:val="top"/>
                </w:tcPr>
                <w:p w14:paraId="66D86919">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16</w:t>
                  </w:r>
                </w:p>
              </w:tc>
              <w:tc>
                <w:tcPr>
                  <w:tcW w:w="966" w:type="dxa"/>
                  <w:noWrap w:val="0"/>
                  <w:vAlign w:val="top"/>
                </w:tcPr>
                <w:p w14:paraId="04B08C74">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23</w:t>
                  </w:r>
                </w:p>
              </w:tc>
              <w:tc>
                <w:tcPr>
                  <w:tcW w:w="988" w:type="dxa"/>
                  <w:noWrap w:val="0"/>
                  <w:vAlign w:val="top"/>
                </w:tcPr>
                <w:p w14:paraId="2D144F8E">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21</w:t>
                  </w:r>
                </w:p>
              </w:tc>
              <w:tc>
                <w:tcPr>
                  <w:tcW w:w="1190" w:type="dxa"/>
                  <w:noWrap w:val="0"/>
                  <w:vAlign w:val="top"/>
                </w:tcPr>
                <w:p w14:paraId="205298C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24</w:t>
                  </w:r>
                </w:p>
              </w:tc>
            </w:tr>
          </w:tbl>
          <w:p w14:paraId="498F3249">
            <w:pPr>
              <w:pStyle w:val="236"/>
              <w:spacing w:before="120" w:line="360" w:lineRule="auto"/>
              <w:ind w:firstLine="482"/>
              <w:rPr>
                <w:rFonts w:ascii="Times New Roman" w:hAnsi="Times New Roman" w:eastAsia="宋体" w:cs="Times New Roman"/>
                <w:b/>
                <w:color w:val="000000"/>
                <w:highlight w:val="none"/>
              </w:rPr>
            </w:pPr>
            <w:r>
              <w:rPr>
                <w:rFonts w:hint="eastAsia" w:ascii="Times New Roman" w:hAnsi="Times New Roman" w:cs="Times New Roman"/>
                <w:b/>
                <w:color w:val="000000"/>
                <w:highlight w:val="none"/>
                <w:lang w:val="en-US" w:eastAsia="zh-CN"/>
              </w:rPr>
              <w:t>④</w:t>
            </w:r>
            <w:r>
              <w:rPr>
                <w:rFonts w:ascii="Times New Roman" w:hAnsi="Times New Roman" w:eastAsia="宋体" w:cs="Times New Roman"/>
                <w:b/>
                <w:color w:val="000000"/>
                <w:highlight w:val="none"/>
              </w:rPr>
              <w:t>预测结果与分析</w:t>
            </w:r>
          </w:p>
          <w:p w14:paraId="6E73EC96">
            <w:pPr>
              <w:pStyle w:val="236"/>
              <w:spacing w:line="360" w:lineRule="auto"/>
              <w:ind w:firstLine="480"/>
              <w:rPr>
                <w:rFonts w:ascii="Times New Roman" w:hAnsi="Times New Roman" w:eastAsia="宋体" w:cs="Times New Roman"/>
                <w:bCs/>
                <w:color w:val="000000"/>
                <w:highlight w:val="none"/>
              </w:rPr>
            </w:pPr>
            <w:r>
              <w:rPr>
                <w:rFonts w:hint="eastAsia" w:ascii="Times New Roman" w:hAnsi="Times New Roman" w:cs="Times New Roman"/>
                <w:bCs/>
                <w:color w:val="000000"/>
                <w:highlight w:val="none"/>
                <w:lang w:val="en-US" w:eastAsia="zh-CN"/>
              </w:rPr>
              <w:t>选取项目区</w:t>
            </w:r>
            <w:r>
              <w:rPr>
                <w:rFonts w:ascii="Times New Roman" w:hAnsi="Times New Roman" w:eastAsia="宋体" w:cs="Times New Roman"/>
                <w:color w:val="000000"/>
                <w:sz w:val="24"/>
                <w:highlight w:val="none"/>
              </w:rPr>
              <w:t>厂界</w:t>
            </w:r>
            <w:r>
              <w:rPr>
                <w:rFonts w:hint="eastAsia" w:ascii="Times New Roman" w:hAnsi="Times New Roman" w:eastAsia="宋体" w:cs="Times New Roman"/>
                <w:color w:val="000000"/>
                <w:sz w:val="24"/>
                <w:highlight w:val="none"/>
                <w:lang w:val="en-US" w:eastAsia="zh-CN"/>
              </w:rPr>
              <w:t>的噪声现状监测值的平均值为</w:t>
            </w:r>
            <w:r>
              <w:rPr>
                <w:rFonts w:hint="eastAsia" w:ascii="Times New Roman" w:hAnsi="Times New Roman" w:cs="Times New Roman"/>
                <w:bCs/>
                <w:color w:val="000000"/>
                <w:highlight w:val="none"/>
                <w:lang w:val="en-US" w:eastAsia="zh-CN"/>
              </w:rPr>
              <w:t>背景值，</w:t>
            </w:r>
            <w:r>
              <w:rPr>
                <w:rFonts w:ascii="Times New Roman" w:hAnsi="Times New Roman" w:eastAsia="宋体" w:cs="Times New Roman"/>
                <w:bCs/>
                <w:color w:val="000000"/>
                <w:highlight w:val="none"/>
                <w:lang w:val="en-US" w:eastAsia="zh-CN"/>
              </w:rPr>
              <w:t>项目</w:t>
            </w:r>
            <w:r>
              <w:rPr>
                <w:rFonts w:ascii="Times New Roman" w:hAnsi="Times New Roman" w:eastAsia="宋体" w:cs="Times New Roman"/>
                <w:bCs/>
                <w:color w:val="000000"/>
                <w:highlight w:val="none"/>
              </w:rPr>
              <w:t>运营期主要设备噪声厂界预测结果见下表。</w:t>
            </w:r>
          </w:p>
          <w:p w14:paraId="59B02AD3">
            <w:pPr>
              <w:keepNext/>
              <w:keepLines/>
              <w:jc w:val="center"/>
              <w:rPr>
                <w:rFonts w:ascii="Times New Roman" w:hAnsi="Times New Roman" w:eastAsia="宋体" w:cs="Times New Roman"/>
                <w:b/>
                <w:bCs/>
                <w:color w:val="000000"/>
                <w:sz w:val="24"/>
                <w:szCs w:val="22"/>
                <w:highlight w:val="none"/>
              </w:rPr>
            </w:pPr>
            <w:r>
              <w:rPr>
                <w:rFonts w:ascii="Times New Roman" w:hAnsi="Times New Roman" w:eastAsia="宋体" w:cs="Times New Roman"/>
                <w:b/>
                <w:bCs/>
                <w:color w:val="000000"/>
                <w:sz w:val="24"/>
                <w:szCs w:val="22"/>
                <w:highlight w:val="none"/>
              </w:rPr>
              <w:t>表4-</w:t>
            </w:r>
            <w:r>
              <w:rPr>
                <w:rFonts w:ascii="Times New Roman" w:hAnsi="Times New Roman" w:eastAsia="宋体" w:cs="Times New Roman"/>
                <w:b/>
                <w:bCs/>
                <w:color w:val="000000"/>
                <w:sz w:val="24"/>
                <w:szCs w:val="22"/>
                <w:highlight w:val="none"/>
                <w:lang w:val="en-US" w:eastAsia="zh-CN"/>
              </w:rPr>
              <w:t>5</w:t>
            </w:r>
            <w:r>
              <w:rPr>
                <w:rFonts w:ascii="Times New Roman" w:hAnsi="Times New Roman" w:eastAsia="宋体" w:cs="Times New Roman"/>
                <w:b/>
                <w:bCs/>
                <w:color w:val="000000"/>
                <w:sz w:val="24"/>
                <w:szCs w:val="22"/>
                <w:highlight w:val="none"/>
              </w:rPr>
              <w:t xml:space="preserve">  运营期噪声厂界贡献值预测结果表 单位：dB（A）</w:t>
            </w:r>
          </w:p>
          <w:tbl>
            <w:tblPr>
              <w:tblStyle w:val="29"/>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7"/>
              <w:gridCol w:w="1139"/>
              <w:gridCol w:w="1818"/>
              <w:gridCol w:w="1818"/>
              <w:gridCol w:w="1818"/>
              <w:gridCol w:w="1879"/>
            </w:tblGrid>
            <w:tr w14:paraId="2D830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noWrap w:val="0"/>
                  <w:vAlign w:val="center"/>
                </w:tcPr>
                <w:p w14:paraId="2FD90E90">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时段</w:t>
                  </w:r>
                </w:p>
              </w:tc>
              <w:tc>
                <w:tcPr>
                  <w:tcW w:w="967" w:type="dxa"/>
                  <w:noWrap w:val="0"/>
                  <w:vAlign w:val="center"/>
                </w:tcPr>
                <w:p w14:paraId="7692C0F1">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项目</w:t>
                  </w:r>
                </w:p>
              </w:tc>
              <w:tc>
                <w:tcPr>
                  <w:tcW w:w="855" w:type="dxa"/>
                  <w:noWrap w:val="0"/>
                  <w:vAlign w:val="center"/>
                </w:tcPr>
                <w:p w14:paraId="3EB72DDF">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东侧厂界</w:t>
                  </w:r>
                </w:p>
              </w:tc>
              <w:tc>
                <w:tcPr>
                  <w:tcW w:w="855" w:type="dxa"/>
                  <w:noWrap w:val="0"/>
                  <w:vAlign w:val="center"/>
                </w:tcPr>
                <w:p w14:paraId="75D5D1D6">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南侧厂界</w:t>
                  </w:r>
                </w:p>
              </w:tc>
              <w:tc>
                <w:tcPr>
                  <w:tcW w:w="855" w:type="dxa"/>
                  <w:noWrap w:val="0"/>
                  <w:vAlign w:val="center"/>
                </w:tcPr>
                <w:p w14:paraId="10361265">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西侧厂界</w:t>
                  </w:r>
                </w:p>
              </w:tc>
              <w:tc>
                <w:tcPr>
                  <w:tcW w:w="856" w:type="dxa"/>
                  <w:noWrap w:val="0"/>
                  <w:vAlign w:val="center"/>
                </w:tcPr>
                <w:p w14:paraId="32A6095C">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北侧厂界</w:t>
                  </w:r>
                </w:p>
              </w:tc>
            </w:tr>
            <w:tr w14:paraId="32DC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vMerge w:val="restart"/>
                  <w:noWrap w:val="0"/>
                  <w:vAlign w:val="center"/>
                </w:tcPr>
                <w:p w14:paraId="267507F8">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昼间</w:t>
                  </w:r>
                </w:p>
              </w:tc>
              <w:tc>
                <w:tcPr>
                  <w:tcW w:w="967" w:type="dxa"/>
                  <w:noWrap w:val="0"/>
                  <w:vAlign w:val="center"/>
                </w:tcPr>
                <w:p w14:paraId="15EEACE4">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Cs w:val="21"/>
                      <w:highlight w:val="none"/>
                      <w:lang w:val="en-US" w:eastAsia="zh-CN"/>
                    </w:rPr>
                    <w:t>贡献值</w:t>
                  </w:r>
                </w:p>
              </w:tc>
              <w:tc>
                <w:tcPr>
                  <w:tcW w:w="1544" w:type="dxa"/>
                  <w:noWrap w:val="0"/>
                  <w:vAlign w:val="bottom"/>
                </w:tcPr>
                <w:p w14:paraId="756E8B5E">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 xml:space="preserve">54.4 </w:t>
                  </w:r>
                </w:p>
              </w:tc>
              <w:tc>
                <w:tcPr>
                  <w:tcW w:w="1544" w:type="dxa"/>
                  <w:noWrap w:val="0"/>
                  <w:vAlign w:val="bottom"/>
                </w:tcPr>
                <w:p w14:paraId="27E6D03C">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 xml:space="preserve">53.2 </w:t>
                  </w:r>
                </w:p>
              </w:tc>
              <w:tc>
                <w:tcPr>
                  <w:tcW w:w="1544" w:type="dxa"/>
                  <w:noWrap w:val="0"/>
                  <w:vAlign w:val="bottom"/>
                </w:tcPr>
                <w:p w14:paraId="03D34D0F">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 xml:space="preserve">55.6 </w:t>
                  </w:r>
                </w:p>
              </w:tc>
              <w:tc>
                <w:tcPr>
                  <w:tcW w:w="1550" w:type="dxa"/>
                  <w:noWrap w:val="0"/>
                  <w:vAlign w:val="bottom"/>
                </w:tcPr>
                <w:p w14:paraId="3A9BDE6A">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51.3</w:t>
                  </w:r>
                </w:p>
              </w:tc>
            </w:tr>
            <w:tr w14:paraId="5ED6F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vMerge w:val="continue"/>
                  <w:noWrap w:val="0"/>
                  <w:vAlign w:val="center"/>
                </w:tcPr>
                <w:p w14:paraId="18FB46DE">
                  <w:pPr>
                    <w:jc w:val="center"/>
                    <w:rPr>
                      <w:rFonts w:ascii="Times New Roman" w:hAnsi="Times New Roman" w:eastAsia="宋体" w:cs="Times New Roman"/>
                      <w:color w:val="000000"/>
                      <w:szCs w:val="21"/>
                      <w:highlight w:val="none"/>
                    </w:rPr>
                  </w:pPr>
                </w:p>
              </w:tc>
              <w:tc>
                <w:tcPr>
                  <w:tcW w:w="967" w:type="dxa"/>
                  <w:noWrap w:val="0"/>
                  <w:vAlign w:val="center"/>
                </w:tcPr>
                <w:p w14:paraId="17F91F3A">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背景值</w:t>
                  </w:r>
                </w:p>
              </w:tc>
              <w:tc>
                <w:tcPr>
                  <w:tcW w:w="6227" w:type="dxa"/>
                  <w:gridSpan w:val="4"/>
                  <w:noWrap w:val="0"/>
                  <w:vAlign w:val="bottom"/>
                </w:tcPr>
                <w:p w14:paraId="1A5547B8">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51.13</w:t>
                  </w:r>
                </w:p>
              </w:tc>
            </w:tr>
            <w:tr w14:paraId="7E6FD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vMerge w:val="continue"/>
                  <w:noWrap w:val="0"/>
                  <w:vAlign w:val="center"/>
                </w:tcPr>
                <w:p w14:paraId="51C63FA1">
                  <w:pPr>
                    <w:jc w:val="center"/>
                    <w:rPr>
                      <w:rFonts w:ascii="Times New Roman" w:hAnsi="Times New Roman" w:eastAsia="宋体" w:cs="Times New Roman"/>
                      <w:color w:val="000000"/>
                      <w:szCs w:val="21"/>
                      <w:highlight w:val="none"/>
                    </w:rPr>
                  </w:pPr>
                </w:p>
              </w:tc>
              <w:tc>
                <w:tcPr>
                  <w:tcW w:w="967" w:type="dxa"/>
                  <w:noWrap w:val="0"/>
                  <w:vAlign w:val="center"/>
                </w:tcPr>
                <w:p w14:paraId="1DE81029">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预测值</w:t>
                  </w:r>
                </w:p>
              </w:tc>
              <w:tc>
                <w:tcPr>
                  <w:tcW w:w="855" w:type="dxa"/>
                  <w:noWrap w:val="0"/>
                  <w:vAlign w:val="bottom"/>
                </w:tcPr>
                <w:p w14:paraId="7BBEA978">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55.6</w:t>
                  </w:r>
                </w:p>
              </w:tc>
              <w:tc>
                <w:tcPr>
                  <w:tcW w:w="855" w:type="dxa"/>
                  <w:noWrap w:val="0"/>
                  <w:vAlign w:val="bottom"/>
                </w:tcPr>
                <w:p w14:paraId="55ADFD3E">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54.3</w:t>
                  </w:r>
                </w:p>
              </w:tc>
              <w:tc>
                <w:tcPr>
                  <w:tcW w:w="855" w:type="dxa"/>
                  <w:noWrap w:val="0"/>
                  <w:vAlign w:val="bottom"/>
                </w:tcPr>
                <w:p w14:paraId="727A42B3">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56.4</w:t>
                  </w:r>
                </w:p>
              </w:tc>
              <w:tc>
                <w:tcPr>
                  <w:tcW w:w="856" w:type="dxa"/>
                  <w:noWrap w:val="0"/>
                  <w:vAlign w:val="bottom"/>
                </w:tcPr>
                <w:p w14:paraId="5FEA5DE4">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52.1</w:t>
                  </w:r>
                </w:p>
              </w:tc>
            </w:tr>
            <w:tr w14:paraId="7A77D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vMerge w:val="continue"/>
                  <w:noWrap w:val="0"/>
                  <w:vAlign w:val="center"/>
                </w:tcPr>
                <w:p w14:paraId="3C761670">
                  <w:pPr>
                    <w:jc w:val="center"/>
                    <w:rPr>
                      <w:rFonts w:ascii="Times New Roman" w:hAnsi="Times New Roman" w:eastAsia="宋体" w:cs="Times New Roman"/>
                      <w:color w:val="000000"/>
                      <w:szCs w:val="21"/>
                      <w:highlight w:val="none"/>
                    </w:rPr>
                  </w:pPr>
                </w:p>
              </w:tc>
              <w:tc>
                <w:tcPr>
                  <w:tcW w:w="967" w:type="dxa"/>
                  <w:noWrap w:val="0"/>
                  <w:vAlign w:val="center"/>
                </w:tcPr>
                <w:p w14:paraId="5EA54538">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2类标准值</w:t>
                  </w:r>
                </w:p>
              </w:tc>
              <w:tc>
                <w:tcPr>
                  <w:tcW w:w="855" w:type="dxa"/>
                  <w:noWrap w:val="0"/>
                  <w:vAlign w:val="center"/>
                </w:tcPr>
                <w:p w14:paraId="78F8D56F">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60</w:t>
                  </w:r>
                </w:p>
              </w:tc>
              <w:tc>
                <w:tcPr>
                  <w:tcW w:w="855" w:type="dxa"/>
                  <w:noWrap w:val="0"/>
                  <w:vAlign w:val="center"/>
                </w:tcPr>
                <w:p w14:paraId="6D8EF5A2">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60</w:t>
                  </w:r>
                </w:p>
              </w:tc>
              <w:tc>
                <w:tcPr>
                  <w:tcW w:w="855" w:type="dxa"/>
                  <w:noWrap w:val="0"/>
                  <w:vAlign w:val="center"/>
                </w:tcPr>
                <w:p w14:paraId="5DAD49A3">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60</w:t>
                  </w:r>
                </w:p>
              </w:tc>
              <w:tc>
                <w:tcPr>
                  <w:tcW w:w="856" w:type="dxa"/>
                  <w:noWrap w:val="0"/>
                  <w:vAlign w:val="center"/>
                </w:tcPr>
                <w:p w14:paraId="5A75F4C6">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60</w:t>
                  </w:r>
                </w:p>
              </w:tc>
            </w:tr>
            <w:tr w14:paraId="03D2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vMerge w:val="continue"/>
                  <w:noWrap w:val="0"/>
                  <w:vAlign w:val="center"/>
                </w:tcPr>
                <w:p w14:paraId="4A439D34">
                  <w:pPr>
                    <w:jc w:val="center"/>
                    <w:rPr>
                      <w:rFonts w:ascii="Times New Roman" w:hAnsi="Times New Roman" w:eastAsia="宋体" w:cs="Times New Roman"/>
                      <w:color w:val="000000"/>
                      <w:szCs w:val="21"/>
                      <w:highlight w:val="none"/>
                    </w:rPr>
                  </w:pPr>
                </w:p>
              </w:tc>
              <w:tc>
                <w:tcPr>
                  <w:tcW w:w="967" w:type="dxa"/>
                  <w:noWrap w:val="0"/>
                  <w:vAlign w:val="center"/>
                </w:tcPr>
                <w:p w14:paraId="6C9A4728">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达标情况</w:t>
                  </w:r>
                </w:p>
              </w:tc>
              <w:tc>
                <w:tcPr>
                  <w:tcW w:w="855" w:type="dxa"/>
                  <w:noWrap w:val="0"/>
                  <w:vAlign w:val="center"/>
                </w:tcPr>
                <w:p w14:paraId="42C0CEEF">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w:t>
                  </w:r>
                </w:p>
              </w:tc>
              <w:tc>
                <w:tcPr>
                  <w:tcW w:w="855" w:type="dxa"/>
                  <w:noWrap w:val="0"/>
                  <w:vAlign w:val="center"/>
                </w:tcPr>
                <w:p w14:paraId="4A515ADF">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w:t>
                  </w:r>
                </w:p>
              </w:tc>
              <w:tc>
                <w:tcPr>
                  <w:tcW w:w="855" w:type="dxa"/>
                  <w:noWrap w:val="0"/>
                  <w:vAlign w:val="center"/>
                </w:tcPr>
                <w:p w14:paraId="1E831309">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w:t>
                  </w:r>
                </w:p>
              </w:tc>
              <w:tc>
                <w:tcPr>
                  <w:tcW w:w="856" w:type="dxa"/>
                  <w:noWrap w:val="0"/>
                  <w:vAlign w:val="center"/>
                </w:tcPr>
                <w:p w14:paraId="0A465068">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w:t>
                  </w:r>
                </w:p>
              </w:tc>
            </w:tr>
          </w:tbl>
          <w:p w14:paraId="74BB016A">
            <w:pPr>
              <w:keepNext w:val="0"/>
              <w:keepLines w:val="0"/>
              <w:pageBreakBefore w:val="0"/>
              <w:widowControl w:val="0"/>
              <w:spacing w:before="157" w:line="360" w:lineRule="auto"/>
              <w:ind w:firstLine="480"/>
              <w:rPr>
                <w:rFonts w:ascii="Times New Roman" w:hAnsi="Times New Roman" w:eastAsia="宋体" w:cs="Times New Roman"/>
                <w:color w:val="000000"/>
                <w:sz w:val="24"/>
                <w:highlight w:val="none"/>
              </w:rPr>
            </w:pPr>
            <w:bookmarkStart w:id="13" w:name="_Toc53562945"/>
            <w:r>
              <w:rPr>
                <w:rFonts w:ascii="Times New Roman" w:hAnsi="Times New Roman" w:eastAsia="宋体" w:cs="Times New Roman"/>
                <w:bCs/>
                <w:color w:val="000000"/>
                <w:sz w:val="24"/>
                <w:szCs w:val="22"/>
                <w:highlight w:val="none"/>
              </w:rPr>
              <w:t>项目夜间不进行生产，由上表可知，项目运</w:t>
            </w:r>
            <w:r>
              <w:rPr>
                <w:rFonts w:ascii="Times New Roman" w:hAnsi="Times New Roman" w:eastAsia="宋体" w:cs="Times New Roman"/>
                <w:bCs/>
                <w:color w:val="000000"/>
                <w:sz w:val="24"/>
                <w:szCs w:val="22"/>
                <w:highlight w:val="none"/>
                <w:lang w:val="en-US" w:eastAsia="zh-CN"/>
              </w:rPr>
              <w:t>营</w:t>
            </w:r>
            <w:r>
              <w:rPr>
                <w:rFonts w:ascii="Times New Roman" w:hAnsi="Times New Roman" w:eastAsia="宋体" w:cs="Times New Roman"/>
                <w:bCs/>
                <w:color w:val="000000"/>
                <w:sz w:val="24"/>
                <w:szCs w:val="22"/>
                <w:highlight w:val="none"/>
              </w:rPr>
              <w:t>期厂界</w:t>
            </w:r>
            <w:r>
              <w:rPr>
                <w:rFonts w:hint="eastAsia" w:ascii="Times New Roman" w:hAnsi="Times New Roman" w:eastAsia="宋体" w:cs="Times New Roman"/>
                <w:bCs/>
                <w:color w:val="000000"/>
                <w:sz w:val="24"/>
                <w:szCs w:val="22"/>
                <w:highlight w:val="none"/>
                <w:lang w:val="en-US" w:eastAsia="zh-CN"/>
              </w:rPr>
              <w:t>的</w:t>
            </w:r>
            <w:r>
              <w:rPr>
                <w:rFonts w:ascii="Times New Roman" w:hAnsi="Times New Roman" w:eastAsia="宋体" w:cs="Times New Roman"/>
                <w:bCs/>
                <w:color w:val="000000"/>
                <w:sz w:val="24"/>
                <w:szCs w:val="22"/>
                <w:highlight w:val="none"/>
              </w:rPr>
              <w:t>噪声</w:t>
            </w:r>
            <w:r>
              <w:rPr>
                <w:rFonts w:hint="eastAsia" w:ascii="Times New Roman" w:hAnsi="Times New Roman" w:eastAsia="宋体" w:cs="Times New Roman"/>
                <w:bCs/>
                <w:color w:val="000000"/>
                <w:sz w:val="24"/>
                <w:szCs w:val="22"/>
                <w:highlight w:val="none"/>
                <w:lang w:val="en-US" w:eastAsia="zh-CN"/>
              </w:rPr>
              <w:t>预测值</w:t>
            </w:r>
            <w:bookmarkStart w:id="14" w:name="_GoBack"/>
            <w:bookmarkEnd w:id="14"/>
            <w:r>
              <w:rPr>
                <w:rFonts w:ascii="Times New Roman" w:hAnsi="Times New Roman" w:eastAsia="宋体" w:cs="Times New Roman"/>
                <w:bCs/>
                <w:color w:val="000000"/>
                <w:sz w:val="24"/>
                <w:szCs w:val="22"/>
                <w:highlight w:val="none"/>
              </w:rPr>
              <w:t>满足《工业企业厂界环境噪声排放标准》（GB12348-2008）中2类标准限值要求。</w:t>
            </w:r>
            <w:bookmarkEnd w:id="13"/>
          </w:p>
          <w:p w14:paraId="5C536590">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项目区</w:t>
            </w:r>
            <w:r>
              <w:rPr>
                <w:rFonts w:ascii="Times New Roman" w:hAnsi="Times New Roman" w:eastAsia="宋体" w:cs="Times New Roman"/>
                <w:color w:val="000000"/>
                <w:sz w:val="24"/>
                <w:highlight w:val="none"/>
                <w:lang w:val="en-US" w:eastAsia="zh-CN"/>
              </w:rPr>
              <w:t>厂界外</w:t>
            </w:r>
            <w:r>
              <w:rPr>
                <w:rFonts w:ascii="Times New Roman" w:hAnsi="Times New Roman" w:eastAsia="宋体" w:cs="Times New Roman"/>
                <w:color w:val="000000"/>
                <w:sz w:val="24"/>
                <w:highlight w:val="none"/>
              </w:rPr>
              <w:t>50m范围内</w:t>
            </w:r>
            <w:r>
              <w:rPr>
                <w:rFonts w:hint="eastAsia" w:ascii="Times New Roman" w:hAnsi="Times New Roman" w:eastAsia="宋体" w:cs="Times New Roman"/>
                <w:color w:val="000000"/>
                <w:sz w:val="24"/>
                <w:highlight w:val="none"/>
                <w:lang w:val="en-US" w:eastAsia="zh-CN"/>
              </w:rPr>
              <w:t>无声环境敏感点</w:t>
            </w:r>
            <w:r>
              <w:rPr>
                <w:rFonts w:ascii="Times New Roman" w:hAnsi="Times New Roman" w:eastAsia="宋体" w:cs="Times New Roman"/>
                <w:color w:val="000000"/>
                <w:sz w:val="24"/>
                <w:highlight w:val="none"/>
              </w:rPr>
              <w:t>，</w:t>
            </w:r>
            <w:r>
              <w:rPr>
                <w:rFonts w:hint="eastAsia" w:ascii="Times New Roman" w:hAnsi="Times New Roman" w:eastAsia="宋体" w:cs="Times New Roman"/>
                <w:color w:val="000000"/>
                <w:sz w:val="24"/>
                <w:highlight w:val="none"/>
                <w:lang w:val="en-US" w:eastAsia="zh-CN"/>
              </w:rPr>
              <w:t>根据预测分析，</w:t>
            </w:r>
            <w:r>
              <w:rPr>
                <w:rFonts w:ascii="Times New Roman" w:hAnsi="Times New Roman" w:eastAsia="宋体" w:cs="Times New Roman"/>
                <w:b w:val="0"/>
                <w:bCs/>
                <w:color w:val="000000"/>
                <w:sz w:val="24"/>
                <w:szCs w:val="24"/>
                <w:lang w:val="en-US" w:eastAsia="zh-CN"/>
              </w:rPr>
              <w:t>项目区厂界</w:t>
            </w:r>
            <w:r>
              <w:rPr>
                <w:rFonts w:ascii="Times New Roman" w:hAnsi="Times New Roman" w:eastAsia="宋体" w:cs="Times New Roman"/>
                <w:b w:val="0"/>
                <w:bCs w:val="0"/>
                <w:color w:val="000000"/>
                <w:sz w:val="24"/>
                <w:szCs w:val="24"/>
                <w:lang w:val="en-US" w:eastAsia="zh-CN"/>
              </w:rPr>
              <w:t>噪声</w:t>
            </w:r>
            <w:r>
              <w:rPr>
                <w:rFonts w:hint="eastAsia" w:ascii="Times New Roman" w:hAnsi="Times New Roman" w:eastAsia="宋体" w:cs="Times New Roman"/>
                <w:b w:val="0"/>
                <w:bCs w:val="0"/>
                <w:color w:val="000000"/>
                <w:sz w:val="24"/>
                <w:szCs w:val="24"/>
                <w:lang w:val="en-US" w:eastAsia="zh-CN"/>
              </w:rPr>
              <w:t>可达标排放，即</w:t>
            </w:r>
            <w:r>
              <w:rPr>
                <w:rFonts w:ascii="Times New Roman" w:hAnsi="Times New Roman" w:eastAsia="宋体" w:cs="Times New Roman"/>
                <w:color w:val="000000"/>
                <w:sz w:val="24"/>
                <w:highlight w:val="none"/>
              </w:rPr>
              <w:t>厂界</w:t>
            </w:r>
            <w:r>
              <w:rPr>
                <w:rFonts w:hint="eastAsia" w:ascii="Times New Roman" w:hAnsi="Times New Roman" w:eastAsia="宋体" w:cs="Times New Roman"/>
                <w:color w:val="000000"/>
                <w:sz w:val="24"/>
                <w:highlight w:val="none"/>
                <w:lang w:val="en-US" w:eastAsia="zh-CN"/>
              </w:rPr>
              <w:t>声环境满足</w:t>
            </w:r>
            <w:r>
              <w:rPr>
                <w:rFonts w:ascii="Times New Roman" w:hAnsi="Times New Roman" w:eastAsia="宋体" w:cs="Times New Roman"/>
                <w:b w:val="0"/>
                <w:bCs w:val="0"/>
                <w:color w:val="000000"/>
                <w:sz w:val="24"/>
                <w:szCs w:val="24"/>
                <w:lang w:val="en-US" w:eastAsia="zh-CN"/>
              </w:rPr>
              <w:t>《声环境质量标准》（GB3096-2008）2类标准。故本项目运营期产生的噪声对周围环境保护目标影响较小。</w:t>
            </w:r>
          </w:p>
          <w:p w14:paraId="5A212473">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综上，在采取设备基础减震、合理布局、厂房隔声等措施下，项目运营期噪声厂界排放满足《工业企业厂界环境噪声排放标准》（GB12348-2008）中2类标准要求</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对周围环境及保护目标的影响较小，措施可行。</w:t>
            </w:r>
          </w:p>
          <w:p w14:paraId="4F4728FA">
            <w:pPr>
              <w:spacing w:line="360" w:lineRule="auto"/>
              <w:ind w:firstLine="48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lang w:val="en-US" w:eastAsia="zh-CN"/>
              </w:rPr>
              <w:t>（3）</w:t>
            </w:r>
            <w:r>
              <w:rPr>
                <w:rFonts w:ascii="Times New Roman" w:hAnsi="Times New Roman" w:eastAsia="宋体" w:cs="Times New Roman"/>
                <w:b/>
                <w:bCs/>
                <w:color w:val="000000"/>
                <w:sz w:val="24"/>
                <w:highlight w:val="none"/>
              </w:rPr>
              <w:t>噪声污染源</w:t>
            </w:r>
            <w:r>
              <w:rPr>
                <w:rFonts w:hint="eastAsia" w:ascii="Times New Roman" w:hAnsi="Times New Roman" w:eastAsia="宋体" w:cs="Times New Roman"/>
                <w:b/>
                <w:bCs/>
                <w:color w:val="000000"/>
                <w:sz w:val="24"/>
                <w:highlight w:val="none"/>
                <w:lang w:val="en-US" w:eastAsia="zh-CN"/>
              </w:rPr>
              <w:t>自行</w:t>
            </w:r>
            <w:r>
              <w:rPr>
                <w:rFonts w:ascii="Times New Roman" w:hAnsi="Times New Roman" w:eastAsia="宋体" w:cs="Times New Roman"/>
                <w:b/>
                <w:bCs/>
                <w:color w:val="000000"/>
                <w:sz w:val="24"/>
                <w:highlight w:val="none"/>
              </w:rPr>
              <w:t>监测计划</w:t>
            </w:r>
          </w:p>
          <w:p w14:paraId="3E9ED70E">
            <w:pPr>
              <w:tabs>
                <w:tab w:val="left" w:pos="6153"/>
              </w:tabs>
              <w:spacing w:line="360" w:lineRule="auto"/>
              <w:ind w:firstLine="480"/>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根据《排污单位自行监测技术指南 总则》（HJ 819-2017</w:t>
            </w:r>
            <w:r>
              <w:rPr>
                <w:rFonts w:hint="eastAsia" w:ascii="Times New Roman" w:hAnsi="Times New Roman" w:eastAsia="宋体" w:cs="Times New Roman"/>
                <w:bCs/>
                <w:color w:val="000000"/>
                <w:sz w:val="24"/>
                <w:highlight w:val="none"/>
                <w:lang w:eastAsia="zh-CN"/>
              </w:rPr>
              <w:t>）</w:t>
            </w:r>
            <w:r>
              <w:rPr>
                <w:rFonts w:hint="eastAsia" w:ascii="Times New Roman" w:hAnsi="Times New Roman" w:eastAsia="宋体" w:cs="Times New Roman"/>
                <w:bCs/>
                <w:color w:val="000000"/>
                <w:sz w:val="24"/>
                <w:highlight w:val="none"/>
                <w:lang w:val="en-US" w:eastAsia="zh-CN"/>
              </w:rPr>
              <w:t>相关</w:t>
            </w:r>
            <w:r>
              <w:rPr>
                <w:rFonts w:ascii="Times New Roman" w:hAnsi="Times New Roman" w:eastAsia="宋体" w:cs="Times New Roman"/>
                <w:bCs/>
                <w:color w:val="000000"/>
                <w:sz w:val="24"/>
                <w:highlight w:val="none"/>
              </w:rPr>
              <w:t>要求，项目运营期噪声污染源自行监测计划见下表。</w:t>
            </w:r>
          </w:p>
          <w:p w14:paraId="390F6574">
            <w:pPr>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表4-</w:t>
            </w:r>
            <w:r>
              <w:rPr>
                <w:rFonts w:ascii="Times New Roman" w:hAnsi="Times New Roman" w:eastAsia="宋体" w:cs="Times New Roman"/>
                <w:b/>
                <w:color w:val="000000"/>
                <w:sz w:val="24"/>
                <w:highlight w:val="none"/>
                <w:lang w:val="en-US" w:eastAsia="zh-CN"/>
              </w:rPr>
              <w:t>6</w:t>
            </w:r>
            <w:r>
              <w:rPr>
                <w:rFonts w:ascii="Times New Roman" w:hAnsi="Times New Roman" w:eastAsia="宋体" w:cs="Times New Roman"/>
                <w:b/>
                <w:color w:val="000000"/>
                <w:sz w:val="24"/>
                <w:highlight w:val="none"/>
              </w:rPr>
              <w:t xml:space="preserve">  项目运营期厂界噪声监测要求一览表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2"/>
              <w:gridCol w:w="2037"/>
              <w:gridCol w:w="1823"/>
              <w:gridCol w:w="1415"/>
              <w:gridCol w:w="2816"/>
            </w:tblGrid>
            <w:tr w14:paraId="64CF7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99" w:type="dxa"/>
                  <w:noWrap w:val="0"/>
                  <w:vAlign w:val="center"/>
                </w:tcPr>
                <w:p w14:paraId="0AFFD66D">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2"/>
                      <w:szCs w:val="21"/>
                      <w:highlight w:val="none"/>
                    </w:rPr>
                    <w:t>监测对象</w:t>
                  </w:r>
                </w:p>
              </w:tc>
              <w:tc>
                <w:tcPr>
                  <w:tcW w:w="1117" w:type="dxa"/>
                  <w:noWrap w:val="0"/>
                  <w:vAlign w:val="center"/>
                </w:tcPr>
                <w:p w14:paraId="53F3A09E">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2"/>
                      <w:szCs w:val="21"/>
                      <w:highlight w:val="none"/>
                    </w:rPr>
                    <w:t>监测点位</w:t>
                  </w:r>
                </w:p>
              </w:tc>
              <w:tc>
                <w:tcPr>
                  <w:tcW w:w="962" w:type="dxa"/>
                  <w:noWrap w:val="0"/>
                  <w:vAlign w:val="center"/>
                </w:tcPr>
                <w:p w14:paraId="3C03E77D">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3"/>
                      <w:szCs w:val="21"/>
                      <w:highlight w:val="none"/>
                    </w:rPr>
                    <w:t>监测指标</w:t>
                  </w:r>
                </w:p>
              </w:tc>
              <w:tc>
                <w:tcPr>
                  <w:tcW w:w="776" w:type="dxa"/>
                  <w:noWrap w:val="0"/>
                  <w:vAlign w:val="center"/>
                </w:tcPr>
                <w:p w14:paraId="0897E019">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2"/>
                      <w:szCs w:val="21"/>
                      <w:highlight w:val="none"/>
                    </w:rPr>
                    <w:t>监测频率</w:t>
                  </w:r>
                </w:p>
              </w:tc>
              <w:tc>
                <w:tcPr>
                  <w:tcW w:w="1544" w:type="dxa"/>
                  <w:noWrap w:val="0"/>
                  <w:vAlign w:val="center"/>
                </w:tcPr>
                <w:p w14:paraId="48E6F9F9">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1"/>
                      <w:szCs w:val="21"/>
                      <w:highlight w:val="none"/>
                    </w:rPr>
                    <w:t>执行标准</w:t>
                  </w:r>
                </w:p>
              </w:tc>
            </w:tr>
            <w:tr w14:paraId="03230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99" w:type="dxa"/>
                  <w:noWrap w:val="0"/>
                  <w:vAlign w:val="center"/>
                </w:tcPr>
                <w:p w14:paraId="51DFD8AF">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噪声</w:t>
                  </w:r>
                </w:p>
              </w:tc>
              <w:tc>
                <w:tcPr>
                  <w:tcW w:w="1117" w:type="dxa"/>
                  <w:noWrap w:val="0"/>
                  <w:vAlign w:val="center"/>
                </w:tcPr>
                <w:p w14:paraId="77E38CB1">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项目东、南、西、北厂界外1m处</w:t>
                  </w:r>
                </w:p>
              </w:tc>
              <w:tc>
                <w:tcPr>
                  <w:tcW w:w="962" w:type="dxa"/>
                  <w:noWrap w:val="0"/>
                  <w:vAlign w:val="center"/>
                </w:tcPr>
                <w:p w14:paraId="0D4182AC">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等效声级</w:t>
                  </w:r>
                </w:p>
                <w:p w14:paraId="45F36879">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Le</w:t>
                  </w:r>
                  <w:r>
                    <w:rPr>
                      <w:rFonts w:ascii="Times New Roman" w:hAnsi="Times New Roman" w:eastAsia="宋体" w:cs="Times New Roman"/>
                      <w:color w:val="000000"/>
                      <w:spacing w:val="-10"/>
                      <w:szCs w:val="21"/>
                      <w:highlight w:val="none"/>
                      <w:lang w:val="en-US" w:eastAsia="zh-CN"/>
                    </w:rPr>
                    <w:t>q</w:t>
                  </w:r>
                  <w:r>
                    <w:rPr>
                      <w:rFonts w:ascii="Times New Roman" w:hAnsi="Times New Roman" w:eastAsia="宋体" w:cs="Times New Roman"/>
                      <w:color w:val="000000"/>
                      <w:spacing w:val="-10"/>
                      <w:szCs w:val="21"/>
                      <w:highlight w:val="none"/>
                    </w:rPr>
                    <w:t>dB(A)</w:t>
                  </w:r>
                </w:p>
              </w:tc>
              <w:tc>
                <w:tcPr>
                  <w:tcW w:w="776" w:type="dxa"/>
                  <w:noWrap w:val="0"/>
                  <w:vAlign w:val="center"/>
                </w:tcPr>
                <w:p w14:paraId="24BA7B20">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1次/季度</w:t>
                  </w:r>
                </w:p>
              </w:tc>
              <w:tc>
                <w:tcPr>
                  <w:tcW w:w="1544" w:type="dxa"/>
                  <w:noWrap w:val="0"/>
                  <w:vAlign w:val="center"/>
                </w:tcPr>
                <w:p w14:paraId="04628970">
                  <w:pPr>
                    <w:jc w:val="center"/>
                    <w:rPr>
                      <w:rFonts w:ascii="Times New Roman" w:hAnsi="Times New Roman" w:eastAsia="宋体" w:cs="Times New Roman"/>
                      <w:color w:val="000000"/>
                      <w:spacing w:val="-10"/>
                      <w:szCs w:val="21"/>
                      <w:highlight w:val="none"/>
                      <w:lang w:val="en-US" w:eastAsia="zh-CN"/>
                    </w:rPr>
                  </w:pPr>
                  <w:r>
                    <w:rPr>
                      <w:rFonts w:hint="eastAsia" w:ascii="Times New Roman" w:hAnsi="Times New Roman" w:eastAsia="宋体" w:cs="Times New Roman"/>
                      <w:color w:val="000000"/>
                      <w:spacing w:val="-10"/>
                      <w:szCs w:val="21"/>
                      <w:highlight w:val="none"/>
                      <w:lang w:val="en-US" w:eastAsia="zh-CN"/>
                    </w:rPr>
                    <w:t>执行</w:t>
                  </w:r>
                  <w:r>
                    <w:rPr>
                      <w:rFonts w:ascii="Times New Roman" w:hAnsi="Times New Roman" w:eastAsia="宋体" w:cs="Times New Roman"/>
                      <w:color w:val="000000"/>
                      <w:spacing w:val="-10"/>
                      <w:szCs w:val="21"/>
                      <w:highlight w:val="none"/>
                    </w:rPr>
                    <w:t>《工业企业厂界噪声排放标准》</w:t>
                  </w:r>
                  <w:r>
                    <w:rPr>
                      <w:rFonts w:ascii="Times New Roman" w:hAnsi="Times New Roman" w:eastAsia="宋体" w:cs="Times New Roman"/>
                      <w:color w:val="000000"/>
                      <w:spacing w:val="-10"/>
                      <w:szCs w:val="21"/>
                      <w:highlight w:val="none"/>
                      <w:lang w:eastAsia="zh-CN"/>
                    </w:rPr>
                    <w:t>（</w:t>
                  </w:r>
                  <w:r>
                    <w:rPr>
                      <w:rFonts w:ascii="Times New Roman" w:hAnsi="Times New Roman" w:eastAsia="宋体" w:cs="Times New Roman"/>
                      <w:color w:val="000000"/>
                      <w:spacing w:val="-10"/>
                      <w:szCs w:val="21"/>
                      <w:highlight w:val="none"/>
                    </w:rPr>
                    <w:t>GB12348-2008</w:t>
                  </w:r>
                  <w:r>
                    <w:rPr>
                      <w:rFonts w:ascii="Times New Roman" w:hAnsi="Times New Roman" w:eastAsia="宋体" w:cs="Times New Roman"/>
                      <w:color w:val="000000"/>
                      <w:spacing w:val="-10"/>
                      <w:szCs w:val="21"/>
                      <w:highlight w:val="none"/>
                      <w:lang w:eastAsia="zh-CN"/>
                    </w:rPr>
                    <w:t>）</w:t>
                  </w:r>
                  <w:r>
                    <w:rPr>
                      <w:rFonts w:hint="eastAsia" w:ascii="Times New Roman" w:hAnsi="Times New Roman" w:eastAsia="宋体" w:cs="Times New Roman"/>
                      <w:color w:val="000000"/>
                      <w:spacing w:val="-10"/>
                      <w:szCs w:val="21"/>
                      <w:highlight w:val="none"/>
                      <w:lang w:val="en-US" w:eastAsia="zh-CN"/>
                    </w:rPr>
                    <w:t>2</w:t>
                  </w:r>
                  <w:r>
                    <w:rPr>
                      <w:rFonts w:ascii="Times New Roman" w:hAnsi="Times New Roman" w:eastAsia="宋体" w:cs="Times New Roman"/>
                      <w:color w:val="000000"/>
                      <w:spacing w:val="-10"/>
                      <w:szCs w:val="21"/>
                      <w:highlight w:val="none"/>
                    </w:rPr>
                    <w:t>类标准</w:t>
                  </w:r>
                </w:p>
              </w:tc>
            </w:tr>
          </w:tbl>
          <w:p w14:paraId="23F58861">
            <w:pPr>
              <w:keepNext w:val="0"/>
              <w:keepLines w:val="0"/>
              <w:pageBreakBefore w:val="0"/>
              <w:widowControl w:val="0"/>
              <w:tabs>
                <w:tab w:val="left" w:pos="6153"/>
              </w:tabs>
              <w:spacing w:before="157" w:line="360" w:lineRule="auto"/>
              <w:ind w:firstLine="482"/>
              <w:rPr>
                <w:rFonts w:ascii="Times New Roman" w:hAnsi="Times New Roman" w:eastAsia="宋体" w:cs="Times New Roman"/>
                <w:b/>
                <w:color w:val="000000"/>
                <w:sz w:val="24"/>
                <w:szCs w:val="24"/>
                <w:highlight w:val="none"/>
                <w:lang w:val="en-US" w:eastAsia="zh-CN"/>
              </w:rPr>
            </w:pPr>
          </w:p>
          <w:p w14:paraId="4061D428">
            <w:pPr>
              <w:pStyle w:val="2"/>
              <w:rPr>
                <w:rFonts w:ascii="Times New Roman" w:hAnsi="Times New Roman" w:eastAsia="宋体" w:cs="Times New Roman"/>
                <w:b/>
                <w:color w:val="000000"/>
                <w:sz w:val="24"/>
                <w:szCs w:val="24"/>
                <w:highlight w:val="none"/>
                <w:lang w:val="en-US" w:eastAsia="zh-CN"/>
              </w:rPr>
            </w:pPr>
          </w:p>
          <w:p w14:paraId="6CD292BB">
            <w:pPr>
              <w:rPr>
                <w:rFonts w:ascii="Times New Roman" w:hAnsi="Times New Roman" w:eastAsia="宋体" w:cs="Times New Roman"/>
                <w:b/>
                <w:color w:val="000000"/>
                <w:sz w:val="24"/>
                <w:szCs w:val="24"/>
                <w:highlight w:val="none"/>
                <w:lang w:val="en-US" w:eastAsia="zh-CN"/>
              </w:rPr>
            </w:pPr>
          </w:p>
          <w:p w14:paraId="38A64CF7">
            <w:pPr>
              <w:pStyle w:val="2"/>
              <w:rPr>
                <w:rFonts w:ascii="Times New Roman" w:hAnsi="Times New Roman" w:eastAsia="宋体" w:cs="Times New Roman"/>
                <w:b/>
                <w:color w:val="000000"/>
                <w:sz w:val="24"/>
                <w:szCs w:val="24"/>
                <w:highlight w:val="none"/>
                <w:lang w:val="en-US" w:eastAsia="zh-CN"/>
              </w:rPr>
            </w:pPr>
          </w:p>
          <w:p w14:paraId="3000593D">
            <w:pPr>
              <w:rPr>
                <w:rFonts w:ascii="Times New Roman" w:hAnsi="Times New Roman" w:eastAsia="宋体" w:cs="Times New Roman"/>
                <w:b/>
                <w:color w:val="000000"/>
                <w:sz w:val="24"/>
                <w:szCs w:val="24"/>
                <w:highlight w:val="none"/>
                <w:lang w:val="en-US" w:eastAsia="zh-CN"/>
              </w:rPr>
            </w:pPr>
          </w:p>
          <w:p w14:paraId="48D44DE9">
            <w:pPr>
              <w:pStyle w:val="2"/>
              <w:rPr>
                <w:rFonts w:ascii="Times New Roman" w:hAnsi="Times New Roman" w:eastAsia="宋体" w:cs="Times New Roman"/>
                <w:b/>
                <w:color w:val="000000"/>
                <w:sz w:val="24"/>
                <w:szCs w:val="24"/>
                <w:highlight w:val="none"/>
                <w:lang w:val="en-US" w:eastAsia="zh-CN"/>
              </w:rPr>
            </w:pPr>
          </w:p>
          <w:p w14:paraId="790F118C">
            <w:pPr>
              <w:rPr>
                <w:rFonts w:ascii="Times New Roman" w:hAnsi="Times New Roman" w:eastAsia="宋体" w:cs="Times New Roman"/>
                <w:b/>
                <w:color w:val="000000"/>
                <w:sz w:val="24"/>
                <w:szCs w:val="24"/>
                <w:highlight w:val="none"/>
                <w:lang w:val="en-US" w:eastAsia="zh-CN"/>
              </w:rPr>
            </w:pPr>
          </w:p>
          <w:p w14:paraId="1A298778">
            <w:pPr>
              <w:pStyle w:val="2"/>
              <w:rPr>
                <w:rFonts w:ascii="Times New Roman" w:hAnsi="Times New Roman" w:eastAsia="宋体" w:cs="Times New Roman"/>
                <w:b/>
                <w:color w:val="000000"/>
                <w:sz w:val="24"/>
                <w:szCs w:val="24"/>
                <w:highlight w:val="none"/>
                <w:lang w:val="en-US" w:eastAsia="zh-CN"/>
              </w:rPr>
            </w:pPr>
          </w:p>
          <w:p w14:paraId="6A222C4B">
            <w:pPr>
              <w:rPr>
                <w:rFonts w:ascii="Times New Roman" w:hAnsi="Times New Roman" w:eastAsia="宋体" w:cs="Times New Roman"/>
                <w:b/>
                <w:color w:val="000000"/>
                <w:sz w:val="24"/>
                <w:szCs w:val="24"/>
                <w:highlight w:val="none"/>
                <w:lang w:val="en-US" w:eastAsia="zh-CN"/>
              </w:rPr>
            </w:pPr>
          </w:p>
          <w:p w14:paraId="58C7B2D6">
            <w:pPr>
              <w:pStyle w:val="2"/>
              <w:rPr>
                <w:rFonts w:ascii="Times New Roman" w:hAnsi="Times New Roman" w:eastAsia="宋体" w:cs="Times New Roman"/>
                <w:b/>
                <w:color w:val="000000"/>
                <w:sz w:val="24"/>
                <w:szCs w:val="24"/>
                <w:highlight w:val="none"/>
                <w:lang w:val="en-US" w:eastAsia="zh-CN"/>
              </w:rPr>
            </w:pPr>
          </w:p>
          <w:p w14:paraId="06E65DD0">
            <w:pPr>
              <w:rPr>
                <w:rFonts w:ascii="Times New Roman" w:hAnsi="Times New Roman" w:eastAsia="宋体" w:cs="Times New Roman"/>
                <w:b/>
                <w:color w:val="000000"/>
                <w:sz w:val="24"/>
                <w:szCs w:val="24"/>
                <w:highlight w:val="none"/>
                <w:lang w:val="en-US" w:eastAsia="zh-CN"/>
              </w:rPr>
            </w:pPr>
          </w:p>
          <w:p w14:paraId="2437B338">
            <w:pPr>
              <w:pStyle w:val="2"/>
              <w:rPr>
                <w:rFonts w:ascii="Times New Roman" w:hAnsi="Times New Roman" w:eastAsia="宋体" w:cs="Times New Roman"/>
                <w:b/>
                <w:color w:val="000000"/>
                <w:sz w:val="24"/>
                <w:szCs w:val="24"/>
                <w:highlight w:val="none"/>
                <w:lang w:val="en-US" w:eastAsia="zh-CN"/>
              </w:rPr>
            </w:pPr>
          </w:p>
          <w:p w14:paraId="4584055B">
            <w:pPr>
              <w:rPr>
                <w:rFonts w:ascii="Times New Roman" w:hAnsi="Times New Roman" w:eastAsia="宋体" w:cs="Times New Roman"/>
                <w:b/>
                <w:color w:val="000000"/>
                <w:sz w:val="24"/>
                <w:szCs w:val="24"/>
                <w:highlight w:val="none"/>
                <w:lang w:val="en-US" w:eastAsia="zh-CN"/>
              </w:rPr>
            </w:pPr>
          </w:p>
          <w:p w14:paraId="2D7361B9">
            <w:pPr>
              <w:pStyle w:val="2"/>
              <w:rPr>
                <w:rFonts w:ascii="Times New Roman" w:hAnsi="Times New Roman" w:eastAsia="宋体" w:cs="Times New Roman"/>
                <w:b/>
                <w:color w:val="000000"/>
                <w:sz w:val="24"/>
                <w:szCs w:val="24"/>
                <w:highlight w:val="none"/>
                <w:lang w:val="en-US" w:eastAsia="zh-CN"/>
              </w:rPr>
            </w:pPr>
          </w:p>
          <w:p w14:paraId="4DDFC6F2">
            <w:pPr>
              <w:rPr>
                <w:rFonts w:ascii="Times New Roman" w:hAnsi="Times New Roman" w:eastAsia="宋体" w:cs="Times New Roman"/>
                <w:b/>
                <w:color w:val="000000"/>
                <w:sz w:val="24"/>
                <w:szCs w:val="24"/>
                <w:highlight w:val="none"/>
                <w:lang w:val="en-US" w:eastAsia="zh-CN"/>
              </w:rPr>
            </w:pPr>
          </w:p>
          <w:p w14:paraId="0623624E">
            <w:pPr>
              <w:pStyle w:val="2"/>
              <w:rPr>
                <w:rFonts w:ascii="Times New Roman" w:hAnsi="Times New Roman" w:eastAsia="宋体" w:cs="Times New Roman"/>
                <w:b/>
                <w:color w:val="000000"/>
                <w:sz w:val="24"/>
                <w:szCs w:val="24"/>
                <w:highlight w:val="none"/>
                <w:lang w:val="en-US" w:eastAsia="zh-CN"/>
              </w:rPr>
            </w:pPr>
          </w:p>
          <w:p w14:paraId="4C3BB1CF">
            <w:pPr>
              <w:rPr>
                <w:rFonts w:ascii="Times New Roman" w:hAnsi="Times New Roman" w:eastAsia="宋体" w:cs="Times New Roman"/>
                <w:b/>
                <w:color w:val="000000"/>
                <w:sz w:val="24"/>
                <w:szCs w:val="24"/>
                <w:highlight w:val="none"/>
                <w:lang w:val="en-US" w:eastAsia="zh-CN"/>
              </w:rPr>
            </w:pPr>
          </w:p>
          <w:p w14:paraId="4E3051C9">
            <w:pPr>
              <w:pStyle w:val="2"/>
              <w:rPr>
                <w:rFonts w:ascii="Times New Roman" w:hAnsi="Times New Roman" w:eastAsia="宋体" w:cs="Times New Roman"/>
                <w:b/>
                <w:color w:val="000000"/>
                <w:sz w:val="24"/>
                <w:szCs w:val="24"/>
                <w:highlight w:val="none"/>
                <w:lang w:val="en-US" w:eastAsia="zh-CN"/>
              </w:rPr>
            </w:pPr>
          </w:p>
          <w:p w14:paraId="6FE7ED0F">
            <w:pPr>
              <w:rPr>
                <w:rFonts w:ascii="Times New Roman" w:hAnsi="Times New Roman" w:eastAsia="宋体" w:cs="Times New Roman"/>
                <w:b/>
                <w:color w:val="000000"/>
                <w:sz w:val="24"/>
                <w:szCs w:val="24"/>
                <w:highlight w:val="none"/>
                <w:lang w:val="en-US" w:eastAsia="zh-CN"/>
              </w:rPr>
            </w:pPr>
          </w:p>
          <w:p w14:paraId="0015CD89">
            <w:pPr>
              <w:pStyle w:val="2"/>
              <w:rPr>
                <w:rFonts w:ascii="Times New Roman" w:hAnsi="Times New Roman" w:eastAsia="宋体" w:cs="Times New Roman"/>
                <w:b/>
                <w:color w:val="000000"/>
                <w:sz w:val="24"/>
                <w:szCs w:val="24"/>
                <w:highlight w:val="none"/>
                <w:lang w:val="en-US" w:eastAsia="zh-CN"/>
              </w:rPr>
            </w:pPr>
          </w:p>
          <w:p w14:paraId="73AAC45A">
            <w:pPr>
              <w:rPr>
                <w:rFonts w:ascii="Times New Roman" w:hAnsi="Times New Roman" w:eastAsia="宋体" w:cs="Times New Roman"/>
                <w:b/>
                <w:color w:val="000000"/>
                <w:sz w:val="24"/>
                <w:szCs w:val="24"/>
                <w:highlight w:val="none"/>
                <w:lang w:val="en-US" w:eastAsia="zh-CN"/>
              </w:rPr>
            </w:pPr>
          </w:p>
          <w:p w14:paraId="667EF569">
            <w:pPr>
              <w:pStyle w:val="2"/>
              <w:rPr>
                <w:rFonts w:ascii="Times New Roman" w:hAnsi="Times New Roman" w:eastAsia="宋体" w:cs="Times New Roman"/>
                <w:b/>
                <w:color w:val="000000"/>
                <w:sz w:val="24"/>
                <w:szCs w:val="24"/>
                <w:highlight w:val="none"/>
                <w:lang w:val="en-US" w:eastAsia="zh-CN"/>
              </w:rPr>
            </w:pPr>
          </w:p>
          <w:p w14:paraId="795C46A9">
            <w:pPr>
              <w:rPr>
                <w:rFonts w:ascii="Times New Roman" w:hAnsi="Times New Roman" w:eastAsia="宋体" w:cs="Times New Roman"/>
                <w:b/>
                <w:color w:val="000000"/>
                <w:sz w:val="24"/>
                <w:szCs w:val="24"/>
                <w:highlight w:val="none"/>
                <w:lang w:val="en-US" w:eastAsia="zh-CN"/>
              </w:rPr>
            </w:pPr>
          </w:p>
          <w:p w14:paraId="0CA2773A">
            <w:pPr>
              <w:pStyle w:val="2"/>
              <w:rPr>
                <w:rFonts w:ascii="Times New Roman" w:hAnsi="Times New Roman" w:eastAsia="宋体" w:cs="Times New Roman"/>
                <w:b/>
                <w:color w:val="000000"/>
                <w:sz w:val="24"/>
                <w:szCs w:val="24"/>
                <w:highlight w:val="none"/>
                <w:lang w:val="en-US" w:eastAsia="zh-CN"/>
              </w:rPr>
            </w:pPr>
          </w:p>
          <w:p w14:paraId="57F13B01">
            <w:pPr>
              <w:rPr>
                <w:rFonts w:ascii="Times New Roman" w:hAnsi="Times New Roman" w:eastAsia="宋体" w:cs="Times New Roman"/>
                <w:b/>
                <w:color w:val="000000"/>
                <w:sz w:val="24"/>
                <w:szCs w:val="24"/>
                <w:highlight w:val="none"/>
                <w:lang w:val="en-US" w:eastAsia="zh-CN"/>
              </w:rPr>
            </w:pPr>
          </w:p>
          <w:p w14:paraId="5D487923">
            <w:pPr>
              <w:pStyle w:val="2"/>
              <w:rPr>
                <w:rFonts w:ascii="Times New Roman" w:hAnsi="Times New Roman" w:eastAsia="宋体" w:cs="Times New Roman"/>
                <w:b/>
                <w:color w:val="000000"/>
                <w:sz w:val="24"/>
                <w:szCs w:val="24"/>
                <w:highlight w:val="none"/>
                <w:lang w:val="en-US" w:eastAsia="zh-CN"/>
              </w:rPr>
            </w:pPr>
          </w:p>
          <w:p w14:paraId="1597E47B">
            <w:pPr>
              <w:rPr>
                <w:rFonts w:ascii="Times New Roman" w:hAnsi="Times New Roman" w:eastAsia="宋体" w:cs="Times New Roman"/>
                <w:b/>
                <w:color w:val="000000"/>
                <w:sz w:val="24"/>
                <w:szCs w:val="24"/>
                <w:highlight w:val="none"/>
                <w:lang w:val="en-US" w:eastAsia="zh-CN"/>
              </w:rPr>
            </w:pPr>
          </w:p>
          <w:p w14:paraId="43163646">
            <w:pPr>
              <w:pStyle w:val="2"/>
              <w:rPr>
                <w:rFonts w:ascii="Times New Roman" w:hAnsi="Times New Roman" w:eastAsia="宋体" w:cs="Times New Roman"/>
                <w:b/>
                <w:color w:val="000000"/>
                <w:sz w:val="24"/>
                <w:szCs w:val="24"/>
                <w:highlight w:val="none"/>
                <w:lang w:val="en-US" w:eastAsia="zh-CN"/>
              </w:rPr>
            </w:pPr>
          </w:p>
          <w:p w14:paraId="30AC5596">
            <w:pPr>
              <w:rPr>
                <w:rFonts w:ascii="Times New Roman" w:hAnsi="Times New Roman" w:eastAsia="宋体" w:cs="Times New Roman"/>
                <w:b/>
                <w:color w:val="000000"/>
                <w:sz w:val="24"/>
                <w:szCs w:val="24"/>
                <w:highlight w:val="none"/>
                <w:lang w:val="en-US" w:eastAsia="zh-CN"/>
              </w:rPr>
            </w:pPr>
          </w:p>
          <w:p w14:paraId="06E2D5D3">
            <w:pPr>
              <w:pStyle w:val="2"/>
              <w:rPr>
                <w:rFonts w:ascii="Times New Roman" w:hAnsi="Times New Roman" w:eastAsia="宋体" w:cs="Times New Roman"/>
                <w:b/>
                <w:color w:val="000000"/>
                <w:sz w:val="24"/>
                <w:szCs w:val="24"/>
                <w:highlight w:val="none"/>
                <w:lang w:val="en-US" w:eastAsia="zh-CN"/>
              </w:rPr>
            </w:pPr>
          </w:p>
          <w:p w14:paraId="3475B7CE">
            <w:pPr>
              <w:rPr>
                <w:rFonts w:ascii="Times New Roman" w:hAnsi="Times New Roman" w:eastAsia="宋体" w:cs="Times New Roman"/>
                <w:b/>
                <w:color w:val="000000"/>
                <w:sz w:val="24"/>
                <w:szCs w:val="24"/>
                <w:highlight w:val="none"/>
                <w:lang w:val="en-US" w:eastAsia="zh-CN"/>
              </w:rPr>
            </w:pPr>
          </w:p>
          <w:p w14:paraId="7FBFEA15">
            <w:pPr>
              <w:pStyle w:val="2"/>
              <w:rPr>
                <w:rFonts w:ascii="Times New Roman" w:hAnsi="Times New Roman" w:eastAsia="宋体" w:cs="Times New Roman"/>
                <w:b/>
                <w:color w:val="000000"/>
                <w:sz w:val="24"/>
                <w:szCs w:val="24"/>
                <w:highlight w:val="none"/>
                <w:lang w:val="en-US" w:eastAsia="zh-CN"/>
              </w:rPr>
            </w:pPr>
          </w:p>
          <w:p w14:paraId="7E59CD45">
            <w:pPr>
              <w:rPr>
                <w:rFonts w:ascii="Times New Roman" w:hAnsi="Times New Roman" w:eastAsia="宋体" w:cs="Times New Roman"/>
                <w:b/>
                <w:color w:val="000000"/>
                <w:sz w:val="24"/>
                <w:szCs w:val="24"/>
                <w:highlight w:val="none"/>
                <w:lang w:val="en-US" w:eastAsia="zh-CN"/>
              </w:rPr>
            </w:pPr>
          </w:p>
          <w:p w14:paraId="0252C920">
            <w:pPr>
              <w:pStyle w:val="2"/>
              <w:rPr>
                <w:rFonts w:ascii="Times New Roman" w:hAnsi="Times New Roman" w:eastAsia="宋体" w:cs="Times New Roman"/>
                <w:b/>
                <w:color w:val="000000"/>
                <w:sz w:val="24"/>
                <w:szCs w:val="24"/>
                <w:highlight w:val="none"/>
                <w:lang w:val="en-US" w:eastAsia="zh-CN"/>
              </w:rPr>
            </w:pPr>
          </w:p>
          <w:p w14:paraId="03437283">
            <w:pPr>
              <w:rPr>
                <w:lang w:val="en-US" w:eastAsia="zh-CN"/>
              </w:rPr>
            </w:pPr>
          </w:p>
          <w:p w14:paraId="2736E4EC">
            <w:pPr>
              <w:spacing w:line="360" w:lineRule="auto"/>
              <w:ind w:firstLine="482"/>
              <w:rPr>
                <w:rFonts w:ascii="Times New Roman" w:hAnsi="Times New Roman" w:eastAsia="宋体" w:cs="Times New Roman"/>
                <w:b/>
                <w:bCs/>
                <w:color w:val="000000"/>
                <w:sz w:val="24"/>
                <w:highlight w:val="none"/>
                <w:lang w:val="en-US" w:eastAsia="zh-CN"/>
              </w:rPr>
            </w:pPr>
          </w:p>
          <w:p w14:paraId="4A9BB05B">
            <w:pPr>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（四）固体废物影响和保护措施</w:t>
            </w:r>
          </w:p>
          <w:p w14:paraId="2E6F28B3">
            <w:pPr>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1、固废产生及处置情况</w:t>
            </w:r>
          </w:p>
          <w:p w14:paraId="33CB269D">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w:t>
            </w:r>
            <w:r>
              <w:rPr>
                <w:rFonts w:ascii="Times New Roman" w:hAnsi="Times New Roman" w:eastAsia="宋体" w:cs="Times New Roman"/>
                <w:color w:val="000000"/>
                <w:sz w:val="24"/>
              </w:rPr>
              <w:t>项目生产过程中产生的固体废物主要有生活</w:t>
            </w:r>
            <w:r>
              <w:rPr>
                <w:rFonts w:hint="eastAsia" w:ascii="Times New Roman" w:hAnsi="Times New Roman" w:eastAsia="宋体" w:cs="Times New Roman"/>
                <w:color w:val="000000"/>
                <w:sz w:val="24"/>
                <w:lang w:val="en-US" w:eastAsia="zh-CN"/>
              </w:rPr>
              <w:t>垃圾</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一般工业固废</w:t>
            </w:r>
            <w:r>
              <w:rPr>
                <w:rFonts w:hint="eastAsia" w:ascii="Times New Roman" w:hAnsi="Times New Roman" w:eastAsia="宋体" w:cs="Times New Roman"/>
                <w:color w:val="000000"/>
                <w:sz w:val="24"/>
                <w:lang w:val="en-US" w:eastAsia="zh-CN"/>
              </w:rPr>
              <w:t>及危险废物</w:t>
            </w:r>
            <w:r>
              <w:rPr>
                <w:rFonts w:ascii="Times New Roman" w:hAnsi="Times New Roman" w:eastAsia="宋体" w:cs="Times New Roman"/>
                <w:color w:val="000000"/>
                <w:sz w:val="24"/>
              </w:rPr>
              <w:t>等</w:t>
            </w:r>
            <w:r>
              <w:rPr>
                <w:rFonts w:ascii="Times New Roman" w:hAnsi="Times New Roman" w:eastAsia="宋体" w:cs="Times New Roman"/>
                <w:color w:val="000000"/>
                <w:sz w:val="24"/>
                <w:lang w:eastAsia="zh-CN"/>
              </w:rPr>
              <w:t>，</w:t>
            </w:r>
            <w:r>
              <w:rPr>
                <w:rFonts w:ascii="Times New Roman" w:hAnsi="Times New Roman" w:eastAsia="宋体" w:cs="Times New Roman"/>
                <w:b w:val="0"/>
                <w:bCs w:val="0"/>
                <w:color w:val="000000"/>
                <w:sz w:val="24"/>
                <w:szCs w:val="24"/>
                <w:highlight w:val="none"/>
                <w:lang w:val="en-US" w:eastAsia="zh-CN"/>
              </w:rPr>
              <w:t>具体产生情况如下</w:t>
            </w:r>
            <w:r>
              <w:rPr>
                <w:rFonts w:hint="eastAsia" w:ascii="Times New Roman" w:hAnsi="Times New Roman" w:eastAsia="宋体" w:cs="Times New Roman"/>
                <w:b w:val="0"/>
                <w:bCs w:val="0"/>
                <w:color w:val="000000"/>
                <w:sz w:val="24"/>
                <w:szCs w:val="24"/>
                <w:highlight w:val="none"/>
                <w:lang w:val="en-US" w:eastAsia="zh-CN"/>
              </w:rPr>
              <w:t>：</w:t>
            </w:r>
          </w:p>
          <w:p w14:paraId="5BF90368">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（1）生活垃圾</w:t>
            </w:r>
          </w:p>
          <w:p w14:paraId="09DBE383">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项目劳动定员</w:t>
            </w:r>
            <w:r>
              <w:rPr>
                <w:rFonts w:hint="eastAsia" w:ascii="Times New Roman" w:hAnsi="Times New Roman" w:eastAsia="宋体" w:cs="Times New Roman"/>
                <w:b w:val="0"/>
                <w:bCs w:val="0"/>
                <w:color w:val="000000"/>
                <w:sz w:val="24"/>
                <w:szCs w:val="24"/>
                <w:highlight w:val="none"/>
                <w:lang w:val="en-US" w:eastAsia="zh-CN"/>
              </w:rPr>
              <w:t>80</w:t>
            </w:r>
            <w:r>
              <w:rPr>
                <w:rFonts w:ascii="Times New Roman" w:hAnsi="Times New Roman" w:eastAsia="宋体" w:cs="Times New Roman"/>
                <w:b w:val="0"/>
                <w:bCs w:val="0"/>
                <w:color w:val="000000"/>
                <w:sz w:val="24"/>
                <w:szCs w:val="24"/>
                <w:highlight w:val="none"/>
                <w:lang w:val="en-US" w:eastAsia="zh-CN"/>
              </w:rPr>
              <w:t>人，年工作300天。员工产生垃圾按0.5kg/（人·d）计算，则每天产生垃圾量为</w:t>
            </w:r>
            <w:r>
              <w:rPr>
                <w:rFonts w:hint="eastAsia" w:ascii="Times New Roman" w:hAnsi="Times New Roman" w:eastAsia="宋体" w:cs="Times New Roman"/>
                <w:b w:val="0"/>
                <w:bCs w:val="0"/>
                <w:color w:val="000000"/>
                <w:sz w:val="24"/>
                <w:szCs w:val="24"/>
                <w:highlight w:val="none"/>
                <w:lang w:val="en-US" w:eastAsia="zh-CN"/>
              </w:rPr>
              <w:t>40</w:t>
            </w:r>
            <w:r>
              <w:rPr>
                <w:rFonts w:ascii="Times New Roman" w:hAnsi="Times New Roman" w:eastAsia="宋体" w:cs="Times New Roman"/>
                <w:b w:val="0"/>
                <w:bCs w:val="0"/>
                <w:color w:val="000000"/>
                <w:sz w:val="24"/>
                <w:szCs w:val="24"/>
                <w:highlight w:val="none"/>
                <w:lang w:val="en-US" w:eastAsia="zh-CN"/>
              </w:rPr>
              <w:t>kg/d，年产生垃圾量为</w:t>
            </w:r>
            <w:r>
              <w:rPr>
                <w:rFonts w:hint="eastAsia" w:ascii="Times New Roman" w:hAnsi="Times New Roman" w:eastAsia="宋体" w:cs="Times New Roman"/>
                <w:b w:val="0"/>
                <w:bCs w:val="0"/>
                <w:color w:val="000000"/>
                <w:sz w:val="24"/>
                <w:szCs w:val="24"/>
                <w:highlight w:val="none"/>
                <w:lang w:val="en-US" w:eastAsia="zh-CN"/>
              </w:rPr>
              <w:t>12</w:t>
            </w:r>
            <w:r>
              <w:rPr>
                <w:rFonts w:ascii="Times New Roman" w:hAnsi="Times New Roman" w:eastAsia="宋体" w:cs="Times New Roman"/>
                <w:b w:val="0"/>
                <w:bCs w:val="0"/>
                <w:color w:val="000000"/>
                <w:sz w:val="24"/>
                <w:szCs w:val="24"/>
                <w:highlight w:val="none"/>
                <w:lang w:val="en-US" w:eastAsia="zh-CN"/>
              </w:rPr>
              <w:t>t/a。环评要求厂区设置生活垃圾收集桶，生活垃圾分类收集后，运至附近村庄垃圾收集点集中处置。</w:t>
            </w:r>
          </w:p>
          <w:p w14:paraId="776B7378">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（2）化粪池污泥</w:t>
            </w:r>
          </w:p>
          <w:p w14:paraId="7B1EEAB6">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color w:val="000000"/>
                <w:sz w:val="24"/>
                <w:lang w:val="en-US" w:eastAsia="zh-CN"/>
              </w:rPr>
              <w:t>项目化粪池污泥</w:t>
            </w:r>
            <w:r>
              <w:rPr>
                <w:rFonts w:ascii="Times New Roman" w:hAnsi="Times New Roman" w:eastAsia="宋体" w:cs="Times New Roman"/>
                <w:color w:val="000000"/>
                <w:sz w:val="24"/>
              </w:rPr>
              <w:t>产生量约为</w:t>
            </w:r>
            <w:r>
              <w:rPr>
                <w:rFonts w:hint="eastAsia" w:ascii="Times New Roman" w:hAnsi="Times New Roman" w:eastAsia="宋体" w:cs="Times New Roman"/>
                <w:color w:val="000000"/>
                <w:sz w:val="24"/>
                <w:lang w:val="en-US" w:eastAsia="zh-CN"/>
              </w:rPr>
              <w:t>0.144</w:t>
            </w:r>
            <w:r>
              <w:rPr>
                <w:rFonts w:ascii="Times New Roman" w:hAnsi="Times New Roman" w:eastAsia="宋体" w:cs="Times New Roman"/>
                <w:color w:val="000000"/>
                <w:sz w:val="24"/>
              </w:rPr>
              <w:t>t/a，</w:t>
            </w:r>
            <w:r>
              <w:rPr>
                <w:rFonts w:hint="eastAsia" w:ascii="Times New Roman" w:hAnsi="Times New Roman" w:eastAsia="宋体" w:cs="Times New Roman"/>
                <w:color w:val="000000"/>
                <w:sz w:val="24"/>
                <w:lang w:val="en-US" w:eastAsia="zh-CN"/>
              </w:rPr>
              <w:t>定期</w:t>
            </w:r>
            <w:r>
              <w:rPr>
                <w:rFonts w:ascii="Times New Roman" w:hAnsi="Times New Roman" w:eastAsia="宋体" w:cs="Times New Roman"/>
                <w:color w:val="000000"/>
                <w:sz w:val="24"/>
              </w:rPr>
              <w:t>清掏</w:t>
            </w:r>
            <w:r>
              <w:rPr>
                <w:rFonts w:ascii="Times New Roman" w:hAnsi="Times New Roman" w:eastAsia="宋体" w:cs="Times New Roman"/>
                <w:b w:val="0"/>
                <w:bCs w:val="0"/>
                <w:color w:val="000000"/>
                <w:sz w:val="24"/>
                <w:szCs w:val="24"/>
                <w:highlight w:val="none"/>
                <w:lang w:val="en-US" w:eastAsia="zh-CN"/>
              </w:rPr>
              <w:t>外运给周边农户做农田肥料，综合利用</w:t>
            </w:r>
            <w:r>
              <w:rPr>
                <w:rFonts w:ascii="Times New Roman" w:hAnsi="Times New Roman" w:eastAsia="宋体" w:cs="Times New Roman"/>
                <w:color w:val="000000"/>
                <w:sz w:val="24"/>
                <w:szCs w:val="24"/>
              </w:rPr>
              <w:t>。</w:t>
            </w:r>
          </w:p>
          <w:p w14:paraId="6329DFFC">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（3）边角料</w:t>
            </w:r>
          </w:p>
          <w:p w14:paraId="05FD7794">
            <w:pPr>
              <w:keepNext w:val="0"/>
              <w:keepLines w:val="0"/>
              <w:pageBreakBefore w:val="0"/>
              <w:widowControl/>
              <w:suppressLineNumbers w:val="0"/>
              <w:spacing w:line="360" w:lineRule="auto"/>
              <w:ind w:firstLine="480"/>
              <w:jc w:val="both"/>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b w:val="0"/>
                <w:bCs w:val="0"/>
                <w:color w:val="000000"/>
                <w:sz w:val="24"/>
                <w:szCs w:val="24"/>
                <w:lang w:val="en-US" w:eastAsia="zh-CN"/>
              </w:rPr>
              <w:t>本项目在加工过程中会产生边角料，原木</w:t>
            </w:r>
            <w:r>
              <w:rPr>
                <w:rFonts w:hint="eastAsia" w:ascii="Times New Roman" w:hAnsi="Times New Roman" w:eastAsia="宋体" w:cs="Times New Roman"/>
                <w:b w:val="0"/>
                <w:bCs w:val="0"/>
                <w:color w:val="000000"/>
                <w:sz w:val="24"/>
                <w:szCs w:val="24"/>
                <w:lang w:val="en-US" w:eastAsia="zh-CN"/>
              </w:rPr>
              <w:t>破片、裁边、砂光</w:t>
            </w:r>
            <w:r>
              <w:rPr>
                <w:rFonts w:ascii="Times New Roman" w:hAnsi="Times New Roman" w:eastAsia="宋体" w:cs="Times New Roman"/>
                <w:b w:val="0"/>
                <w:bCs w:val="0"/>
                <w:color w:val="000000"/>
                <w:sz w:val="24"/>
                <w:szCs w:val="24"/>
                <w:lang w:val="en-US" w:eastAsia="zh-CN"/>
              </w:rPr>
              <w:t>过程产生的木屑、边角料</w:t>
            </w:r>
            <w:r>
              <w:rPr>
                <w:rFonts w:hint="eastAsia" w:ascii="Times New Roman" w:hAnsi="Times New Roman" w:eastAsia="宋体" w:cs="Times New Roman"/>
                <w:b w:val="0"/>
                <w:bCs w:val="0"/>
                <w:color w:val="000000"/>
                <w:sz w:val="24"/>
                <w:szCs w:val="24"/>
                <w:lang w:val="en-US" w:eastAsia="zh-CN"/>
              </w:rPr>
              <w:t>均</w:t>
            </w:r>
            <w:r>
              <w:rPr>
                <w:rFonts w:ascii="Times New Roman" w:hAnsi="Times New Roman" w:eastAsia="宋体" w:cs="Times New Roman"/>
                <w:b w:val="0"/>
                <w:bCs w:val="0"/>
                <w:color w:val="000000"/>
                <w:sz w:val="24"/>
                <w:szCs w:val="24"/>
                <w:lang w:val="en-US" w:eastAsia="zh-CN"/>
              </w:rPr>
              <w:t>在</w:t>
            </w:r>
            <w:r>
              <w:rPr>
                <w:rFonts w:hint="eastAsia" w:ascii="Times New Roman" w:hAnsi="Times New Roman" w:eastAsia="宋体" w:cs="Times New Roman"/>
                <w:b w:val="0"/>
                <w:bCs w:val="0"/>
                <w:color w:val="000000"/>
                <w:sz w:val="24"/>
                <w:szCs w:val="24"/>
                <w:lang w:val="en-US" w:eastAsia="zh-CN"/>
              </w:rPr>
              <w:t>生产厂房</w:t>
            </w:r>
            <w:r>
              <w:rPr>
                <w:rFonts w:ascii="Times New Roman" w:hAnsi="Times New Roman" w:eastAsia="宋体" w:cs="Times New Roman"/>
                <w:b w:val="0"/>
                <w:bCs w:val="0"/>
                <w:color w:val="000000"/>
                <w:sz w:val="24"/>
                <w:szCs w:val="24"/>
                <w:lang w:val="en-US" w:eastAsia="zh-CN"/>
              </w:rPr>
              <w:t>内产生，定期清扫收集。</w:t>
            </w:r>
            <w:r>
              <w:rPr>
                <w:rFonts w:hint="eastAsia" w:ascii="Times New Roman" w:hAnsi="Times New Roman" w:eastAsia="宋体" w:cs="Times New Roman"/>
                <w:b w:val="0"/>
                <w:bCs w:val="0"/>
                <w:color w:val="000000"/>
                <w:sz w:val="24"/>
                <w:szCs w:val="24"/>
                <w:lang w:val="en-US" w:eastAsia="zh-CN"/>
              </w:rPr>
              <w:t>根据建设单位以往经验及类比同类项目，</w:t>
            </w:r>
            <w:r>
              <w:rPr>
                <w:rFonts w:ascii="Times New Roman" w:hAnsi="Times New Roman" w:eastAsia="宋体" w:cs="Times New Roman"/>
                <w:b w:val="0"/>
                <w:bCs w:val="0"/>
                <w:color w:val="000000"/>
                <w:sz w:val="24"/>
                <w:szCs w:val="24"/>
                <w:lang w:val="en-US" w:eastAsia="zh-CN"/>
              </w:rPr>
              <w:t>废木料产生系数控制</w:t>
            </w:r>
            <w:r>
              <w:rPr>
                <w:rFonts w:hint="eastAsia" w:ascii="Times New Roman" w:hAnsi="Times New Roman" w:eastAsia="宋体" w:cs="Times New Roman"/>
                <w:b w:val="0"/>
                <w:bCs w:val="0"/>
                <w:color w:val="000000"/>
                <w:sz w:val="24"/>
                <w:szCs w:val="24"/>
                <w:lang w:val="en-US" w:eastAsia="zh-CN"/>
              </w:rPr>
              <w:t>10</w:t>
            </w:r>
            <w:r>
              <w:rPr>
                <w:rFonts w:ascii="Times New Roman" w:hAnsi="Times New Roman" w:eastAsia="宋体" w:cs="Times New Roman"/>
                <w:b w:val="0"/>
                <w:bCs w:val="0"/>
                <w:color w:val="000000"/>
                <w:sz w:val="24"/>
                <w:szCs w:val="24"/>
                <w:lang w:val="en-US" w:eastAsia="zh-CN"/>
              </w:rPr>
              <w:t>%以内，</w:t>
            </w:r>
            <w:r>
              <w:rPr>
                <w:rFonts w:hint="eastAsia" w:ascii="Times New Roman" w:hAnsi="Times New Roman" w:eastAsia="宋体" w:cs="Times New Roman"/>
                <w:b w:val="0"/>
                <w:bCs w:val="0"/>
                <w:color w:val="000000"/>
                <w:sz w:val="24"/>
                <w:szCs w:val="24"/>
                <w:lang w:val="en-US" w:eastAsia="zh-CN"/>
              </w:rPr>
              <w:t>项目年产11540</w:t>
            </w:r>
            <w:r>
              <w:rPr>
                <w:rFonts w:ascii="Times New Roman" w:hAnsi="Times New Roman" w:eastAsia="宋体" w:cs="Times New Roman"/>
                <w:color w:val="000000"/>
                <w:sz w:val="24"/>
                <w:szCs w:val="24"/>
                <w:lang w:val="en-US" w:eastAsia="zh-CN" w:bidi="ar"/>
              </w:rPr>
              <w:t>m</w:t>
            </w:r>
            <w:r>
              <w:rPr>
                <w:rFonts w:ascii="Times New Roman" w:hAnsi="Times New Roman" w:eastAsia="宋体" w:cs="Times New Roman"/>
                <w:color w:val="000000"/>
                <w:sz w:val="24"/>
                <w:szCs w:val="24"/>
                <w:vertAlign w:val="superscript"/>
                <w:lang w:val="en-US" w:eastAsia="zh-CN" w:bidi="ar"/>
              </w:rPr>
              <w:t>3</w:t>
            </w:r>
            <w:r>
              <w:rPr>
                <w:rFonts w:hint="eastAsia" w:ascii="Times New Roman" w:hAnsi="Times New Roman" w:eastAsia="宋体" w:cs="Times New Roman"/>
                <w:color w:val="000000"/>
                <w:sz w:val="24"/>
                <w:szCs w:val="24"/>
                <w:vertAlign w:val="baseline"/>
                <w:lang w:val="en-US" w:eastAsia="zh-CN" w:bidi="ar"/>
              </w:rPr>
              <w:t>胶合板</w:t>
            </w:r>
            <w:r>
              <w:rPr>
                <w:rFonts w:hint="eastAsia" w:ascii="Times New Roman" w:hAnsi="Times New Roman" w:eastAsia="宋体" w:cs="Times New Roman"/>
                <w:b w:val="0"/>
                <w:bCs w:val="0"/>
                <w:color w:val="000000"/>
                <w:sz w:val="24"/>
                <w:szCs w:val="24"/>
                <w:lang w:val="en-US" w:eastAsia="zh-CN"/>
              </w:rPr>
              <w:t>，</w:t>
            </w:r>
            <w:r>
              <w:rPr>
                <w:rFonts w:ascii="Times New Roman" w:hAnsi="Times New Roman" w:eastAsia="宋体" w:cs="Times New Roman"/>
                <w:color w:val="000000"/>
                <w:sz w:val="24"/>
                <w:szCs w:val="24"/>
                <w:lang w:val="en-US" w:eastAsia="zh-CN" w:bidi="ar"/>
              </w:rPr>
              <w:t>根据查阅资料，木材密度为550~800kg/m</w:t>
            </w:r>
            <w:r>
              <w:rPr>
                <w:rFonts w:ascii="Times New Roman" w:hAnsi="Times New Roman" w:eastAsia="宋体" w:cs="Times New Roman"/>
                <w:color w:val="000000"/>
                <w:sz w:val="24"/>
                <w:szCs w:val="24"/>
                <w:vertAlign w:val="superscript"/>
                <w:lang w:val="en-US" w:eastAsia="zh-CN" w:bidi="ar"/>
              </w:rPr>
              <w:t>3</w:t>
            </w:r>
            <w:r>
              <w:rPr>
                <w:rFonts w:ascii="Times New Roman" w:hAnsi="Times New Roman" w:eastAsia="宋体" w:cs="Times New Roman"/>
                <w:color w:val="000000"/>
                <w:sz w:val="24"/>
                <w:szCs w:val="24"/>
                <w:lang w:val="en-US" w:eastAsia="zh-CN" w:bidi="ar"/>
              </w:rPr>
              <w:t>，环评取800kg/m</w:t>
            </w:r>
            <w:r>
              <w:rPr>
                <w:rFonts w:ascii="Times New Roman" w:hAnsi="Times New Roman" w:eastAsia="宋体" w:cs="Times New Roman"/>
                <w:color w:val="000000"/>
                <w:sz w:val="24"/>
                <w:szCs w:val="24"/>
                <w:vertAlign w:val="superscript"/>
                <w:lang w:val="en-US" w:eastAsia="zh-CN" w:bidi="ar"/>
              </w:rPr>
              <w:t>3</w:t>
            </w:r>
            <w:r>
              <w:rPr>
                <w:rFonts w:ascii="Times New Roman" w:hAnsi="Times New Roman" w:eastAsia="宋体" w:cs="Times New Roman"/>
                <w:color w:val="000000"/>
                <w:sz w:val="24"/>
                <w:szCs w:val="24"/>
                <w:lang w:val="en-US" w:eastAsia="zh-CN" w:bidi="ar"/>
              </w:rPr>
              <w:t>，则木材边角废料产生量约为</w:t>
            </w:r>
            <w:r>
              <w:rPr>
                <w:rFonts w:hint="eastAsia" w:ascii="Times New Roman" w:hAnsi="Times New Roman" w:eastAsia="宋体" w:cs="Times New Roman"/>
                <w:color w:val="000000"/>
                <w:sz w:val="24"/>
                <w:szCs w:val="24"/>
                <w:lang w:val="en-US" w:eastAsia="zh-CN" w:bidi="ar"/>
              </w:rPr>
              <w:t>923.2</w:t>
            </w:r>
            <w:r>
              <w:rPr>
                <w:rFonts w:ascii="Times New Roman" w:hAnsi="Times New Roman" w:eastAsia="宋体" w:cs="Times New Roman"/>
                <w:color w:val="000000"/>
                <w:sz w:val="24"/>
                <w:szCs w:val="24"/>
                <w:lang w:val="en-US" w:eastAsia="zh-CN" w:bidi="ar"/>
              </w:rPr>
              <w:t>t/a</w:t>
            </w:r>
            <w:r>
              <w:rPr>
                <w:rFonts w:hint="eastAsia" w:ascii="Times New Roman" w:hAnsi="Times New Roman" w:eastAsia="宋体" w:cs="Times New Roman"/>
                <w:color w:val="000000"/>
                <w:sz w:val="24"/>
                <w:szCs w:val="24"/>
                <w:lang w:val="en-US" w:eastAsia="zh-CN" w:bidi="ar"/>
              </w:rPr>
              <w:t>，</w:t>
            </w:r>
            <w:r>
              <w:rPr>
                <w:rFonts w:hint="eastAsia" w:ascii="Times New Roman" w:hAnsi="Times New Roman" w:eastAsia="宋体" w:cs="Times New Roman"/>
                <w:b w:val="0"/>
                <w:bCs w:val="0"/>
                <w:color w:val="000000"/>
                <w:sz w:val="24"/>
                <w:szCs w:val="24"/>
                <w:lang w:val="en-US" w:eastAsia="zh-CN"/>
              </w:rPr>
              <w:t>集中收集后分类</w:t>
            </w:r>
            <w:r>
              <w:rPr>
                <w:rFonts w:ascii="Times New Roman" w:hAnsi="Times New Roman" w:eastAsia="宋体" w:cs="Times New Roman"/>
                <w:b w:val="0"/>
                <w:bCs w:val="0"/>
                <w:color w:val="000000"/>
                <w:sz w:val="24"/>
                <w:szCs w:val="24"/>
                <w:lang w:val="en-US" w:eastAsia="zh-CN"/>
              </w:rPr>
              <w:t>暂存于</w:t>
            </w:r>
            <w:r>
              <w:rPr>
                <w:rFonts w:hint="eastAsia" w:ascii="Times New Roman" w:hAnsi="Times New Roman" w:eastAsia="宋体" w:cs="Times New Roman"/>
                <w:b w:val="0"/>
                <w:bCs w:val="0"/>
                <w:color w:val="000000"/>
                <w:sz w:val="24"/>
                <w:szCs w:val="24"/>
                <w:highlight w:val="none"/>
                <w:lang w:val="en-US" w:eastAsia="zh-CN"/>
              </w:rPr>
              <w:t>一般固废暂存间</w:t>
            </w:r>
            <w:r>
              <w:rPr>
                <w:rFonts w:ascii="Times New Roman" w:hAnsi="Times New Roman" w:eastAsia="宋体" w:cs="Times New Roman"/>
                <w:b w:val="0"/>
                <w:bCs w:val="0"/>
                <w:color w:val="000000"/>
                <w:sz w:val="24"/>
                <w:szCs w:val="24"/>
                <w:lang w:val="en-US" w:eastAsia="zh-CN"/>
              </w:rPr>
              <w:t>，外售</w:t>
            </w:r>
            <w:r>
              <w:rPr>
                <w:rFonts w:hint="eastAsia" w:ascii="Times New Roman" w:hAnsi="Times New Roman" w:eastAsia="宋体" w:cs="Times New Roman"/>
                <w:b w:val="0"/>
                <w:bCs w:val="0"/>
                <w:color w:val="000000"/>
                <w:sz w:val="24"/>
                <w:szCs w:val="24"/>
                <w:lang w:val="en-US" w:eastAsia="zh-CN"/>
              </w:rPr>
              <w:t>给生物质燃料</w:t>
            </w:r>
            <w:r>
              <w:rPr>
                <w:rFonts w:ascii="Times New Roman" w:hAnsi="Times New Roman" w:eastAsia="宋体" w:cs="Times New Roman"/>
                <w:b w:val="0"/>
                <w:bCs w:val="0"/>
                <w:color w:val="000000"/>
                <w:sz w:val="24"/>
                <w:szCs w:val="24"/>
                <w:lang w:val="en-US" w:eastAsia="zh-CN"/>
              </w:rPr>
              <w:t>厂，综合利用。</w:t>
            </w:r>
          </w:p>
          <w:p w14:paraId="1F0DB45C">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（4）不合格产品</w:t>
            </w:r>
          </w:p>
          <w:p w14:paraId="5076D0F4">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本项目成品会有一定量的不合格产品，根据建设单位以往生产经验，年加工10000方木材，不合格产品约为10t/a；集中收集后分类</w:t>
            </w:r>
            <w:r>
              <w:rPr>
                <w:rFonts w:ascii="Times New Roman" w:hAnsi="Times New Roman" w:eastAsia="宋体" w:cs="Times New Roman"/>
                <w:b w:val="0"/>
                <w:bCs w:val="0"/>
                <w:color w:val="000000"/>
                <w:sz w:val="24"/>
                <w:szCs w:val="24"/>
                <w:lang w:val="en-US" w:eastAsia="zh-CN"/>
              </w:rPr>
              <w:t>暂存于</w:t>
            </w:r>
            <w:r>
              <w:rPr>
                <w:rFonts w:hint="eastAsia" w:ascii="Times New Roman" w:hAnsi="Times New Roman" w:eastAsia="宋体" w:cs="Times New Roman"/>
                <w:b w:val="0"/>
                <w:bCs w:val="0"/>
                <w:color w:val="000000"/>
                <w:sz w:val="24"/>
                <w:szCs w:val="24"/>
                <w:highlight w:val="none"/>
                <w:lang w:val="en-US" w:eastAsia="zh-CN"/>
              </w:rPr>
              <w:t>一般固废暂存间</w:t>
            </w:r>
            <w:r>
              <w:rPr>
                <w:rFonts w:ascii="Times New Roman" w:hAnsi="Times New Roman" w:eastAsia="宋体" w:cs="Times New Roman"/>
                <w:b w:val="0"/>
                <w:bCs w:val="0"/>
                <w:color w:val="000000"/>
                <w:sz w:val="24"/>
                <w:szCs w:val="24"/>
                <w:lang w:val="en-US" w:eastAsia="zh-CN"/>
              </w:rPr>
              <w:t>，外售</w:t>
            </w:r>
            <w:r>
              <w:rPr>
                <w:rFonts w:hint="eastAsia" w:ascii="Times New Roman" w:hAnsi="Times New Roman" w:eastAsia="宋体" w:cs="Times New Roman"/>
                <w:b w:val="0"/>
                <w:bCs w:val="0"/>
                <w:color w:val="000000"/>
                <w:sz w:val="24"/>
                <w:szCs w:val="24"/>
                <w:lang w:val="en-US" w:eastAsia="zh-CN"/>
              </w:rPr>
              <w:t>给生物质燃料厂，</w:t>
            </w:r>
            <w:r>
              <w:rPr>
                <w:rFonts w:ascii="Times New Roman" w:hAnsi="Times New Roman" w:eastAsia="宋体" w:cs="Times New Roman"/>
                <w:b w:val="0"/>
                <w:bCs w:val="0"/>
                <w:color w:val="000000"/>
                <w:sz w:val="24"/>
                <w:szCs w:val="24"/>
                <w:lang w:val="en-US" w:eastAsia="zh-CN"/>
              </w:rPr>
              <w:t>综合利用。</w:t>
            </w:r>
          </w:p>
          <w:p w14:paraId="0174ED13">
            <w:pPr>
              <w:keepNext w:val="0"/>
              <w:keepLines w:val="0"/>
              <w:pageBreakBefore w:val="0"/>
              <w:widowControl w:val="0"/>
              <w:spacing w:line="360" w:lineRule="auto"/>
              <w:ind w:left="0" w:right="0" w:firstLine="482"/>
              <w:jc w:val="both"/>
              <w:rPr>
                <w:rFonts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bCs/>
                <w:color w:val="000000"/>
                <w:sz w:val="24"/>
                <w:szCs w:val="24"/>
                <w:lang w:val="en-US" w:eastAsia="zh-CN"/>
              </w:rPr>
              <w:t>（5）除尘灰</w:t>
            </w:r>
          </w:p>
          <w:p w14:paraId="0371C0DF">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各加工工序产生粉尘，通过除尘装置及车间沉降收集的粉尘量为</w:t>
            </w:r>
            <w:r>
              <w:rPr>
                <w:rFonts w:hint="eastAsia" w:ascii="Times New Roman" w:hAnsi="Times New Roman" w:eastAsia="宋体" w:cs="Times New Roman"/>
                <w:b w:val="0"/>
                <w:bCs w:val="0"/>
                <w:i w:val="0"/>
                <w:iCs w:val="0"/>
                <w:color w:val="000000"/>
                <w:sz w:val="24"/>
                <w:szCs w:val="24"/>
                <w:lang w:val="en-US" w:eastAsia="zh-CN"/>
              </w:rPr>
              <w:t>19.885</w:t>
            </w:r>
            <w:r>
              <w:rPr>
                <w:rFonts w:hint="eastAsia" w:ascii="Times New Roman" w:hAnsi="Times New Roman" w:eastAsia="宋体" w:cs="Times New Roman"/>
                <w:b w:val="0"/>
                <w:bCs w:val="0"/>
                <w:i w:val="0"/>
                <w:iCs w:val="0"/>
                <w:color w:val="000000"/>
                <w:sz w:val="24"/>
                <w:szCs w:val="24"/>
                <w:highlight w:val="none"/>
                <w:lang w:val="en-US" w:eastAsia="zh-CN"/>
              </w:rPr>
              <w:t>t/a</w:t>
            </w:r>
            <w:r>
              <w:rPr>
                <w:rFonts w:hint="eastAsia" w:ascii="Times New Roman" w:hAnsi="Times New Roman" w:eastAsia="宋体" w:cs="Times New Roman"/>
                <w:b w:val="0"/>
                <w:bCs w:val="0"/>
                <w:color w:val="000000"/>
                <w:sz w:val="24"/>
                <w:szCs w:val="24"/>
                <w:lang w:val="en-US" w:eastAsia="zh-CN"/>
              </w:rPr>
              <w:t>，集中收集后分类</w:t>
            </w:r>
            <w:r>
              <w:rPr>
                <w:rFonts w:ascii="Times New Roman" w:hAnsi="Times New Roman" w:eastAsia="宋体" w:cs="Times New Roman"/>
                <w:b w:val="0"/>
                <w:bCs w:val="0"/>
                <w:color w:val="000000"/>
                <w:sz w:val="24"/>
                <w:szCs w:val="24"/>
                <w:lang w:val="en-US" w:eastAsia="zh-CN"/>
              </w:rPr>
              <w:t>暂存于</w:t>
            </w:r>
            <w:r>
              <w:rPr>
                <w:rFonts w:hint="eastAsia" w:ascii="Times New Roman" w:hAnsi="Times New Roman" w:eastAsia="宋体" w:cs="Times New Roman"/>
                <w:b w:val="0"/>
                <w:bCs w:val="0"/>
                <w:color w:val="000000"/>
                <w:sz w:val="24"/>
                <w:szCs w:val="24"/>
                <w:highlight w:val="none"/>
                <w:lang w:val="en-US" w:eastAsia="zh-CN"/>
              </w:rPr>
              <w:t>一般固废暂存间</w:t>
            </w:r>
            <w:r>
              <w:rPr>
                <w:rFonts w:ascii="Times New Roman" w:hAnsi="Times New Roman" w:eastAsia="宋体" w:cs="Times New Roman"/>
                <w:b w:val="0"/>
                <w:bCs w:val="0"/>
                <w:color w:val="000000"/>
                <w:sz w:val="24"/>
                <w:szCs w:val="24"/>
                <w:lang w:val="en-US" w:eastAsia="zh-CN"/>
              </w:rPr>
              <w:t>，外售</w:t>
            </w:r>
            <w:r>
              <w:rPr>
                <w:rFonts w:hint="eastAsia" w:ascii="Times New Roman" w:hAnsi="Times New Roman" w:eastAsia="宋体" w:cs="Times New Roman"/>
                <w:b w:val="0"/>
                <w:bCs w:val="0"/>
                <w:color w:val="000000"/>
                <w:sz w:val="24"/>
                <w:szCs w:val="24"/>
                <w:lang w:val="en-US" w:eastAsia="zh-CN"/>
              </w:rPr>
              <w:t>给生物质燃料厂，</w:t>
            </w:r>
            <w:r>
              <w:rPr>
                <w:rFonts w:ascii="Times New Roman" w:hAnsi="Times New Roman" w:eastAsia="宋体" w:cs="Times New Roman"/>
                <w:b w:val="0"/>
                <w:bCs w:val="0"/>
                <w:color w:val="000000"/>
                <w:sz w:val="24"/>
                <w:szCs w:val="24"/>
                <w:lang w:val="en-US" w:eastAsia="zh-CN"/>
              </w:rPr>
              <w:t>综合利用。</w:t>
            </w:r>
          </w:p>
          <w:p w14:paraId="20BF197C">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（6）灰渣</w:t>
            </w:r>
          </w:p>
          <w:p w14:paraId="6BA96702">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highlight w:val="none"/>
                <w:lang w:val="en-US" w:eastAsia="zh-CN"/>
              </w:rPr>
              <w:t>经查询资料，生物质燃料的灰分含量一般为3%左右，</w:t>
            </w:r>
            <w:r>
              <w:rPr>
                <w:rFonts w:ascii="Times New Roman" w:hAnsi="Times New Roman" w:eastAsia="宋体" w:cs="Times New Roman"/>
                <w:b w:val="0"/>
                <w:bCs w:val="0"/>
                <w:color w:val="000000"/>
                <w:sz w:val="24"/>
                <w:szCs w:val="24"/>
                <w:highlight w:val="none"/>
                <w:lang w:val="en-US" w:eastAsia="zh-CN"/>
              </w:rPr>
              <w:t>本项目使用成型生物质燃料约</w:t>
            </w:r>
            <w:r>
              <w:rPr>
                <w:rFonts w:hint="eastAsia" w:ascii="Times New Roman" w:hAnsi="Times New Roman" w:eastAsia="宋体" w:cs="Times New Roman"/>
                <w:b w:val="0"/>
                <w:bCs w:val="0"/>
                <w:color w:val="000000"/>
                <w:sz w:val="24"/>
                <w:szCs w:val="24"/>
                <w:highlight w:val="none"/>
                <w:lang w:val="en-US" w:eastAsia="zh-CN"/>
              </w:rPr>
              <w:t>900</w:t>
            </w:r>
            <w:r>
              <w:rPr>
                <w:rFonts w:ascii="Times New Roman" w:hAnsi="Times New Roman" w:eastAsia="宋体" w:cs="Times New Roman"/>
                <w:b w:val="0"/>
                <w:bCs w:val="0"/>
                <w:color w:val="000000"/>
                <w:sz w:val="24"/>
                <w:szCs w:val="24"/>
                <w:highlight w:val="none"/>
                <w:lang w:val="en-US" w:eastAsia="zh-CN"/>
              </w:rPr>
              <w:t>t/a，</w:t>
            </w:r>
            <w:r>
              <w:rPr>
                <w:rFonts w:hint="eastAsia" w:ascii="Times New Roman" w:hAnsi="Times New Roman" w:eastAsia="宋体" w:cs="Times New Roman"/>
                <w:b w:val="0"/>
                <w:bCs w:val="0"/>
                <w:color w:val="000000"/>
                <w:sz w:val="24"/>
                <w:szCs w:val="24"/>
                <w:highlight w:val="none"/>
                <w:lang w:val="en-US" w:eastAsia="zh-CN"/>
              </w:rPr>
              <w:t>则项目锅炉产生的炉灰为27t/a，</w:t>
            </w:r>
            <w:r>
              <w:rPr>
                <w:rFonts w:ascii="Times New Roman" w:hAnsi="Times New Roman" w:eastAsia="宋体" w:cs="Times New Roman"/>
                <w:b w:val="0"/>
                <w:bCs w:val="0"/>
                <w:color w:val="000000"/>
                <w:sz w:val="24"/>
                <w:szCs w:val="24"/>
                <w:highlight w:val="none"/>
                <w:lang w:val="en-US" w:eastAsia="zh-CN"/>
              </w:rPr>
              <w:t>锅炉灰渣冷却后袋装收集，</w:t>
            </w:r>
            <w:r>
              <w:rPr>
                <w:rFonts w:hint="eastAsia" w:ascii="Times New Roman" w:hAnsi="Times New Roman" w:eastAsia="宋体" w:cs="Times New Roman"/>
                <w:b w:val="0"/>
                <w:bCs w:val="0"/>
                <w:color w:val="000000"/>
                <w:sz w:val="24"/>
                <w:szCs w:val="24"/>
                <w:highlight w:val="none"/>
                <w:lang w:val="en-US" w:eastAsia="zh-CN"/>
              </w:rPr>
              <w:t>暂存于一般固废暂存间，统一外运给周边农户做农田肥料，综合利用。</w:t>
            </w:r>
          </w:p>
          <w:p w14:paraId="3E82F968">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（7）废包装袋</w:t>
            </w:r>
          </w:p>
          <w:p w14:paraId="0973B679">
            <w:pPr>
              <w:keepNext w:val="0"/>
              <w:keepLines w:val="0"/>
              <w:pageBreakBefore w:val="0"/>
              <w:widowControl w:val="0"/>
              <w:spacing w:line="360" w:lineRule="auto"/>
              <w:ind w:left="0" w:right="0" w:firstLine="480"/>
              <w:jc w:val="both"/>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highlight w:val="none"/>
                <w:lang w:val="en-US" w:eastAsia="zh-CN"/>
              </w:rPr>
              <w:t>废包装袋来源于用于装房项目生产所需脲醛胶的包装袋，根据核算结果及业主提供资料，本项目脲醛胶使用量为27t/a，胶桶规格为25kg/袋，则约产生1080只/a，则废包装袋产生量为0.1t/a。统一收集后外售至废品收购站，综合利用。</w:t>
            </w:r>
          </w:p>
          <w:p w14:paraId="776ECB39">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（8）废活性炭</w:t>
            </w:r>
          </w:p>
          <w:p w14:paraId="6E726489">
            <w:pPr>
              <w:keepNext w:val="0"/>
              <w:keepLines w:val="0"/>
              <w:pageBreakBefore w:val="0"/>
              <w:widowControl/>
              <w:suppressLineNumbers w:val="0"/>
              <w:spacing w:line="360" w:lineRule="auto"/>
              <w:ind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color w:val="000000"/>
                <w:sz w:val="24"/>
                <w:szCs w:val="24"/>
                <w:lang w:val="en-US" w:eastAsia="zh-CN" w:bidi="ar"/>
              </w:rPr>
              <w:t>项目</w:t>
            </w:r>
            <w:r>
              <w:rPr>
                <w:rFonts w:hint="eastAsia" w:ascii="Times New Roman" w:hAnsi="Times New Roman" w:eastAsia="宋体" w:cs="Times New Roman"/>
                <w:color w:val="000000"/>
                <w:sz w:val="24"/>
                <w:szCs w:val="24"/>
                <w:lang w:val="en-US" w:eastAsia="zh-CN" w:bidi="ar"/>
              </w:rPr>
              <w:t>废气治理</w:t>
            </w:r>
            <w:r>
              <w:rPr>
                <w:rFonts w:ascii="Times New Roman" w:hAnsi="Times New Roman" w:eastAsia="宋体" w:cs="Times New Roman"/>
                <w:color w:val="000000"/>
                <w:sz w:val="24"/>
                <w:szCs w:val="24"/>
                <w:lang w:val="en-US" w:eastAsia="zh-CN" w:bidi="ar"/>
              </w:rPr>
              <w:t>需要采取活性炭吸附处理废气中的甲醛</w:t>
            </w:r>
            <w:r>
              <w:rPr>
                <w:rFonts w:hint="eastAsia" w:ascii="Times New Roman" w:hAnsi="Times New Roman" w:eastAsia="宋体" w:cs="Times New Roman"/>
                <w:color w:val="000000"/>
                <w:sz w:val="24"/>
                <w:szCs w:val="24"/>
                <w:lang w:val="en-US" w:eastAsia="zh-CN" w:bidi="ar"/>
              </w:rPr>
              <w:t>及非甲烷总烃等污染物</w:t>
            </w:r>
            <w:r>
              <w:rPr>
                <w:rFonts w:ascii="Times New Roman" w:hAnsi="Times New Roman" w:eastAsia="宋体" w:cs="Times New Roman"/>
                <w:color w:val="000000"/>
                <w:sz w:val="24"/>
                <w:szCs w:val="24"/>
                <w:lang w:val="en-US" w:eastAsia="zh-CN" w:bidi="ar"/>
              </w:rPr>
              <w:t>，活性炭吸附量为0.3t有机废气/t-活性炭，项目</w:t>
            </w:r>
            <w:r>
              <w:rPr>
                <w:rFonts w:hint="eastAsia" w:ascii="Times New Roman" w:hAnsi="Times New Roman" w:eastAsia="宋体" w:cs="Times New Roman"/>
                <w:color w:val="000000"/>
                <w:sz w:val="24"/>
                <w:szCs w:val="24"/>
                <w:lang w:val="en-US" w:eastAsia="zh-CN" w:bidi="ar"/>
              </w:rPr>
              <w:t>非甲烷总烃、</w:t>
            </w:r>
            <w:r>
              <w:rPr>
                <w:rFonts w:ascii="Times New Roman" w:hAnsi="Times New Roman" w:eastAsia="宋体" w:cs="Times New Roman"/>
                <w:color w:val="000000"/>
                <w:sz w:val="24"/>
                <w:szCs w:val="24"/>
                <w:lang w:val="en-US" w:eastAsia="zh-CN" w:bidi="ar"/>
              </w:rPr>
              <w:t>甲醛处理量约</w:t>
            </w:r>
            <w:r>
              <w:rPr>
                <w:rFonts w:hint="eastAsia" w:ascii="Times New Roman" w:hAnsi="Times New Roman" w:eastAsia="宋体" w:cs="Times New Roman"/>
                <w:color w:val="000000"/>
                <w:sz w:val="24"/>
                <w:szCs w:val="24"/>
                <w:lang w:val="en-US" w:eastAsia="zh-CN" w:bidi="ar"/>
              </w:rPr>
              <w:t>0.0379</w:t>
            </w:r>
            <w:r>
              <w:rPr>
                <w:rFonts w:ascii="Times New Roman" w:hAnsi="Times New Roman" w:eastAsia="宋体" w:cs="Times New Roman"/>
                <w:color w:val="000000"/>
                <w:sz w:val="24"/>
                <w:szCs w:val="24"/>
                <w:lang w:val="en-US" w:eastAsia="zh-CN" w:bidi="ar"/>
              </w:rPr>
              <w:t>t，则项目更换活性炭量约为</w:t>
            </w:r>
            <w:r>
              <w:rPr>
                <w:rFonts w:hint="eastAsia" w:ascii="Times New Roman" w:hAnsi="Times New Roman" w:eastAsia="宋体" w:cs="Times New Roman"/>
                <w:color w:val="000000"/>
                <w:sz w:val="24"/>
                <w:szCs w:val="24"/>
                <w:lang w:val="en-US" w:eastAsia="zh-CN" w:bidi="ar"/>
              </w:rPr>
              <w:t>0.13</w:t>
            </w:r>
            <w:r>
              <w:rPr>
                <w:rFonts w:ascii="Times New Roman" w:hAnsi="Times New Roman" w:eastAsia="宋体" w:cs="Times New Roman"/>
                <w:color w:val="000000"/>
                <w:sz w:val="24"/>
                <w:szCs w:val="24"/>
                <w:lang w:val="en-US" w:eastAsia="zh-CN" w:bidi="ar"/>
              </w:rPr>
              <w:t>t。</w:t>
            </w:r>
            <w:r>
              <w:rPr>
                <w:rFonts w:ascii="Times New Roman" w:hAnsi="Times New Roman" w:eastAsia="宋体" w:cs="Times New Roman"/>
                <w:b w:val="0"/>
                <w:bCs w:val="0"/>
                <w:color w:val="000000"/>
                <w:sz w:val="24"/>
                <w:szCs w:val="24"/>
                <w:highlight w:val="none"/>
                <w:lang w:val="en-US" w:eastAsia="zh-CN"/>
              </w:rPr>
              <w:t>根据《国家危险废物名录》（2021年版），</w:t>
            </w:r>
            <w:r>
              <w:rPr>
                <w:rFonts w:hint="eastAsia" w:ascii="Times New Roman" w:hAnsi="Times New Roman" w:eastAsia="宋体" w:cs="Times New Roman"/>
                <w:b w:val="0"/>
                <w:bCs w:val="0"/>
                <w:color w:val="000000"/>
                <w:sz w:val="24"/>
                <w:szCs w:val="24"/>
                <w:highlight w:val="none"/>
                <w:lang w:val="en-US" w:eastAsia="zh-CN"/>
              </w:rPr>
              <w:t>废活性炭</w:t>
            </w:r>
            <w:r>
              <w:rPr>
                <w:rFonts w:ascii="Times New Roman" w:hAnsi="Times New Roman" w:eastAsia="宋体" w:cs="Times New Roman"/>
                <w:b w:val="0"/>
                <w:bCs w:val="0"/>
                <w:color w:val="000000"/>
                <w:sz w:val="24"/>
                <w:szCs w:val="24"/>
                <w:highlight w:val="none"/>
                <w:lang w:val="en-US" w:eastAsia="zh-CN"/>
              </w:rPr>
              <w:t>属于危</w:t>
            </w:r>
            <w:r>
              <w:rPr>
                <w:rFonts w:hint="eastAsia" w:ascii="Times New Roman" w:hAnsi="Times New Roman" w:eastAsia="宋体" w:cs="Times New Roman"/>
                <w:b w:val="0"/>
                <w:bCs w:val="0"/>
                <w:color w:val="000000"/>
                <w:sz w:val="24"/>
                <w:szCs w:val="24"/>
                <w:highlight w:val="none"/>
                <w:lang w:val="en-US" w:eastAsia="zh-CN"/>
              </w:rPr>
              <w:t>险废物，废物类别为HW49，废物代码为</w:t>
            </w:r>
            <w:r>
              <w:rPr>
                <w:rFonts w:ascii="Times New Roman" w:hAnsi="Times New Roman" w:eastAsia="宋体" w:cs="Times New Roman"/>
                <w:color w:val="000000"/>
                <w:sz w:val="24"/>
                <w:szCs w:val="24"/>
                <w:lang w:val="en-US" w:eastAsia="zh-CN" w:bidi="ar"/>
              </w:rPr>
              <w:t>900-039-49</w:t>
            </w:r>
            <w:r>
              <w:rPr>
                <w:rFonts w:hint="eastAsia" w:ascii="Times New Roman" w:hAnsi="Times New Roman" w:eastAsia="宋体" w:cs="Times New Roman"/>
                <w:b w:val="0"/>
                <w:bCs w:val="0"/>
                <w:color w:val="000000"/>
                <w:sz w:val="24"/>
                <w:szCs w:val="24"/>
                <w:highlight w:val="none"/>
                <w:lang w:val="en-US" w:eastAsia="zh-CN"/>
              </w:rPr>
              <w:t xml:space="preserve"> “</w:t>
            </w:r>
            <w:r>
              <w:rPr>
                <w:rFonts w:ascii="Times New Roman" w:hAnsi="Times New Roman" w:eastAsia="宋体" w:cs="Times New Roman"/>
                <w:color w:val="000000"/>
                <w:sz w:val="24"/>
                <w:szCs w:val="24"/>
                <w:lang w:val="en-US" w:eastAsia="zh-CN" w:bidi="ar"/>
              </w:rPr>
              <w:t>烟气、VOCs 治理过程（不包括餐饮行业油烟治理过程）产生的废活性炭，化学原料和化学制品脱色（不包括有机合成食品添加剂脱色）、除杂、净化过程产生的废活性炭</w:t>
            </w:r>
            <w:r>
              <w:rPr>
                <w:rFonts w:hint="eastAsia" w:ascii="Times New Roman" w:hAnsi="Times New Roman" w:eastAsia="宋体" w:cs="Times New Roman"/>
                <w:b w:val="0"/>
                <w:bCs w:val="0"/>
                <w:color w:val="000000"/>
                <w:sz w:val="24"/>
                <w:szCs w:val="24"/>
                <w:highlight w:val="none"/>
                <w:lang w:val="en-US" w:eastAsia="zh-CN"/>
              </w:rPr>
              <w:t>”</w:t>
            </w:r>
            <w:r>
              <w:rPr>
                <w:rFonts w:ascii="Times New Roman" w:hAnsi="Times New Roman" w:eastAsia="宋体" w:cs="Times New Roman"/>
                <w:b w:val="0"/>
                <w:bCs w:val="0"/>
                <w:color w:val="000000"/>
                <w:sz w:val="24"/>
                <w:szCs w:val="24"/>
                <w:highlight w:val="none"/>
                <w:lang w:val="en-US" w:eastAsia="zh-CN"/>
              </w:rPr>
              <w:t>。</w:t>
            </w:r>
            <w:r>
              <w:rPr>
                <w:rFonts w:ascii="Times New Roman" w:hAnsi="Times New Roman" w:eastAsia="宋体" w:cs="Times New Roman"/>
                <w:color w:val="000000"/>
                <w:sz w:val="24"/>
                <w:szCs w:val="24"/>
                <w:lang w:val="en-US" w:eastAsia="zh-CN" w:bidi="ar"/>
              </w:rPr>
              <w:t>更换的废活性炭集中收集于危废暂存间内暂存，</w:t>
            </w:r>
            <w:r>
              <w:rPr>
                <w:rFonts w:hint="eastAsia" w:ascii="Times New Roman" w:hAnsi="Times New Roman" w:eastAsia="宋体" w:cs="Times New Roman"/>
                <w:b w:val="0"/>
                <w:bCs w:val="0"/>
                <w:color w:val="000000"/>
                <w:sz w:val="24"/>
                <w:szCs w:val="24"/>
                <w:highlight w:val="none"/>
                <w:lang w:val="en-US" w:eastAsia="zh-CN"/>
              </w:rPr>
              <w:t>委托有资质的单位定期清运处置，对环境影响较小。</w:t>
            </w:r>
          </w:p>
          <w:p w14:paraId="55629D22">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（9）废机油</w:t>
            </w:r>
          </w:p>
          <w:p w14:paraId="7875B6F6">
            <w:pPr>
              <w:spacing w:line="360" w:lineRule="auto"/>
              <w:ind w:firstLine="480"/>
              <w:jc w:val="both"/>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项目在运营期间机器维修过程中会有废机油等机修固废产生，根据建设单位经验，项目废机油的产生量约为0.1t/a。根据《国家危险废物名录》（2021年版），废机油属于“HW08废矿物油与含矿物油废物”中“900-214-08车辆、机械维修和拆解过程中产生的废发动机油、制动器油、自动变速器油、齿轮油等废润滑油”，废机油经收集后暂存于为废暂存间中，定期委托有资质的单位处理。</w:t>
            </w:r>
          </w:p>
          <w:p w14:paraId="1048B9DB">
            <w:pPr>
              <w:spacing w:line="360" w:lineRule="auto"/>
              <w:ind w:firstLine="480"/>
              <w:jc w:val="left"/>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r>
              <w:rPr>
                <w:rFonts w:ascii="Times New Roman" w:hAnsi="Times New Roman" w:eastAsia="宋体" w:cs="Times New Roman"/>
                <w:b w:val="0"/>
                <w:bCs w:val="0"/>
                <w:color w:val="000000"/>
                <w:sz w:val="24"/>
                <w:szCs w:val="24"/>
                <w:highlight w:val="none"/>
                <w:lang w:val="en-US" w:eastAsia="zh-CN"/>
              </w:rPr>
              <w:t>综上所述，项目运营期产生的所有固体废物均得到妥善处置，去向明确，处置率达100%，对周围环境的影响较小</w:t>
            </w:r>
            <w:r>
              <w:rPr>
                <w:rFonts w:ascii="Times New Roman" w:hAnsi="Times New Roman" w:eastAsia="宋体" w:cs="Times New Roman"/>
                <w:color w:val="000000"/>
                <w:sz w:val="24"/>
                <w:szCs w:val="24"/>
                <w:highlight w:val="none"/>
                <w:lang w:eastAsia="zh-CN"/>
              </w:rPr>
              <w:t>，措施可行。</w:t>
            </w:r>
          </w:p>
        </w:tc>
      </w:tr>
    </w:tbl>
    <w:p w14:paraId="15ED426C">
      <w:pPr>
        <w:rPr>
          <w:rFonts w:ascii="Times New Roman" w:hAnsi="Times New Roman" w:eastAsia="宋体" w:cs="Times New Roman"/>
          <w:color w:val="000000"/>
        </w:rPr>
        <w:sectPr>
          <w:pgSz w:w="11907" w:h="16840" w:orient="landscape"/>
          <w:pgMar w:top="1134" w:right="1134" w:bottom="1134" w:left="1134" w:header="851" w:footer="851" w:gutter="0"/>
          <w:pgNumType w:start="1"/>
          <w:cols w:space="1701" w:num="1"/>
        </w:sectPr>
      </w:pPr>
    </w:p>
    <w:tbl>
      <w:tblPr>
        <w:tblStyle w:val="29"/>
        <w:tblW w:w="5026"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442"/>
        <w:gridCol w:w="14262"/>
      </w:tblGrid>
      <w:tr w14:paraId="5037BC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50" w:type="dxa"/>
            <w:noWrap w:val="0"/>
            <w:tcMar>
              <w:left w:w="28" w:type="dxa"/>
              <w:right w:w="28" w:type="dxa"/>
            </w:tcMar>
            <w:vAlign w:val="center"/>
          </w:tcPr>
          <w:p w14:paraId="0FC2E39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8"/>
                <w:szCs w:val="28"/>
                <w:highlight w:val="none"/>
              </w:rPr>
              <w:t>运营期环境影响和保护措施</w:t>
            </w:r>
          </w:p>
        </w:tc>
        <w:tc>
          <w:tcPr>
            <w:tcW w:w="4849" w:type="dxa"/>
            <w:noWrap w:val="0"/>
            <w:vAlign w:val="center"/>
          </w:tcPr>
          <w:p w14:paraId="687D8B49">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b w:val="0"/>
                <w:bCs w:val="0"/>
                <w:color w:val="000000"/>
                <w:sz w:val="24"/>
                <w:szCs w:val="24"/>
                <w:highlight w:val="none"/>
                <w:lang w:val="en-US" w:eastAsia="zh-CN"/>
              </w:rPr>
              <w:t>本项目固体废物产生及处理方式详见下表。</w:t>
            </w:r>
          </w:p>
          <w:p w14:paraId="53B741FA">
            <w:pPr>
              <w:spacing w:line="240" w:lineRule="auto"/>
              <w:ind w:firstLine="0"/>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表4-</w:t>
            </w:r>
            <w:r>
              <w:rPr>
                <w:rFonts w:ascii="Times New Roman" w:hAnsi="Times New Roman" w:eastAsia="宋体" w:cs="Times New Roman"/>
                <w:b/>
                <w:color w:val="000000"/>
                <w:sz w:val="24"/>
                <w:szCs w:val="24"/>
                <w:highlight w:val="none"/>
                <w:lang w:val="en-US" w:eastAsia="zh-CN"/>
              </w:rPr>
              <w:t>7</w:t>
            </w:r>
            <w:r>
              <w:rPr>
                <w:rFonts w:ascii="Times New Roman" w:hAnsi="Times New Roman" w:eastAsia="宋体" w:cs="Times New Roman"/>
                <w:b/>
                <w:color w:val="000000"/>
                <w:sz w:val="24"/>
                <w:szCs w:val="24"/>
                <w:highlight w:val="none"/>
              </w:rPr>
              <w:t xml:space="preserve">  固体废弃物产生及处理情况一览表</w:t>
            </w:r>
          </w:p>
          <w:tbl>
            <w:tblPr>
              <w:tblStyle w:val="29"/>
              <w:tblW w:w="49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633"/>
              <w:gridCol w:w="752"/>
              <w:gridCol w:w="1861"/>
              <w:gridCol w:w="863"/>
              <w:gridCol w:w="1015"/>
              <w:gridCol w:w="1330"/>
              <w:gridCol w:w="2762"/>
              <w:gridCol w:w="1040"/>
              <w:gridCol w:w="2041"/>
            </w:tblGrid>
            <w:tr w14:paraId="25EEB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234" w:type="dxa"/>
                  <w:noWrap w:val="0"/>
                  <w:vAlign w:val="center"/>
                </w:tcPr>
                <w:p w14:paraId="5ADEE8F4">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pacing w:val="-6"/>
                      <w:sz w:val="21"/>
                      <w:szCs w:val="21"/>
                      <w:highlight w:val="none"/>
                      <w:lang w:val="en-US" w:eastAsia="zh-CN"/>
                    </w:rPr>
                  </w:pPr>
                  <w:r>
                    <w:rPr>
                      <w:rFonts w:ascii="Times New Roman" w:hAnsi="Times New Roman" w:eastAsia="宋体" w:cs="Times New Roman"/>
                      <w:b/>
                      <w:bCs/>
                      <w:color w:val="000000"/>
                      <w:spacing w:val="-6"/>
                      <w:sz w:val="21"/>
                      <w:szCs w:val="21"/>
                      <w:highlight w:val="none"/>
                      <w:lang w:val="en-US" w:eastAsia="zh-CN"/>
                    </w:rPr>
                    <w:t>产生环节</w:t>
                  </w:r>
                </w:p>
              </w:tc>
              <w:tc>
                <w:tcPr>
                  <w:tcW w:w="585" w:type="dxa"/>
                  <w:noWrap w:val="0"/>
                  <w:vAlign w:val="center"/>
                </w:tcPr>
                <w:p w14:paraId="52E1F1F6">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pacing w:val="-6"/>
                      <w:sz w:val="21"/>
                      <w:szCs w:val="21"/>
                      <w:highlight w:val="none"/>
                    </w:rPr>
                    <w:t>名称</w:t>
                  </w:r>
                </w:p>
              </w:tc>
              <w:tc>
                <w:tcPr>
                  <w:tcW w:w="269" w:type="dxa"/>
                  <w:noWrap w:val="0"/>
                  <w:vAlign w:val="center"/>
                </w:tcPr>
                <w:p w14:paraId="02D5BCAF">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属性</w:t>
                  </w:r>
                </w:p>
              </w:tc>
              <w:tc>
                <w:tcPr>
                  <w:tcW w:w="666" w:type="dxa"/>
                  <w:noWrap w:val="0"/>
                  <w:vAlign w:val="center"/>
                </w:tcPr>
                <w:p w14:paraId="497793BD">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hint="eastAsia" w:ascii="Times New Roman" w:hAnsi="Times New Roman" w:eastAsia="宋体" w:cs="Times New Roman"/>
                      <w:b/>
                      <w:bCs/>
                      <w:color w:val="000000"/>
                      <w:sz w:val="21"/>
                      <w:szCs w:val="21"/>
                      <w:highlight w:val="none"/>
                      <w:lang w:val="en-US" w:eastAsia="zh-CN" w:bidi="ar-SA"/>
                    </w:rPr>
                    <w:t>危废编号</w:t>
                  </w:r>
                </w:p>
              </w:tc>
              <w:tc>
                <w:tcPr>
                  <w:tcW w:w="309" w:type="dxa"/>
                  <w:noWrap w:val="0"/>
                  <w:vAlign w:val="center"/>
                </w:tcPr>
                <w:p w14:paraId="0CA9A905">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物理</w:t>
                  </w:r>
                </w:p>
                <w:p w14:paraId="06539EAD">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性质</w:t>
                  </w:r>
                </w:p>
              </w:tc>
              <w:tc>
                <w:tcPr>
                  <w:tcW w:w="363" w:type="dxa"/>
                  <w:noWrap w:val="0"/>
                  <w:vAlign w:val="center"/>
                </w:tcPr>
                <w:p w14:paraId="3C22F764">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估算产生量</w:t>
                  </w:r>
                </w:p>
              </w:tc>
              <w:tc>
                <w:tcPr>
                  <w:tcW w:w="476" w:type="dxa"/>
                  <w:noWrap w:val="0"/>
                  <w:vAlign w:val="center"/>
                </w:tcPr>
                <w:p w14:paraId="5D6E7B31">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贮存方式</w:t>
                  </w:r>
                </w:p>
              </w:tc>
              <w:tc>
                <w:tcPr>
                  <w:tcW w:w="989" w:type="dxa"/>
                  <w:noWrap w:val="0"/>
                  <w:vAlign w:val="center"/>
                </w:tcPr>
                <w:p w14:paraId="56AB7C69">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利用处置方式和去向</w:t>
                  </w:r>
                </w:p>
              </w:tc>
              <w:tc>
                <w:tcPr>
                  <w:tcW w:w="372" w:type="dxa"/>
                  <w:noWrap w:val="0"/>
                  <w:vAlign w:val="center"/>
                </w:tcPr>
                <w:p w14:paraId="1D2D9633">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利用或处置量</w:t>
                  </w:r>
                </w:p>
              </w:tc>
              <w:tc>
                <w:tcPr>
                  <w:tcW w:w="731" w:type="dxa"/>
                  <w:noWrap w:val="0"/>
                  <w:vAlign w:val="center"/>
                </w:tcPr>
                <w:p w14:paraId="77E5F1DF">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环境管理要求</w:t>
                  </w:r>
                </w:p>
              </w:tc>
            </w:tr>
            <w:tr w14:paraId="6D996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restart"/>
                  <w:noWrap w:val="0"/>
                  <w:vAlign w:val="center"/>
                </w:tcPr>
                <w:p w14:paraId="108305C3">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员工生活</w:t>
                  </w:r>
                </w:p>
              </w:tc>
              <w:tc>
                <w:tcPr>
                  <w:tcW w:w="585" w:type="dxa"/>
                  <w:noWrap w:val="0"/>
                  <w:vAlign w:val="center"/>
                </w:tcPr>
                <w:p w14:paraId="34CF6AF7">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生活垃圾</w:t>
                  </w:r>
                </w:p>
              </w:tc>
              <w:tc>
                <w:tcPr>
                  <w:tcW w:w="269" w:type="dxa"/>
                  <w:vMerge w:val="restart"/>
                  <w:noWrap w:val="0"/>
                  <w:vAlign w:val="center"/>
                </w:tcPr>
                <w:p w14:paraId="01507A8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生活固废</w:t>
                  </w:r>
                </w:p>
              </w:tc>
              <w:tc>
                <w:tcPr>
                  <w:tcW w:w="666" w:type="dxa"/>
                  <w:vMerge w:val="restart"/>
                  <w:noWrap w:val="0"/>
                  <w:vAlign w:val="center"/>
                </w:tcPr>
                <w:p w14:paraId="1F7614C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309" w:type="dxa"/>
                  <w:noWrap w:val="0"/>
                  <w:vAlign w:val="center"/>
                </w:tcPr>
                <w:p w14:paraId="5A4F002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5752D33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12</w:t>
                  </w:r>
                  <w:r>
                    <w:rPr>
                      <w:rFonts w:ascii="Times New Roman" w:hAnsi="Times New Roman" w:eastAsia="宋体" w:cs="Times New Roman"/>
                      <w:color w:val="000000"/>
                      <w:spacing w:val="-4"/>
                      <w:sz w:val="21"/>
                      <w:szCs w:val="21"/>
                      <w:highlight w:val="none"/>
                      <w:lang w:val="en-US" w:eastAsia="zh-CN"/>
                    </w:rPr>
                    <w:t>t/a</w:t>
                  </w:r>
                </w:p>
              </w:tc>
              <w:tc>
                <w:tcPr>
                  <w:tcW w:w="476" w:type="dxa"/>
                  <w:noWrap w:val="0"/>
                  <w:vAlign w:val="center"/>
                </w:tcPr>
                <w:p w14:paraId="52D05EB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设若干垃圾收集桶</w:t>
                  </w:r>
                </w:p>
              </w:tc>
              <w:tc>
                <w:tcPr>
                  <w:tcW w:w="989" w:type="dxa"/>
                  <w:noWrap w:val="0"/>
                  <w:vAlign w:val="center"/>
                </w:tcPr>
                <w:p w14:paraId="5A3787C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运至附近村庄垃圾收集点集中处置</w:t>
                  </w:r>
                </w:p>
              </w:tc>
              <w:tc>
                <w:tcPr>
                  <w:tcW w:w="372" w:type="dxa"/>
                  <w:noWrap w:val="0"/>
                  <w:vAlign w:val="center"/>
                </w:tcPr>
                <w:p w14:paraId="07AB53C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12</w:t>
                  </w:r>
                  <w:r>
                    <w:rPr>
                      <w:rFonts w:ascii="Times New Roman" w:hAnsi="Times New Roman" w:eastAsia="宋体" w:cs="Times New Roman"/>
                      <w:color w:val="000000"/>
                      <w:spacing w:val="-4"/>
                      <w:sz w:val="21"/>
                      <w:szCs w:val="21"/>
                      <w:highlight w:val="none"/>
                      <w:lang w:val="en-US" w:eastAsia="zh-CN"/>
                    </w:rPr>
                    <w:t>t/a</w:t>
                  </w:r>
                </w:p>
              </w:tc>
              <w:tc>
                <w:tcPr>
                  <w:tcW w:w="731" w:type="dxa"/>
                  <w:vMerge w:val="restart"/>
                  <w:noWrap w:val="0"/>
                  <w:vAlign w:val="center"/>
                </w:tcPr>
                <w:p w14:paraId="2BEAF6F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《一般工业固体废物贮存和填埋污染控制标准》（GB18599-2020）</w:t>
                  </w:r>
                </w:p>
              </w:tc>
            </w:tr>
            <w:tr w14:paraId="78C21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270BA9C9">
                  <w:pPr>
                    <w:jc w:val="center"/>
                    <w:rPr>
                      <w:rFonts w:ascii="Times New Roman" w:hAnsi="Times New Roman" w:eastAsia="宋体" w:cs="Times New Roman"/>
                      <w:color w:val="000000"/>
                      <w:sz w:val="21"/>
                      <w:szCs w:val="21"/>
                      <w:highlight w:val="none"/>
                      <w:lang w:val="en-US" w:eastAsia="zh-CN"/>
                    </w:rPr>
                  </w:pPr>
                </w:p>
              </w:tc>
              <w:tc>
                <w:tcPr>
                  <w:tcW w:w="585" w:type="dxa"/>
                  <w:noWrap w:val="0"/>
                  <w:vAlign w:val="center"/>
                </w:tcPr>
                <w:p w14:paraId="6C27F13D">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化粪池污泥</w:t>
                  </w:r>
                </w:p>
              </w:tc>
              <w:tc>
                <w:tcPr>
                  <w:tcW w:w="269" w:type="dxa"/>
                  <w:vMerge w:val="continue"/>
                  <w:noWrap w:val="0"/>
                  <w:vAlign w:val="center"/>
                </w:tcPr>
                <w:p w14:paraId="2F1A2E3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666" w:type="dxa"/>
                  <w:vMerge w:val="continue"/>
                  <w:noWrap w:val="0"/>
                  <w:vAlign w:val="center"/>
                </w:tcPr>
                <w:p w14:paraId="71C8A86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309" w:type="dxa"/>
                  <w:noWrap w:val="0"/>
                  <w:vAlign w:val="center"/>
                </w:tcPr>
                <w:p w14:paraId="676A96D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457A2B69">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0.144</w:t>
                  </w:r>
                  <w:r>
                    <w:rPr>
                      <w:rFonts w:ascii="Times New Roman" w:hAnsi="Times New Roman" w:eastAsia="宋体" w:cs="Times New Roman"/>
                      <w:color w:val="000000"/>
                      <w:spacing w:val="-4"/>
                      <w:sz w:val="21"/>
                      <w:szCs w:val="21"/>
                      <w:highlight w:val="none"/>
                      <w:lang w:val="en-US" w:eastAsia="zh-CN"/>
                    </w:rPr>
                    <w:t>t/a</w:t>
                  </w:r>
                </w:p>
              </w:tc>
              <w:tc>
                <w:tcPr>
                  <w:tcW w:w="476" w:type="dxa"/>
                  <w:noWrap w:val="0"/>
                  <w:vAlign w:val="center"/>
                </w:tcPr>
                <w:p w14:paraId="1713614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即掏即运</w:t>
                  </w:r>
                </w:p>
              </w:tc>
              <w:tc>
                <w:tcPr>
                  <w:tcW w:w="989" w:type="dxa"/>
                  <w:noWrap w:val="0"/>
                  <w:vAlign w:val="center"/>
                </w:tcPr>
                <w:p w14:paraId="3D4C3423">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依托单位</w:t>
                  </w:r>
                  <w:r>
                    <w:rPr>
                      <w:rFonts w:ascii="Times New Roman" w:hAnsi="Times New Roman" w:eastAsia="宋体" w:cs="Times New Roman"/>
                      <w:color w:val="000000"/>
                      <w:sz w:val="21"/>
                      <w:szCs w:val="21"/>
                      <w:highlight w:val="none"/>
                      <w:lang w:val="en-US" w:eastAsia="zh-CN" w:bidi="ar-SA"/>
                    </w:rPr>
                    <w:t>定期清掏外运给周边农户做农田肥料，综合利用</w:t>
                  </w:r>
                </w:p>
              </w:tc>
              <w:tc>
                <w:tcPr>
                  <w:tcW w:w="372" w:type="dxa"/>
                  <w:noWrap w:val="0"/>
                  <w:vAlign w:val="center"/>
                </w:tcPr>
                <w:p w14:paraId="2BA24DC5">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0.144</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35B1717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r>
            <w:tr w14:paraId="1423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234" w:type="dxa"/>
                  <w:vMerge w:val="restart"/>
                  <w:noWrap w:val="0"/>
                  <w:vAlign w:val="center"/>
                </w:tcPr>
                <w:p w14:paraId="20B64013">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生产</w:t>
                  </w:r>
                </w:p>
              </w:tc>
              <w:tc>
                <w:tcPr>
                  <w:tcW w:w="585" w:type="dxa"/>
                  <w:noWrap w:val="0"/>
                  <w:vAlign w:val="center"/>
                </w:tcPr>
                <w:p w14:paraId="7A4998EC">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边角料</w:t>
                  </w:r>
                </w:p>
              </w:tc>
              <w:tc>
                <w:tcPr>
                  <w:tcW w:w="269" w:type="dxa"/>
                  <w:vMerge w:val="restart"/>
                  <w:noWrap w:val="0"/>
                  <w:vAlign w:val="center"/>
                </w:tcPr>
                <w:p w14:paraId="52F5082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一般固体废物</w:t>
                  </w:r>
                </w:p>
              </w:tc>
              <w:tc>
                <w:tcPr>
                  <w:tcW w:w="666" w:type="dxa"/>
                  <w:vMerge w:val="restart"/>
                  <w:noWrap w:val="0"/>
                  <w:vAlign w:val="center"/>
                </w:tcPr>
                <w:p w14:paraId="2116F1B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309" w:type="dxa"/>
                  <w:noWrap w:val="0"/>
                  <w:vAlign w:val="center"/>
                </w:tcPr>
                <w:p w14:paraId="656C2D2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633EC6D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923.2t/a</w:t>
                  </w:r>
                </w:p>
              </w:tc>
              <w:tc>
                <w:tcPr>
                  <w:tcW w:w="476" w:type="dxa"/>
                  <w:vMerge w:val="restart"/>
                  <w:noWrap w:val="0"/>
                  <w:vAlign w:val="center"/>
                </w:tcPr>
                <w:p w14:paraId="03B9385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一般固废暂存间</w:t>
                  </w:r>
                </w:p>
              </w:tc>
              <w:tc>
                <w:tcPr>
                  <w:tcW w:w="989" w:type="dxa"/>
                  <w:vMerge w:val="restart"/>
                  <w:noWrap w:val="0"/>
                  <w:vAlign w:val="center"/>
                </w:tcPr>
                <w:p w14:paraId="3AE221ED">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外售给生物质燃料厂，综合利用</w:t>
                  </w:r>
                </w:p>
              </w:tc>
              <w:tc>
                <w:tcPr>
                  <w:tcW w:w="372" w:type="dxa"/>
                  <w:noWrap w:val="0"/>
                  <w:vAlign w:val="center"/>
                </w:tcPr>
                <w:p w14:paraId="29D1C4B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923.2t/a</w:t>
                  </w:r>
                </w:p>
              </w:tc>
              <w:tc>
                <w:tcPr>
                  <w:tcW w:w="731" w:type="dxa"/>
                  <w:vMerge w:val="continue"/>
                  <w:noWrap w:val="0"/>
                  <w:vAlign w:val="center"/>
                </w:tcPr>
                <w:p w14:paraId="3E30AFD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r>
            <w:tr w14:paraId="26C2B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15FA571E">
                  <w:pPr>
                    <w:jc w:val="center"/>
                    <w:rPr>
                      <w:rFonts w:ascii="Times New Roman" w:hAnsi="Times New Roman" w:eastAsia="宋体" w:cs="Times New Roman"/>
                      <w:color w:val="000000"/>
                      <w:sz w:val="21"/>
                      <w:szCs w:val="21"/>
                      <w:highlight w:val="none"/>
                      <w:lang w:val="en-US" w:eastAsia="zh-CN" w:bidi="ar-SA"/>
                    </w:rPr>
                  </w:pPr>
                </w:p>
              </w:tc>
              <w:tc>
                <w:tcPr>
                  <w:tcW w:w="585" w:type="dxa"/>
                  <w:noWrap w:val="0"/>
                  <w:vAlign w:val="center"/>
                </w:tcPr>
                <w:p w14:paraId="622D1F93">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不合格产品</w:t>
                  </w:r>
                </w:p>
              </w:tc>
              <w:tc>
                <w:tcPr>
                  <w:tcW w:w="269" w:type="dxa"/>
                  <w:vMerge w:val="continue"/>
                  <w:noWrap w:val="0"/>
                  <w:vAlign w:val="center"/>
                </w:tcPr>
                <w:p w14:paraId="6C47039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666" w:type="dxa"/>
                  <w:vMerge w:val="continue"/>
                  <w:noWrap w:val="0"/>
                  <w:vAlign w:val="center"/>
                </w:tcPr>
                <w:p w14:paraId="0751774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309" w:type="dxa"/>
                  <w:noWrap w:val="0"/>
                  <w:vAlign w:val="center"/>
                </w:tcPr>
                <w:p w14:paraId="54DBBA9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398D71A8">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10</w:t>
                  </w:r>
                  <w:r>
                    <w:rPr>
                      <w:rFonts w:ascii="Times New Roman" w:hAnsi="Times New Roman" w:eastAsia="宋体" w:cs="Times New Roman"/>
                      <w:color w:val="000000"/>
                      <w:spacing w:val="-4"/>
                      <w:sz w:val="21"/>
                      <w:szCs w:val="21"/>
                      <w:highlight w:val="none"/>
                      <w:lang w:val="en-US" w:eastAsia="zh-CN"/>
                    </w:rPr>
                    <w:t>t/a</w:t>
                  </w:r>
                </w:p>
              </w:tc>
              <w:tc>
                <w:tcPr>
                  <w:tcW w:w="476" w:type="dxa"/>
                  <w:vMerge w:val="continue"/>
                  <w:noWrap w:val="0"/>
                  <w:vAlign w:val="center"/>
                </w:tcPr>
                <w:p w14:paraId="79413971">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bidi="ar-SA"/>
                    </w:rPr>
                  </w:pPr>
                </w:p>
              </w:tc>
              <w:tc>
                <w:tcPr>
                  <w:tcW w:w="989" w:type="dxa"/>
                  <w:vMerge w:val="continue"/>
                  <w:noWrap w:val="0"/>
                  <w:vAlign w:val="center"/>
                </w:tcPr>
                <w:p w14:paraId="353FEDDF">
                  <w:pPr>
                    <w:jc w:val="center"/>
                    <w:rPr>
                      <w:rFonts w:ascii="Times New Roman" w:hAnsi="Times New Roman" w:eastAsia="宋体" w:cs="Times New Roman"/>
                      <w:color w:val="000000"/>
                      <w:sz w:val="21"/>
                      <w:szCs w:val="21"/>
                      <w:highlight w:val="none"/>
                      <w:lang w:val="en-US" w:eastAsia="zh-CN" w:bidi="ar-SA"/>
                    </w:rPr>
                  </w:pPr>
                </w:p>
              </w:tc>
              <w:tc>
                <w:tcPr>
                  <w:tcW w:w="372" w:type="dxa"/>
                  <w:noWrap w:val="0"/>
                  <w:vAlign w:val="center"/>
                </w:tcPr>
                <w:p w14:paraId="74BF188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10</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4B1AFAA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r>
            <w:tr w14:paraId="45393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3AC34AF2">
                  <w:pPr>
                    <w:jc w:val="center"/>
                    <w:rPr>
                      <w:rFonts w:ascii="Times New Roman" w:hAnsi="Times New Roman" w:eastAsia="宋体" w:cs="Times New Roman"/>
                      <w:color w:val="000000"/>
                      <w:sz w:val="21"/>
                      <w:szCs w:val="21"/>
                      <w:highlight w:val="none"/>
                      <w:lang w:val="en-US" w:eastAsia="zh-CN" w:bidi="ar-SA"/>
                    </w:rPr>
                  </w:pPr>
                </w:p>
              </w:tc>
              <w:tc>
                <w:tcPr>
                  <w:tcW w:w="585" w:type="dxa"/>
                  <w:noWrap w:val="0"/>
                  <w:vAlign w:val="center"/>
                </w:tcPr>
                <w:p w14:paraId="7A6B591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除尘灰</w:t>
                  </w:r>
                </w:p>
              </w:tc>
              <w:tc>
                <w:tcPr>
                  <w:tcW w:w="269" w:type="dxa"/>
                  <w:vMerge w:val="continue"/>
                  <w:noWrap w:val="0"/>
                  <w:vAlign w:val="center"/>
                </w:tcPr>
                <w:p w14:paraId="315A765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666" w:type="dxa"/>
                  <w:vMerge w:val="continue"/>
                  <w:noWrap w:val="0"/>
                  <w:vAlign w:val="center"/>
                </w:tcPr>
                <w:p w14:paraId="67FA4C8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309" w:type="dxa"/>
                  <w:noWrap w:val="0"/>
                  <w:vAlign w:val="center"/>
                </w:tcPr>
                <w:p w14:paraId="42420E2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7659B66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19.885t/a</w:t>
                  </w:r>
                </w:p>
              </w:tc>
              <w:tc>
                <w:tcPr>
                  <w:tcW w:w="476" w:type="dxa"/>
                  <w:vMerge w:val="continue"/>
                  <w:noWrap w:val="0"/>
                  <w:vAlign w:val="center"/>
                </w:tcPr>
                <w:p w14:paraId="28C85DE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989" w:type="dxa"/>
                  <w:vMerge w:val="continue"/>
                  <w:noWrap w:val="0"/>
                  <w:vAlign w:val="center"/>
                </w:tcPr>
                <w:p w14:paraId="7994CC6A">
                  <w:pPr>
                    <w:jc w:val="center"/>
                    <w:rPr>
                      <w:rFonts w:ascii="Times New Roman" w:hAnsi="Times New Roman" w:eastAsia="宋体" w:cs="Times New Roman"/>
                      <w:color w:val="000000"/>
                      <w:sz w:val="21"/>
                      <w:szCs w:val="21"/>
                      <w:highlight w:val="none"/>
                      <w:lang w:val="en-US" w:eastAsia="zh-CN" w:bidi="ar-SA"/>
                    </w:rPr>
                  </w:pPr>
                </w:p>
              </w:tc>
              <w:tc>
                <w:tcPr>
                  <w:tcW w:w="372" w:type="dxa"/>
                  <w:noWrap w:val="0"/>
                  <w:vAlign w:val="center"/>
                </w:tcPr>
                <w:p w14:paraId="79C60A3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19.885t/a</w:t>
                  </w:r>
                </w:p>
              </w:tc>
              <w:tc>
                <w:tcPr>
                  <w:tcW w:w="731" w:type="dxa"/>
                  <w:vMerge w:val="continue"/>
                  <w:noWrap w:val="0"/>
                  <w:vAlign w:val="center"/>
                </w:tcPr>
                <w:p w14:paraId="619C12A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r>
            <w:tr w14:paraId="3D057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0BC5700E">
                  <w:pPr>
                    <w:jc w:val="center"/>
                    <w:rPr>
                      <w:rFonts w:ascii="Times New Roman" w:hAnsi="Times New Roman" w:eastAsia="宋体" w:cs="Times New Roman"/>
                      <w:color w:val="000000"/>
                      <w:sz w:val="21"/>
                      <w:szCs w:val="21"/>
                      <w:highlight w:val="none"/>
                      <w:lang w:val="en-US" w:eastAsia="zh-CN" w:bidi="ar-SA"/>
                    </w:rPr>
                  </w:pPr>
                </w:p>
              </w:tc>
              <w:tc>
                <w:tcPr>
                  <w:tcW w:w="585" w:type="dxa"/>
                  <w:noWrap w:val="0"/>
                  <w:vAlign w:val="center"/>
                </w:tcPr>
                <w:p w14:paraId="6472EA3C">
                  <w:pPr>
                    <w:jc w:val="center"/>
                    <w:rPr>
                      <w:rFonts w:ascii="Times New Roman" w:hAnsi="Times New Roman" w:eastAsia="宋体" w:cs="Times New Roman"/>
                      <w:color w:val="FF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灰渣</w:t>
                  </w:r>
                </w:p>
              </w:tc>
              <w:tc>
                <w:tcPr>
                  <w:tcW w:w="269" w:type="dxa"/>
                  <w:vMerge w:val="continue"/>
                  <w:noWrap w:val="0"/>
                  <w:vAlign w:val="center"/>
                </w:tcPr>
                <w:p w14:paraId="0201480C">
                  <w:pPr>
                    <w:keepNext w:val="0"/>
                    <w:keepLines w:val="0"/>
                    <w:pageBreakBefore w:val="0"/>
                    <w:widowControl w:val="0"/>
                    <w:spacing w:line="240" w:lineRule="auto"/>
                    <w:ind w:left="0" w:right="0" w:firstLine="0"/>
                    <w:jc w:val="center"/>
                    <w:rPr>
                      <w:rFonts w:ascii="Times New Roman" w:hAnsi="Times New Roman" w:eastAsia="宋体" w:cs="Times New Roman"/>
                      <w:color w:val="FF0000"/>
                      <w:spacing w:val="-4"/>
                      <w:sz w:val="21"/>
                      <w:szCs w:val="21"/>
                      <w:highlight w:val="none"/>
                      <w:lang w:val="en-US" w:eastAsia="zh-CN" w:bidi="ar-SA"/>
                    </w:rPr>
                  </w:pPr>
                </w:p>
              </w:tc>
              <w:tc>
                <w:tcPr>
                  <w:tcW w:w="666" w:type="dxa"/>
                  <w:vMerge w:val="continue"/>
                  <w:noWrap w:val="0"/>
                  <w:vAlign w:val="center"/>
                </w:tcPr>
                <w:p w14:paraId="76D61D54">
                  <w:pPr>
                    <w:keepNext w:val="0"/>
                    <w:keepLines w:val="0"/>
                    <w:pageBreakBefore w:val="0"/>
                    <w:widowControl w:val="0"/>
                    <w:spacing w:line="240" w:lineRule="auto"/>
                    <w:ind w:left="0" w:right="0" w:firstLine="0"/>
                    <w:jc w:val="center"/>
                    <w:rPr>
                      <w:rFonts w:ascii="Times New Roman" w:hAnsi="Times New Roman" w:eastAsia="宋体" w:cs="Times New Roman"/>
                      <w:color w:val="FF0000"/>
                      <w:spacing w:val="-4"/>
                      <w:sz w:val="21"/>
                      <w:szCs w:val="21"/>
                      <w:highlight w:val="none"/>
                      <w:lang w:val="en-US" w:eastAsia="zh-CN" w:bidi="ar-SA"/>
                    </w:rPr>
                  </w:pPr>
                </w:p>
              </w:tc>
              <w:tc>
                <w:tcPr>
                  <w:tcW w:w="309" w:type="dxa"/>
                  <w:noWrap w:val="0"/>
                  <w:vAlign w:val="center"/>
                </w:tcPr>
                <w:p w14:paraId="7F136D7E">
                  <w:pPr>
                    <w:keepNext w:val="0"/>
                    <w:keepLines w:val="0"/>
                    <w:pageBreakBefore w:val="0"/>
                    <w:widowControl w:val="0"/>
                    <w:spacing w:line="240" w:lineRule="auto"/>
                    <w:ind w:left="0" w:right="0" w:firstLine="0"/>
                    <w:jc w:val="center"/>
                    <w:rPr>
                      <w:rFonts w:ascii="Times New Roman" w:hAnsi="Times New Roman" w:eastAsia="宋体" w:cs="Times New Roman"/>
                      <w:color w:val="FF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1AFC1EBC">
                  <w:pPr>
                    <w:keepNext w:val="0"/>
                    <w:keepLines w:val="0"/>
                    <w:pageBreakBefore w:val="0"/>
                    <w:widowControl w:val="0"/>
                    <w:spacing w:line="240" w:lineRule="auto"/>
                    <w:ind w:left="0" w:right="0" w:firstLine="0"/>
                    <w:jc w:val="center"/>
                    <w:rPr>
                      <w:rFonts w:ascii="Times New Roman" w:hAnsi="Times New Roman" w:eastAsia="宋体" w:cs="Times New Roman"/>
                      <w:color w:val="FF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27</w:t>
                  </w:r>
                  <w:r>
                    <w:rPr>
                      <w:rFonts w:ascii="Times New Roman" w:hAnsi="Times New Roman" w:eastAsia="宋体" w:cs="Times New Roman"/>
                      <w:color w:val="000000"/>
                      <w:spacing w:val="-4"/>
                      <w:sz w:val="21"/>
                      <w:szCs w:val="21"/>
                      <w:highlight w:val="none"/>
                      <w:lang w:val="en-US" w:eastAsia="zh-CN"/>
                    </w:rPr>
                    <w:t>t/a</w:t>
                  </w:r>
                </w:p>
              </w:tc>
              <w:tc>
                <w:tcPr>
                  <w:tcW w:w="476" w:type="dxa"/>
                  <w:vMerge w:val="continue"/>
                  <w:noWrap w:val="0"/>
                  <w:vAlign w:val="center"/>
                </w:tcPr>
                <w:p w14:paraId="3D3E7C6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989" w:type="dxa"/>
                  <w:noWrap w:val="0"/>
                  <w:vAlign w:val="center"/>
                </w:tcPr>
                <w:p w14:paraId="5DD52EA8">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统一外运给周边农户做农田肥料，综合利用</w:t>
                  </w:r>
                </w:p>
              </w:tc>
              <w:tc>
                <w:tcPr>
                  <w:tcW w:w="372" w:type="dxa"/>
                  <w:noWrap w:val="0"/>
                  <w:vAlign w:val="center"/>
                </w:tcPr>
                <w:p w14:paraId="7ACBBDF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27</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4504820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r>
            <w:tr w14:paraId="71CF6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3634CAA0">
                  <w:pPr>
                    <w:jc w:val="center"/>
                    <w:rPr>
                      <w:rFonts w:ascii="Times New Roman" w:hAnsi="Times New Roman" w:eastAsia="宋体" w:cs="Times New Roman"/>
                      <w:color w:val="000000"/>
                      <w:sz w:val="21"/>
                      <w:szCs w:val="21"/>
                      <w:highlight w:val="none"/>
                      <w:lang w:val="en-US" w:eastAsia="zh-CN" w:bidi="ar-SA"/>
                    </w:rPr>
                  </w:pPr>
                </w:p>
              </w:tc>
              <w:tc>
                <w:tcPr>
                  <w:tcW w:w="1624" w:type="dxa"/>
                  <w:noWrap w:val="0"/>
                  <w:vAlign w:val="center"/>
                </w:tcPr>
                <w:p w14:paraId="322BD89E">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废包装袋</w:t>
                  </w:r>
                </w:p>
              </w:tc>
              <w:tc>
                <w:tcPr>
                  <w:tcW w:w="269" w:type="dxa"/>
                  <w:vMerge w:val="continue"/>
                  <w:noWrap w:val="0"/>
                  <w:vAlign w:val="center"/>
                </w:tcPr>
                <w:p w14:paraId="592049F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666" w:type="dxa"/>
                  <w:vMerge w:val="continue"/>
                  <w:noWrap w:val="0"/>
                  <w:vAlign w:val="center"/>
                </w:tcPr>
                <w:p w14:paraId="33B3018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309" w:type="dxa"/>
                  <w:noWrap w:val="0"/>
                  <w:vAlign w:val="center"/>
                </w:tcPr>
                <w:p w14:paraId="64B876C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0FEECDA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0.1</w:t>
                  </w:r>
                  <w:r>
                    <w:rPr>
                      <w:rFonts w:ascii="Times New Roman" w:hAnsi="Times New Roman" w:eastAsia="宋体" w:cs="Times New Roman"/>
                      <w:color w:val="000000"/>
                      <w:spacing w:val="-4"/>
                      <w:sz w:val="21"/>
                      <w:szCs w:val="21"/>
                      <w:highlight w:val="none"/>
                      <w:lang w:val="en-US" w:eastAsia="zh-CN"/>
                    </w:rPr>
                    <w:t>t/a</w:t>
                  </w:r>
                </w:p>
              </w:tc>
              <w:tc>
                <w:tcPr>
                  <w:tcW w:w="476" w:type="dxa"/>
                  <w:vMerge w:val="continue"/>
                  <w:noWrap w:val="0"/>
                  <w:vAlign w:val="center"/>
                </w:tcPr>
                <w:p w14:paraId="68D6E15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2746" w:type="dxa"/>
                  <w:noWrap w:val="0"/>
                  <w:vAlign w:val="center"/>
                </w:tcPr>
                <w:p w14:paraId="0FC8987E">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定期</w:t>
                  </w:r>
                  <w:r>
                    <w:rPr>
                      <w:rFonts w:hint="eastAsia" w:ascii="Times New Roman" w:hAnsi="Times New Roman" w:eastAsia="宋体" w:cs="Times New Roman"/>
                      <w:color w:val="000000"/>
                      <w:sz w:val="21"/>
                      <w:szCs w:val="21"/>
                      <w:highlight w:val="none"/>
                      <w:lang w:val="en-US" w:eastAsia="zh-CN" w:bidi="ar-SA"/>
                    </w:rPr>
                    <w:t>外售</w:t>
                  </w:r>
                  <w:r>
                    <w:rPr>
                      <w:rFonts w:ascii="Times New Roman" w:hAnsi="Times New Roman" w:eastAsia="宋体" w:cs="Times New Roman"/>
                      <w:color w:val="000000"/>
                      <w:sz w:val="21"/>
                      <w:szCs w:val="21"/>
                      <w:highlight w:val="none"/>
                      <w:lang w:val="en-US" w:eastAsia="zh-CN" w:bidi="ar-SA"/>
                    </w:rPr>
                    <w:t>给</w:t>
                  </w:r>
                  <w:r>
                    <w:rPr>
                      <w:rFonts w:hint="eastAsia" w:ascii="Times New Roman" w:hAnsi="Times New Roman" w:eastAsia="宋体" w:cs="Times New Roman"/>
                      <w:color w:val="000000"/>
                      <w:sz w:val="21"/>
                      <w:szCs w:val="21"/>
                      <w:highlight w:val="none"/>
                      <w:lang w:val="en-US" w:eastAsia="zh-CN" w:bidi="ar-SA"/>
                    </w:rPr>
                    <w:t>废品收购站</w:t>
                  </w:r>
                  <w:r>
                    <w:rPr>
                      <w:rFonts w:ascii="Times New Roman" w:hAnsi="Times New Roman" w:eastAsia="宋体" w:cs="Times New Roman"/>
                      <w:color w:val="000000"/>
                      <w:sz w:val="21"/>
                      <w:szCs w:val="21"/>
                      <w:highlight w:val="none"/>
                      <w:lang w:val="en-US" w:eastAsia="zh-CN" w:bidi="ar-SA"/>
                    </w:rPr>
                    <w:t>，综合利用</w:t>
                  </w:r>
                </w:p>
              </w:tc>
              <w:tc>
                <w:tcPr>
                  <w:tcW w:w="1034" w:type="dxa"/>
                  <w:noWrap w:val="0"/>
                  <w:vAlign w:val="center"/>
                </w:tcPr>
                <w:p w14:paraId="75A8C3C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0.1</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238CBA6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r>
            <w:tr w14:paraId="5EACE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234" w:type="dxa"/>
                  <w:vMerge w:val="continue"/>
                  <w:noWrap w:val="0"/>
                  <w:vAlign w:val="center"/>
                </w:tcPr>
                <w:p w14:paraId="48F42625">
                  <w:pPr>
                    <w:jc w:val="center"/>
                    <w:rPr>
                      <w:rFonts w:ascii="Times New Roman" w:hAnsi="Times New Roman" w:eastAsia="宋体" w:cs="Times New Roman"/>
                      <w:color w:val="000000"/>
                      <w:sz w:val="21"/>
                      <w:szCs w:val="21"/>
                      <w:highlight w:val="none"/>
                      <w:lang w:val="en-US" w:eastAsia="zh-CN" w:bidi="ar-SA"/>
                    </w:rPr>
                  </w:pPr>
                </w:p>
              </w:tc>
              <w:tc>
                <w:tcPr>
                  <w:tcW w:w="1624" w:type="dxa"/>
                  <w:noWrap w:val="0"/>
                  <w:vAlign w:val="center"/>
                </w:tcPr>
                <w:p w14:paraId="38F6E3E5">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废活性炭</w:t>
                  </w:r>
                </w:p>
              </w:tc>
              <w:tc>
                <w:tcPr>
                  <w:tcW w:w="269" w:type="dxa"/>
                  <w:vMerge w:val="restart"/>
                  <w:noWrap w:val="0"/>
                  <w:vAlign w:val="center"/>
                </w:tcPr>
                <w:p w14:paraId="5EBD077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危险废物</w:t>
                  </w:r>
                </w:p>
              </w:tc>
              <w:tc>
                <w:tcPr>
                  <w:tcW w:w="666" w:type="dxa"/>
                  <w:noWrap w:val="0"/>
                  <w:vAlign w:val="center"/>
                </w:tcPr>
                <w:p w14:paraId="69DC9E2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HW49 900-039-49</w:t>
                  </w:r>
                </w:p>
              </w:tc>
              <w:tc>
                <w:tcPr>
                  <w:tcW w:w="309" w:type="dxa"/>
                  <w:noWrap w:val="0"/>
                  <w:vAlign w:val="center"/>
                </w:tcPr>
                <w:p w14:paraId="53522F7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04917154">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0.13</w:t>
                  </w:r>
                  <w:r>
                    <w:rPr>
                      <w:rFonts w:ascii="Times New Roman" w:hAnsi="Times New Roman" w:eastAsia="宋体" w:cs="Times New Roman"/>
                      <w:color w:val="000000"/>
                      <w:spacing w:val="-4"/>
                      <w:sz w:val="21"/>
                      <w:szCs w:val="21"/>
                      <w:highlight w:val="none"/>
                      <w:lang w:val="en-US" w:eastAsia="zh-CN"/>
                    </w:rPr>
                    <w:t>t/a</w:t>
                  </w:r>
                </w:p>
              </w:tc>
              <w:tc>
                <w:tcPr>
                  <w:tcW w:w="476" w:type="dxa"/>
                  <w:vMerge w:val="restart"/>
                  <w:noWrap w:val="0"/>
                  <w:vAlign w:val="center"/>
                </w:tcPr>
                <w:p w14:paraId="4AB498E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危险废物暂存间</w:t>
                  </w:r>
                </w:p>
              </w:tc>
              <w:tc>
                <w:tcPr>
                  <w:tcW w:w="989" w:type="dxa"/>
                  <w:vMerge w:val="restart"/>
                  <w:noWrap w:val="0"/>
                  <w:vAlign w:val="center"/>
                </w:tcPr>
                <w:p w14:paraId="4C9A5776">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委托有资质的单位定期清运处置</w:t>
                  </w:r>
                </w:p>
              </w:tc>
              <w:tc>
                <w:tcPr>
                  <w:tcW w:w="372" w:type="dxa"/>
                  <w:noWrap w:val="0"/>
                  <w:vAlign w:val="center"/>
                </w:tcPr>
                <w:p w14:paraId="08ED5C87">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0.13</w:t>
                  </w:r>
                  <w:r>
                    <w:rPr>
                      <w:rFonts w:ascii="Times New Roman" w:hAnsi="Times New Roman" w:eastAsia="宋体" w:cs="Times New Roman"/>
                      <w:color w:val="000000"/>
                      <w:spacing w:val="-4"/>
                      <w:sz w:val="21"/>
                      <w:szCs w:val="21"/>
                      <w:highlight w:val="none"/>
                      <w:lang w:val="en-US" w:eastAsia="zh-CN"/>
                    </w:rPr>
                    <w:t>t/a</w:t>
                  </w:r>
                </w:p>
              </w:tc>
              <w:tc>
                <w:tcPr>
                  <w:tcW w:w="731" w:type="dxa"/>
                  <w:vMerge w:val="restart"/>
                  <w:noWrap w:val="0"/>
                  <w:vAlign w:val="center"/>
                </w:tcPr>
                <w:p w14:paraId="2753449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宋体" w:hAnsi="宋体" w:eastAsia="宋体" w:cs="宋体"/>
                      <w:color w:val="000000"/>
                      <w:sz w:val="21"/>
                      <w:szCs w:val="21"/>
                      <w:lang w:val="en-US" w:eastAsia="zh-CN" w:bidi="ar"/>
                    </w:rPr>
                    <w:t>《危险废物贮存污染控制标准》（</w:t>
                  </w:r>
                  <w:r>
                    <w:rPr>
                      <w:rFonts w:ascii="Times New Roman" w:hAnsi="Times New Roman" w:eastAsia="宋体" w:cs="Times New Roman"/>
                      <w:color w:val="000000"/>
                      <w:sz w:val="21"/>
                      <w:szCs w:val="21"/>
                      <w:lang w:val="en-US" w:eastAsia="zh-CN" w:bidi="ar"/>
                    </w:rPr>
                    <w:t>GB18597-2001</w:t>
                  </w:r>
                  <w:r>
                    <w:rPr>
                      <w:rFonts w:hint="eastAsia" w:ascii="宋体" w:hAnsi="宋体" w:eastAsia="宋体" w:cs="宋体"/>
                      <w:color w:val="000000"/>
                      <w:sz w:val="21"/>
                      <w:szCs w:val="21"/>
                      <w:lang w:val="en-US" w:eastAsia="zh-CN" w:bidi="ar"/>
                    </w:rPr>
                    <w:t>）及其</w:t>
                  </w:r>
                  <w:r>
                    <w:rPr>
                      <w:rFonts w:ascii="Times New Roman" w:hAnsi="Times New Roman" w:eastAsia="宋体" w:cs="Times New Roman"/>
                      <w:color w:val="000000"/>
                      <w:sz w:val="21"/>
                      <w:szCs w:val="21"/>
                      <w:lang w:val="en-US" w:eastAsia="zh-CN" w:bidi="ar"/>
                    </w:rPr>
                    <w:t>2013</w:t>
                  </w:r>
                  <w:r>
                    <w:rPr>
                      <w:rFonts w:hint="eastAsia" w:ascii="宋体" w:hAnsi="宋体" w:eastAsia="宋体" w:cs="宋体"/>
                      <w:color w:val="000000"/>
                      <w:sz w:val="21"/>
                      <w:szCs w:val="21"/>
                      <w:lang w:val="en-US" w:eastAsia="zh-CN" w:bidi="ar"/>
                    </w:rPr>
                    <w:t>年修改单中的要求。</w:t>
                  </w:r>
                </w:p>
              </w:tc>
            </w:tr>
            <w:tr w14:paraId="0D75B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45721044">
                  <w:pPr>
                    <w:jc w:val="center"/>
                    <w:rPr>
                      <w:rFonts w:ascii="Times New Roman" w:hAnsi="Times New Roman" w:eastAsia="宋体" w:cs="Times New Roman"/>
                      <w:color w:val="000000"/>
                      <w:sz w:val="21"/>
                      <w:szCs w:val="21"/>
                      <w:highlight w:val="none"/>
                      <w:lang w:val="en-US" w:eastAsia="zh-CN" w:bidi="ar-SA"/>
                    </w:rPr>
                  </w:pPr>
                </w:p>
              </w:tc>
              <w:tc>
                <w:tcPr>
                  <w:tcW w:w="1624" w:type="dxa"/>
                  <w:noWrap w:val="0"/>
                  <w:vAlign w:val="center"/>
                </w:tcPr>
                <w:p w14:paraId="3DDE763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废机油</w:t>
                  </w:r>
                </w:p>
              </w:tc>
              <w:tc>
                <w:tcPr>
                  <w:tcW w:w="269" w:type="dxa"/>
                  <w:vMerge w:val="continue"/>
                  <w:noWrap w:val="0"/>
                  <w:vAlign w:val="center"/>
                </w:tcPr>
                <w:p w14:paraId="304EF28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666" w:type="dxa"/>
                  <w:noWrap w:val="0"/>
                  <w:vAlign w:val="center"/>
                </w:tcPr>
                <w:p w14:paraId="03ABF23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HW08 900-214-08</w:t>
                  </w:r>
                </w:p>
              </w:tc>
              <w:tc>
                <w:tcPr>
                  <w:tcW w:w="309" w:type="dxa"/>
                  <w:noWrap w:val="0"/>
                  <w:vAlign w:val="center"/>
                </w:tcPr>
                <w:p w14:paraId="677593F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液态</w:t>
                  </w:r>
                </w:p>
              </w:tc>
              <w:tc>
                <w:tcPr>
                  <w:tcW w:w="363" w:type="dxa"/>
                  <w:noWrap w:val="0"/>
                  <w:vAlign w:val="center"/>
                </w:tcPr>
                <w:p w14:paraId="7B44AF90">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0.1</w:t>
                  </w:r>
                  <w:r>
                    <w:rPr>
                      <w:rFonts w:ascii="Times New Roman" w:hAnsi="Times New Roman" w:eastAsia="宋体" w:cs="Times New Roman"/>
                      <w:color w:val="000000"/>
                      <w:spacing w:val="-4"/>
                      <w:sz w:val="21"/>
                      <w:szCs w:val="21"/>
                      <w:highlight w:val="none"/>
                      <w:lang w:val="en-US" w:eastAsia="zh-CN"/>
                    </w:rPr>
                    <w:t>t/a</w:t>
                  </w:r>
                </w:p>
              </w:tc>
              <w:tc>
                <w:tcPr>
                  <w:tcW w:w="476" w:type="dxa"/>
                  <w:vMerge w:val="continue"/>
                  <w:noWrap w:val="0"/>
                  <w:vAlign w:val="center"/>
                </w:tcPr>
                <w:p w14:paraId="0E85033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989" w:type="dxa"/>
                  <w:vMerge w:val="continue"/>
                  <w:noWrap w:val="0"/>
                  <w:vAlign w:val="center"/>
                </w:tcPr>
                <w:p w14:paraId="213317EF">
                  <w:pPr>
                    <w:jc w:val="center"/>
                    <w:rPr>
                      <w:rFonts w:ascii="Times New Roman" w:hAnsi="Times New Roman" w:eastAsia="宋体" w:cs="Times New Roman"/>
                      <w:color w:val="000000"/>
                      <w:sz w:val="21"/>
                      <w:szCs w:val="21"/>
                      <w:highlight w:val="none"/>
                      <w:lang w:val="en-US" w:eastAsia="zh-CN" w:bidi="ar-SA"/>
                    </w:rPr>
                  </w:pPr>
                </w:p>
              </w:tc>
              <w:tc>
                <w:tcPr>
                  <w:tcW w:w="372" w:type="dxa"/>
                  <w:noWrap w:val="0"/>
                  <w:vAlign w:val="center"/>
                </w:tcPr>
                <w:p w14:paraId="0854E477">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0.1</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5226C8A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r>
          </w:tbl>
          <w:p w14:paraId="4C7BF6F3">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p>
          <w:p w14:paraId="7646CEC4">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bl>
    <w:p w14:paraId="429AC20F">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p>
    <w:p w14:paraId="5E561DF6">
      <w:pPr>
        <w:pStyle w:val="197"/>
        <w:rPr>
          <w:rFonts w:ascii="Times New Roman" w:hAnsi="Times New Roman" w:eastAsia="宋体" w:cs="Times New Roman"/>
          <w:color w:val="000000"/>
        </w:rPr>
        <w:sectPr>
          <w:pgSz w:w="16840" w:h="11907"/>
          <w:pgMar w:top="1134" w:right="1134" w:bottom="1134" w:left="1134" w:header="851" w:footer="851" w:gutter="0"/>
          <w:pgNumType w:start="1"/>
          <w:cols w:space="1701" w:num="1"/>
        </w:sectPr>
      </w:pPr>
    </w:p>
    <w:tbl>
      <w:tblPr>
        <w:tblStyle w:val="29"/>
        <w:tblW w:w="97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534"/>
        <w:gridCol w:w="9255"/>
      </w:tblGrid>
      <w:tr w14:paraId="6EAF4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6E789E7F">
            <w:pPr>
              <w:pStyle w:val="236"/>
              <w:keepNext w:val="0"/>
              <w:keepLines w:val="0"/>
              <w:pageBreakBefore w:val="0"/>
              <w:widowControl w:val="0"/>
              <w:ind w:firstLine="0"/>
              <w:jc w:val="center"/>
              <w:rPr>
                <w:rFonts w:ascii="Times New Roman" w:hAnsi="Times New Roman" w:eastAsia="宋体" w:cs="Times New Roman"/>
                <w:color w:val="000000"/>
                <w:highlight w:val="none"/>
              </w:rPr>
            </w:pPr>
            <w:r>
              <w:rPr>
                <w:rFonts w:ascii="Times New Roman" w:hAnsi="Times New Roman" w:eastAsia="宋体" w:cs="Times New Roman"/>
                <w:b/>
                <w:bCs/>
                <w:color w:val="000000"/>
                <w:sz w:val="28"/>
                <w:szCs w:val="28"/>
                <w:highlight w:val="none"/>
              </w:rPr>
              <w:t>运营期环境影响和保护措施</w:t>
            </w:r>
          </w:p>
        </w:tc>
        <w:tc>
          <w:tcPr>
            <w:tcW w:w="9255" w:type="dxa"/>
            <w:noWrap w:val="0"/>
            <w:vAlign w:val="center"/>
          </w:tcPr>
          <w:p w14:paraId="5FA22E15">
            <w:pPr>
              <w:keepNext w:val="0"/>
              <w:keepLines w:val="0"/>
              <w:pageBreakBefore w:val="0"/>
              <w:widowControl w:val="0"/>
              <w:spacing w:before="157"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2、固废影响分析</w:t>
            </w:r>
          </w:p>
          <w:p w14:paraId="1A5D7A42">
            <w:pPr>
              <w:keepNext w:val="0"/>
              <w:keepLines w:val="0"/>
              <w:pageBreakBefore w:val="0"/>
              <w:widowControl w:val="0"/>
              <w:spacing w:line="360" w:lineRule="auto"/>
              <w:ind w:left="0" w:right="0" w:firstLine="480"/>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项目运营期产生的固体废物</w:t>
            </w:r>
            <w:r>
              <w:rPr>
                <w:rFonts w:hint="eastAsia" w:ascii="Times New Roman" w:hAnsi="Times New Roman" w:eastAsia="宋体" w:cs="Times New Roman"/>
                <w:b w:val="0"/>
                <w:bCs w:val="0"/>
                <w:color w:val="000000"/>
                <w:sz w:val="24"/>
                <w:szCs w:val="24"/>
                <w:highlight w:val="none"/>
                <w:lang w:val="en-US" w:eastAsia="zh-CN"/>
              </w:rPr>
              <w:t>较少</w:t>
            </w:r>
            <w:r>
              <w:rPr>
                <w:rFonts w:ascii="Times New Roman" w:hAnsi="Times New Roman" w:eastAsia="宋体" w:cs="Times New Roman"/>
                <w:b w:val="0"/>
                <w:bCs w:val="0"/>
                <w:color w:val="000000"/>
                <w:sz w:val="24"/>
                <w:szCs w:val="24"/>
                <w:highlight w:val="none"/>
                <w:lang w:val="en-US" w:eastAsia="zh-CN"/>
              </w:rPr>
              <w:t>，处置率100%，实现“零”排放，固废环境保护措施可行，对环境不会产生二次污染，对环境影响不大。</w:t>
            </w:r>
          </w:p>
          <w:p w14:paraId="4CFF3A22">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项目设置一间一般固废暂存间及一间危险废物暂存间，分别</w:t>
            </w:r>
            <w:r>
              <w:rPr>
                <w:rFonts w:ascii="Times New Roman" w:hAnsi="Times New Roman" w:eastAsia="宋体" w:cs="Times New Roman"/>
                <w:b w:val="0"/>
                <w:bCs w:val="0"/>
                <w:color w:val="000000"/>
                <w:sz w:val="24"/>
                <w:szCs w:val="24"/>
                <w:highlight w:val="none"/>
                <w:lang w:val="en-US" w:eastAsia="zh-CN"/>
              </w:rPr>
              <w:t>按照《一般工业固体废物贮存和填埋污染控制标准》（GB18599-2020）</w:t>
            </w:r>
            <w:r>
              <w:rPr>
                <w:rFonts w:hint="eastAsia" w:ascii="Times New Roman" w:hAnsi="Times New Roman" w:eastAsia="宋体" w:cs="Times New Roman"/>
                <w:b w:val="0"/>
                <w:bCs w:val="0"/>
                <w:color w:val="000000"/>
                <w:sz w:val="24"/>
                <w:szCs w:val="24"/>
                <w:highlight w:val="none"/>
                <w:lang w:val="en-US" w:eastAsia="zh-CN"/>
              </w:rPr>
              <w:t>和</w:t>
            </w:r>
            <w:r>
              <w:rPr>
                <w:rFonts w:hint="eastAsia" w:ascii="宋体" w:hAnsi="宋体" w:eastAsia="宋体" w:cs="宋体"/>
                <w:color w:val="000000"/>
                <w:sz w:val="24"/>
                <w:szCs w:val="24"/>
                <w:lang w:val="en-US" w:eastAsia="zh-CN" w:bidi="ar"/>
              </w:rPr>
              <w:t>《危险废物贮存污染控制标准》（</w:t>
            </w:r>
            <w:r>
              <w:rPr>
                <w:rFonts w:ascii="Times New Roman" w:hAnsi="Times New Roman" w:eastAsia="宋体" w:cs="Times New Roman"/>
                <w:color w:val="000000"/>
                <w:sz w:val="24"/>
                <w:szCs w:val="24"/>
                <w:lang w:val="en-US" w:eastAsia="zh-CN" w:bidi="ar"/>
              </w:rPr>
              <w:t>GB18597-2001</w:t>
            </w:r>
            <w:r>
              <w:rPr>
                <w:rFonts w:hint="eastAsia" w:ascii="宋体" w:hAnsi="宋体" w:eastAsia="宋体" w:cs="宋体"/>
                <w:color w:val="000000"/>
                <w:sz w:val="24"/>
                <w:szCs w:val="24"/>
                <w:lang w:val="en-US" w:eastAsia="zh-CN" w:bidi="ar"/>
              </w:rPr>
              <w:t>）及其</w:t>
            </w:r>
            <w:r>
              <w:rPr>
                <w:rFonts w:ascii="Times New Roman" w:hAnsi="Times New Roman" w:eastAsia="宋体" w:cs="Times New Roman"/>
                <w:color w:val="000000"/>
                <w:sz w:val="24"/>
                <w:szCs w:val="24"/>
                <w:lang w:val="en-US" w:eastAsia="zh-CN" w:bidi="ar"/>
              </w:rPr>
              <w:t>2013</w:t>
            </w:r>
            <w:r>
              <w:rPr>
                <w:rFonts w:hint="eastAsia" w:ascii="宋体" w:hAnsi="宋体" w:eastAsia="宋体" w:cs="宋体"/>
                <w:color w:val="000000"/>
                <w:sz w:val="24"/>
                <w:szCs w:val="24"/>
                <w:lang w:val="en-US" w:eastAsia="zh-CN" w:bidi="ar"/>
              </w:rPr>
              <w:t>年修改单中的要求，</w:t>
            </w:r>
            <w:r>
              <w:rPr>
                <w:rFonts w:ascii="Times New Roman" w:hAnsi="Times New Roman" w:eastAsia="宋体" w:cs="Times New Roman"/>
                <w:b w:val="0"/>
                <w:bCs w:val="0"/>
                <w:color w:val="000000"/>
                <w:sz w:val="24"/>
                <w:szCs w:val="24"/>
                <w:highlight w:val="none"/>
                <w:lang w:val="en-US" w:eastAsia="zh-CN"/>
              </w:rPr>
              <w:t>进行设计、施工，做到防渗漏、防雨淋、防散失处理，避免对环境造成二次污染。建设单位应严格按照《中华人民共和国固体废物污染环境防治法》要求，建立健全一般工业固废</w:t>
            </w:r>
            <w:r>
              <w:rPr>
                <w:rFonts w:hint="eastAsia" w:ascii="Times New Roman" w:hAnsi="Times New Roman" w:eastAsia="宋体" w:cs="Times New Roman"/>
                <w:b w:val="0"/>
                <w:bCs w:val="0"/>
                <w:color w:val="000000"/>
                <w:sz w:val="24"/>
                <w:szCs w:val="24"/>
                <w:highlight w:val="none"/>
                <w:lang w:val="en-US" w:eastAsia="zh-CN"/>
              </w:rPr>
              <w:t>和危险废物的</w:t>
            </w:r>
            <w:r>
              <w:rPr>
                <w:rFonts w:ascii="Times New Roman" w:hAnsi="Times New Roman" w:eastAsia="宋体" w:cs="Times New Roman"/>
                <w:b w:val="0"/>
                <w:bCs w:val="0"/>
                <w:color w:val="000000"/>
                <w:sz w:val="24"/>
                <w:szCs w:val="24"/>
                <w:highlight w:val="none"/>
                <w:lang w:val="en-US" w:eastAsia="zh-CN"/>
              </w:rPr>
              <w:t>产生、收集、贮存、运输、利用、处置全过程的污染环境防治责任制度，建立工业固体废物管理台账，如实记录产生一般工业固废的种类、数量、流向、贮存、利用、处置等信息，实现一般工业固体废物可追溯、可查询。</w:t>
            </w:r>
          </w:p>
          <w:p w14:paraId="28E7EEC2">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p>
          <w:p w14:paraId="15F0E7BE">
            <w:pPr>
              <w:pStyle w:val="2"/>
              <w:rPr>
                <w:rFonts w:ascii="Times New Roman" w:hAnsi="Times New Roman" w:eastAsia="宋体" w:cs="Times New Roman"/>
                <w:b/>
                <w:bCs/>
                <w:color w:val="000000"/>
                <w:sz w:val="24"/>
                <w:szCs w:val="24"/>
                <w:highlight w:val="none"/>
                <w:lang w:val="en-US" w:eastAsia="zh-CN"/>
              </w:rPr>
            </w:pPr>
          </w:p>
          <w:p w14:paraId="25240CDF">
            <w:pPr>
              <w:rPr>
                <w:rFonts w:ascii="Times New Roman" w:hAnsi="Times New Roman" w:eastAsia="宋体" w:cs="Times New Roman"/>
                <w:b/>
                <w:bCs/>
                <w:color w:val="000000"/>
                <w:sz w:val="24"/>
                <w:szCs w:val="24"/>
                <w:highlight w:val="none"/>
                <w:lang w:val="en-US" w:eastAsia="zh-CN"/>
              </w:rPr>
            </w:pPr>
          </w:p>
          <w:p w14:paraId="6FD68508">
            <w:pPr>
              <w:pStyle w:val="2"/>
              <w:rPr>
                <w:rFonts w:ascii="Times New Roman" w:hAnsi="Times New Roman" w:eastAsia="宋体" w:cs="Times New Roman"/>
                <w:b/>
                <w:bCs/>
                <w:color w:val="000000"/>
                <w:sz w:val="24"/>
                <w:szCs w:val="24"/>
                <w:highlight w:val="none"/>
                <w:lang w:val="en-US" w:eastAsia="zh-CN"/>
              </w:rPr>
            </w:pPr>
          </w:p>
          <w:p w14:paraId="30BA4496">
            <w:pPr>
              <w:rPr>
                <w:rFonts w:ascii="Times New Roman" w:hAnsi="Times New Roman" w:eastAsia="宋体" w:cs="Times New Roman"/>
                <w:b/>
                <w:bCs/>
                <w:color w:val="000000"/>
                <w:sz w:val="24"/>
                <w:szCs w:val="24"/>
                <w:highlight w:val="none"/>
                <w:lang w:val="en-US" w:eastAsia="zh-CN"/>
              </w:rPr>
            </w:pPr>
          </w:p>
          <w:p w14:paraId="7604B436">
            <w:pPr>
              <w:pStyle w:val="2"/>
              <w:rPr>
                <w:rFonts w:ascii="Times New Roman" w:hAnsi="Times New Roman" w:eastAsia="宋体" w:cs="Times New Roman"/>
                <w:b/>
                <w:bCs/>
                <w:color w:val="000000"/>
                <w:sz w:val="24"/>
                <w:szCs w:val="24"/>
                <w:highlight w:val="none"/>
                <w:lang w:val="en-US" w:eastAsia="zh-CN"/>
              </w:rPr>
            </w:pPr>
          </w:p>
          <w:p w14:paraId="03BA834B">
            <w:pPr>
              <w:rPr>
                <w:rFonts w:ascii="Times New Roman" w:hAnsi="Times New Roman" w:eastAsia="宋体" w:cs="Times New Roman"/>
                <w:b/>
                <w:bCs/>
                <w:color w:val="000000"/>
                <w:sz w:val="24"/>
                <w:szCs w:val="24"/>
                <w:highlight w:val="none"/>
                <w:lang w:val="en-US" w:eastAsia="zh-CN"/>
              </w:rPr>
            </w:pPr>
          </w:p>
          <w:p w14:paraId="7512EC2E">
            <w:pPr>
              <w:pStyle w:val="2"/>
              <w:rPr>
                <w:rFonts w:ascii="Times New Roman" w:hAnsi="Times New Roman" w:eastAsia="宋体" w:cs="Times New Roman"/>
                <w:b/>
                <w:bCs/>
                <w:color w:val="000000"/>
                <w:sz w:val="24"/>
                <w:szCs w:val="24"/>
                <w:highlight w:val="none"/>
                <w:lang w:val="en-US" w:eastAsia="zh-CN"/>
              </w:rPr>
            </w:pPr>
          </w:p>
          <w:p w14:paraId="75F71657">
            <w:pPr>
              <w:rPr>
                <w:rFonts w:ascii="Times New Roman" w:hAnsi="Times New Roman" w:eastAsia="宋体" w:cs="Times New Roman"/>
                <w:b/>
                <w:bCs/>
                <w:color w:val="000000"/>
                <w:sz w:val="24"/>
                <w:szCs w:val="24"/>
                <w:highlight w:val="none"/>
                <w:lang w:val="en-US" w:eastAsia="zh-CN"/>
              </w:rPr>
            </w:pPr>
          </w:p>
          <w:p w14:paraId="6C69BB70">
            <w:pPr>
              <w:pStyle w:val="2"/>
              <w:rPr>
                <w:rFonts w:ascii="Times New Roman" w:hAnsi="Times New Roman" w:eastAsia="宋体" w:cs="Times New Roman"/>
                <w:b/>
                <w:bCs/>
                <w:color w:val="000000"/>
                <w:sz w:val="24"/>
                <w:szCs w:val="24"/>
                <w:highlight w:val="none"/>
                <w:lang w:val="en-US" w:eastAsia="zh-CN"/>
              </w:rPr>
            </w:pPr>
          </w:p>
          <w:p w14:paraId="5DBA7BA6">
            <w:pPr>
              <w:rPr>
                <w:rFonts w:ascii="Times New Roman" w:hAnsi="Times New Roman" w:eastAsia="宋体" w:cs="Times New Roman"/>
                <w:b/>
                <w:bCs/>
                <w:color w:val="000000"/>
                <w:sz w:val="24"/>
                <w:szCs w:val="24"/>
                <w:highlight w:val="none"/>
                <w:lang w:val="en-US" w:eastAsia="zh-CN"/>
              </w:rPr>
            </w:pPr>
          </w:p>
          <w:p w14:paraId="4864AF2D">
            <w:pPr>
              <w:pStyle w:val="2"/>
              <w:rPr>
                <w:rFonts w:ascii="Times New Roman" w:hAnsi="Times New Roman" w:eastAsia="宋体" w:cs="Times New Roman"/>
                <w:b/>
                <w:bCs/>
                <w:color w:val="000000"/>
                <w:sz w:val="24"/>
                <w:szCs w:val="24"/>
                <w:highlight w:val="none"/>
                <w:lang w:val="en-US" w:eastAsia="zh-CN"/>
              </w:rPr>
            </w:pPr>
          </w:p>
          <w:p w14:paraId="09D51E48">
            <w:pPr>
              <w:rPr>
                <w:rFonts w:ascii="Times New Roman" w:hAnsi="Times New Roman" w:eastAsia="宋体" w:cs="Times New Roman"/>
                <w:b/>
                <w:bCs/>
                <w:color w:val="000000"/>
                <w:sz w:val="24"/>
                <w:szCs w:val="24"/>
                <w:highlight w:val="none"/>
                <w:lang w:val="en-US" w:eastAsia="zh-CN"/>
              </w:rPr>
            </w:pPr>
          </w:p>
          <w:p w14:paraId="6B488A2D">
            <w:pPr>
              <w:pStyle w:val="2"/>
              <w:rPr>
                <w:rFonts w:ascii="Times New Roman" w:hAnsi="Times New Roman" w:eastAsia="宋体" w:cs="Times New Roman"/>
                <w:b/>
                <w:bCs/>
                <w:color w:val="000000"/>
                <w:sz w:val="24"/>
                <w:szCs w:val="24"/>
                <w:highlight w:val="none"/>
                <w:lang w:val="en-US" w:eastAsia="zh-CN"/>
              </w:rPr>
            </w:pPr>
          </w:p>
          <w:p w14:paraId="557FED79">
            <w:pPr>
              <w:rPr>
                <w:rFonts w:ascii="Times New Roman" w:hAnsi="Times New Roman" w:eastAsia="宋体" w:cs="Times New Roman"/>
                <w:b/>
                <w:bCs/>
                <w:color w:val="000000"/>
                <w:sz w:val="24"/>
                <w:szCs w:val="24"/>
                <w:highlight w:val="none"/>
                <w:lang w:val="en-US" w:eastAsia="zh-CN"/>
              </w:rPr>
            </w:pPr>
          </w:p>
          <w:p w14:paraId="1DEEBBA4">
            <w:pPr>
              <w:pStyle w:val="2"/>
              <w:rPr>
                <w:rFonts w:ascii="Times New Roman" w:hAnsi="Times New Roman" w:eastAsia="宋体" w:cs="Times New Roman"/>
                <w:b/>
                <w:bCs/>
                <w:color w:val="000000"/>
                <w:sz w:val="24"/>
                <w:szCs w:val="24"/>
                <w:highlight w:val="none"/>
                <w:lang w:val="en-US" w:eastAsia="zh-CN"/>
              </w:rPr>
            </w:pPr>
          </w:p>
          <w:p w14:paraId="3632B507">
            <w:pPr>
              <w:rPr>
                <w:rFonts w:ascii="Times New Roman" w:hAnsi="Times New Roman" w:eastAsia="宋体" w:cs="Times New Roman"/>
                <w:b/>
                <w:bCs/>
                <w:color w:val="000000"/>
                <w:sz w:val="24"/>
                <w:szCs w:val="24"/>
                <w:highlight w:val="none"/>
                <w:lang w:val="en-US" w:eastAsia="zh-CN"/>
              </w:rPr>
            </w:pPr>
          </w:p>
          <w:p w14:paraId="56F6C66A">
            <w:pPr>
              <w:pStyle w:val="2"/>
              <w:rPr>
                <w:rFonts w:ascii="Times New Roman" w:hAnsi="Times New Roman" w:eastAsia="宋体" w:cs="Times New Roman"/>
                <w:b/>
                <w:bCs/>
                <w:color w:val="000000"/>
                <w:sz w:val="24"/>
                <w:szCs w:val="24"/>
                <w:highlight w:val="none"/>
                <w:lang w:val="en-US" w:eastAsia="zh-CN"/>
              </w:rPr>
            </w:pPr>
          </w:p>
          <w:p w14:paraId="6B142F3B">
            <w:pPr>
              <w:rPr>
                <w:rFonts w:ascii="Times New Roman" w:hAnsi="Times New Roman" w:eastAsia="宋体" w:cs="Times New Roman"/>
                <w:b/>
                <w:bCs/>
                <w:color w:val="000000"/>
                <w:sz w:val="24"/>
                <w:szCs w:val="24"/>
                <w:highlight w:val="none"/>
                <w:lang w:val="en-US" w:eastAsia="zh-CN"/>
              </w:rPr>
            </w:pPr>
          </w:p>
          <w:p w14:paraId="07DC836B">
            <w:pPr>
              <w:pStyle w:val="2"/>
              <w:rPr>
                <w:rFonts w:ascii="Times New Roman" w:hAnsi="Times New Roman" w:eastAsia="宋体" w:cs="Times New Roman"/>
                <w:b/>
                <w:bCs/>
                <w:color w:val="000000"/>
                <w:sz w:val="24"/>
                <w:szCs w:val="24"/>
                <w:highlight w:val="none"/>
                <w:lang w:val="en-US" w:eastAsia="zh-CN"/>
              </w:rPr>
            </w:pPr>
          </w:p>
          <w:p w14:paraId="031BB829">
            <w:pPr>
              <w:rPr>
                <w:rFonts w:ascii="Times New Roman" w:hAnsi="Times New Roman" w:eastAsia="宋体" w:cs="Times New Roman"/>
                <w:b/>
                <w:bCs/>
                <w:color w:val="000000"/>
                <w:sz w:val="24"/>
                <w:szCs w:val="24"/>
                <w:highlight w:val="none"/>
                <w:lang w:val="en-US" w:eastAsia="zh-CN"/>
              </w:rPr>
            </w:pPr>
          </w:p>
          <w:p w14:paraId="7A2F4F33">
            <w:pPr>
              <w:pStyle w:val="2"/>
              <w:rPr>
                <w:rFonts w:ascii="Times New Roman" w:hAnsi="Times New Roman" w:eastAsia="宋体" w:cs="Times New Roman"/>
                <w:b/>
                <w:bCs/>
                <w:color w:val="000000"/>
                <w:sz w:val="24"/>
                <w:szCs w:val="24"/>
                <w:highlight w:val="none"/>
                <w:lang w:val="en-US" w:eastAsia="zh-CN"/>
              </w:rPr>
            </w:pPr>
          </w:p>
          <w:p w14:paraId="3E17D68A">
            <w:pPr>
              <w:rPr>
                <w:rFonts w:ascii="Times New Roman" w:hAnsi="Times New Roman" w:eastAsia="宋体" w:cs="Times New Roman"/>
                <w:b/>
                <w:bCs/>
                <w:color w:val="000000"/>
                <w:sz w:val="24"/>
                <w:szCs w:val="24"/>
                <w:highlight w:val="none"/>
                <w:lang w:val="en-US" w:eastAsia="zh-CN"/>
              </w:rPr>
            </w:pPr>
          </w:p>
          <w:p w14:paraId="7CBDAF7E">
            <w:pPr>
              <w:pStyle w:val="2"/>
              <w:rPr>
                <w:rFonts w:ascii="Times New Roman" w:hAnsi="Times New Roman" w:eastAsia="宋体" w:cs="Times New Roman"/>
                <w:b/>
                <w:bCs/>
                <w:color w:val="000000"/>
                <w:sz w:val="24"/>
                <w:szCs w:val="24"/>
                <w:highlight w:val="none"/>
                <w:lang w:val="en-US" w:eastAsia="zh-CN"/>
              </w:rPr>
            </w:pPr>
          </w:p>
          <w:p w14:paraId="16179E05">
            <w:pPr>
              <w:rPr>
                <w:rFonts w:ascii="Times New Roman" w:hAnsi="Times New Roman" w:eastAsia="宋体" w:cs="Times New Roman"/>
                <w:b/>
                <w:bCs/>
                <w:color w:val="000000"/>
                <w:sz w:val="24"/>
                <w:szCs w:val="24"/>
                <w:highlight w:val="none"/>
                <w:lang w:val="en-US" w:eastAsia="zh-CN"/>
              </w:rPr>
            </w:pPr>
          </w:p>
          <w:p w14:paraId="4AA86E9D">
            <w:pPr>
              <w:pStyle w:val="2"/>
              <w:rPr>
                <w:rFonts w:ascii="Times New Roman" w:hAnsi="Times New Roman" w:eastAsia="宋体" w:cs="Times New Roman"/>
                <w:b/>
                <w:bCs/>
                <w:color w:val="000000"/>
                <w:sz w:val="24"/>
                <w:szCs w:val="24"/>
                <w:highlight w:val="none"/>
                <w:lang w:val="en-US" w:eastAsia="zh-CN"/>
              </w:rPr>
            </w:pPr>
          </w:p>
          <w:p w14:paraId="7FB44993">
            <w:pPr>
              <w:rPr>
                <w:rFonts w:ascii="Times New Roman" w:hAnsi="Times New Roman" w:eastAsia="宋体" w:cs="Times New Roman"/>
                <w:b/>
                <w:bCs/>
                <w:color w:val="000000"/>
                <w:sz w:val="24"/>
                <w:szCs w:val="24"/>
                <w:highlight w:val="none"/>
                <w:lang w:val="en-US" w:eastAsia="zh-CN"/>
              </w:rPr>
            </w:pPr>
          </w:p>
          <w:p w14:paraId="3D6539EA">
            <w:pPr>
              <w:pStyle w:val="2"/>
              <w:rPr>
                <w:rFonts w:ascii="Times New Roman" w:hAnsi="Times New Roman" w:eastAsia="宋体" w:cs="Times New Roman"/>
                <w:b/>
                <w:bCs/>
                <w:color w:val="000000"/>
                <w:sz w:val="24"/>
                <w:szCs w:val="24"/>
                <w:highlight w:val="none"/>
                <w:lang w:val="en-US" w:eastAsia="zh-CN"/>
              </w:rPr>
            </w:pPr>
          </w:p>
          <w:p w14:paraId="28C3F980">
            <w:pPr>
              <w:rPr>
                <w:rFonts w:ascii="Times New Roman" w:hAnsi="Times New Roman" w:eastAsia="宋体" w:cs="Times New Roman"/>
                <w:b/>
                <w:bCs/>
                <w:color w:val="000000"/>
                <w:sz w:val="24"/>
                <w:szCs w:val="24"/>
                <w:highlight w:val="none"/>
                <w:lang w:val="en-US" w:eastAsia="zh-CN"/>
              </w:rPr>
            </w:pPr>
          </w:p>
          <w:p w14:paraId="51277127">
            <w:pPr>
              <w:pStyle w:val="2"/>
              <w:rPr>
                <w:rFonts w:ascii="Times New Roman" w:hAnsi="Times New Roman" w:eastAsia="宋体" w:cs="Times New Roman"/>
                <w:b/>
                <w:bCs/>
                <w:color w:val="000000"/>
                <w:sz w:val="24"/>
                <w:szCs w:val="24"/>
                <w:highlight w:val="none"/>
                <w:lang w:val="en-US" w:eastAsia="zh-CN"/>
              </w:rPr>
            </w:pPr>
          </w:p>
          <w:p w14:paraId="58BC2976">
            <w:pPr>
              <w:rPr>
                <w:rFonts w:ascii="Times New Roman" w:hAnsi="Times New Roman" w:eastAsia="宋体" w:cs="Times New Roman"/>
                <w:b/>
                <w:bCs/>
                <w:color w:val="000000"/>
                <w:sz w:val="24"/>
                <w:szCs w:val="24"/>
                <w:highlight w:val="none"/>
                <w:lang w:val="en-US" w:eastAsia="zh-CN"/>
              </w:rPr>
            </w:pPr>
          </w:p>
          <w:p w14:paraId="6ACD3110">
            <w:pPr>
              <w:pStyle w:val="2"/>
              <w:rPr>
                <w:lang w:val="en-US" w:eastAsia="zh-CN"/>
              </w:rPr>
            </w:pPr>
          </w:p>
          <w:p w14:paraId="6F993CC9">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（五）环境风险</w:t>
            </w:r>
          </w:p>
          <w:p w14:paraId="00A90811">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本项目为</w:t>
            </w:r>
            <w:r>
              <w:rPr>
                <w:rFonts w:hint="eastAsia" w:ascii="Times New Roman" w:hAnsi="Times New Roman" w:eastAsia="宋体" w:cs="Times New Roman"/>
                <w:b w:val="0"/>
                <w:bCs w:val="0"/>
                <w:color w:val="000000"/>
                <w:sz w:val="24"/>
                <w:szCs w:val="24"/>
                <w:highlight w:val="none"/>
                <w:lang w:val="en-US" w:eastAsia="zh-CN"/>
              </w:rPr>
              <w:t>胶合板制造</w:t>
            </w:r>
            <w:r>
              <w:rPr>
                <w:rFonts w:ascii="Times New Roman" w:hAnsi="Times New Roman" w:eastAsia="宋体" w:cs="Times New Roman"/>
                <w:b w:val="0"/>
                <w:bCs w:val="0"/>
                <w:color w:val="000000"/>
                <w:sz w:val="24"/>
                <w:szCs w:val="24"/>
                <w:highlight w:val="none"/>
                <w:lang w:val="en-US" w:eastAsia="zh-CN"/>
              </w:rPr>
              <w:t>项目，其环境风险主要来源于原</w:t>
            </w:r>
            <w:r>
              <w:rPr>
                <w:rFonts w:hint="eastAsia" w:ascii="Times New Roman" w:hAnsi="Times New Roman" w:eastAsia="宋体" w:cs="Times New Roman"/>
                <w:b w:val="0"/>
                <w:bCs w:val="0"/>
                <w:color w:val="000000"/>
                <w:sz w:val="24"/>
                <w:szCs w:val="24"/>
                <w:highlight w:val="none"/>
                <w:lang w:val="en-US" w:eastAsia="zh-CN"/>
              </w:rPr>
              <w:t>辅</w:t>
            </w:r>
            <w:r>
              <w:rPr>
                <w:rFonts w:ascii="Times New Roman" w:hAnsi="Times New Roman" w:eastAsia="宋体" w:cs="Times New Roman"/>
                <w:b w:val="0"/>
                <w:bCs w:val="0"/>
                <w:color w:val="000000"/>
                <w:sz w:val="24"/>
                <w:szCs w:val="24"/>
                <w:highlight w:val="none"/>
                <w:lang w:val="en-US" w:eastAsia="zh-CN"/>
              </w:rPr>
              <w:t>料及产品发生火灾</w:t>
            </w:r>
            <w:r>
              <w:rPr>
                <w:rFonts w:hint="eastAsia" w:ascii="Times New Roman" w:hAnsi="Times New Roman" w:eastAsia="宋体" w:cs="Times New Roman"/>
                <w:b w:val="0"/>
                <w:bCs w:val="0"/>
                <w:color w:val="000000"/>
                <w:sz w:val="24"/>
                <w:szCs w:val="24"/>
                <w:highlight w:val="none"/>
                <w:lang w:val="en-US" w:eastAsia="zh-CN"/>
              </w:rPr>
              <w:t>、危险废物泄露等</w:t>
            </w:r>
            <w:r>
              <w:rPr>
                <w:rFonts w:ascii="Times New Roman" w:hAnsi="Times New Roman" w:eastAsia="宋体" w:cs="Times New Roman"/>
                <w:b w:val="0"/>
                <w:bCs w:val="0"/>
                <w:color w:val="000000"/>
                <w:sz w:val="24"/>
                <w:szCs w:val="24"/>
                <w:highlight w:val="none"/>
                <w:lang w:val="en-US" w:eastAsia="zh-CN"/>
              </w:rPr>
              <w:t>。由于原</w:t>
            </w:r>
            <w:r>
              <w:rPr>
                <w:rFonts w:hint="eastAsia" w:ascii="Times New Roman" w:hAnsi="Times New Roman" w:eastAsia="宋体" w:cs="Times New Roman"/>
                <w:b w:val="0"/>
                <w:bCs w:val="0"/>
                <w:color w:val="000000"/>
                <w:sz w:val="24"/>
                <w:szCs w:val="24"/>
                <w:highlight w:val="none"/>
                <w:lang w:val="en-US" w:eastAsia="zh-CN"/>
              </w:rPr>
              <w:t>辅</w:t>
            </w:r>
            <w:r>
              <w:rPr>
                <w:rFonts w:ascii="Times New Roman" w:hAnsi="Times New Roman" w:eastAsia="宋体" w:cs="Times New Roman"/>
                <w:b w:val="0"/>
                <w:bCs w:val="0"/>
                <w:color w:val="000000"/>
                <w:sz w:val="24"/>
                <w:szCs w:val="24"/>
                <w:highlight w:val="none"/>
                <w:lang w:val="en-US" w:eastAsia="zh-CN"/>
              </w:rPr>
              <w:t>料及产品发生火灾等风险，从而产生火灾等次生污染物，并可能会导致消防事故废水渗透进土壤，进而对土壤及地下水水质造成影响。</w:t>
            </w:r>
          </w:p>
          <w:p w14:paraId="2F2EE82A">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如上述事故发生，则会导致建筑物被破坏、危及人身安全、污染周围空气等影响。该风险发生的概率很低。一旦发生事故，则要根据具体情况采取应急措施，切断火源，控制事故扩大，立即报警，采取紧急措施，并立即向社会求援。</w:t>
            </w:r>
          </w:p>
          <w:p w14:paraId="4C89622A">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为减少事故发生，必须增加管理力度，严格按照原料及产品储存标准，加强员工的操作意识，尽量杜绝因人为因素造成原料及产品燃烧。加强用电设备管理，电线线路及设备线路定期进行检查，加强管理和安全知识教育，增强防范意识，认真落实应急预案，提高企业应急能力，从而确保生产安全。</w:t>
            </w:r>
          </w:p>
          <w:p w14:paraId="175FECCE">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评价遵照国家环保总局环发[2005]152号文《关于防范环境风险加强环境影响评价管理的通知》的精神，以《建设项目环境风险评价技术导则》（HJ169-2018）为指导，通过对本项目进行风险识别和源项分析，进行风险评价，提出减缓风险的措施和应急预案，为环境管理提供资料和依据，达到降低危险、减少危害的目的。</w:t>
            </w:r>
          </w:p>
          <w:p w14:paraId="4535C50B">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1、</w:t>
            </w:r>
            <w:r>
              <w:rPr>
                <w:rFonts w:ascii="Times New Roman" w:hAnsi="Times New Roman" w:eastAsia="宋体" w:cs="Times New Roman"/>
                <w:b/>
                <w:bCs/>
                <w:color w:val="000000"/>
                <w:sz w:val="24"/>
                <w:szCs w:val="24"/>
                <w:highlight w:val="none"/>
                <w:lang w:val="en-US" w:eastAsia="zh-CN"/>
              </w:rPr>
              <w:t>风险调查</w:t>
            </w:r>
          </w:p>
          <w:p w14:paraId="4AFBFB1A">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本项目运营期使用的原</w:t>
            </w:r>
            <w:r>
              <w:rPr>
                <w:rFonts w:hint="eastAsia" w:ascii="Times New Roman" w:hAnsi="Times New Roman" w:eastAsia="宋体" w:cs="Times New Roman"/>
                <w:b w:val="0"/>
                <w:bCs w:val="0"/>
                <w:color w:val="000000"/>
                <w:sz w:val="24"/>
                <w:szCs w:val="24"/>
                <w:highlight w:val="none"/>
                <w:lang w:val="en-US" w:eastAsia="zh-CN"/>
              </w:rPr>
              <w:t>辅</w:t>
            </w:r>
            <w:r>
              <w:rPr>
                <w:rFonts w:ascii="Times New Roman" w:hAnsi="Times New Roman" w:eastAsia="宋体" w:cs="Times New Roman"/>
                <w:b w:val="0"/>
                <w:bCs w:val="0"/>
                <w:color w:val="000000"/>
                <w:sz w:val="24"/>
                <w:szCs w:val="24"/>
                <w:highlight w:val="none"/>
                <w:lang w:val="en-US" w:eastAsia="zh-CN"/>
              </w:rPr>
              <w:t>料及产品均</w:t>
            </w:r>
            <w:r>
              <w:rPr>
                <w:rFonts w:hint="eastAsia" w:ascii="Times New Roman" w:hAnsi="Times New Roman" w:eastAsia="宋体" w:cs="Times New Roman"/>
                <w:b w:val="0"/>
                <w:bCs w:val="0"/>
                <w:color w:val="000000"/>
                <w:sz w:val="24"/>
                <w:szCs w:val="24"/>
                <w:highlight w:val="none"/>
                <w:lang w:val="en-US" w:eastAsia="zh-CN"/>
              </w:rPr>
              <w:t>为木材，</w:t>
            </w:r>
            <w:r>
              <w:rPr>
                <w:rFonts w:ascii="Times New Roman" w:hAnsi="Times New Roman" w:eastAsia="宋体" w:cs="Times New Roman"/>
                <w:b w:val="0"/>
                <w:bCs w:val="0"/>
                <w:color w:val="000000"/>
                <w:sz w:val="24"/>
                <w:szCs w:val="24"/>
                <w:highlight w:val="none"/>
                <w:lang w:val="en-US" w:eastAsia="zh-CN"/>
              </w:rPr>
              <w:t>属于易燃品，在运输、贮存、使用过程中都有发生燃烧的可能。</w:t>
            </w:r>
          </w:p>
          <w:p w14:paraId="5D767A00">
            <w:pPr>
              <w:spacing w:line="360" w:lineRule="auto"/>
              <w:ind w:firstLine="482"/>
              <w:rPr>
                <w:b/>
                <w:bCs/>
                <w:color w:val="000000"/>
                <w:sz w:val="24"/>
              </w:rPr>
            </w:pPr>
            <w:r>
              <w:rPr>
                <w:rFonts w:hint="eastAsia"/>
                <w:b/>
                <w:bCs/>
                <w:color w:val="000000"/>
                <w:sz w:val="24"/>
                <w:lang w:val="en-US" w:eastAsia="zh-CN"/>
              </w:rPr>
              <w:t>2</w:t>
            </w:r>
            <w:r>
              <w:rPr>
                <w:b/>
                <w:bCs/>
                <w:color w:val="000000"/>
                <w:sz w:val="24"/>
              </w:rPr>
              <w:t>、环境风险识别</w:t>
            </w:r>
          </w:p>
          <w:p w14:paraId="0D84C4E9">
            <w:pPr>
              <w:spacing w:line="360" w:lineRule="auto"/>
              <w:ind w:firstLine="480"/>
              <w:rPr>
                <w:color w:val="000000"/>
                <w:sz w:val="24"/>
              </w:rPr>
            </w:pPr>
            <w:r>
              <w:rPr>
                <w:color w:val="000000"/>
                <w:sz w:val="24"/>
              </w:rPr>
              <w:t>本项目可能产生的环境风险类型有危险物质泄漏，以及火灾引发的伴生/次生污染物排放。项目环境风险识别结果见下表。</w:t>
            </w:r>
          </w:p>
          <w:p w14:paraId="015BFD73">
            <w:pPr>
              <w:pStyle w:val="197"/>
              <w:spacing w:line="240" w:lineRule="auto"/>
              <w:ind w:right="-45"/>
              <w:jc w:val="center"/>
              <w:rPr>
                <w:rFonts w:ascii="Times New Roman" w:hAnsi="Times New Roman"/>
                <w:b/>
                <w:color w:val="000000"/>
                <w:sz w:val="24"/>
                <w:szCs w:val="24"/>
              </w:rPr>
            </w:pPr>
            <w:r>
              <w:rPr>
                <w:rFonts w:ascii="Times New Roman" w:hAnsi="Times New Roman"/>
                <w:b/>
                <w:color w:val="000000"/>
                <w:sz w:val="24"/>
                <w:szCs w:val="24"/>
              </w:rPr>
              <w:t>表4-</w:t>
            </w:r>
            <w:r>
              <w:rPr>
                <w:rFonts w:hint="eastAsia" w:ascii="Times New Roman" w:hAnsi="Times New Roman"/>
                <w:b/>
                <w:color w:val="000000"/>
                <w:sz w:val="24"/>
                <w:szCs w:val="24"/>
                <w:lang w:val="en-US" w:eastAsia="zh-CN"/>
              </w:rPr>
              <w:t>8</w:t>
            </w:r>
            <w:r>
              <w:rPr>
                <w:rFonts w:ascii="Times New Roman" w:hAnsi="Times New Roman"/>
                <w:b/>
                <w:color w:val="000000"/>
                <w:sz w:val="24"/>
                <w:szCs w:val="24"/>
              </w:rPr>
              <w:t xml:space="preserve">  项目环境风险识别表</w:t>
            </w:r>
          </w:p>
          <w:tbl>
            <w:tblPr>
              <w:tblStyle w:val="29"/>
              <w:tblW w:w="901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83"/>
              <w:gridCol w:w="1172"/>
              <w:gridCol w:w="810"/>
              <w:gridCol w:w="1828"/>
              <w:gridCol w:w="1203"/>
              <w:gridCol w:w="2252"/>
              <w:gridCol w:w="1271"/>
            </w:tblGrid>
            <w:tr w14:paraId="6072E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13727D64">
                  <w:pPr>
                    <w:widowControl/>
                    <w:ind w:left="105" w:right="105"/>
                    <w:jc w:val="center"/>
                    <w:rPr>
                      <w:b/>
                      <w:bCs/>
                      <w:color w:val="000000"/>
                      <w:szCs w:val="21"/>
                    </w:rPr>
                  </w:pPr>
                  <w:r>
                    <w:rPr>
                      <w:b/>
                      <w:bCs/>
                      <w:color w:val="000000"/>
                      <w:szCs w:val="21"/>
                    </w:rPr>
                    <w:t>序号</w:t>
                  </w:r>
                </w:p>
              </w:tc>
              <w:tc>
                <w:tcPr>
                  <w:tcW w:w="1172" w:type="dxa"/>
                  <w:noWrap w:val="0"/>
                  <w:vAlign w:val="center"/>
                </w:tcPr>
                <w:p w14:paraId="45A1E758">
                  <w:pPr>
                    <w:widowControl/>
                    <w:ind w:left="105" w:right="105"/>
                    <w:jc w:val="center"/>
                    <w:rPr>
                      <w:b/>
                      <w:bCs/>
                      <w:color w:val="000000"/>
                      <w:szCs w:val="21"/>
                    </w:rPr>
                  </w:pPr>
                  <w:r>
                    <w:rPr>
                      <w:b/>
                      <w:bCs/>
                      <w:color w:val="000000"/>
                      <w:szCs w:val="21"/>
                    </w:rPr>
                    <w:t>风险源</w:t>
                  </w:r>
                </w:p>
              </w:tc>
              <w:tc>
                <w:tcPr>
                  <w:tcW w:w="810" w:type="dxa"/>
                  <w:noWrap w:val="0"/>
                  <w:vAlign w:val="center"/>
                </w:tcPr>
                <w:p w14:paraId="68261A94">
                  <w:pPr>
                    <w:widowControl/>
                    <w:ind w:left="105" w:right="105"/>
                    <w:jc w:val="center"/>
                    <w:rPr>
                      <w:b/>
                      <w:bCs/>
                      <w:color w:val="000000"/>
                      <w:szCs w:val="21"/>
                    </w:rPr>
                  </w:pPr>
                  <w:r>
                    <w:rPr>
                      <w:b/>
                      <w:bCs/>
                      <w:color w:val="000000"/>
                      <w:szCs w:val="21"/>
                    </w:rPr>
                    <w:t>主要危险物质</w:t>
                  </w:r>
                </w:p>
              </w:tc>
              <w:tc>
                <w:tcPr>
                  <w:tcW w:w="1828" w:type="dxa"/>
                  <w:noWrap w:val="0"/>
                  <w:vAlign w:val="center"/>
                </w:tcPr>
                <w:p w14:paraId="2B78C2F8">
                  <w:pPr>
                    <w:widowControl/>
                    <w:ind w:left="105" w:right="105"/>
                    <w:jc w:val="center"/>
                    <w:rPr>
                      <w:b/>
                      <w:bCs/>
                      <w:color w:val="000000"/>
                      <w:szCs w:val="21"/>
                    </w:rPr>
                  </w:pPr>
                  <w:r>
                    <w:rPr>
                      <w:b/>
                      <w:bCs/>
                      <w:color w:val="000000"/>
                      <w:szCs w:val="21"/>
                    </w:rPr>
                    <w:t>环境风险类型</w:t>
                  </w:r>
                </w:p>
              </w:tc>
              <w:tc>
                <w:tcPr>
                  <w:tcW w:w="1203" w:type="dxa"/>
                  <w:noWrap w:val="0"/>
                  <w:vAlign w:val="center"/>
                </w:tcPr>
                <w:p w14:paraId="3F3EE1E7">
                  <w:pPr>
                    <w:widowControl/>
                    <w:ind w:left="105" w:right="105"/>
                    <w:jc w:val="center"/>
                    <w:rPr>
                      <w:b/>
                      <w:bCs/>
                      <w:color w:val="000000"/>
                      <w:szCs w:val="21"/>
                    </w:rPr>
                  </w:pPr>
                  <w:r>
                    <w:rPr>
                      <w:rFonts w:hint="eastAsia"/>
                      <w:b/>
                      <w:bCs/>
                      <w:color w:val="000000"/>
                      <w:szCs w:val="21"/>
                    </w:rPr>
                    <w:t>引发风险故事的原因</w:t>
                  </w:r>
                </w:p>
              </w:tc>
              <w:tc>
                <w:tcPr>
                  <w:tcW w:w="2252" w:type="dxa"/>
                  <w:noWrap w:val="0"/>
                  <w:vAlign w:val="center"/>
                </w:tcPr>
                <w:p w14:paraId="22AF3914">
                  <w:pPr>
                    <w:widowControl/>
                    <w:ind w:left="105" w:right="105"/>
                    <w:jc w:val="center"/>
                    <w:rPr>
                      <w:b/>
                      <w:bCs/>
                      <w:color w:val="000000"/>
                      <w:szCs w:val="21"/>
                    </w:rPr>
                  </w:pPr>
                  <w:r>
                    <w:rPr>
                      <w:b/>
                      <w:bCs/>
                      <w:color w:val="000000"/>
                      <w:szCs w:val="21"/>
                    </w:rPr>
                    <w:t>可能影响环境的途径</w:t>
                  </w:r>
                </w:p>
              </w:tc>
              <w:tc>
                <w:tcPr>
                  <w:tcW w:w="1271" w:type="dxa"/>
                  <w:noWrap w:val="0"/>
                  <w:vAlign w:val="center"/>
                </w:tcPr>
                <w:p w14:paraId="32B6CD9E">
                  <w:pPr>
                    <w:widowControl/>
                    <w:ind w:left="105" w:right="105"/>
                    <w:jc w:val="center"/>
                    <w:rPr>
                      <w:b/>
                      <w:bCs/>
                      <w:color w:val="000000"/>
                      <w:szCs w:val="21"/>
                    </w:rPr>
                  </w:pPr>
                  <w:r>
                    <w:rPr>
                      <w:b/>
                      <w:bCs/>
                      <w:color w:val="000000"/>
                      <w:szCs w:val="21"/>
                    </w:rPr>
                    <w:t>可能受影响的环境敏感目标</w:t>
                  </w:r>
                </w:p>
              </w:tc>
            </w:tr>
            <w:tr w14:paraId="17E79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6B124D99">
                  <w:pPr>
                    <w:widowControl/>
                    <w:ind w:left="105" w:right="105"/>
                    <w:jc w:val="center"/>
                    <w:rPr>
                      <w:color w:val="000000"/>
                      <w:sz w:val="21"/>
                      <w:szCs w:val="21"/>
                      <w:lang w:val="en-US" w:eastAsia="zh-CN" w:bidi="ar-SA"/>
                    </w:rPr>
                  </w:pPr>
                  <w:r>
                    <w:rPr>
                      <w:rFonts w:hint="eastAsia"/>
                      <w:color w:val="000000"/>
                      <w:sz w:val="21"/>
                      <w:szCs w:val="21"/>
                      <w:lang w:val="en-US" w:eastAsia="zh-CN" w:bidi="ar-SA"/>
                    </w:rPr>
                    <w:t>1</w:t>
                  </w:r>
                </w:p>
              </w:tc>
              <w:tc>
                <w:tcPr>
                  <w:tcW w:w="1172" w:type="dxa"/>
                  <w:noWrap w:val="0"/>
                  <w:vAlign w:val="center"/>
                </w:tcPr>
                <w:p w14:paraId="084944A8">
                  <w:pPr>
                    <w:widowControl/>
                    <w:ind w:left="105" w:right="105"/>
                    <w:jc w:val="center"/>
                    <w:rPr>
                      <w:rFonts w:hint="eastAsia" w:eastAsia="宋体"/>
                      <w:color w:val="000000"/>
                      <w:szCs w:val="21"/>
                      <w:lang w:val="en-US" w:eastAsia="zh-CN"/>
                    </w:rPr>
                  </w:pPr>
                  <w:r>
                    <w:rPr>
                      <w:rFonts w:hint="eastAsia"/>
                      <w:color w:val="000000"/>
                      <w:szCs w:val="21"/>
                      <w:lang w:val="en-US" w:eastAsia="zh-CN"/>
                    </w:rPr>
                    <w:t>除尘器</w:t>
                  </w:r>
                </w:p>
              </w:tc>
              <w:tc>
                <w:tcPr>
                  <w:tcW w:w="810" w:type="dxa"/>
                  <w:noWrap w:val="0"/>
                  <w:vAlign w:val="center"/>
                </w:tcPr>
                <w:p w14:paraId="06FA75B5">
                  <w:pPr>
                    <w:pStyle w:val="234"/>
                    <w:ind w:firstLine="0"/>
                    <w:jc w:val="center"/>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粉尘</w:t>
                  </w:r>
                </w:p>
              </w:tc>
              <w:tc>
                <w:tcPr>
                  <w:tcW w:w="1828" w:type="dxa"/>
                  <w:noWrap w:val="0"/>
                  <w:vAlign w:val="center"/>
                </w:tcPr>
                <w:p w14:paraId="2EDABE90">
                  <w:pPr>
                    <w:widowControl/>
                    <w:ind w:left="105" w:right="105"/>
                    <w:jc w:val="center"/>
                    <w:rPr>
                      <w:rFonts w:hint="eastAsia"/>
                      <w:color w:val="000000"/>
                      <w:szCs w:val="21"/>
                    </w:rPr>
                  </w:pPr>
                  <w:r>
                    <w:rPr>
                      <w:rFonts w:hint="eastAsia"/>
                      <w:color w:val="000000"/>
                      <w:szCs w:val="21"/>
                    </w:rPr>
                    <w:t>生产</w:t>
                  </w:r>
                  <w:r>
                    <w:rPr>
                      <w:rFonts w:hint="eastAsia"/>
                      <w:color w:val="000000"/>
                      <w:szCs w:val="21"/>
                      <w:lang w:val="en-US" w:eastAsia="zh-CN"/>
                    </w:rPr>
                    <w:t>厂房</w:t>
                  </w:r>
                  <w:r>
                    <w:rPr>
                      <w:rFonts w:hint="eastAsia"/>
                      <w:color w:val="000000"/>
                      <w:szCs w:val="21"/>
                    </w:rPr>
                    <w:t>内粉尘浓度超过爆炸下限为40g/m</w:t>
                  </w:r>
                  <w:r>
                    <w:rPr>
                      <w:rFonts w:hint="eastAsia"/>
                      <w:color w:val="000000"/>
                      <w:szCs w:val="21"/>
                      <w:vertAlign w:val="superscript"/>
                    </w:rPr>
                    <w:t>3</w:t>
                  </w:r>
                  <w:r>
                    <w:rPr>
                      <w:rFonts w:hint="eastAsia"/>
                      <w:color w:val="000000"/>
                      <w:szCs w:val="21"/>
                    </w:rPr>
                    <w:t>，设备内的摩擦撞击火花或操作工人点火使木屑粉尘燃烧达到自然点430℃，发生尘爆。</w:t>
                  </w:r>
                </w:p>
              </w:tc>
              <w:tc>
                <w:tcPr>
                  <w:tcW w:w="1203" w:type="dxa"/>
                  <w:noWrap w:val="0"/>
                  <w:vAlign w:val="center"/>
                </w:tcPr>
                <w:p w14:paraId="4746FCD8">
                  <w:pPr>
                    <w:widowControl/>
                    <w:ind w:left="105" w:right="105"/>
                    <w:jc w:val="center"/>
                    <w:rPr>
                      <w:rFonts w:hint="eastAsia"/>
                      <w:color w:val="000000"/>
                      <w:szCs w:val="21"/>
                    </w:rPr>
                  </w:pPr>
                  <w:r>
                    <w:rPr>
                      <w:rFonts w:hint="eastAsia"/>
                      <w:color w:val="000000"/>
                      <w:szCs w:val="21"/>
                    </w:rPr>
                    <w:t>生产设备或除尘设施发生故障</w:t>
                  </w:r>
                </w:p>
              </w:tc>
              <w:tc>
                <w:tcPr>
                  <w:tcW w:w="2252" w:type="dxa"/>
                  <w:noWrap w:val="0"/>
                  <w:vAlign w:val="center"/>
                </w:tcPr>
                <w:p w14:paraId="186F9ACA">
                  <w:pPr>
                    <w:widowControl/>
                    <w:ind w:left="105" w:right="105"/>
                    <w:jc w:val="center"/>
                    <w:rPr>
                      <w:rFonts w:hint="eastAsia"/>
                      <w:color w:val="000000"/>
                      <w:szCs w:val="21"/>
                    </w:rPr>
                  </w:pPr>
                  <w:r>
                    <w:rPr>
                      <w:rFonts w:hint="eastAsia"/>
                      <w:color w:val="000000"/>
                      <w:szCs w:val="21"/>
                    </w:rPr>
                    <w:t>粉尘爆炸时会分解产生CO、CO</w:t>
                  </w:r>
                  <w:r>
                    <w:rPr>
                      <w:rFonts w:hint="eastAsia"/>
                      <w:color w:val="000000"/>
                      <w:szCs w:val="21"/>
                      <w:vertAlign w:val="subscript"/>
                    </w:rPr>
                    <w:t>2</w:t>
                  </w:r>
                  <w:r>
                    <w:rPr>
                      <w:rFonts w:hint="eastAsia"/>
                      <w:color w:val="000000"/>
                      <w:szCs w:val="21"/>
                    </w:rPr>
                    <w:t>，同时大量颗粒物逸散到空气中，将对大气环境造成极大影响。</w:t>
                  </w:r>
                </w:p>
              </w:tc>
              <w:tc>
                <w:tcPr>
                  <w:tcW w:w="1271" w:type="dxa"/>
                  <w:noWrap w:val="0"/>
                  <w:vAlign w:val="center"/>
                </w:tcPr>
                <w:p w14:paraId="3B5D8E1A">
                  <w:pPr>
                    <w:widowControl/>
                    <w:ind w:left="105" w:right="105"/>
                    <w:jc w:val="center"/>
                    <w:rPr>
                      <w:rFonts w:hint="eastAsia" w:eastAsia="宋体"/>
                      <w:color w:val="000000"/>
                      <w:szCs w:val="21"/>
                      <w:lang w:val="en-US" w:eastAsia="zh-CN"/>
                    </w:rPr>
                  </w:pPr>
                  <w:r>
                    <w:rPr>
                      <w:rFonts w:hint="eastAsia"/>
                      <w:color w:val="000000"/>
                      <w:szCs w:val="21"/>
                      <w:lang w:val="en-US" w:eastAsia="zh-CN"/>
                    </w:rPr>
                    <w:t>大气环境</w:t>
                  </w:r>
                </w:p>
              </w:tc>
            </w:tr>
            <w:tr w14:paraId="114AE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159E2593">
                  <w:pPr>
                    <w:widowControl/>
                    <w:ind w:left="105" w:right="105"/>
                    <w:jc w:val="center"/>
                    <w:rPr>
                      <w:color w:val="000000"/>
                      <w:sz w:val="21"/>
                      <w:szCs w:val="21"/>
                      <w:lang w:val="en-US" w:eastAsia="zh-CN" w:bidi="ar-SA"/>
                    </w:rPr>
                  </w:pPr>
                  <w:r>
                    <w:rPr>
                      <w:rFonts w:hint="eastAsia"/>
                      <w:color w:val="000000"/>
                      <w:sz w:val="21"/>
                      <w:szCs w:val="21"/>
                      <w:lang w:val="en-US" w:eastAsia="zh-CN" w:bidi="ar-SA"/>
                    </w:rPr>
                    <w:t>2</w:t>
                  </w:r>
                </w:p>
              </w:tc>
              <w:tc>
                <w:tcPr>
                  <w:tcW w:w="1172" w:type="dxa"/>
                  <w:noWrap w:val="0"/>
                  <w:vAlign w:val="center"/>
                </w:tcPr>
                <w:p w14:paraId="724092C9">
                  <w:pPr>
                    <w:widowControl/>
                    <w:ind w:left="105" w:right="105"/>
                    <w:jc w:val="center"/>
                    <w:rPr>
                      <w:color w:val="000000"/>
                      <w:szCs w:val="21"/>
                      <w:lang w:val="en-US" w:eastAsia="zh-CN"/>
                    </w:rPr>
                  </w:pPr>
                  <w:r>
                    <w:rPr>
                      <w:rFonts w:hint="eastAsia"/>
                      <w:color w:val="000000"/>
                      <w:szCs w:val="21"/>
                      <w:lang w:val="en-US" w:eastAsia="zh-CN"/>
                    </w:rPr>
                    <w:t>原料、成品暂存区域</w:t>
                  </w:r>
                </w:p>
              </w:tc>
              <w:tc>
                <w:tcPr>
                  <w:tcW w:w="810" w:type="dxa"/>
                  <w:noWrap w:val="0"/>
                  <w:vAlign w:val="center"/>
                </w:tcPr>
                <w:p w14:paraId="0748AD28">
                  <w:pPr>
                    <w:pStyle w:val="234"/>
                    <w:ind w:firstLine="0"/>
                    <w:jc w:val="center"/>
                    <w:rPr>
                      <w:rFonts w:hint="eastAsia" w:ascii="Times New Roman" w:hAnsi="Times New Roman" w:cs="Times New Roman"/>
                      <w:color w:val="000000"/>
                      <w:sz w:val="21"/>
                      <w:szCs w:val="21"/>
                      <w:lang w:val="en-US" w:eastAsia="zh-CN"/>
                    </w:rPr>
                  </w:pPr>
                  <w:r>
                    <w:rPr>
                      <w:rFonts w:hint="eastAsia"/>
                      <w:color w:val="000000"/>
                      <w:szCs w:val="21"/>
                      <w:lang w:val="en-US" w:eastAsia="zh-CN"/>
                    </w:rPr>
                    <w:t>原料、成品</w:t>
                  </w:r>
                </w:p>
              </w:tc>
              <w:tc>
                <w:tcPr>
                  <w:tcW w:w="1828" w:type="dxa"/>
                  <w:noWrap w:val="0"/>
                  <w:vAlign w:val="center"/>
                </w:tcPr>
                <w:p w14:paraId="50F48A3D">
                  <w:pPr>
                    <w:widowControl/>
                    <w:ind w:left="105" w:right="105"/>
                    <w:jc w:val="center"/>
                    <w:rPr>
                      <w:rFonts w:hint="eastAsia"/>
                      <w:color w:val="000000"/>
                      <w:szCs w:val="21"/>
                    </w:rPr>
                  </w:pPr>
                  <w:r>
                    <w:rPr>
                      <w:rFonts w:hint="eastAsia"/>
                      <w:color w:val="000000"/>
                      <w:szCs w:val="21"/>
                    </w:rPr>
                    <w:t>遇明火可燃的伴生/次生污染物排放</w:t>
                  </w:r>
                </w:p>
              </w:tc>
              <w:tc>
                <w:tcPr>
                  <w:tcW w:w="1203" w:type="dxa"/>
                  <w:noWrap w:val="0"/>
                  <w:vAlign w:val="center"/>
                </w:tcPr>
                <w:p w14:paraId="3FC93E7C">
                  <w:pPr>
                    <w:widowControl/>
                    <w:ind w:left="105" w:right="105"/>
                    <w:jc w:val="center"/>
                    <w:rPr>
                      <w:rFonts w:hint="eastAsia"/>
                      <w:color w:val="000000"/>
                      <w:szCs w:val="21"/>
                    </w:rPr>
                  </w:pPr>
                  <w:r>
                    <w:rPr>
                      <w:rFonts w:hint="eastAsia"/>
                      <w:color w:val="000000"/>
                      <w:szCs w:val="21"/>
                    </w:rPr>
                    <w:t>遇明火可燃</w:t>
                  </w:r>
                </w:p>
              </w:tc>
              <w:tc>
                <w:tcPr>
                  <w:tcW w:w="2252" w:type="dxa"/>
                  <w:noWrap w:val="0"/>
                  <w:vAlign w:val="center"/>
                </w:tcPr>
                <w:p w14:paraId="77A5EEDF">
                  <w:pPr>
                    <w:widowControl/>
                    <w:ind w:left="105" w:right="105"/>
                    <w:jc w:val="center"/>
                    <w:rPr>
                      <w:rFonts w:hint="eastAsia"/>
                      <w:color w:val="000000"/>
                      <w:szCs w:val="21"/>
                    </w:rPr>
                  </w:pPr>
                  <w:r>
                    <w:rPr>
                      <w:rFonts w:hint="eastAsia"/>
                      <w:color w:val="000000"/>
                      <w:szCs w:val="21"/>
                    </w:rPr>
                    <w:t>如发生火灾，将会放出大量热辐射，危及火区周围人员的生命及财产安全，而燃烧散发出的大量浓烟也将对区域大气环境质量造成污染。</w:t>
                  </w:r>
                </w:p>
              </w:tc>
              <w:tc>
                <w:tcPr>
                  <w:tcW w:w="1271" w:type="dxa"/>
                  <w:noWrap w:val="0"/>
                  <w:vAlign w:val="center"/>
                </w:tcPr>
                <w:p w14:paraId="3E8CEA35">
                  <w:pPr>
                    <w:widowControl/>
                    <w:ind w:left="105" w:right="105"/>
                    <w:jc w:val="center"/>
                    <w:rPr>
                      <w:rFonts w:hint="eastAsia"/>
                      <w:color w:val="000000"/>
                      <w:szCs w:val="21"/>
                      <w:lang w:val="en-US" w:eastAsia="zh-CN"/>
                    </w:rPr>
                  </w:pPr>
                  <w:r>
                    <w:rPr>
                      <w:rFonts w:hint="eastAsia"/>
                      <w:color w:val="000000"/>
                      <w:szCs w:val="21"/>
                      <w:lang w:val="en-US" w:eastAsia="zh-CN"/>
                    </w:rPr>
                    <w:t>大气环境、</w:t>
                  </w:r>
                  <w:r>
                    <w:rPr>
                      <w:rFonts w:hint="eastAsia"/>
                      <w:color w:val="000000"/>
                      <w:szCs w:val="21"/>
                    </w:rPr>
                    <w:t>周围人员的生命及财产安全</w:t>
                  </w:r>
                </w:p>
              </w:tc>
            </w:tr>
            <w:tr w14:paraId="2D5EF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6DCC8B58">
                  <w:pPr>
                    <w:widowControl/>
                    <w:ind w:left="105" w:right="105"/>
                    <w:jc w:val="center"/>
                    <w:rPr>
                      <w:color w:val="000000"/>
                      <w:sz w:val="21"/>
                      <w:szCs w:val="21"/>
                      <w:lang w:val="en-US" w:eastAsia="zh-CN" w:bidi="ar-SA"/>
                    </w:rPr>
                  </w:pPr>
                  <w:r>
                    <w:rPr>
                      <w:rFonts w:hint="eastAsia"/>
                      <w:color w:val="000000"/>
                      <w:sz w:val="21"/>
                      <w:szCs w:val="21"/>
                      <w:lang w:val="en-US" w:eastAsia="zh-CN" w:bidi="ar-SA"/>
                    </w:rPr>
                    <w:t>3</w:t>
                  </w:r>
                </w:p>
              </w:tc>
              <w:tc>
                <w:tcPr>
                  <w:tcW w:w="1172" w:type="dxa"/>
                  <w:noWrap w:val="0"/>
                  <w:vAlign w:val="center"/>
                </w:tcPr>
                <w:p w14:paraId="3E1A2CFE">
                  <w:pPr>
                    <w:widowControl/>
                    <w:ind w:left="105" w:right="105"/>
                    <w:jc w:val="center"/>
                    <w:rPr>
                      <w:color w:val="000000"/>
                      <w:szCs w:val="21"/>
                      <w:lang w:val="en-US" w:eastAsia="zh-CN"/>
                    </w:rPr>
                  </w:pPr>
                  <w:r>
                    <w:rPr>
                      <w:rFonts w:hint="eastAsia"/>
                      <w:color w:val="000000"/>
                      <w:szCs w:val="21"/>
                      <w:lang w:val="en-US" w:eastAsia="zh-CN"/>
                    </w:rPr>
                    <w:t>废气处理设施</w:t>
                  </w:r>
                </w:p>
              </w:tc>
              <w:tc>
                <w:tcPr>
                  <w:tcW w:w="810" w:type="dxa"/>
                  <w:noWrap w:val="0"/>
                  <w:vAlign w:val="center"/>
                </w:tcPr>
                <w:p w14:paraId="1DD38720">
                  <w:pPr>
                    <w:pStyle w:val="234"/>
                    <w:ind w:firstLine="0"/>
                    <w:jc w:val="center"/>
                    <w:rPr>
                      <w:color w:val="000000"/>
                      <w:szCs w:val="21"/>
                      <w:lang w:val="en-US" w:eastAsia="zh-CN"/>
                    </w:rPr>
                  </w:pPr>
                  <w:r>
                    <w:rPr>
                      <w:rFonts w:hint="eastAsia"/>
                      <w:color w:val="000000"/>
                      <w:szCs w:val="21"/>
                      <w:lang w:val="en-US" w:eastAsia="zh-CN"/>
                    </w:rPr>
                    <w:t>甲醛、非甲烷总烃</w:t>
                  </w:r>
                </w:p>
              </w:tc>
              <w:tc>
                <w:tcPr>
                  <w:tcW w:w="1828" w:type="dxa"/>
                  <w:noWrap w:val="0"/>
                  <w:vAlign w:val="center"/>
                </w:tcPr>
                <w:p w14:paraId="6E36FB2F">
                  <w:pPr>
                    <w:widowControl/>
                    <w:ind w:left="105" w:right="105"/>
                    <w:jc w:val="center"/>
                    <w:rPr>
                      <w:rFonts w:eastAsia="宋体"/>
                      <w:color w:val="000000"/>
                      <w:szCs w:val="21"/>
                      <w:lang w:val="en-US" w:eastAsia="zh-CN"/>
                    </w:rPr>
                  </w:pPr>
                  <w:r>
                    <w:rPr>
                      <w:rFonts w:hint="eastAsia"/>
                      <w:color w:val="000000"/>
                      <w:szCs w:val="21"/>
                      <w:lang w:val="en-US" w:eastAsia="zh-CN"/>
                    </w:rPr>
                    <w:t>对人体有害气体</w:t>
                  </w:r>
                </w:p>
              </w:tc>
              <w:tc>
                <w:tcPr>
                  <w:tcW w:w="1203" w:type="dxa"/>
                  <w:noWrap w:val="0"/>
                  <w:vAlign w:val="center"/>
                </w:tcPr>
                <w:p w14:paraId="7BF8E3EB">
                  <w:pPr>
                    <w:widowControl/>
                    <w:ind w:left="105" w:right="105"/>
                    <w:jc w:val="center"/>
                    <w:rPr>
                      <w:rFonts w:hint="eastAsia"/>
                      <w:color w:val="000000"/>
                      <w:szCs w:val="21"/>
                    </w:rPr>
                  </w:pPr>
                  <w:r>
                    <w:rPr>
                      <w:rFonts w:hint="eastAsia"/>
                      <w:color w:val="000000"/>
                      <w:szCs w:val="21"/>
                    </w:rPr>
                    <w:t>生产设备或</w:t>
                  </w:r>
                  <w:r>
                    <w:rPr>
                      <w:rFonts w:hint="eastAsia"/>
                      <w:color w:val="000000"/>
                      <w:szCs w:val="21"/>
                      <w:lang w:val="en-US" w:eastAsia="zh-CN"/>
                    </w:rPr>
                    <w:t>环保</w:t>
                  </w:r>
                  <w:r>
                    <w:rPr>
                      <w:rFonts w:hint="eastAsia"/>
                      <w:color w:val="000000"/>
                      <w:szCs w:val="21"/>
                    </w:rPr>
                    <w:t>设施发生故障</w:t>
                  </w:r>
                </w:p>
              </w:tc>
              <w:tc>
                <w:tcPr>
                  <w:tcW w:w="2252" w:type="dxa"/>
                  <w:noWrap w:val="0"/>
                  <w:vAlign w:val="center"/>
                </w:tcPr>
                <w:p w14:paraId="3D4D20F4">
                  <w:pPr>
                    <w:widowControl/>
                    <w:ind w:left="105" w:right="105"/>
                    <w:jc w:val="center"/>
                    <w:rPr>
                      <w:rFonts w:hint="eastAsia"/>
                      <w:color w:val="000000"/>
                      <w:szCs w:val="21"/>
                    </w:rPr>
                  </w:pPr>
                  <w:r>
                    <w:rPr>
                      <w:rFonts w:hint="eastAsia"/>
                      <w:color w:val="000000"/>
                      <w:szCs w:val="21"/>
                      <w:lang w:val="en-US" w:eastAsia="zh-CN"/>
                    </w:rPr>
                    <w:t>甲醛、非甲烷总烃大量扩散</w:t>
                  </w:r>
                  <w:r>
                    <w:rPr>
                      <w:rFonts w:hint="eastAsia"/>
                      <w:color w:val="000000"/>
                      <w:szCs w:val="21"/>
                    </w:rPr>
                    <w:t>将对大气环境造成极大影响。</w:t>
                  </w:r>
                </w:p>
              </w:tc>
              <w:tc>
                <w:tcPr>
                  <w:tcW w:w="1271" w:type="dxa"/>
                  <w:noWrap w:val="0"/>
                  <w:vAlign w:val="center"/>
                </w:tcPr>
                <w:p w14:paraId="1B786A6C">
                  <w:pPr>
                    <w:widowControl/>
                    <w:ind w:left="105" w:right="105"/>
                    <w:jc w:val="center"/>
                    <w:rPr>
                      <w:rFonts w:hint="eastAsia"/>
                      <w:color w:val="000000"/>
                      <w:szCs w:val="21"/>
                      <w:lang w:val="en-US" w:eastAsia="zh-CN"/>
                    </w:rPr>
                  </w:pPr>
                  <w:r>
                    <w:rPr>
                      <w:rFonts w:hint="eastAsia"/>
                      <w:color w:val="000000"/>
                      <w:szCs w:val="21"/>
                      <w:lang w:val="en-US" w:eastAsia="zh-CN"/>
                    </w:rPr>
                    <w:t>大气环境</w:t>
                  </w:r>
                </w:p>
              </w:tc>
            </w:tr>
            <w:tr w14:paraId="33ACF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54D80917">
                  <w:pPr>
                    <w:widowControl/>
                    <w:ind w:left="105" w:right="105"/>
                    <w:jc w:val="center"/>
                    <w:rPr>
                      <w:color w:val="000000"/>
                      <w:sz w:val="21"/>
                      <w:szCs w:val="21"/>
                      <w:lang w:val="en-US" w:eastAsia="zh-CN" w:bidi="ar-SA"/>
                    </w:rPr>
                  </w:pPr>
                  <w:r>
                    <w:rPr>
                      <w:rFonts w:hint="eastAsia"/>
                      <w:color w:val="000000"/>
                      <w:sz w:val="21"/>
                      <w:szCs w:val="21"/>
                      <w:lang w:val="en-US" w:eastAsia="zh-CN" w:bidi="ar-SA"/>
                    </w:rPr>
                    <w:t>4</w:t>
                  </w:r>
                </w:p>
              </w:tc>
              <w:tc>
                <w:tcPr>
                  <w:tcW w:w="1172" w:type="dxa"/>
                  <w:noWrap w:val="0"/>
                  <w:vAlign w:val="center"/>
                </w:tcPr>
                <w:p w14:paraId="3FB7842C">
                  <w:pPr>
                    <w:widowControl/>
                    <w:ind w:left="105" w:right="105"/>
                    <w:jc w:val="center"/>
                    <w:rPr>
                      <w:color w:val="000000"/>
                      <w:szCs w:val="21"/>
                      <w:lang w:val="en-US" w:eastAsia="zh-CN"/>
                    </w:rPr>
                  </w:pPr>
                  <w:r>
                    <w:rPr>
                      <w:rFonts w:hint="eastAsia"/>
                      <w:color w:val="000000"/>
                      <w:szCs w:val="21"/>
                      <w:lang w:val="en-US" w:eastAsia="zh-CN"/>
                    </w:rPr>
                    <w:t>废机油</w:t>
                  </w:r>
                </w:p>
              </w:tc>
              <w:tc>
                <w:tcPr>
                  <w:tcW w:w="810" w:type="dxa"/>
                  <w:noWrap w:val="0"/>
                  <w:vAlign w:val="center"/>
                </w:tcPr>
                <w:p w14:paraId="3ED4F6F4">
                  <w:pPr>
                    <w:pStyle w:val="234"/>
                    <w:ind w:firstLine="0"/>
                    <w:jc w:val="center"/>
                    <w:rPr>
                      <w:rFonts w:hint="eastAsia"/>
                      <w:color w:val="000000"/>
                      <w:szCs w:val="21"/>
                      <w:lang w:val="en-US" w:eastAsia="zh-CN"/>
                    </w:rPr>
                  </w:pPr>
                  <w:r>
                    <w:rPr>
                      <w:rFonts w:hint="eastAsia"/>
                      <w:color w:val="000000"/>
                      <w:sz w:val="21"/>
                      <w:szCs w:val="21"/>
                      <w:lang w:val="en-US" w:eastAsia="zh-CN"/>
                    </w:rPr>
                    <w:t>废机油</w:t>
                  </w:r>
                </w:p>
              </w:tc>
              <w:tc>
                <w:tcPr>
                  <w:tcW w:w="1828" w:type="dxa"/>
                  <w:noWrap w:val="0"/>
                  <w:vAlign w:val="center"/>
                </w:tcPr>
                <w:p w14:paraId="19819932">
                  <w:pPr>
                    <w:widowControl/>
                    <w:ind w:left="105" w:right="105"/>
                    <w:jc w:val="center"/>
                    <w:rPr>
                      <w:rFonts w:hint="eastAsia"/>
                      <w:color w:val="000000"/>
                      <w:szCs w:val="21"/>
                      <w:lang w:val="en-US" w:eastAsia="zh-CN"/>
                    </w:rPr>
                  </w:pPr>
                  <w:r>
                    <w:rPr>
                      <w:rFonts w:hint="eastAsia"/>
                      <w:color w:val="000000"/>
                      <w:szCs w:val="21"/>
                    </w:rPr>
                    <w:t>遇明火可燃的伴生/次生污染物排放</w:t>
                  </w:r>
                </w:p>
              </w:tc>
              <w:tc>
                <w:tcPr>
                  <w:tcW w:w="1203" w:type="dxa"/>
                  <w:noWrap w:val="0"/>
                  <w:vAlign w:val="center"/>
                </w:tcPr>
                <w:p w14:paraId="30F407C7">
                  <w:pPr>
                    <w:widowControl/>
                    <w:ind w:left="105" w:right="105"/>
                    <w:jc w:val="center"/>
                    <w:rPr>
                      <w:rFonts w:eastAsia="宋体"/>
                      <w:color w:val="000000"/>
                      <w:szCs w:val="21"/>
                      <w:lang w:val="en-US" w:eastAsia="zh-CN"/>
                    </w:rPr>
                  </w:pPr>
                  <w:r>
                    <w:rPr>
                      <w:rFonts w:hint="eastAsia"/>
                      <w:color w:val="000000"/>
                      <w:szCs w:val="21"/>
                      <w:lang w:val="en-US" w:eastAsia="zh-CN"/>
                    </w:rPr>
                    <w:t>储存设施故障</w:t>
                  </w:r>
                </w:p>
              </w:tc>
              <w:tc>
                <w:tcPr>
                  <w:tcW w:w="2252" w:type="dxa"/>
                  <w:noWrap w:val="0"/>
                  <w:vAlign w:val="center"/>
                </w:tcPr>
                <w:p w14:paraId="04B449E5">
                  <w:pPr>
                    <w:widowControl/>
                    <w:ind w:left="105" w:right="105"/>
                    <w:jc w:val="center"/>
                    <w:rPr>
                      <w:rFonts w:eastAsia="宋体"/>
                      <w:color w:val="000000"/>
                      <w:szCs w:val="21"/>
                      <w:lang w:val="en-US" w:eastAsia="zh-CN"/>
                    </w:rPr>
                  </w:pPr>
                  <w:r>
                    <w:rPr>
                      <w:rFonts w:hint="eastAsia"/>
                      <w:color w:val="000000"/>
                      <w:szCs w:val="21"/>
                    </w:rPr>
                    <w:t>如发生火灾，将会放出大量热辐射，危及火区周围人员的生命及财产安全，而燃烧散发出的大量浓烟也将对区域大气环境质量造成污染。</w:t>
                  </w:r>
                  <w:r>
                    <w:rPr>
                      <w:rFonts w:hint="eastAsia"/>
                      <w:color w:val="000000"/>
                      <w:szCs w:val="21"/>
                      <w:lang w:val="en-US" w:eastAsia="zh-CN"/>
                    </w:rPr>
                    <w:t>若发生泄漏会对地表水、地下水造成污染。</w:t>
                  </w:r>
                </w:p>
              </w:tc>
              <w:tc>
                <w:tcPr>
                  <w:tcW w:w="1271" w:type="dxa"/>
                  <w:noWrap w:val="0"/>
                  <w:vAlign w:val="center"/>
                </w:tcPr>
                <w:p w14:paraId="201AFA34">
                  <w:pPr>
                    <w:widowControl/>
                    <w:ind w:left="105" w:right="105"/>
                    <w:jc w:val="center"/>
                    <w:rPr>
                      <w:color w:val="000000"/>
                      <w:szCs w:val="21"/>
                      <w:lang w:val="en-US" w:eastAsia="zh-CN"/>
                    </w:rPr>
                  </w:pPr>
                  <w:r>
                    <w:rPr>
                      <w:rFonts w:hint="eastAsia"/>
                      <w:color w:val="000000"/>
                      <w:szCs w:val="21"/>
                      <w:lang w:val="en-US" w:eastAsia="zh-CN"/>
                    </w:rPr>
                    <w:t>大气环境、水环境</w:t>
                  </w:r>
                </w:p>
              </w:tc>
            </w:tr>
          </w:tbl>
          <w:p w14:paraId="64EBC9F6">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3、</w:t>
            </w:r>
            <w:r>
              <w:rPr>
                <w:b/>
                <w:bCs/>
                <w:color w:val="000000"/>
                <w:sz w:val="24"/>
              </w:rPr>
              <w:t>环境风险分析</w:t>
            </w:r>
          </w:p>
          <w:p w14:paraId="2C6A5A4E">
            <w:pPr>
              <w:spacing w:line="360" w:lineRule="auto"/>
              <w:ind w:firstLine="480"/>
              <w:rPr>
                <w:rFonts w:hint="eastAsia"/>
                <w:b w:val="0"/>
                <w:bCs w:val="0"/>
                <w:color w:val="000000"/>
                <w:sz w:val="24"/>
                <w:lang w:val="en-US" w:eastAsia="zh-CN"/>
              </w:rPr>
            </w:pPr>
            <w:r>
              <w:rPr>
                <w:b w:val="0"/>
                <w:bCs w:val="0"/>
                <w:color w:val="000000"/>
                <w:sz w:val="24"/>
              </w:rPr>
              <w:t>（1）</w:t>
            </w:r>
            <w:r>
              <w:rPr>
                <w:rFonts w:hint="eastAsia"/>
                <w:b w:val="0"/>
                <w:bCs w:val="0"/>
                <w:color w:val="000000"/>
                <w:sz w:val="24"/>
                <w:lang w:val="en-US" w:eastAsia="zh-CN"/>
              </w:rPr>
              <w:t>项目区粉尘非正常排放，造成区域粉尘浓度超过爆炸下限，粉尘爆炸时会分解产生CO、CO</w:t>
            </w:r>
            <w:r>
              <w:rPr>
                <w:rFonts w:hint="eastAsia"/>
                <w:b w:val="0"/>
                <w:bCs w:val="0"/>
                <w:color w:val="000000"/>
                <w:sz w:val="24"/>
                <w:vertAlign w:val="subscript"/>
                <w:lang w:val="en-US" w:eastAsia="zh-CN"/>
              </w:rPr>
              <w:t>2</w:t>
            </w:r>
            <w:r>
              <w:rPr>
                <w:rFonts w:hint="eastAsia"/>
                <w:b w:val="0"/>
                <w:bCs w:val="0"/>
                <w:color w:val="000000"/>
                <w:sz w:val="24"/>
                <w:lang w:val="en-US" w:eastAsia="zh-CN"/>
              </w:rPr>
              <w:t>，同时大量颗粒物逸散到空气中，将对大气环境造成极大影响。</w:t>
            </w:r>
          </w:p>
          <w:p w14:paraId="24ADFD9B">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hint="eastAsia"/>
                <w:b w:val="0"/>
                <w:bCs w:val="0"/>
                <w:color w:val="000000"/>
                <w:sz w:val="24"/>
                <w:lang w:val="en-US" w:eastAsia="zh-CN"/>
              </w:rPr>
              <w:t>（2）原料、成品、危险废物</w:t>
            </w:r>
            <w:r>
              <w:rPr>
                <w:b w:val="0"/>
                <w:bCs w:val="0"/>
                <w:color w:val="000000"/>
                <w:sz w:val="24"/>
              </w:rPr>
              <w:t>遇明火，发生火灾事故会伴生/次生CO、SO</w:t>
            </w:r>
            <w:r>
              <w:rPr>
                <w:b w:val="0"/>
                <w:bCs w:val="0"/>
                <w:color w:val="000000"/>
                <w:sz w:val="24"/>
                <w:vertAlign w:val="subscript"/>
              </w:rPr>
              <w:t>2</w:t>
            </w:r>
            <w:r>
              <w:rPr>
                <w:b w:val="0"/>
                <w:bCs w:val="0"/>
                <w:color w:val="000000"/>
                <w:sz w:val="24"/>
              </w:rPr>
              <w:t>等废气污染物，扩散至周围大气环境，可能对周边大气环境敏感目标的空气质量产生影响。</w:t>
            </w:r>
            <w:r>
              <w:rPr>
                <w:rFonts w:hint="eastAsia"/>
                <w:b w:val="0"/>
                <w:bCs w:val="0"/>
                <w:color w:val="000000"/>
                <w:sz w:val="24"/>
                <w:lang w:val="en-US" w:eastAsia="zh-CN"/>
              </w:rPr>
              <w:t xml:space="preserve"> </w:t>
            </w:r>
          </w:p>
          <w:p w14:paraId="13909D98">
            <w:pPr>
              <w:keepNext w:val="0"/>
              <w:keepLines w:val="0"/>
              <w:pageBreakBefore w:val="0"/>
              <w:widowControl w:val="0"/>
              <w:spacing w:line="360" w:lineRule="auto"/>
              <w:ind w:left="0" w:right="0" w:firstLine="480"/>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（3）废机油发生泄漏，会对周边地表水、地下水及土壤造成影响。</w:t>
            </w:r>
          </w:p>
          <w:p w14:paraId="142B77EE">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4、</w:t>
            </w:r>
            <w:r>
              <w:rPr>
                <w:rFonts w:ascii="Times New Roman" w:hAnsi="Times New Roman" w:eastAsia="宋体" w:cs="Times New Roman"/>
                <w:b/>
                <w:bCs/>
                <w:color w:val="000000"/>
                <w:sz w:val="24"/>
                <w:szCs w:val="24"/>
                <w:highlight w:val="none"/>
                <w:lang w:val="en-US" w:eastAsia="zh-CN"/>
              </w:rPr>
              <w:t>环境风险防范措施</w:t>
            </w:r>
          </w:p>
          <w:p w14:paraId="1E314893">
            <w:pPr>
              <w:spacing w:line="360" w:lineRule="auto"/>
              <w:ind w:firstLine="482"/>
              <w:rPr>
                <w:b/>
                <w:bCs/>
                <w:color w:val="000000"/>
                <w:sz w:val="24"/>
              </w:rPr>
            </w:pPr>
            <w:r>
              <w:rPr>
                <w:b/>
                <w:bCs/>
                <w:color w:val="000000"/>
                <w:sz w:val="24"/>
              </w:rPr>
              <w:t>（</w:t>
            </w:r>
            <w:r>
              <w:rPr>
                <w:rFonts w:hint="eastAsia"/>
                <w:b/>
                <w:bCs/>
                <w:color w:val="000000"/>
                <w:sz w:val="24"/>
                <w:lang w:val="en-US" w:eastAsia="zh-CN"/>
              </w:rPr>
              <w:t>1</w:t>
            </w:r>
            <w:r>
              <w:rPr>
                <w:b/>
                <w:bCs/>
                <w:color w:val="000000"/>
                <w:sz w:val="24"/>
              </w:rPr>
              <w:t>）火灾事故风险防范措施</w:t>
            </w:r>
          </w:p>
          <w:p w14:paraId="47322577">
            <w:pPr>
              <w:spacing w:line="360" w:lineRule="auto"/>
              <w:ind w:firstLine="480"/>
              <w:rPr>
                <w:rFonts w:hint="eastAsia"/>
                <w:color w:val="000000"/>
                <w:sz w:val="24"/>
              </w:rPr>
            </w:pPr>
            <w:r>
              <w:rPr>
                <w:rFonts w:hint="eastAsia"/>
                <w:color w:val="000000"/>
                <w:sz w:val="24"/>
              </w:rPr>
              <w:t>①生产厂房易燃物品贮存区须确保通风良好、配备相应品种和数量的消防器材、设置必要的防火防爆与降温技术措施、按安全部门要求预留必要的安全间距，远离火种和热源。</w:t>
            </w:r>
          </w:p>
          <w:p w14:paraId="2F90F9D3">
            <w:pPr>
              <w:spacing w:line="360" w:lineRule="auto"/>
              <w:ind w:firstLine="480"/>
              <w:rPr>
                <w:rFonts w:hint="eastAsia"/>
                <w:color w:val="000000"/>
                <w:sz w:val="24"/>
              </w:rPr>
            </w:pPr>
            <w:r>
              <w:rPr>
                <w:rFonts w:hint="eastAsia"/>
                <w:color w:val="000000"/>
                <w:sz w:val="24"/>
              </w:rPr>
              <w:t>②生产车间和易燃物品贮存区禁止明火进入，禁止使用易产生火花的设备与工具，其照明、通风、空调、报警设施及相关用电设备均应采用防爆型装置。</w:t>
            </w:r>
          </w:p>
          <w:p w14:paraId="20E42BF6">
            <w:pPr>
              <w:spacing w:line="360" w:lineRule="auto"/>
              <w:ind w:firstLine="480"/>
              <w:rPr>
                <w:rFonts w:hint="eastAsia"/>
                <w:color w:val="000000"/>
                <w:sz w:val="24"/>
              </w:rPr>
            </w:pPr>
            <w:r>
              <w:rPr>
                <w:rFonts w:hint="eastAsia"/>
                <w:color w:val="000000"/>
                <w:sz w:val="24"/>
              </w:rPr>
              <w:t>③按规范使用各类电器设备，避免漏电、短路、过流、过载、过热等而造成的绝缘失效或线路着火，定期检查厂房内的电源、线路，对老化电线及时更换。</w:t>
            </w:r>
          </w:p>
          <w:p w14:paraId="640419D8">
            <w:pPr>
              <w:spacing w:line="360" w:lineRule="auto"/>
              <w:ind w:firstLine="480"/>
              <w:rPr>
                <w:rFonts w:hint="eastAsia"/>
                <w:color w:val="000000"/>
                <w:sz w:val="24"/>
              </w:rPr>
            </w:pPr>
            <w:r>
              <w:rPr>
                <w:rFonts w:hint="eastAsia"/>
                <w:color w:val="000000"/>
                <w:sz w:val="24"/>
              </w:rPr>
              <w:t>④禁止在生产车间和原料</w:t>
            </w:r>
            <w:r>
              <w:rPr>
                <w:rFonts w:hint="eastAsia"/>
                <w:color w:val="000000"/>
                <w:sz w:val="24"/>
                <w:lang w:val="en-US" w:eastAsia="zh-CN"/>
              </w:rPr>
              <w:t>暂存区</w:t>
            </w:r>
            <w:r>
              <w:rPr>
                <w:rFonts w:hint="eastAsia"/>
                <w:color w:val="000000"/>
                <w:sz w:val="24"/>
              </w:rPr>
              <w:t>、成品</w:t>
            </w:r>
            <w:r>
              <w:rPr>
                <w:rFonts w:hint="eastAsia"/>
                <w:color w:val="000000"/>
                <w:sz w:val="24"/>
                <w:lang w:val="en-US" w:eastAsia="zh-CN"/>
              </w:rPr>
              <w:t>暂存区</w:t>
            </w:r>
            <w:r>
              <w:rPr>
                <w:rFonts w:hint="eastAsia"/>
                <w:color w:val="000000"/>
                <w:sz w:val="24"/>
              </w:rPr>
              <w:t>等存放处有明火、吸烟、焊接等，厂区内生产车间及仓库应在显眼位置设置禁火标识。</w:t>
            </w:r>
          </w:p>
          <w:p w14:paraId="67B17AB8">
            <w:pPr>
              <w:spacing w:line="360" w:lineRule="auto"/>
              <w:ind w:firstLine="480"/>
              <w:rPr>
                <w:color w:val="000000"/>
                <w:sz w:val="24"/>
              </w:rPr>
            </w:pPr>
            <w:r>
              <w:rPr>
                <w:rFonts w:hint="eastAsia"/>
                <w:color w:val="000000"/>
                <w:sz w:val="24"/>
              </w:rPr>
              <w:t>⑤定期对操作人员进行安全生产与安全知识培训，并制定严格的安全操作规程，切实加强生产过程中的安全控制，保证劳动安全，防止意外事故的发生。</w:t>
            </w:r>
          </w:p>
          <w:p w14:paraId="36C48499">
            <w:pPr>
              <w:spacing w:line="360" w:lineRule="auto"/>
              <w:ind w:firstLine="482"/>
              <w:rPr>
                <w:rFonts w:hint="eastAsia"/>
                <w:b/>
                <w:bCs/>
                <w:color w:val="000000"/>
                <w:sz w:val="24"/>
              </w:rPr>
            </w:pPr>
            <w:r>
              <w:rPr>
                <w:rFonts w:hint="eastAsia"/>
                <w:b/>
                <w:bCs/>
                <w:color w:val="000000"/>
                <w:sz w:val="24"/>
              </w:rPr>
              <w:t>（</w:t>
            </w:r>
            <w:r>
              <w:rPr>
                <w:rFonts w:hint="eastAsia"/>
                <w:b/>
                <w:bCs/>
                <w:color w:val="000000"/>
                <w:sz w:val="24"/>
                <w:lang w:val="en-US" w:eastAsia="zh-CN"/>
              </w:rPr>
              <w:t>2</w:t>
            </w:r>
            <w:r>
              <w:rPr>
                <w:rFonts w:hint="eastAsia"/>
                <w:b/>
                <w:bCs/>
                <w:color w:val="000000"/>
                <w:sz w:val="24"/>
              </w:rPr>
              <w:t>）</w:t>
            </w:r>
            <w:r>
              <w:rPr>
                <w:rFonts w:hint="eastAsia"/>
                <w:b/>
                <w:bCs/>
                <w:color w:val="000000"/>
                <w:sz w:val="24"/>
                <w:lang w:val="en-US" w:eastAsia="zh-CN"/>
              </w:rPr>
              <w:t>环保</w:t>
            </w:r>
            <w:r>
              <w:rPr>
                <w:rFonts w:hint="eastAsia"/>
                <w:b/>
                <w:bCs/>
                <w:color w:val="000000"/>
                <w:sz w:val="24"/>
              </w:rPr>
              <w:t>设备防损措施</w:t>
            </w:r>
          </w:p>
          <w:p w14:paraId="7FD08FE6">
            <w:pPr>
              <w:spacing w:line="360" w:lineRule="auto"/>
              <w:ind w:firstLine="480"/>
              <w:rPr>
                <w:rFonts w:hint="eastAsia"/>
                <w:color w:val="000000"/>
                <w:sz w:val="24"/>
              </w:rPr>
            </w:pPr>
            <w:r>
              <w:rPr>
                <w:rFonts w:hint="eastAsia"/>
                <w:color w:val="000000"/>
                <w:sz w:val="24"/>
              </w:rPr>
              <w:t>①加强设备日常的维护和管理，定期对</w:t>
            </w:r>
            <w:r>
              <w:rPr>
                <w:rFonts w:hint="eastAsia"/>
                <w:color w:val="000000"/>
                <w:sz w:val="24"/>
                <w:lang w:val="en-US" w:eastAsia="zh-CN"/>
              </w:rPr>
              <w:t>环保设施</w:t>
            </w:r>
            <w:r>
              <w:rPr>
                <w:rFonts w:hint="eastAsia"/>
                <w:color w:val="000000"/>
                <w:sz w:val="24"/>
              </w:rPr>
              <w:t>的各类设备进行保养、检查和维修，确保集气系统</w:t>
            </w:r>
            <w:r>
              <w:rPr>
                <w:rFonts w:hint="eastAsia"/>
                <w:color w:val="000000"/>
                <w:sz w:val="24"/>
                <w:lang w:eastAsia="zh-CN"/>
              </w:rPr>
              <w:t>、</w:t>
            </w:r>
            <w:r>
              <w:rPr>
                <w:rFonts w:hint="eastAsia"/>
                <w:color w:val="000000"/>
                <w:sz w:val="24"/>
                <w:lang w:val="en-US" w:eastAsia="zh-CN"/>
              </w:rPr>
              <w:t>除尘</w:t>
            </w:r>
            <w:r>
              <w:rPr>
                <w:rFonts w:hint="eastAsia"/>
                <w:color w:val="000000"/>
                <w:sz w:val="24"/>
              </w:rPr>
              <w:t>系统</w:t>
            </w:r>
            <w:r>
              <w:rPr>
                <w:rFonts w:hint="eastAsia"/>
                <w:color w:val="000000"/>
                <w:sz w:val="24"/>
                <w:lang w:eastAsia="zh-CN"/>
              </w:rPr>
              <w:t>、</w:t>
            </w:r>
            <w:r>
              <w:rPr>
                <w:rFonts w:hint="eastAsia"/>
                <w:color w:val="000000"/>
                <w:sz w:val="24"/>
                <w:lang w:val="en-US" w:eastAsia="zh-CN"/>
              </w:rPr>
              <w:t>吸附系统</w:t>
            </w:r>
            <w:r>
              <w:rPr>
                <w:rFonts w:hint="eastAsia"/>
                <w:color w:val="000000"/>
                <w:sz w:val="24"/>
              </w:rPr>
              <w:t>的正常运行。</w:t>
            </w:r>
          </w:p>
          <w:p w14:paraId="643107D1">
            <w:pPr>
              <w:spacing w:line="360" w:lineRule="auto"/>
              <w:ind w:firstLine="480"/>
              <w:rPr>
                <w:rFonts w:hint="eastAsia"/>
                <w:color w:val="000000"/>
                <w:sz w:val="24"/>
              </w:rPr>
            </w:pPr>
            <w:r>
              <w:rPr>
                <w:rFonts w:hint="eastAsia"/>
                <w:color w:val="000000"/>
                <w:sz w:val="24"/>
              </w:rPr>
              <w:t>②进行安全化管理来改善设备的安全性、改进工艺的安全性；完善标准及操作规程，定期进行安全检查。</w:t>
            </w:r>
          </w:p>
          <w:p w14:paraId="1DB7F760">
            <w:pPr>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hint="eastAsia"/>
                <w:color w:val="000000"/>
                <w:sz w:val="24"/>
              </w:rPr>
              <w:t>③进一步加强职工的岗位操作培训，提高职工的安全意识和风险防范能力，规范操作，将安全隐患降到最低。</w:t>
            </w:r>
          </w:p>
          <w:p w14:paraId="09B9B3C3">
            <w:pPr>
              <w:spacing w:line="360" w:lineRule="auto"/>
              <w:ind w:firstLine="482"/>
              <w:rPr>
                <w:b/>
                <w:bCs/>
                <w:color w:val="000000"/>
                <w:sz w:val="24"/>
              </w:rPr>
            </w:pPr>
            <w:r>
              <w:rPr>
                <w:rFonts w:hint="eastAsia"/>
                <w:b/>
                <w:bCs/>
                <w:color w:val="000000"/>
                <w:sz w:val="24"/>
                <w:lang w:val="en-US" w:eastAsia="zh-CN"/>
              </w:rPr>
              <w:t>5</w:t>
            </w:r>
            <w:r>
              <w:rPr>
                <w:b/>
                <w:bCs/>
                <w:color w:val="000000"/>
                <w:sz w:val="24"/>
              </w:rPr>
              <w:t>、应急措施</w:t>
            </w:r>
          </w:p>
          <w:p w14:paraId="3AA9A1EC">
            <w:pPr>
              <w:spacing w:line="360" w:lineRule="auto"/>
              <w:ind w:firstLine="482"/>
              <w:rPr>
                <w:b/>
                <w:bCs/>
                <w:color w:val="000000"/>
                <w:sz w:val="24"/>
              </w:rPr>
            </w:pPr>
            <w:r>
              <w:rPr>
                <w:b/>
                <w:bCs/>
                <w:color w:val="000000"/>
                <w:sz w:val="24"/>
              </w:rPr>
              <w:t>（</w:t>
            </w:r>
            <w:r>
              <w:rPr>
                <w:rFonts w:hint="eastAsia"/>
                <w:b/>
                <w:bCs/>
                <w:color w:val="000000"/>
                <w:sz w:val="24"/>
                <w:lang w:val="en-US" w:eastAsia="zh-CN"/>
              </w:rPr>
              <w:t>1</w:t>
            </w:r>
            <w:r>
              <w:rPr>
                <w:b/>
                <w:bCs/>
                <w:color w:val="000000"/>
                <w:sz w:val="24"/>
              </w:rPr>
              <w:t>）火灾事故应急措施</w:t>
            </w:r>
          </w:p>
          <w:p w14:paraId="5BF4DECE">
            <w:pPr>
              <w:spacing w:line="360" w:lineRule="auto"/>
              <w:ind w:firstLine="480"/>
              <w:rPr>
                <w:color w:val="000000"/>
                <w:sz w:val="24"/>
              </w:rPr>
            </w:pPr>
            <w:r>
              <w:rPr>
                <w:color w:val="000000"/>
                <w:sz w:val="24"/>
              </w:rPr>
              <w:t>①在保证安全情况下将人员转移至安全地带，并将其他易燃易爆物品及时移到安全位置。并第一时间通知周边村民，必要是让村民疏散至安全地带。</w:t>
            </w:r>
          </w:p>
          <w:p w14:paraId="361F0D15">
            <w:pPr>
              <w:spacing w:line="360" w:lineRule="auto"/>
              <w:ind w:firstLine="480"/>
              <w:rPr>
                <w:color w:val="000000"/>
                <w:sz w:val="24"/>
              </w:rPr>
            </w:pPr>
            <w:r>
              <w:rPr>
                <w:color w:val="000000"/>
                <w:sz w:val="24"/>
              </w:rPr>
              <w:t>②使用厂区消防器材进行灭火，尽量将火势控制在一定范围内，防止其蔓延。</w:t>
            </w:r>
          </w:p>
          <w:p w14:paraId="3A6CB926">
            <w:pPr>
              <w:spacing w:line="360" w:lineRule="auto"/>
              <w:ind w:firstLine="480"/>
              <w:rPr>
                <w:color w:val="000000"/>
                <w:sz w:val="24"/>
              </w:rPr>
            </w:pPr>
            <w:r>
              <w:rPr>
                <w:color w:val="000000"/>
                <w:sz w:val="24"/>
              </w:rPr>
              <w:t>③事故处理过程中对事故区域设置围堰收容泄漏的消防废水和废物，采用抽水泵、水管联合作业将围堵的消防废水收集引流或收集至应急事故池内。</w:t>
            </w:r>
          </w:p>
          <w:p w14:paraId="4C9BAEEC">
            <w:pPr>
              <w:spacing w:line="360" w:lineRule="auto"/>
              <w:ind w:firstLine="480"/>
              <w:rPr>
                <w:color w:val="000000"/>
                <w:sz w:val="24"/>
              </w:rPr>
            </w:pPr>
            <w:r>
              <w:rPr>
                <w:color w:val="000000"/>
                <w:sz w:val="24"/>
              </w:rPr>
              <w:t>④事故处置完毕后，对处置过程中产生的消防废水、废物进行收集存储，后期交由资质单位进行集中处置。</w:t>
            </w:r>
          </w:p>
          <w:p w14:paraId="3E011872">
            <w:pPr>
              <w:spacing w:line="360" w:lineRule="auto"/>
              <w:ind w:firstLine="482"/>
              <w:rPr>
                <w:rFonts w:hint="eastAsia" w:eastAsia="宋体"/>
                <w:b/>
                <w:bCs/>
                <w:color w:val="000000"/>
                <w:sz w:val="24"/>
                <w:lang w:val="en-US" w:eastAsia="zh-CN"/>
              </w:rPr>
            </w:pPr>
            <w:r>
              <w:rPr>
                <w:rFonts w:hint="eastAsia"/>
                <w:b/>
                <w:bCs/>
                <w:color w:val="000000"/>
                <w:sz w:val="24"/>
              </w:rPr>
              <w:t>（</w:t>
            </w:r>
            <w:r>
              <w:rPr>
                <w:rFonts w:hint="eastAsia"/>
                <w:b/>
                <w:bCs/>
                <w:color w:val="000000"/>
                <w:sz w:val="24"/>
                <w:lang w:val="en-US" w:eastAsia="zh-CN"/>
              </w:rPr>
              <w:t>2</w:t>
            </w:r>
            <w:r>
              <w:rPr>
                <w:rFonts w:hint="eastAsia"/>
                <w:b/>
                <w:bCs/>
                <w:color w:val="000000"/>
                <w:sz w:val="24"/>
              </w:rPr>
              <w:t>）</w:t>
            </w:r>
            <w:r>
              <w:rPr>
                <w:rFonts w:hint="eastAsia"/>
                <w:b/>
                <w:bCs/>
                <w:color w:val="000000"/>
                <w:sz w:val="24"/>
                <w:lang w:val="en-US" w:eastAsia="zh-CN"/>
              </w:rPr>
              <w:t>环保</w:t>
            </w:r>
            <w:r>
              <w:rPr>
                <w:rFonts w:hint="eastAsia"/>
                <w:b/>
                <w:bCs/>
                <w:color w:val="000000"/>
                <w:sz w:val="24"/>
              </w:rPr>
              <w:t>设备</w:t>
            </w:r>
            <w:r>
              <w:rPr>
                <w:rFonts w:hint="eastAsia"/>
                <w:b/>
                <w:bCs/>
                <w:color w:val="000000"/>
                <w:sz w:val="24"/>
                <w:lang w:val="en-US" w:eastAsia="zh-CN"/>
              </w:rPr>
              <w:t>损坏</w:t>
            </w:r>
            <w:r>
              <w:rPr>
                <w:b/>
                <w:bCs/>
                <w:color w:val="000000"/>
                <w:sz w:val="24"/>
              </w:rPr>
              <w:t>应急措施</w:t>
            </w:r>
          </w:p>
          <w:p w14:paraId="38AD7F32">
            <w:pPr>
              <w:spacing w:line="360" w:lineRule="auto"/>
              <w:ind w:firstLine="480"/>
              <w:rPr>
                <w:rFonts w:hint="eastAsia" w:ascii="Times New Roman" w:hAnsi="Times New Roman" w:eastAsia="宋体" w:cs="Times New Roman"/>
                <w:b/>
                <w:bCs/>
                <w:color w:val="000000"/>
                <w:sz w:val="24"/>
                <w:szCs w:val="24"/>
                <w:highlight w:val="none"/>
                <w:lang w:val="en-US" w:eastAsia="zh-CN"/>
              </w:rPr>
            </w:pPr>
            <w:r>
              <w:rPr>
                <w:rFonts w:hint="eastAsia"/>
                <w:b w:val="0"/>
                <w:bCs w:val="0"/>
                <w:color w:val="000000"/>
                <w:sz w:val="24"/>
                <w:lang w:val="en-US" w:eastAsia="zh-CN"/>
              </w:rPr>
              <w:t>若</w:t>
            </w:r>
            <w:r>
              <w:rPr>
                <w:rFonts w:hint="eastAsia"/>
                <w:color w:val="000000"/>
                <w:sz w:val="24"/>
              </w:rPr>
              <w:t>出现</w:t>
            </w:r>
            <w:r>
              <w:rPr>
                <w:rFonts w:hint="eastAsia"/>
                <w:color w:val="000000"/>
                <w:sz w:val="24"/>
                <w:lang w:val="en-US" w:eastAsia="zh-CN"/>
              </w:rPr>
              <w:t>环保设施</w:t>
            </w:r>
            <w:r>
              <w:rPr>
                <w:rFonts w:hint="eastAsia"/>
                <w:color w:val="000000"/>
                <w:sz w:val="24"/>
              </w:rPr>
              <w:t>彻底失效或备用风机也无法正常运行等严重的污染事故，应停止生产，待设备修复正常后再恢复生产。</w:t>
            </w:r>
          </w:p>
          <w:p w14:paraId="10339D16">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6、</w:t>
            </w:r>
            <w:r>
              <w:rPr>
                <w:rFonts w:ascii="Times New Roman" w:hAnsi="Times New Roman" w:eastAsia="宋体" w:cs="Times New Roman"/>
                <w:b/>
                <w:bCs/>
                <w:color w:val="000000"/>
                <w:sz w:val="24"/>
                <w:szCs w:val="24"/>
                <w:highlight w:val="none"/>
                <w:lang w:val="en-US" w:eastAsia="zh-CN"/>
              </w:rPr>
              <w:t>分析结论</w:t>
            </w:r>
          </w:p>
          <w:p w14:paraId="4163D753">
            <w:pPr>
              <w:keepNext w:val="0"/>
              <w:keepLines w:val="0"/>
              <w:pageBreakBefore w:val="0"/>
              <w:widowControl/>
              <w:suppressLineNumbers w:val="0"/>
              <w:spacing w:line="360" w:lineRule="auto"/>
              <w:ind w:left="0" w:firstLine="480"/>
              <w:jc w:val="left"/>
              <w:rPr>
                <w:rFonts w:ascii="Times New Roman" w:hAnsi="Times New Roman" w:eastAsia="宋体" w:cs="Times New Roman"/>
                <w:color w:val="000000"/>
                <w:sz w:val="24"/>
              </w:rPr>
            </w:pPr>
            <w:r>
              <w:rPr>
                <w:rFonts w:ascii="Times New Roman" w:hAnsi="Times New Roman" w:eastAsia="宋体" w:cs="Times New Roman"/>
                <w:b w:val="0"/>
                <w:bCs w:val="0"/>
                <w:color w:val="000000"/>
                <w:sz w:val="24"/>
                <w:szCs w:val="24"/>
                <w:highlight w:val="none"/>
                <w:lang w:val="en-US" w:eastAsia="zh-CN"/>
              </w:rPr>
              <w:t>综上所述，项目环境风险潜势为Ⅰ级，环境风险影响范围较小，影响程度轻微，在采取相应风险管理防范措施的情况下，项目环境风险影响可控。</w:t>
            </w:r>
          </w:p>
          <w:p w14:paraId="0B47946F">
            <w:pPr>
              <w:keepNext w:val="0"/>
              <w:keepLines w:val="0"/>
              <w:pageBreakBefore w:val="0"/>
              <w:widowControl/>
              <w:suppressLineNumbers w:val="0"/>
              <w:spacing w:line="360" w:lineRule="auto"/>
              <w:ind w:left="0" w:firstLine="480"/>
              <w:jc w:val="left"/>
              <w:rPr>
                <w:rFonts w:ascii="Times New Roman" w:hAnsi="Times New Roman" w:eastAsia="宋体" w:cs="Times New Roman"/>
                <w:color w:val="000000"/>
              </w:rPr>
            </w:pPr>
            <w:r>
              <w:rPr>
                <w:rFonts w:ascii="Times New Roman" w:hAnsi="Times New Roman" w:eastAsia="宋体" w:cs="Times New Roman"/>
                <w:color w:val="000000"/>
                <w:sz w:val="24"/>
                <w:szCs w:val="24"/>
                <w:lang w:val="en-US" w:eastAsia="zh-CN" w:bidi="ar"/>
              </w:rPr>
              <w:t>建设项目环境风险简单分析内容详见下表。</w:t>
            </w:r>
          </w:p>
          <w:p w14:paraId="33D8EB75">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w:t>
            </w:r>
            <w:r>
              <w:rPr>
                <w:rFonts w:ascii="Times New Roman" w:hAnsi="Times New Roman" w:eastAsia="宋体" w:cs="Times New Roman"/>
                <w:b/>
                <w:bCs/>
                <w:color w:val="000000"/>
                <w:sz w:val="24"/>
                <w:szCs w:val="24"/>
                <w:lang w:val="en-US" w:eastAsia="zh-CN"/>
              </w:rPr>
              <w:t>4-</w:t>
            </w:r>
            <w:r>
              <w:rPr>
                <w:rFonts w:hint="eastAsia" w:ascii="Times New Roman" w:hAnsi="Times New Roman" w:eastAsia="宋体" w:cs="Times New Roman"/>
                <w:b/>
                <w:bCs/>
                <w:color w:val="000000"/>
                <w:sz w:val="24"/>
                <w:szCs w:val="24"/>
                <w:lang w:val="en-US" w:eastAsia="zh-CN"/>
              </w:rPr>
              <w:t>9</w:t>
            </w:r>
            <w:r>
              <w:rPr>
                <w:rFonts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rPr>
              <w:t xml:space="preserve"> 建设项目环境风险简单分析内容表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5"/>
              <w:gridCol w:w="8258"/>
            </w:tblGrid>
            <w:tr w14:paraId="5502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0507ED03">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建设项目名称</w:t>
                  </w:r>
                </w:p>
              </w:tc>
              <w:tc>
                <w:tcPr>
                  <w:tcW w:w="4090" w:type="dxa"/>
                  <w:noWrap w:val="0"/>
                  <w:vAlign w:val="center"/>
                </w:tcPr>
                <w:p w14:paraId="3750693E">
                  <w:pPr>
                    <w:keepNext w:val="0"/>
                    <w:keepLines w:val="0"/>
                    <w:pageBreakBefore w:val="0"/>
                    <w:widowControl w:val="0"/>
                    <w:suppressLineNumbers w:val="0"/>
                    <w:spacing w:before="0" w:beforeAutospacing="0" w:after="0" w:afterAutospacing="0" w:line="240" w:lineRule="auto"/>
                    <w:ind w:left="0" w:right="0" w:firstLine="0"/>
                    <w:jc w:val="center"/>
                    <w:rPr>
                      <w:rFonts w:hint="eastAsia" w:ascii="Times New Roman" w:hAnsi="Times New Roman" w:eastAsia="宋体" w:cs="Times New Roman"/>
                      <w:b w:val="0"/>
                      <w:bCs w:val="0"/>
                      <w:color w:val="000000"/>
                      <w:sz w:val="21"/>
                      <w:szCs w:val="21"/>
                      <w:lang w:eastAsia="zh-CN" w:bidi="en-US"/>
                    </w:rPr>
                  </w:pPr>
                  <w:r>
                    <w:rPr>
                      <w:rFonts w:hint="eastAsia" w:ascii="Times New Roman" w:hAnsi="Times New Roman" w:eastAsia="宋体" w:cs="Times New Roman"/>
                      <w:b w:val="0"/>
                      <w:bCs w:val="0"/>
                      <w:color w:val="000000"/>
                      <w:sz w:val="21"/>
                      <w:szCs w:val="21"/>
                      <w:lang w:eastAsia="zh-CN" w:bidi="en-US"/>
                    </w:rPr>
                    <w:t>德宏林帆佳源木业有限责任公司木材加工项目</w:t>
                  </w:r>
                </w:p>
              </w:tc>
            </w:tr>
            <w:tr w14:paraId="185BE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57E6A064">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建设地点</w:t>
                  </w:r>
                </w:p>
              </w:tc>
              <w:tc>
                <w:tcPr>
                  <w:tcW w:w="4090" w:type="dxa"/>
                  <w:noWrap w:val="0"/>
                  <w:vAlign w:val="center"/>
                </w:tcPr>
                <w:p w14:paraId="32870CFF">
                  <w:pPr>
                    <w:keepNext w:val="0"/>
                    <w:keepLines w:val="0"/>
                    <w:pageBreakBefore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b w:val="0"/>
                      <w:bCs w:val="0"/>
                      <w:color w:val="000000"/>
                      <w:sz w:val="21"/>
                      <w:szCs w:val="21"/>
                      <w:lang w:val="en-US" w:eastAsia="zh-CN" w:bidi="en-US"/>
                    </w:rPr>
                  </w:pPr>
                  <w:r>
                    <w:rPr>
                      <w:rFonts w:ascii="Times New Roman" w:hAnsi="Times New Roman" w:eastAsia="宋体" w:cs="Times New Roman"/>
                      <w:b w:val="0"/>
                      <w:bCs w:val="0"/>
                      <w:color w:val="000000"/>
                      <w:sz w:val="21"/>
                      <w:szCs w:val="21"/>
                      <w:lang w:val="en-US" w:eastAsia="zh-CN" w:bidi="en-US"/>
                    </w:rPr>
                    <w:t>云南省德宏州</w:t>
                  </w:r>
                  <w:r>
                    <w:rPr>
                      <w:rFonts w:hint="eastAsia" w:ascii="Times New Roman" w:hAnsi="Times New Roman" w:eastAsia="宋体" w:cs="Times New Roman"/>
                      <w:b w:val="0"/>
                      <w:bCs w:val="0"/>
                      <w:color w:val="000000"/>
                      <w:sz w:val="21"/>
                      <w:szCs w:val="21"/>
                      <w:lang w:val="en-US" w:eastAsia="zh-CN" w:bidi="en-US"/>
                    </w:rPr>
                    <w:t>云南省德宏州芒市风平镇帕底村芒市糖厂</w:t>
                  </w:r>
                </w:p>
              </w:tc>
            </w:tr>
            <w:tr w14:paraId="58AC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3FCC961A">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中心地理坐标</w:t>
                  </w:r>
                </w:p>
              </w:tc>
              <w:tc>
                <w:tcPr>
                  <w:tcW w:w="4090" w:type="dxa"/>
                  <w:noWrap w:val="0"/>
                  <w:vAlign w:val="center"/>
                </w:tcPr>
                <w:p w14:paraId="16C1F132">
                  <w:pPr>
                    <w:keepNext w:val="0"/>
                    <w:keepLines w:val="0"/>
                    <w:pageBreakBefore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b w:val="0"/>
                      <w:bCs w:val="0"/>
                      <w:color w:val="000000"/>
                      <w:sz w:val="21"/>
                      <w:szCs w:val="21"/>
                      <w:lang w:val="en-US" w:eastAsia="zh-CN" w:bidi="en-US"/>
                    </w:rPr>
                  </w:pPr>
                  <w:r>
                    <w:rPr>
                      <w:rFonts w:hint="eastAsia" w:ascii="Times New Roman" w:hAnsi="Times New Roman" w:eastAsia="宋体" w:cs="Times New Roman"/>
                      <w:color w:val="000000"/>
                      <w:sz w:val="21"/>
                      <w:szCs w:val="21"/>
                      <w:highlight w:val="none"/>
                      <w:lang w:val="en-US" w:eastAsia="zh-CN"/>
                    </w:rPr>
                    <w:t>东经</w:t>
                  </w:r>
                  <w:r>
                    <w:rPr>
                      <w:rFonts w:ascii="Times New Roman" w:hAnsi="Times New Roman" w:eastAsia="宋体" w:cs="Times New Roman"/>
                      <w:color w:val="000000"/>
                      <w:sz w:val="21"/>
                      <w:szCs w:val="21"/>
                      <w:highlight w:val="none"/>
                      <w:lang w:val="en-US" w:eastAsia="zh-CN"/>
                    </w:rPr>
                    <w:t>98°</w:t>
                  </w:r>
                  <w:r>
                    <w:rPr>
                      <w:rFonts w:hint="eastAsia" w:ascii="Times New Roman" w:hAnsi="Times New Roman" w:eastAsia="宋体" w:cs="Times New Roman"/>
                      <w:color w:val="000000"/>
                      <w:sz w:val="21"/>
                      <w:szCs w:val="21"/>
                      <w:highlight w:val="none"/>
                      <w:lang w:val="en-US" w:eastAsia="zh-CN"/>
                    </w:rPr>
                    <w:t>28</w:t>
                  </w:r>
                  <w:r>
                    <w:rPr>
                      <w:rFonts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38.681</w:t>
                  </w:r>
                  <w:r>
                    <w:rPr>
                      <w:rFonts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，北纬</w:t>
                  </w:r>
                  <w:r>
                    <w:rPr>
                      <w:rFonts w:ascii="Times New Roman" w:hAnsi="Times New Roman" w:eastAsia="宋体" w:cs="Times New Roman"/>
                      <w:color w:val="000000"/>
                      <w:sz w:val="21"/>
                      <w:szCs w:val="21"/>
                      <w:highlight w:val="none"/>
                      <w:lang w:val="en-US" w:eastAsia="zh-CN"/>
                    </w:rPr>
                    <w:t>24°</w:t>
                  </w:r>
                  <w:r>
                    <w:rPr>
                      <w:rFonts w:hint="eastAsia" w:ascii="Times New Roman" w:hAnsi="Times New Roman" w:eastAsia="宋体" w:cs="Times New Roman"/>
                      <w:color w:val="000000"/>
                      <w:sz w:val="21"/>
                      <w:szCs w:val="21"/>
                      <w:highlight w:val="none"/>
                      <w:lang w:val="en-US" w:eastAsia="zh-CN"/>
                    </w:rPr>
                    <w:t>23</w:t>
                  </w:r>
                  <w:r>
                    <w:rPr>
                      <w:rFonts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21.903</w:t>
                  </w:r>
                  <w:r>
                    <w:rPr>
                      <w:rFonts w:ascii="Times New Roman" w:hAnsi="Times New Roman" w:eastAsia="宋体" w:cs="Times New Roman"/>
                      <w:color w:val="000000"/>
                      <w:sz w:val="21"/>
                      <w:szCs w:val="21"/>
                      <w:highlight w:val="none"/>
                      <w:lang w:val="en-US" w:eastAsia="zh-CN"/>
                    </w:rPr>
                    <w:t>″</w:t>
                  </w:r>
                </w:p>
              </w:tc>
            </w:tr>
            <w:tr w14:paraId="108E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 w:hRule="atLeast"/>
                <w:jc w:val="center"/>
              </w:trPr>
              <w:tc>
                <w:tcPr>
                  <w:tcW w:w="909" w:type="dxa"/>
                  <w:noWrap w:val="0"/>
                  <w:vAlign w:val="center"/>
                </w:tcPr>
                <w:p w14:paraId="751EE5DB">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主要危险物质及分布</w:t>
                  </w:r>
                </w:p>
              </w:tc>
              <w:tc>
                <w:tcPr>
                  <w:tcW w:w="4090" w:type="dxa"/>
                  <w:noWrap w:val="0"/>
                  <w:vAlign w:val="center"/>
                </w:tcPr>
                <w:p w14:paraId="0B2FD6FD">
                  <w:pPr>
                    <w:keepNext w:val="0"/>
                    <w:keepLines w:val="0"/>
                    <w:pageBreakBefore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b w:val="0"/>
                      <w:bCs w:val="0"/>
                      <w:color w:val="000000"/>
                      <w:sz w:val="21"/>
                      <w:szCs w:val="21"/>
                      <w:lang w:val="en-US" w:eastAsia="zh-CN" w:bidi="en-US"/>
                    </w:rPr>
                  </w:pPr>
                  <w:r>
                    <w:rPr>
                      <w:rFonts w:ascii="Times New Roman" w:hAnsi="Times New Roman" w:eastAsia="宋体" w:cs="Times New Roman"/>
                      <w:b w:val="0"/>
                      <w:bCs w:val="0"/>
                      <w:color w:val="000000"/>
                      <w:sz w:val="21"/>
                      <w:szCs w:val="21"/>
                      <w:lang w:val="en-US" w:eastAsia="zh-CN" w:bidi="en-US"/>
                    </w:rPr>
                    <w:t>无</w:t>
                  </w:r>
                </w:p>
              </w:tc>
            </w:tr>
            <w:tr w14:paraId="73B9E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03521927">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环境影响途径及危险后果</w:t>
                  </w:r>
                </w:p>
              </w:tc>
              <w:tc>
                <w:tcPr>
                  <w:tcW w:w="4090" w:type="dxa"/>
                  <w:noWrap w:val="0"/>
                  <w:vAlign w:val="center"/>
                </w:tcPr>
                <w:p w14:paraId="199C1308">
                  <w:pPr>
                    <w:spacing w:line="240" w:lineRule="auto"/>
                    <w:ind w:firstLine="420"/>
                  </w:pPr>
                  <w:r>
                    <w:t>（1）环境影响途径</w:t>
                  </w:r>
                </w:p>
                <w:p w14:paraId="120B170B">
                  <w:pPr>
                    <w:spacing w:line="240" w:lineRule="auto"/>
                    <w:ind w:firstLine="420"/>
                  </w:pPr>
                  <w:r>
                    <w:t>本项目可能产生的环境风险类型有泄漏以及火灾等引发的伴生/次生污染物排放。具体影响途径见下表。</w:t>
                  </w:r>
                </w:p>
                <w:tbl>
                  <w:tblPr>
                    <w:tblStyle w:val="29"/>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88"/>
                    <w:gridCol w:w="2056"/>
                    <w:gridCol w:w="1420"/>
                    <w:gridCol w:w="3953"/>
                  </w:tblGrid>
                  <w:tr w14:paraId="13E82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689900B8">
                        <w:pPr>
                          <w:widowControl/>
                          <w:spacing w:line="240" w:lineRule="auto"/>
                          <w:ind w:left="105" w:right="105"/>
                          <w:jc w:val="center"/>
                        </w:pPr>
                        <w:r>
                          <w:t>序号</w:t>
                        </w:r>
                      </w:p>
                    </w:tc>
                    <w:tc>
                      <w:tcPr>
                        <w:tcW w:w="1243" w:type="dxa"/>
                        <w:noWrap w:val="0"/>
                        <w:vAlign w:val="center"/>
                      </w:tcPr>
                      <w:p w14:paraId="649FE49A">
                        <w:pPr>
                          <w:widowControl/>
                          <w:spacing w:line="240" w:lineRule="auto"/>
                          <w:ind w:left="105" w:right="105"/>
                          <w:jc w:val="center"/>
                        </w:pPr>
                        <w:r>
                          <w:t>风险源</w:t>
                        </w:r>
                      </w:p>
                    </w:tc>
                    <w:tc>
                      <w:tcPr>
                        <w:tcW w:w="859" w:type="dxa"/>
                        <w:noWrap w:val="0"/>
                        <w:vAlign w:val="center"/>
                      </w:tcPr>
                      <w:p w14:paraId="67E7D9C1">
                        <w:pPr>
                          <w:widowControl/>
                          <w:spacing w:line="240" w:lineRule="auto"/>
                          <w:ind w:left="105" w:right="105"/>
                          <w:jc w:val="center"/>
                        </w:pPr>
                        <w:r>
                          <w:t>主要危险物质</w:t>
                        </w:r>
                      </w:p>
                    </w:tc>
                    <w:tc>
                      <w:tcPr>
                        <w:tcW w:w="2389" w:type="dxa"/>
                        <w:noWrap w:val="0"/>
                        <w:vAlign w:val="center"/>
                      </w:tcPr>
                      <w:p w14:paraId="3D1A22F3">
                        <w:pPr>
                          <w:widowControl/>
                          <w:spacing w:line="240" w:lineRule="auto"/>
                          <w:ind w:left="105" w:right="105"/>
                          <w:jc w:val="center"/>
                        </w:pPr>
                        <w:r>
                          <w:t>可能影响环境的途径</w:t>
                        </w:r>
                      </w:p>
                    </w:tc>
                  </w:tr>
                  <w:tr w14:paraId="6CC63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44F8703B">
                        <w:pPr>
                          <w:widowControl/>
                          <w:spacing w:line="240" w:lineRule="auto"/>
                          <w:ind w:left="105" w:right="105"/>
                          <w:jc w:val="center"/>
                          <w:rPr>
                            <w:lang w:val="en-US" w:eastAsia="zh-CN"/>
                          </w:rPr>
                        </w:pPr>
                        <w:r>
                          <w:rPr>
                            <w:rFonts w:hint="eastAsia"/>
                            <w:lang w:val="en-US" w:eastAsia="zh-CN"/>
                          </w:rPr>
                          <w:t>1</w:t>
                        </w:r>
                      </w:p>
                    </w:tc>
                    <w:tc>
                      <w:tcPr>
                        <w:tcW w:w="1243" w:type="dxa"/>
                        <w:noWrap w:val="0"/>
                        <w:vAlign w:val="center"/>
                      </w:tcPr>
                      <w:p w14:paraId="5D317987">
                        <w:pPr>
                          <w:widowControl/>
                          <w:spacing w:line="240" w:lineRule="auto"/>
                          <w:ind w:left="105" w:right="105"/>
                          <w:jc w:val="center"/>
                          <w:rPr>
                            <w:rFonts w:hint="eastAsia"/>
                            <w:lang w:val="en-US" w:eastAsia="zh-CN"/>
                          </w:rPr>
                        </w:pPr>
                        <w:r>
                          <w:rPr>
                            <w:rFonts w:hint="eastAsia"/>
                            <w:lang w:val="en-US" w:eastAsia="zh-CN"/>
                          </w:rPr>
                          <w:t>除尘器</w:t>
                        </w:r>
                      </w:p>
                    </w:tc>
                    <w:tc>
                      <w:tcPr>
                        <w:tcW w:w="859" w:type="dxa"/>
                        <w:noWrap w:val="0"/>
                        <w:vAlign w:val="center"/>
                      </w:tcPr>
                      <w:p w14:paraId="2C5D08BC">
                        <w:pPr>
                          <w:pStyle w:val="234"/>
                          <w:spacing w:line="240" w:lineRule="auto"/>
                          <w:ind w:firstLine="0"/>
                          <w:jc w:val="center"/>
                          <w:rPr>
                            <w:sz w:val="21"/>
                            <w:szCs w:val="21"/>
                            <w:lang w:val="en-US" w:eastAsia="zh-CN"/>
                          </w:rPr>
                        </w:pPr>
                        <w:r>
                          <w:rPr>
                            <w:rFonts w:hint="eastAsia"/>
                            <w:sz w:val="21"/>
                            <w:szCs w:val="21"/>
                            <w:lang w:val="en-US" w:eastAsia="zh-CN"/>
                          </w:rPr>
                          <w:t>粉尘</w:t>
                        </w:r>
                      </w:p>
                    </w:tc>
                    <w:tc>
                      <w:tcPr>
                        <w:tcW w:w="2389" w:type="dxa"/>
                        <w:noWrap w:val="0"/>
                        <w:vAlign w:val="center"/>
                      </w:tcPr>
                      <w:p w14:paraId="672C7B3D">
                        <w:pPr>
                          <w:widowControl/>
                          <w:spacing w:line="240" w:lineRule="auto"/>
                          <w:ind w:left="105" w:right="105"/>
                          <w:jc w:val="center"/>
                          <w:rPr>
                            <w:rFonts w:hint="eastAsia"/>
                          </w:rPr>
                        </w:pPr>
                        <w:r>
                          <w:rPr>
                            <w:rFonts w:hint="eastAsia"/>
                          </w:rPr>
                          <w:t>粉尘爆炸时会分解产生CO、CO2，同时大量颗粒物逸散到空气中，将对大气环境造成极大影响。</w:t>
                        </w:r>
                      </w:p>
                    </w:tc>
                  </w:tr>
                  <w:tr w14:paraId="54B72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1C08C0DE">
                        <w:pPr>
                          <w:widowControl/>
                          <w:spacing w:line="240" w:lineRule="auto"/>
                          <w:ind w:left="105" w:right="105"/>
                          <w:jc w:val="center"/>
                          <w:rPr>
                            <w:lang w:val="en-US" w:eastAsia="zh-CN"/>
                          </w:rPr>
                        </w:pPr>
                        <w:r>
                          <w:rPr>
                            <w:rFonts w:hint="eastAsia"/>
                            <w:lang w:val="en-US" w:eastAsia="zh-CN"/>
                          </w:rPr>
                          <w:t>2</w:t>
                        </w:r>
                      </w:p>
                    </w:tc>
                    <w:tc>
                      <w:tcPr>
                        <w:tcW w:w="1243" w:type="dxa"/>
                        <w:noWrap w:val="0"/>
                        <w:vAlign w:val="center"/>
                      </w:tcPr>
                      <w:p w14:paraId="2ACD6882">
                        <w:pPr>
                          <w:widowControl/>
                          <w:spacing w:line="240" w:lineRule="auto"/>
                          <w:ind w:left="105" w:right="105"/>
                          <w:jc w:val="center"/>
                          <w:rPr>
                            <w:lang w:val="en-US" w:eastAsia="zh-CN"/>
                          </w:rPr>
                        </w:pPr>
                        <w:r>
                          <w:rPr>
                            <w:rFonts w:hint="eastAsia"/>
                            <w:lang w:val="en-US" w:eastAsia="zh-CN"/>
                          </w:rPr>
                          <w:t>原料、成品暂存区域</w:t>
                        </w:r>
                      </w:p>
                    </w:tc>
                    <w:tc>
                      <w:tcPr>
                        <w:tcW w:w="859" w:type="dxa"/>
                        <w:noWrap w:val="0"/>
                        <w:vAlign w:val="center"/>
                      </w:tcPr>
                      <w:p w14:paraId="7DAB7384">
                        <w:pPr>
                          <w:pStyle w:val="234"/>
                          <w:spacing w:line="240" w:lineRule="auto"/>
                          <w:ind w:firstLine="0"/>
                          <w:jc w:val="center"/>
                          <w:rPr>
                            <w:rFonts w:hint="eastAsia"/>
                            <w:sz w:val="21"/>
                            <w:szCs w:val="21"/>
                            <w:lang w:val="en-US" w:eastAsia="zh-CN"/>
                          </w:rPr>
                        </w:pPr>
                        <w:r>
                          <w:rPr>
                            <w:rFonts w:hint="eastAsia"/>
                            <w:sz w:val="21"/>
                            <w:szCs w:val="21"/>
                            <w:lang w:val="en-US" w:eastAsia="zh-CN"/>
                          </w:rPr>
                          <w:t>原料、成品</w:t>
                        </w:r>
                      </w:p>
                    </w:tc>
                    <w:tc>
                      <w:tcPr>
                        <w:tcW w:w="2389" w:type="dxa"/>
                        <w:noWrap w:val="0"/>
                        <w:vAlign w:val="center"/>
                      </w:tcPr>
                      <w:p w14:paraId="55A0232D">
                        <w:pPr>
                          <w:widowControl/>
                          <w:spacing w:line="240" w:lineRule="auto"/>
                          <w:ind w:left="105" w:right="105"/>
                          <w:jc w:val="center"/>
                          <w:rPr>
                            <w:rFonts w:hint="eastAsia"/>
                          </w:rPr>
                        </w:pPr>
                        <w:r>
                          <w:rPr>
                            <w:rFonts w:hint="eastAsia"/>
                          </w:rPr>
                          <w:t>如发生火灾，将会放出大量热辐射，危及火区周围人员的生命及财产安全，而燃烧散发出的大量浓烟也将对区域大气环境质量造成污染。</w:t>
                        </w:r>
                      </w:p>
                    </w:tc>
                  </w:tr>
                  <w:tr w14:paraId="019D2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6C9C495C">
                        <w:pPr>
                          <w:widowControl/>
                          <w:spacing w:line="240" w:lineRule="auto"/>
                          <w:ind w:left="105" w:right="105"/>
                          <w:jc w:val="center"/>
                          <w:rPr>
                            <w:lang w:val="en-US" w:eastAsia="zh-CN"/>
                          </w:rPr>
                        </w:pPr>
                        <w:r>
                          <w:rPr>
                            <w:rFonts w:hint="eastAsia"/>
                            <w:lang w:val="en-US" w:eastAsia="zh-CN"/>
                          </w:rPr>
                          <w:t>3</w:t>
                        </w:r>
                      </w:p>
                    </w:tc>
                    <w:tc>
                      <w:tcPr>
                        <w:tcW w:w="1776" w:type="dxa"/>
                        <w:noWrap w:val="0"/>
                        <w:vAlign w:val="center"/>
                      </w:tcPr>
                      <w:p w14:paraId="60791FAA">
                        <w:pPr>
                          <w:widowControl/>
                          <w:ind w:left="105" w:right="105"/>
                          <w:jc w:val="center"/>
                          <w:rPr>
                            <w:rFonts w:hint="eastAsia"/>
                            <w:lang w:val="en-US" w:eastAsia="zh-CN"/>
                          </w:rPr>
                        </w:pPr>
                        <w:r>
                          <w:rPr>
                            <w:rFonts w:hint="eastAsia"/>
                            <w:lang w:val="en-US" w:eastAsia="zh-CN"/>
                          </w:rPr>
                          <w:t>废气处理设施</w:t>
                        </w:r>
                      </w:p>
                    </w:tc>
                    <w:tc>
                      <w:tcPr>
                        <w:tcW w:w="1227" w:type="dxa"/>
                        <w:noWrap w:val="0"/>
                        <w:vAlign w:val="center"/>
                      </w:tcPr>
                      <w:p w14:paraId="5D1744E9">
                        <w:pPr>
                          <w:pStyle w:val="234"/>
                          <w:ind w:firstLine="0"/>
                          <w:jc w:val="center"/>
                          <w:rPr>
                            <w:rFonts w:hint="eastAsia"/>
                            <w:sz w:val="21"/>
                            <w:szCs w:val="21"/>
                            <w:lang w:val="en-US" w:eastAsia="zh-CN"/>
                          </w:rPr>
                        </w:pPr>
                        <w:r>
                          <w:rPr>
                            <w:rFonts w:hint="eastAsia"/>
                            <w:sz w:val="21"/>
                            <w:szCs w:val="21"/>
                            <w:lang w:val="en-US" w:eastAsia="zh-CN"/>
                          </w:rPr>
                          <w:t>甲醛、非甲烷总烃</w:t>
                        </w:r>
                      </w:p>
                    </w:tc>
                    <w:tc>
                      <w:tcPr>
                        <w:tcW w:w="3414" w:type="dxa"/>
                        <w:noWrap w:val="0"/>
                        <w:vAlign w:val="center"/>
                      </w:tcPr>
                      <w:p w14:paraId="213F37C7">
                        <w:pPr>
                          <w:widowControl/>
                          <w:ind w:left="105" w:right="105"/>
                          <w:jc w:val="center"/>
                          <w:rPr>
                            <w:rFonts w:hint="eastAsia"/>
                          </w:rPr>
                        </w:pPr>
                        <w:r>
                          <w:rPr>
                            <w:rFonts w:hint="eastAsia"/>
                            <w:lang w:val="en-US" w:eastAsia="zh-CN"/>
                          </w:rPr>
                          <w:t>甲醛、非甲烷总烃大量扩散</w:t>
                        </w:r>
                        <w:r>
                          <w:rPr>
                            <w:rFonts w:hint="eastAsia"/>
                          </w:rPr>
                          <w:t>将对大气环境造成极大影响。</w:t>
                        </w:r>
                      </w:p>
                    </w:tc>
                  </w:tr>
                  <w:tr w14:paraId="7B2CB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776E8C33">
                        <w:pPr>
                          <w:widowControl/>
                          <w:spacing w:line="240" w:lineRule="auto"/>
                          <w:ind w:left="105" w:right="105"/>
                          <w:jc w:val="center"/>
                          <w:rPr>
                            <w:lang w:val="en-US" w:eastAsia="zh-CN"/>
                          </w:rPr>
                        </w:pPr>
                        <w:r>
                          <w:rPr>
                            <w:rFonts w:hint="eastAsia"/>
                            <w:lang w:val="en-US" w:eastAsia="zh-CN"/>
                          </w:rPr>
                          <w:t>4</w:t>
                        </w:r>
                      </w:p>
                    </w:tc>
                    <w:tc>
                      <w:tcPr>
                        <w:tcW w:w="1776" w:type="dxa"/>
                        <w:noWrap w:val="0"/>
                        <w:vAlign w:val="center"/>
                      </w:tcPr>
                      <w:p w14:paraId="5201341E">
                        <w:pPr>
                          <w:widowControl/>
                          <w:ind w:left="105" w:right="105"/>
                          <w:jc w:val="center"/>
                          <w:rPr>
                            <w:rFonts w:hint="eastAsia"/>
                            <w:lang w:val="en-US" w:eastAsia="zh-CN"/>
                          </w:rPr>
                        </w:pPr>
                        <w:r>
                          <w:rPr>
                            <w:rFonts w:hint="eastAsia"/>
                            <w:lang w:val="en-US" w:eastAsia="zh-CN"/>
                          </w:rPr>
                          <w:t>废机油</w:t>
                        </w:r>
                      </w:p>
                    </w:tc>
                    <w:tc>
                      <w:tcPr>
                        <w:tcW w:w="1227" w:type="dxa"/>
                        <w:noWrap w:val="0"/>
                        <w:vAlign w:val="center"/>
                      </w:tcPr>
                      <w:p w14:paraId="5B06300C">
                        <w:pPr>
                          <w:pStyle w:val="234"/>
                          <w:ind w:firstLine="0"/>
                          <w:jc w:val="center"/>
                          <w:rPr>
                            <w:rFonts w:hint="eastAsia"/>
                            <w:sz w:val="21"/>
                            <w:szCs w:val="21"/>
                            <w:lang w:val="en-US" w:eastAsia="zh-CN"/>
                          </w:rPr>
                        </w:pPr>
                        <w:r>
                          <w:rPr>
                            <w:rFonts w:hint="eastAsia"/>
                            <w:sz w:val="21"/>
                            <w:szCs w:val="21"/>
                            <w:lang w:val="en-US" w:eastAsia="zh-CN"/>
                          </w:rPr>
                          <w:t>废机油</w:t>
                        </w:r>
                      </w:p>
                    </w:tc>
                    <w:tc>
                      <w:tcPr>
                        <w:tcW w:w="3414" w:type="dxa"/>
                        <w:noWrap w:val="0"/>
                        <w:vAlign w:val="center"/>
                      </w:tcPr>
                      <w:p w14:paraId="5212902E">
                        <w:pPr>
                          <w:widowControl/>
                          <w:ind w:left="105" w:right="105"/>
                          <w:jc w:val="center"/>
                          <w:rPr>
                            <w:rFonts w:hint="eastAsia"/>
                          </w:rPr>
                        </w:pPr>
                        <w:r>
                          <w:rPr>
                            <w:rFonts w:hint="eastAsia"/>
                          </w:rPr>
                          <w:t>如发生火灾，将会放出大量热辐射，危及火区周围人员的生命及财产安全，而燃烧散发出的大量浓烟也将对区域大气环境质量造成污染。</w:t>
                        </w:r>
                        <w:r>
                          <w:rPr>
                            <w:rFonts w:hint="eastAsia"/>
                            <w:lang w:val="en-US" w:eastAsia="zh-CN"/>
                          </w:rPr>
                          <w:t>若发生泄漏会对地表水、地下水造成污染。</w:t>
                        </w:r>
                      </w:p>
                    </w:tc>
                  </w:tr>
                </w:tbl>
                <w:p w14:paraId="0858FA0E">
                  <w:pPr>
                    <w:spacing w:line="240" w:lineRule="auto"/>
                    <w:ind w:firstLine="420"/>
                  </w:pPr>
                  <w:r>
                    <w:t>（2）危险后果</w:t>
                  </w:r>
                </w:p>
                <w:p w14:paraId="44A63D74">
                  <w:pPr>
                    <w:spacing w:line="240" w:lineRule="auto"/>
                    <w:ind w:firstLine="420"/>
                    <w:rPr>
                      <w:rFonts w:hint="eastAsia"/>
                      <w:lang w:val="en-US" w:eastAsia="zh-CN"/>
                    </w:rPr>
                  </w:pPr>
                  <w:r>
                    <w:rPr>
                      <w:rFonts w:hint="eastAsia"/>
                      <w:lang w:val="en-US" w:eastAsia="zh-CN"/>
                    </w:rPr>
                    <w:t>①项目区粉尘爆炸时会分解产生CO、CO</w:t>
                  </w:r>
                  <w:r>
                    <w:rPr>
                      <w:rFonts w:hint="eastAsia"/>
                      <w:vertAlign w:val="subscript"/>
                      <w:lang w:val="en-US" w:eastAsia="zh-CN"/>
                    </w:rPr>
                    <w:t>2</w:t>
                  </w:r>
                  <w:r>
                    <w:rPr>
                      <w:rFonts w:hint="eastAsia"/>
                      <w:lang w:val="en-US" w:eastAsia="zh-CN"/>
                    </w:rPr>
                    <w:t>，同时大量颗粒物逸散到空气中，将对大气环境造成极大影响。</w:t>
                  </w:r>
                </w:p>
                <w:p w14:paraId="654C53B7">
                  <w:pPr>
                    <w:spacing w:line="240" w:lineRule="auto"/>
                    <w:ind w:firstLine="420"/>
                  </w:pPr>
                  <w:r>
                    <w:rPr>
                      <w:rFonts w:hint="eastAsia"/>
                      <w:lang w:val="en-US" w:eastAsia="zh-CN"/>
                    </w:rPr>
                    <w:t>②原料、成品</w:t>
                  </w:r>
                  <w:r>
                    <w:t>遇明火，发生火灾事故会伴生/次生CO、SO</w:t>
                  </w:r>
                  <w:r>
                    <w:rPr>
                      <w:vertAlign w:val="subscript"/>
                    </w:rPr>
                    <w:t>2</w:t>
                  </w:r>
                  <w:r>
                    <w:t>等废气污染物，扩散至周围大气环境，可能对周边大气环境敏感目标的空气质量产生影响。</w:t>
                  </w:r>
                </w:p>
                <w:p w14:paraId="56D23C5E">
                  <w:pPr>
                    <w:pStyle w:val="2"/>
                    <w:rPr>
                      <w:rFonts w:hint="eastAsia" w:eastAsia="宋体"/>
                      <w:lang w:val="en-US" w:eastAsia="zh-CN"/>
                    </w:rPr>
                  </w:pPr>
                  <w:r>
                    <w:rPr>
                      <w:rFonts w:hint="eastAsia"/>
                      <w:color w:val="000000"/>
                      <w:sz w:val="21"/>
                      <w:szCs w:val="21"/>
                      <w:lang w:val="en-US" w:eastAsia="zh-CN"/>
                    </w:rPr>
                    <w:t>③</w:t>
                  </w:r>
                  <w:r>
                    <w:rPr>
                      <w:rFonts w:hint="eastAsia" w:ascii="Times New Roman" w:hAnsi="Times New Roman" w:eastAsia="宋体" w:cs="Times New Roman"/>
                      <w:b w:val="0"/>
                      <w:bCs w:val="0"/>
                      <w:color w:val="000000"/>
                      <w:sz w:val="21"/>
                      <w:szCs w:val="21"/>
                      <w:highlight w:val="none"/>
                      <w:lang w:val="en-US" w:eastAsia="zh-CN"/>
                    </w:rPr>
                    <w:t>废机油发生泄漏，会对周边地表水、地下水及土壤造成影响。</w:t>
                  </w:r>
                </w:p>
              </w:tc>
            </w:tr>
            <w:tr w14:paraId="3D80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16E13A8D">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风险防护措施要求</w:t>
                  </w:r>
                </w:p>
              </w:tc>
              <w:tc>
                <w:tcPr>
                  <w:tcW w:w="4090" w:type="dxa"/>
                  <w:noWrap w:val="0"/>
                  <w:vAlign w:val="center"/>
                </w:tcPr>
                <w:p w14:paraId="35114832">
                  <w:pPr>
                    <w:spacing w:line="240" w:lineRule="auto"/>
                    <w:ind w:firstLine="422"/>
                    <w:rPr>
                      <w:b/>
                      <w:bCs/>
                      <w:color w:val="000000"/>
                      <w:sz w:val="21"/>
                      <w:szCs w:val="21"/>
                    </w:rPr>
                  </w:pPr>
                  <w:r>
                    <w:rPr>
                      <w:b/>
                      <w:bCs/>
                      <w:color w:val="000000"/>
                      <w:sz w:val="21"/>
                      <w:szCs w:val="21"/>
                    </w:rPr>
                    <w:t>（1）火灾事故风险防范措施</w:t>
                  </w:r>
                </w:p>
                <w:p w14:paraId="7B5221D0">
                  <w:pPr>
                    <w:spacing w:line="240" w:lineRule="auto"/>
                    <w:ind w:firstLine="420"/>
                    <w:rPr>
                      <w:rFonts w:hint="eastAsia"/>
                      <w:color w:val="000000"/>
                      <w:sz w:val="21"/>
                      <w:szCs w:val="21"/>
                    </w:rPr>
                  </w:pPr>
                  <w:r>
                    <w:rPr>
                      <w:rFonts w:hint="eastAsia"/>
                      <w:color w:val="000000"/>
                      <w:sz w:val="21"/>
                      <w:szCs w:val="21"/>
                    </w:rPr>
                    <w:t>①生产厂房易燃物品贮存区须确保通风良好、配备相应品种和数量的消防器材、设置必要的防火防爆与降温技术措施、按安全部门要求预留必要的安全间距，远离火种和热源。</w:t>
                  </w:r>
                </w:p>
                <w:p w14:paraId="2B3F0C19">
                  <w:pPr>
                    <w:spacing w:line="240" w:lineRule="auto"/>
                    <w:ind w:firstLine="420"/>
                    <w:rPr>
                      <w:rFonts w:hint="eastAsia"/>
                      <w:color w:val="000000"/>
                      <w:sz w:val="21"/>
                      <w:szCs w:val="21"/>
                    </w:rPr>
                  </w:pPr>
                  <w:r>
                    <w:rPr>
                      <w:rFonts w:hint="eastAsia"/>
                      <w:color w:val="000000"/>
                      <w:sz w:val="21"/>
                      <w:szCs w:val="21"/>
                    </w:rPr>
                    <w:t>②生产车间和易燃物品贮存区禁止明火进入，禁止使用易产生火花的设备与工具，其照明、通风、空调、报警设施及相关用电设备均应采用防爆型装置。</w:t>
                  </w:r>
                </w:p>
                <w:p w14:paraId="4115BC4F">
                  <w:pPr>
                    <w:spacing w:line="240" w:lineRule="auto"/>
                    <w:ind w:firstLine="420"/>
                    <w:rPr>
                      <w:rFonts w:hint="eastAsia"/>
                      <w:color w:val="000000"/>
                      <w:sz w:val="21"/>
                      <w:szCs w:val="21"/>
                    </w:rPr>
                  </w:pPr>
                  <w:r>
                    <w:rPr>
                      <w:rFonts w:hint="eastAsia"/>
                      <w:color w:val="000000"/>
                      <w:sz w:val="21"/>
                      <w:szCs w:val="21"/>
                    </w:rPr>
                    <w:t>③按规范使用各类电器设备，避免漏电、短路、过流、过载、过热等而造成的绝缘失效或线路着火，定期检查厂房内的电源、线路，对老化电线及时更换。</w:t>
                  </w:r>
                </w:p>
                <w:p w14:paraId="6EE941EB">
                  <w:pPr>
                    <w:spacing w:line="240" w:lineRule="auto"/>
                    <w:ind w:firstLine="420"/>
                    <w:rPr>
                      <w:rFonts w:hint="eastAsia"/>
                      <w:color w:val="000000"/>
                      <w:sz w:val="21"/>
                      <w:szCs w:val="21"/>
                    </w:rPr>
                  </w:pPr>
                  <w:r>
                    <w:rPr>
                      <w:rFonts w:hint="eastAsia"/>
                      <w:color w:val="000000"/>
                      <w:sz w:val="21"/>
                      <w:szCs w:val="21"/>
                    </w:rPr>
                    <w:t>④禁止在生产车间和原料</w:t>
                  </w:r>
                  <w:r>
                    <w:rPr>
                      <w:rFonts w:hint="eastAsia"/>
                      <w:color w:val="000000"/>
                      <w:sz w:val="21"/>
                      <w:szCs w:val="21"/>
                      <w:lang w:val="en-US" w:eastAsia="zh-CN"/>
                    </w:rPr>
                    <w:t>暂存区</w:t>
                  </w:r>
                  <w:r>
                    <w:rPr>
                      <w:rFonts w:hint="eastAsia"/>
                      <w:color w:val="000000"/>
                      <w:sz w:val="21"/>
                      <w:szCs w:val="21"/>
                    </w:rPr>
                    <w:t>、成品</w:t>
                  </w:r>
                  <w:r>
                    <w:rPr>
                      <w:rFonts w:hint="eastAsia"/>
                      <w:color w:val="000000"/>
                      <w:sz w:val="21"/>
                      <w:szCs w:val="21"/>
                      <w:lang w:val="en-US" w:eastAsia="zh-CN"/>
                    </w:rPr>
                    <w:t>暂存区</w:t>
                  </w:r>
                  <w:r>
                    <w:rPr>
                      <w:rFonts w:hint="eastAsia"/>
                      <w:color w:val="000000"/>
                      <w:sz w:val="21"/>
                      <w:szCs w:val="21"/>
                    </w:rPr>
                    <w:t>等存放处有明火、吸烟、焊接等，厂区内生产车间及仓库应在显眼位置设置禁火标识。</w:t>
                  </w:r>
                </w:p>
                <w:p w14:paraId="6F12241F">
                  <w:pPr>
                    <w:spacing w:line="240" w:lineRule="auto"/>
                    <w:ind w:firstLine="420"/>
                    <w:rPr>
                      <w:color w:val="000000"/>
                      <w:sz w:val="21"/>
                      <w:szCs w:val="21"/>
                    </w:rPr>
                  </w:pPr>
                  <w:r>
                    <w:rPr>
                      <w:rFonts w:hint="eastAsia"/>
                      <w:color w:val="000000"/>
                      <w:sz w:val="21"/>
                      <w:szCs w:val="21"/>
                    </w:rPr>
                    <w:t>⑤定期对操作人员进行安全生产与安全知识培训，并制定严格的安全操作规程，切实加强生产过程中的安全控制，保证劳动安全，防止意外事故的发生。</w:t>
                  </w:r>
                </w:p>
                <w:p w14:paraId="123D191A">
                  <w:pPr>
                    <w:spacing w:line="240" w:lineRule="auto"/>
                    <w:ind w:firstLine="422"/>
                    <w:rPr>
                      <w:rFonts w:hint="eastAsia"/>
                      <w:b/>
                      <w:bCs/>
                      <w:color w:val="000000"/>
                      <w:sz w:val="21"/>
                      <w:szCs w:val="21"/>
                    </w:rPr>
                  </w:pPr>
                  <w:r>
                    <w:rPr>
                      <w:rFonts w:hint="eastAsia"/>
                      <w:b/>
                      <w:bCs/>
                      <w:color w:val="000000"/>
                      <w:sz w:val="21"/>
                      <w:szCs w:val="21"/>
                    </w:rPr>
                    <w:t>（</w:t>
                  </w:r>
                  <w:r>
                    <w:rPr>
                      <w:rFonts w:hint="eastAsia"/>
                      <w:b/>
                      <w:bCs/>
                      <w:color w:val="000000"/>
                      <w:sz w:val="21"/>
                      <w:szCs w:val="21"/>
                      <w:lang w:val="en-US" w:eastAsia="zh-CN"/>
                    </w:rPr>
                    <w:t>2</w:t>
                  </w:r>
                  <w:r>
                    <w:rPr>
                      <w:rFonts w:hint="eastAsia"/>
                      <w:b/>
                      <w:bCs/>
                      <w:color w:val="000000"/>
                      <w:sz w:val="21"/>
                      <w:szCs w:val="21"/>
                    </w:rPr>
                    <w:t>）</w:t>
                  </w:r>
                  <w:r>
                    <w:rPr>
                      <w:rFonts w:hint="eastAsia"/>
                      <w:b/>
                      <w:bCs/>
                      <w:color w:val="000000"/>
                      <w:sz w:val="21"/>
                      <w:szCs w:val="21"/>
                      <w:lang w:val="en-US" w:eastAsia="zh-CN"/>
                    </w:rPr>
                    <w:t>环保</w:t>
                  </w:r>
                  <w:r>
                    <w:rPr>
                      <w:rFonts w:hint="eastAsia"/>
                      <w:b/>
                      <w:bCs/>
                      <w:color w:val="000000"/>
                      <w:sz w:val="21"/>
                      <w:szCs w:val="21"/>
                    </w:rPr>
                    <w:t>设备防损措施</w:t>
                  </w:r>
                </w:p>
                <w:p w14:paraId="689080C7">
                  <w:pPr>
                    <w:spacing w:line="240" w:lineRule="auto"/>
                    <w:ind w:firstLine="420"/>
                    <w:rPr>
                      <w:rFonts w:hint="eastAsia"/>
                      <w:color w:val="000000"/>
                      <w:sz w:val="21"/>
                      <w:szCs w:val="21"/>
                    </w:rPr>
                  </w:pPr>
                  <w:r>
                    <w:rPr>
                      <w:rFonts w:hint="eastAsia"/>
                      <w:color w:val="000000"/>
                      <w:sz w:val="21"/>
                      <w:szCs w:val="21"/>
                    </w:rPr>
                    <w:t>①加强设备日常的维护和管理，定期对</w:t>
                  </w:r>
                  <w:r>
                    <w:rPr>
                      <w:rFonts w:hint="eastAsia"/>
                      <w:color w:val="000000"/>
                      <w:sz w:val="21"/>
                      <w:szCs w:val="21"/>
                      <w:lang w:val="en-US" w:eastAsia="zh-CN"/>
                    </w:rPr>
                    <w:t>环保</w:t>
                  </w:r>
                  <w:r>
                    <w:rPr>
                      <w:rFonts w:hint="eastAsia"/>
                      <w:color w:val="000000"/>
                      <w:sz w:val="21"/>
                      <w:szCs w:val="21"/>
                    </w:rPr>
                    <w:t>的各类设备进行保养、检查和维修，确保集气系统</w:t>
                  </w:r>
                  <w:r>
                    <w:rPr>
                      <w:rFonts w:hint="eastAsia"/>
                      <w:color w:val="000000"/>
                      <w:sz w:val="21"/>
                      <w:szCs w:val="21"/>
                      <w:lang w:eastAsia="zh-CN"/>
                    </w:rPr>
                    <w:t>、</w:t>
                  </w:r>
                  <w:r>
                    <w:rPr>
                      <w:rFonts w:hint="eastAsia"/>
                      <w:color w:val="000000"/>
                      <w:sz w:val="21"/>
                      <w:szCs w:val="21"/>
                    </w:rPr>
                    <w:t>除尘系统</w:t>
                  </w:r>
                  <w:r>
                    <w:rPr>
                      <w:rFonts w:hint="eastAsia"/>
                      <w:color w:val="000000"/>
                      <w:sz w:val="21"/>
                      <w:szCs w:val="21"/>
                      <w:lang w:eastAsia="zh-CN"/>
                    </w:rPr>
                    <w:t>、</w:t>
                  </w:r>
                  <w:r>
                    <w:rPr>
                      <w:rFonts w:hint="eastAsia"/>
                      <w:color w:val="000000"/>
                      <w:sz w:val="21"/>
                      <w:szCs w:val="21"/>
                      <w:lang w:val="en-US" w:eastAsia="zh-CN"/>
                    </w:rPr>
                    <w:t>吸附系统</w:t>
                  </w:r>
                  <w:r>
                    <w:rPr>
                      <w:rFonts w:hint="eastAsia"/>
                      <w:color w:val="000000"/>
                      <w:sz w:val="21"/>
                      <w:szCs w:val="21"/>
                    </w:rPr>
                    <w:t>的正常运行。</w:t>
                  </w:r>
                </w:p>
                <w:p w14:paraId="3C7373BB">
                  <w:pPr>
                    <w:spacing w:line="240" w:lineRule="auto"/>
                    <w:ind w:firstLine="420"/>
                    <w:rPr>
                      <w:rFonts w:hint="eastAsia"/>
                      <w:color w:val="000000"/>
                      <w:sz w:val="21"/>
                      <w:szCs w:val="21"/>
                    </w:rPr>
                  </w:pPr>
                  <w:r>
                    <w:rPr>
                      <w:rFonts w:hint="eastAsia"/>
                      <w:color w:val="000000"/>
                      <w:sz w:val="21"/>
                      <w:szCs w:val="21"/>
                    </w:rPr>
                    <w:t>②进行安全化管理来改善设备的安全性、改进工艺的安全性；完善标准及操作规程，定期进行安全检查。</w:t>
                  </w:r>
                </w:p>
                <w:p w14:paraId="23C23DAC">
                  <w:pPr>
                    <w:spacing w:line="240" w:lineRule="auto"/>
                    <w:ind w:firstLine="420"/>
                    <w:rPr>
                      <w:color w:val="000000"/>
                      <w:sz w:val="21"/>
                      <w:szCs w:val="21"/>
                      <w:lang w:val="en-US" w:eastAsia="zh-CN" w:bidi="ar-SA"/>
                    </w:rPr>
                  </w:pPr>
                  <w:r>
                    <w:rPr>
                      <w:rFonts w:hint="eastAsia"/>
                      <w:color w:val="000000"/>
                      <w:sz w:val="21"/>
                      <w:szCs w:val="21"/>
                    </w:rPr>
                    <w:t>③进一步加强职工的岗位操作培训，提高职工的安全意识和风险防范能力，规范操作，将安全隐患降到最低</w:t>
                  </w:r>
                  <w:r>
                    <w:rPr>
                      <w:rFonts w:hint="eastAsia"/>
                      <w:color w:val="000000"/>
                      <w:sz w:val="21"/>
                      <w:szCs w:val="21"/>
                      <w:lang w:eastAsia="zh-CN"/>
                    </w:rPr>
                    <w:t>。</w:t>
                  </w:r>
                </w:p>
              </w:tc>
            </w:tr>
            <w:tr w14:paraId="10895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4" w:type="dxa"/>
                  <w:gridSpan w:val="2"/>
                  <w:noWrap w:val="0"/>
                  <w:vAlign w:val="center"/>
                </w:tcPr>
                <w:p w14:paraId="4B0C200D">
                  <w:pPr>
                    <w:keepNext w:val="0"/>
                    <w:keepLines w:val="0"/>
                    <w:suppressLineNumbers w:val="0"/>
                    <w:spacing w:before="0" w:beforeAutospacing="0" w:after="0" w:afterAutospacing="0" w:line="240" w:lineRule="auto"/>
                    <w:ind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填表说明（列出项目相关信息及评价说明）：本项目存在的危险物质数量较小，对环境造成污染的风险较小。</w:t>
                  </w:r>
                </w:p>
              </w:tc>
            </w:tr>
          </w:tbl>
          <w:p w14:paraId="005C8703">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p>
          <w:p w14:paraId="2A985F12">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（六）地下水、土壤环境影响分析</w:t>
            </w:r>
          </w:p>
          <w:p w14:paraId="4EB593AD">
            <w:pPr>
              <w:keepNext w:val="0"/>
              <w:keepLines w:val="0"/>
              <w:pageBreakBefore w:val="0"/>
              <w:widowControl/>
              <w:suppressLineNumbers w:val="0"/>
              <w:spacing w:line="360" w:lineRule="auto"/>
              <w:ind w:firstLine="480"/>
              <w:jc w:val="both"/>
              <w:rPr>
                <w:rFonts w:ascii="Times New Roman" w:hAnsi="Times New Roman" w:eastAsia="宋体" w:cs="Times New Roman"/>
                <w:color w:val="000000"/>
                <w:sz w:val="24"/>
                <w:szCs w:val="24"/>
                <w:lang w:val="en-US" w:eastAsia="zh-CN" w:bidi="ar"/>
              </w:rPr>
            </w:pPr>
            <w:r>
              <w:rPr>
                <w:rFonts w:hint="eastAsia" w:ascii="Times New Roman" w:hAnsi="Times New Roman" w:eastAsia="宋体" w:cs="Times New Roman"/>
                <w:color w:val="000000"/>
                <w:sz w:val="24"/>
                <w:szCs w:val="24"/>
                <w:lang w:val="en-US" w:eastAsia="zh-CN" w:bidi="ar"/>
              </w:rPr>
              <w:t>（1）</w:t>
            </w:r>
            <w:r>
              <w:rPr>
                <w:rFonts w:ascii="Times New Roman" w:hAnsi="Times New Roman" w:eastAsia="宋体" w:cs="Times New Roman"/>
                <w:b/>
                <w:bCs/>
                <w:color w:val="000000"/>
                <w:sz w:val="24"/>
                <w:szCs w:val="24"/>
                <w:highlight w:val="none"/>
                <w:lang w:val="en-US" w:eastAsia="zh-CN"/>
              </w:rPr>
              <w:t>地下水环境影响分析</w:t>
            </w:r>
          </w:p>
          <w:p w14:paraId="0B178E4A">
            <w:pPr>
              <w:keepNext w:val="0"/>
              <w:keepLines w:val="0"/>
              <w:pageBreakBefore w:val="0"/>
              <w:widowControl/>
              <w:suppressLineNumbers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color w:val="000000"/>
                <w:sz w:val="24"/>
                <w:szCs w:val="24"/>
                <w:lang w:val="en-US" w:eastAsia="zh-CN" w:bidi="ar"/>
              </w:rPr>
              <w:t>本项目为</w:t>
            </w:r>
            <w:r>
              <w:rPr>
                <w:rFonts w:hint="eastAsia" w:ascii="Times New Roman" w:hAnsi="Times New Roman" w:eastAsia="宋体" w:cs="Times New Roman"/>
                <w:color w:val="000000"/>
                <w:sz w:val="24"/>
                <w:szCs w:val="24"/>
                <w:lang w:val="en-US" w:eastAsia="zh-CN" w:bidi="ar"/>
              </w:rPr>
              <w:t>胶合板</w:t>
            </w:r>
            <w:r>
              <w:rPr>
                <w:rFonts w:ascii="Times New Roman" w:hAnsi="Times New Roman" w:eastAsia="宋体" w:cs="Times New Roman"/>
                <w:color w:val="000000"/>
                <w:sz w:val="24"/>
                <w:szCs w:val="24"/>
                <w:lang w:val="en-US" w:eastAsia="zh-CN" w:bidi="ar"/>
              </w:rPr>
              <w:t>生产项目，根据《环境影响评价技术导则 地下水环境》 （HJ610-2016）附录 A，项目属于地下水环境影响评价项目类别中的Ⅳ类，可不开展地下水评价</w:t>
            </w:r>
            <w:r>
              <w:rPr>
                <w:rFonts w:hint="eastAsia" w:ascii="Times New Roman" w:hAnsi="Times New Roman" w:eastAsia="宋体" w:cs="Times New Roman"/>
                <w:color w:val="000000"/>
                <w:sz w:val="24"/>
                <w:szCs w:val="24"/>
                <w:lang w:val="en-US" w:eastAsia="zh-CN" w:bidi="ar"/>
              </w:rPr>
              <w:t>。</w:t>
            </w:r>
            <w:r>
              <w:rPr>
                <w:rFonts w:ascii="Times New Roman" w:hAnsi="Times New Roman" w:eastAsia="宋体" w:cs="Times New Roman"/>
                <w:color w:val="000000"/>
                <w:sz w:val="24"/>
                <w:szCs w:val="24"/>
                <w:lang w:val="en-US" w:eastAsia="zh-CN" w:bidi="ar"/>
              </w:rPr>
              <w:t>根据《环境影响评价技术导则 土壤环境（试行）》（HJ964-2018）附录 A，项目属于制造业中其他行业，</w:t>
            </w:r>
            <w:r>
              <w:rPr>
                <w:rFonts w:hint="eastAsia" w:ascii="Times New Roman" w:hAnsi="Times New Roman" w:eastAsia="宋体" w:cs="Times New Roman"/>
                <w:color w:val="000000"/>
                <w:sz w:val="24"/>
                <w:szCs w:val="24"/>
                <w:lang w:val="en-US" w:eastAsia="zh-CN" w:bidi="ar"/>
              </w:rPr>
              <w:t>项目</w:t>
            </w:r>
            <w:r>
              <w:rPr>
                <w:rFonts w:ascii="Times New Roman" w:hAnsi="Times New Roman" w:eastAsia="宋体" w:cs="Times New Roman"/>
                <w:color w:val="000000"/>
                <w:sz w:val="24"/>
                <w:szCs w:val="24"/>
                <w:lang w:val="en-US" w:eastAsia="zh-CN" w:bidi="ar"/>
              </w:rPr>
              <w:t>类别为Ⅲ类</w:t>
            </w:r>
            <w:r>
              <w:rPr>
                <w:rFonts w:hint="eastAsia" w:ascii="Times New Roman" w:hAnsi="Times New Roman" w:eastAsia="宋体" w:cs="Times New Roman"/>
                <w:color w:val="000000"/>
                <w:sz w:val="24"/>
                <w:szCs w:val="24"/>
                <w:lang w:val="en-US" w:eastAsia="zh-CN" w:bidi="ar"/>
              </w:rPr>
              <w:t>，</w:t>
            </w:r>
            <w:r>
              <w:rPr>
                <w:rFonts w:ascii="Times New Roman" w:hAnsi="Times New Roman" w:eastAsia="宋体" w:cs="Times New Roman"/>
                <w:color w:val="000000"/>
                <w:sz w:val="24"/>
                <w:szCs w:val="24"/>
                <w:lang w:val="en-US" w:eastAsia="zh-CN" w:bidi="ar"/>
              </w:rPr>
              <w:t>可不开展</w:t>
            </w:r>
            <w:r>
              <w:rPr>
                <w:rFonts w:hint="eastAsia" w:ascii="Times New Roman" w:hAnsi="Times New Roman" w:eastAsia="宋体" w:cs="Times New Roman"/>
                <w:color w:val="000000"/>
                <w:sz w:val="24"/>
                <w:szCs w:val="24"/>
                <w:lang w:val="en-US" w:eastAsia="zh-CN" w:bidi="ar"/>
              </w:rPr>
              <w:t>土壤</w:t>
            </w:r>
            <w:r>
              <w:rPr>
                <w:rFonts w:ascii="Times New Roman" w:hAnsi="Times New Roman" w:eastAsia="宋体" w:cs="Times New Roman"/>
                <w:color w:val="000000"/>
                <w:sz w:val="24"/>
                <w:szCs w:val="24"/>
                <w:lang w:val="en-US" w:eastAsia="zh-CN" w:bidi="ar"/>
              </w:rPr>
              <w:t>评价；故本评价不对地下水、土壤环境进行评价。</w:t>
            </w:r>
          </w:p>
          <w:p w14:paraId="7D455C8F">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（2）</w:t>
            </w:r>
            <w:r>
              <w:rPr>
                <w:rFonts w:ascii="Times New Roman" w:hAnsi="Times New Roman" w:eastAsia="宋体" w:cs="Times New Roman"/>
                <w:b/>
                <w:bCs/>
                <w:color w:val="000000"/>
                <w:sz w:val="24"/>
                <w:szCs w:val="24"/>
                <w:highlight w:val="none"/>
                <w:lang w:val="en-US" w:eastAsia="zh-CN"/>
              </w:rPr>
              <w:t>土壤环境影响分析</w:t>
            </w:r>
          </w:p>
          <w:p w14:paraId="11B9415F">
            <w:pPr>
              <w:keepNext w:val="0"/>
              <w:keepLines w:val="0"/>
              <w:pageBreakBefore w:val="0"/>
              <w:widowControl/>
              <w:suppressLineNumbers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color w:val="000000"/>
                <w:sz w:val="24"/>
                <w:szCs w:val="24"/>
                <w:lang w:val="en-US" w:eastAsia="zh-CN" w:bidi="ar"/>
              </w:rPr>
              <w:t>根据《环境影响评价技术导则 土壤环境（试行）》（HJ964-2018），确定项目土壤环境评价工作等级。根据导则附录 A，本项目属于“制造业—设备制造、金属制品、汽车制造及其他用品制造</w:t>
            </w:r>
            <w:r>
              <w:rPr>
                <w:rFonts w:ascii="Times New Roman" w:hAnsi="Times New Roman" w:eastAsia="宋体" w:cs="Times New Roman"/>
                <w:color w:val="000000"/>
                <w:sz w:val="24"/>
                <w:szCs w:val="24"/>
                <w:vertAlign w:val="superscript"/>
                <w:lang w:val="en-US" w:eastAsia="zh-CN" w:bidi="ar"/>
              </w:rPr>
              <w:t>a</w:t>
            </w:r>
            <w:r>
              <w:rPr>
                <w:rFonts w:ascii="Times New Roman" w:hAnsi="Times New Roman" w:eastAsia="宋体" w:cs="Times New Roman"/>
                <w:color w:val="000000"/>
                <w:sz w:val="24"/>
                <w:szCs w:val="24"/>
                <w:lang w:val="en-US" w:eastAsia="zh-CN" w:bidi="ar"/>
              </w:rPr>
              <w:t>—其他”，属于Ⅲ类项目，本项目占地面积为</w:t>
            </w:r>
            <w:r>
              <w:rPr>
                <w:rFonts w:hint="eastAsia" w:ascii="Times New Roman" w:hAnsi="Times New Roman" w:eastAsia="宋体" w:cs="Times New Roman"/>
                <w:color w:val="000000"/>
                <w:sz w:val="24"/>
                <w:szCs w:val="24"/>
                <w:lang w:val="en-US" w:eastAsia="zh-CN" w:bidi="ar"/>
              </w:rPr>
              <w:t>17333.33</w:t>
            </w:r>
            <w:r>
              <w:rPr>
                <w:rFonts w:ascii="Times New Roman" w:hAnsi="Times New Roman" w:eastAsia="宋体" w:cs="Times New Roman"/>
                <w:color w:val="000000"/>
                <w:sz w:val="24"/>
                <w:szCs w:val="24"/>
                <w:lang w:val="en-US" w:eastAsia="zh-CN" w:bidi="ar"/>
              </w:rPr>
              <w:t>m</w:t>
            </w:r>
            <w:r>
              <w:rPr>
                <w:rFonts w:ascii="Times New Roman" w:hAnsi="Times New Roman" w:eastAsia="宋体" w:cs="Times New Roman"/>
                <w:color w:val="000000"/>
                <w:sz w:val="24"/>
                <w:szCs w:val="24"/>
                <w:vertAlign w:val="superscript"/>
                <w:lang w:val="en-US" w:eastAsia="zh-CN" w:bidi="ar"/>
              </w:rPr>
              <w:t>2</w:t>
            </w:r>
            <w:r>
              <w:rPr>
                <w:rFonts w:ascii="Times New Roman" w:hAnsi="Times New Roman" w:eastAsia="宋体" w:cs="Times New Roman"/>
                <w:color w:val="000000"/>
                <w:sz w:val="24"/>
                <w:szCs w:val="24"/>
                <w:lang w:val="en-US" w:eastAsia="zh-CN" w:bidi="ar"/>
              </w:rPr>
              <w:t>，占地规模为小型（≤5hm</w:t>
            </w:r>
            <w:r>
              <w:rPr>
                <w:rFonts w:ascii="Times New Roman" w:hAnsi="Times New Roman" w:eastAsia="宋体" w:cs="Times New Roman"/>
                <w:color w:val="000000"/>
                <w:sz w:val="24"/>
                <w:szCs w:val="24"/>
                <w:vertAlign w:val="superscript"/>
                <w:lang w:val="en-US" w:eastAsia="zh-CN" w:bidi="ar"/>
              </w:rPr>
              <w:t>2</w:t>
            </w:r>
            <w:r>
              <w:rPr>
                <w:rFonts w:ascii="Times New Roman" w:hAnsi="Times New Roman" w:eastAsia="宋体" w:cs="Times New Roman"/>
                <w:color w:val="000000"/>
                <w:sz w:val="24"/>
                <w:szCs w:val="24"/>
                <w:lang w:val="en-US" w:eastAsia="zh-CN" w:bidi="ar"/>
              </w:rPr>
              <w:t>）。本项目位于</w:t>
            </w:r>
            <w:r>
              <w:rPr>
                <w:rFonts w:hint="eastAsia" w:ascii="Times New Roman" w:hAnsi="Times New Roman" w:eastAsia="宋体" w:cs="Times New Roman"/>
                <w:color w:val="000000"/>
                <w:sz w:val="24"/>
                <w:szCs w:val="24"/>
                <w:highlight w:val="none"/>
                <w:lang w:val="en-US" w:eastAsia="zh-CN"/>
              </w:rPr>
              <w:t>云南省德宏州芒市风平镇帕底村芒市糖厂</w:t>
            </w:r>
            <w:r>
              <w:rPr>
                <w:rFonts w:ascii="Times New Roman" w:hAnsi="Times New Roman" w:eastAsia="宋体" w:cs="Times New Roman"/>
                <w:color w:val="000000"/>
                <w:sz w:val="24"/>
                <w:szCs w:val="24"/>
                <w:lang w:val="en-US" w:eastAsia="zh-CN" w:bidi="ar"/>
              </w:rPr>
              <w:t>，根据</w:t>
            </w:r>
            <w:r>
              <w:rPr>
                <w:rFonts w:hint="eastAsia" w:ascii="Times New Roman" w:hAnsi="Times New Roman" w:eastAsia="宋体" w:cs="Times New Roman"/>
                <w:color w:val="000000"/>
                <w:sz w:val="24"/>
                <w:szCs w:val="24"/>
                <w:lang w:val="en-US" w:eastAsia="zh-CN" w:bidi="ar"/>
              </w:rPr>
              <w:t>项目土地证可知</w:t>
            </w:r>
            <w:r>
              <w:rPr>
                <w:rFonts w:ascii="Times New Roman" w:hAnsi="Times New Roman" w:eastAsia="宋体" w:cs="Times New Roman"/>
                <w:color w:val="000000"/>
                <w:sz w:val="24"/>
                <w:szCs w:val="24"/>
                <w:lang w:val="en-US" w:eastAsia="zh-CN" w:bidi="ar"/>
              </w:rPr>
              <w:t>，本项目</w:t>
            </w:r>
            <w:r>
              <w:rPr>
                <w:rFonts w:hint="eastAsia" w:ascii="Times New Roman" w:hAnsi="Times New Roman" w:eastAsia="宋体" w:cs="Times New Roman"/>
                <w:color w:val="000000"/>
                <w:sz w:val="24"/>
                <w:szCs w:val="24"/>
                <w:lang w:val="en-US" w:eastAsia="zh-CN" w:bidi="ar"/>
              </w:rPr>
              <w:t>用地类型</w:t>
            </w:r>
            <w:r>
              <w:rPr>
                <w:rFonts w:ascii="Times New Roman" w:hAnsi="Times New Roman" w:eastAsia="宋体" w:cs="Times New Roman"/>
                <w:color w:val="000000"/>
                <w:sz w:val="24"/>
                <w:szCs w:val="24"/>
                <w:lang w:val="en-US" w:eastAsia="zh-CN" w:bidi="ar"/>
              </w:rPr>
              <w:t xml:space="preserve">为工业用地，属于不敏感区域。因此，本项目可不开展土壤环境影响评价，本次评价仅做简要分析。 </w:t>
            </w:r>
          </w:p>
          <w:p w14:paraId="1E1348BA">
            <w:pPr>
              <w:keepNext w:val="0"/>
              <w:keepLines w:val="0"/>
              <w:pageBreakBefore w:val="0"/>
              <w:widowControl/>
              <w:suppressLineNumbers w:val="0"/>
              <w:spacing w:line="360" w:lineRule="auto"/>
              <w:ind w:firstLine="480"/>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color w:val="000000"/>
                <w:sz w:val="24"/>
                <w:szCs w:val="24"/>
                <w:lang w:val="en-US" w:eastAsia="zh-CN" w:bidi="ar"/>
              </w:rPr>
              <w:t>根据工程分析，项目无生产废水产生，正常情况下大气污染物经治理后可实现达标排放。若废气治理设施故障，导致有机废气、工艺粉尘未能正常进行处理时，甲醛、非甲烷总烃、颗粒物浓度会大幅上升，未经处理的生产废气经大气沉降进入土壤中，会造成土壤污染；项目废机油/润滑油若不慎泄露下渗也会造成土壤污染。本环评要求建设单位加强设备维护管理，确保设备运行正常，做好地面硬化，使厂房内沉降废气无法进入土壤；设置独立危废暂存间，存放项目营运期产生的废活性炭、废机油/润滑油等危废，危废暂存间应防流失、防扬散、防渗，避免危险物质通过下渗污染土壤。通过采取上述相应措施后，本项目的生产物料泄漏至土壤的可能性较低，对周边土壤环境影响不大。</w:t>
            </w:r>
          </w:p>
          <w:p w14:paraId="08875E7F">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（七）生态影响</w:t>
            </w:r>
          </w:p>
          <w:p w14:paraId="669AE9F4">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项目位于</w:t>
            </w:r>
            <w:r>
              <w:rPr>
                <w:rFonts w:hint="eastAsia" w:ascii="Times New Roman" w:hAnsi="Times New Roman" w:eastAsia="宋体" w:cs="Times New Roman"/>
                <w:b w:val="0"/>
                <w:bCs w:val="0"/>
                <w:color w:val="000000"/>
                <w:sz w:val="24"/>
                <w:szCs w:val="24"/>
                <w:highlight w:val="none"/>
                <w:lang w:val="en-US" w:eastAsia="zh-CN"/>
              </w:rPr>
              <w:t>云南省德宏州芒市风平镇帕底村芒市糖厂</w:t>
            </w:r>
            <w:r>
              <w:rPr>
                <w:rFonts w:ascii="Times New Roman" w:hAnsi="Times New Roman" w:eastAsia="宋体" w:cs="Times New Roman"/>
                <w:b w:val="0"/>
                <w:bCs w:val="0"/>
                <w:color w:val="000000"/>
                <w:sz w:val="24"/>
                <w:szCs w:val="24"/>
                <w:highlight w:val="none"/>
                <w:lang w:val="en-US" w:eastAsia="zh-CN"/>
              </w:rPr>
              <w:t>，</w:t>
            </w:r>
            <w:r>
              <w:rPr>
                <w:rFonts w:ascii="Times New Roman" w:hAnsi="Times New Roman" w:eastAsia="宋体" w:cs="Times New Roman"/>
                <w:bCs/>
                <w:color w:val="000000"/>
                <w:sz w:val="24"/>
                <w:lang w:val="en-US" w:eastAsia="zh-CN"/>
              </w:rPr>
              <w:t>厂区占地范围现状为</w:t>
            </w:r>
            <w:r>
              <w:rPr>
                <w:rFonts w:hint="eastAsia" w:ascii="Times New Roman" w:hAnsi="Times New Roman" w:eastAsia="宋体" w:cs="Times New Roman"/>
                <w:bCs/>
                <w:color w:val="000000"/>
                <w:sz w:val="24"/>
                <w:lang w:val="en-US" w:eastAsia="zh-CN"/>
              </w:rPr>
              <w:t>待建空地</w:t>
            </w:r>
            <w:r>
              <w:rPr>
                <w:rFonts w:ascii="Times New Roman" w:hAnsi="Times New Roman" w:eastAsia="宋体" w:cs="Times New Roman"/>
                <w:bCs/>
                <w:color w:val="000000"/>
                <w:sz w:val="24"/>
                <w:lang w:val="en-US" w:eastAsia="zh-CN"/>
              </w:rPr>
              <w:t>，</w:t>
            </w:r>
            <w:r>
              <w:rPr>
                <w:rFonts w:hint="eastAsia" w:ascii="Times New Roman" w:hAnsi="Times New Roman" w:eastAsia="宋体" w:cs="Times New Roman"/>
                <w:bCs/>
                <w:color w:val="000000"/>
                <w:sz w:val="24"/>
                <w:lang w:val="en-US" w:eastAsia="zh-CN"/>
              </w:rPr>
              <w:t>根据现场踏勘，</w:t>
            </w:r>
            <w:r>
              <w:rPr>
                <w:rFonts w:ascii="Times New Roman" w:hAnsi="Times New Roman" w:eastAsia="宋体" w:cs="Times New Roman"/>
                <w:bCs/>
                <w:color w:val="000000"/>
                <w:sz w:val="24"/>
                <w:lang w:val="en-US" w:eastAsia="zh-CN"/>
              </w:rPr>
              <w:t>厂</w:t>
            </w:r>
            <w:r>
              <w:rPr>
                <w:rFonts w:ascii="Times New Roman" w:hAnsi="Times New Roman" w:eastAsia="宋体" w:cs="Times New Roman"/>
                <w:color w:val="000000"/>
                <w:sz w:val="24"/>
              </w:rPr>
              <w:t>区内无天然植被分布，</w:t>
            </w:r>
            <w:r>
              <w:rPr>
                <w:rFonts w:ascii="Times New Roman" w:hAnsi="Times New Roman" w:eastAsia="宋体" w:cs="Times New Roman"/>
                <w:color w:val="000000"/>
                <w:sz w:val="24"/>
                <w:lang w:val="en-US" w:eastAsia="zh-CN"/>
              </w:rPr>
              <w:t>项目建设及营运对生态环境影响较小</w:t>
            </w:r>
            <w:r>
              <w:rPr>
                <w:rFonts w:ascii="Times New Roman" w:hAnsi="Times New Roman" w:eastAsia="宋体" w:cs="Times New Roman"/>
                <w:color w:val="000000"/>
                <w:sz w:val="24"/>
              </w:rPr>
              <w:t>。</w:t>
            </w:r>
          </w:p>
          <w:p w14:paraId="35795E8A">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w:t>
            </w:r>
            <w:r>
              <w:rPr>
                <w:rFonts w:hint="eastAsia" w:ascii="Times New Roman" w:hAnsi="Times New Roman" w:eastAsia="宋体" w:cs="Times New Roman"/>
                <w:b/>
                <w:bCs/>
                <w:color w:val="000000"/>
                <w:sz w:val="24"/>
                <w:szCs w:val="24"/>
                <w:highlight w:val="none"/>
                <w:lang w:val="en-US" w:eastAsia="zh-CN"/>
              </w:rPr>
              <w:t>八</w:t>
            </w:r>
            <w:r>
              <w:rPr>
                <w:rFonts w:ascii="Times New Roman" w:hAnsi="Times New Roman" w:eastAsia="宋体" w:cs="Times New Roman"/>
                <w:b/>
                <w:bCs/>
                <w:color w:val="000000"/>
                <w:sz w:val="24"/>
                <w:szCs w:val="24"/>
                <w:highlight w:val="none"/>
                <w:lang w:val="en-US" w:eastAsia="zh-CN"/>
              </w:rPr>
              <w:t>）排污许可证申请</w:t>
            </w:r>
          </w:p>
          <w:p w14:paraId="074B41E5">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根据《关于做好环境影响评价制度与排污许可制衔接相关工作的通知》，在项目取得经批准的环境影响评价文件及批复文件后，应按照《排污许可证管理办法》、《排污许可证申请与核发技术规范》（HJ942-2018）等要求申请排污许可证，不得无证排污。</w:t>
            </w:r>
          </w:p>
          <w:p w14:paraId="697AD766">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根据《固定污染源排污许可分类管理名录（2019年版）》，</w:t>
            </w:r>
            <w:r>
              <w:rPr>
                <w:rFonts w:ascii="Times New Roman" w:hAnsi="Times New Roman" w:eastAsia="宋体" w:cs="Times New Roman"/>
                <w:color w:val="000000"/>
                <w:sz w:val="24"/>
                <w:szCs w:val="21"/>
                <w:highlight w:val="none"/>
              </w:rPr>
              <w:t>本项目属于“十五、木材加工和木、竹、藤、棕、草制品业 20</w:t>
            </w:r>
            <w:r>
              <w:rPr>
                <w:rFonts w:hint="eastAsia" w:ascii="Times New Roman" w:hAnsi="Times New Roman" w:eastAsia="宋体" w:cs="Times New Roman"/>
                <w:color w:val="000000"/>
                <w:sz w:val="24"/>
                <w:szCs w:val="21"/>
                <w:highlight w:val="none"/>
                <w:lang w:eastAsia="zh-CN"/>
              </w:rPr>
              <w:t>”</w:t>
            </w:r>
            <w:r>
              <w:rPr>
                <w:rFonts w:hint="eastAsia" w:ascii="Times New Roman" w:hAnsi="Times New Roman" w:eastAsia="宋体" w:cs="Times New Roman"/>
                <w:color w:val="000000"/>
                <w:sz w:val="24"/>
                <w:szCs w:val="21"/>
                <w:highlight w:val="none"/>
                <w:lang w:val="en-US" w:eastAsia="zh-CN"/>
              </w:rPr>
              <w:t>中“33人造板制造 202</w:t>
            </w:r>
            <w:r>
              <w:rPr>
                <w:rFonts w:ascii="Times New Roman" w:hAnsi="Times New Roman" w:eastAsia="宋体" w:cs="Times New Roman"/>
                <w:color w:val="000000"/>
                <w:sz w:val="24"/>
                <w:szCs w:val="21"/>
                <w:highlight w:val="none"/>
              </w:rPr>
              <w:t>”</w:t>
            </w:r>
            <w:r>
              <w:rPr>
                <w:rFonts w:hint="eastAsia" w:ascii="Times New Roman" w:hAnsi="Times New Roman" w:eastAsia="宋体" w:cs="Times New Roman"/>
                <w:color w:val="000000"/>
                <w:sz w:val="24"/>
                <w:szCs w:val="21"/>
                <w:highlight w:val="none"/>
                <w:lang w:val="en-US" w:eastAsia="zh-CN"/>
              </w:rPr>
              <w:t>的“其它”</w:t>
            </w:r>
            <w:r>
              <w:rPr>
                <w:rFonts w:ascii="Times New Roman" w:hAnsi="Times New Roman" w:eastAsia="宋体" w:cs="Times New Roman"/>
                <w:color w:val="000000"/>
                <w:sz w:val="24"/>
                <w:szCs w:val="21"/>
                <w:highlight w:val="none"/>
              </w:rPr>
              <w:t>，</w:t>
            </w:r>
            <w:r>
              <w:rPr>
                <w:rFonts w:hint="eastAsia" w:ascii="Times New Roman" w:hAnsi="Times New Roman" w:eastAsia="宋体" w:cs="Times New Roman"/>
                <w:color w:val="000000"/>
                <w:sz w:val="24"/>
                <w:szCs w:val="21"/>
                <w:highlight w:val="none"/>
                <w:lang w:val="en-US" w:eastAsia="zh-CN"/>
              </w:rPr>
              <w:t>仅需</w:t>
            </w:r>
            <w:r>
              <w:rPr>
                <w:rFonts w:ascii="Times New Roman" w:hAnsi="Times New Roman" w:eastAsia="宋体" w:cs="Times New Roman"/>
                <w:color w:val="000000"/>
                <w:sz w:val="24"/>
                <w:szCs w:val="21"/>
                <w:highlight w:val="none"/>
              </w:rPr>
              <w:t>进行</w:t>
            </w:r>
            <w:r>
              <w:rPr>
                <w:rFonts w:hint="eastAsia" w:ascii="Times New Roman" w:hAnsi="Times New Roman" w:eastAsia="宋体" w:cs="Times New Roman"/>
                <w:color w:val="000000"/>
                <w:sz w:val="24"/>
                <w:szCs w:val="21"/>
                <w:highlight w:val="none"/>
                <w:lang w:val="en-US" w:eastAsia="zh-CN"/>
              </w:rPr>
              <w:t>登记</w:t>
            </w:r>
            <w:r>
              <w:rPr>
                <w:rFonts w:ascii="Times New Roman" w:hAnsi="Times New Roman" w:eastAsia="宋体" w:cs="Times New Roman"/>
                <w:color w:val="000000"/>
                <w:sz w:val="24"/>
                <w:szCs w:val="21"/>
                <w:highlight w:val="none"/>
              </w:rPr>
              <w:t>管理。因此，建设单位应根据HJ 942-2018</w:t>
            </w:r>
            <w:r>
              <w:rPr>
                <w:rFonts w:hint="eastAsia" w:ascii="Times New Roman" w:hAnsi="Times New Roman" w:eastAsia="宋体" w:cs="Times New Roman"/>
                <w:color w:val="000000"/>
                <w:sz w:val="24"/>
                <w:szCs w:val="21"/>
                <w:highlight w:val="none"/>
                <w:lang w:eastAsia="zh-CN"/>
              </w:rPr>
              <w:t>《</w:t>
            </w:r>
            <w:r>
              <w:rPr>
                <w:rFonts w:ascii="Times New Roman" w:hAnsi="Times New Roman" w:eastAsia="宋体" w:cs="Times New Roman"/>
                <w:color w:val="000000"/>
                <w:sz w:val="24"/>
                <w:szCs w:val="21"/>
                <w:highlight w:val="none"/>
              </w:rPr>
              <w:t>排污许可证申请与核发技术规范 总则</w:t>
            </w:r>
            <w:r>
              <w:rPr>
                <w:rFonts w:hint="eastAsia" w:ascii="Times New Roman" w:hAnsi="Times New Roman" w:eastAsia="宋体" w:cs="Times New Roman"/>
                <w:color w:val="000000"/>
                <w:sz w:val="24"/>
                <w:szCs w:val="21"/>
                <w:highlight w:val="none"/>
                <w:lang w:eastAsia="zh-CN"/>
              </w:rPr>
              <w:t>》</w:t>
            </w:r>
            <w:r>
              <w:rPr>
                <w:rFonts w:ascii="Times New Roman" w:hAnsi="Times New Roman" w:eastAsia="宋体" w:cs="Times New Roman"/>
                <w:color w:val="000000"/>
                <w:sz w:val="24"/>
                <w:szCs w:val="21"/>
                <w:highlight w:val="none"/>
              </w:rPr>
              <w:t>到</w:t>
            </w:r>
            <w:r>
              <w:rPr>
                <w:rFonts w:ascii="Times New Roman" w:hAnsi="Times New Roman" w:eastAsia="宋体" w:cs="Times New Roman"/>
                <w:color w:val="000000"/>
                <w:sz w:val="24"/>
                <w:szCs w:val="21"/>
                <w:highlight w:val="none"/>
                <w:lang w:val="en-US" w:eastAsia="zh-CN"/>
              </w:rPr>
              <w:t>德宏州</w:t>
            </w:r>
            <w:r>
              <w:rPr>
                <w:rFonts w:ascii="Times New Roman" w:hAnsi="Times New Roman" w:eastAsia="宋体" w:cs="Times New Roman"/>
                <w:color w:val="000000"/>
                <w:sz w:val="24"/>
                <w:szCs w:val="21"/>
                <w:highlight w:val="none"/>
              </w:rPr>
              <w:t>生态环境局或到全国排污许可证管理信息平台－公开端办理相关排污许可材料。</w:t>
            </w:r>
            <w:r>
              <w:rPr>
                <w:rFonts w:hint="eastAsia" w:ascii="Times New Roman" w:hAnsi="Times New Roman" w:eastAsia="宋体" w:cs="Times New Roman"/>
                <w:b w:val="0"/>
                <w:bCs w:val="0"/>
                <w:color w:val="000000"/>
                <w:sz w:val="24"/>
                <w:szCs w:val="24"/>
                <w:highlight w:val="none"/>
                <w:lang w:val="en-US" w:eastAsia="zh-CN"/>
              </w:rPr>
              <w:t xml:space="preserve"> </w:t>
            </w:r>
          </w:p>
          <w:p w14:paraId="272B5C34">
            <w:pPr>
              <w:spacing w:line="360" w:lineRule="auto"/>
              <w:ind w:firstLine="482"/>
              <w:rPr>
                <w:b/>
                <w:bCs/>
                <w:color w:val="000000"/>
                <w:sz w:val="24"/>
                <w:highlight w:val="none"/>
              </w:rPr>
            </w:pPr>
            <w:r>
              <w:rPr>
                <w:rFonts w:hint="eastAsia" w:ascii="Times New Roman" w:hAnsi="Times New Roman" w:eastAsia="宋体" w:cs="Times New Roman"/>
                <w:b/>
                <w:bCs/>
                <w:color w:val="000000"/>
                <w:sz w:val="24"/>
                <w:szCs w:val="24"/>
                <w:highlight w:val="none"/>
                <w:lang w:val="en-US" w:eastAsia="zh-CN" w:bidi="ar"/>
              </w:rPr>
              <w:t>（九）</w:t>
            </w:r>
            <w:r>
              <w:rPr>
                <w:b/>
                <w:bCs/>
                <w:color w:val="000000"/>
                <w:sz w:val="24"/>
                <w:highlight w:val="none"/>
              </w:rPr>
              <w:t>排污口规范化管理</w:t>
            </w:r>
          </w:p>
          <w:p w14:paraId="054AE58D">
            <w:pPr>
              <w:keepNext w:val="0"/>
              <w:keepLines w:val="0"/>
              <w:pageBreakBefore w:val="0"/>
              <w:widowControl w:val="0"/>
              <w:numPr>
                <w:ilvl w:val="0"/>
                <w:numId w:val="0"/>
              </w:numPr>
              <w:spacing w:line="360" w:lineRule="auto"/>
              <w:ind w:firstLine="480"/>
              <w:jc w:val="both"/>
              <w:rPr>
                <w:rFonts w:hint="eastAsia"/>
                <w:color w:val="000000"/>
                <w:sz w:val="24"/>
                <w:szCs w:val="24"/>
                <w:highlight w:val="none"/>
              </w:rPr>
            </w:pPr>
            <w:r>
              <w:rPr>
                <w:rFonts w:hint="eastAsia"/>
                <w:color w:val="000000"/>
                <w:sz w:val="24"/>
                <w:szCs w:val="24"/>
                <w:highlight w:val="none"/>
              </w:rPr>
              <w:t>噪声源和固体废物贮存必须按照国家有关规定进行建设，应符合“一明显、二合理、三便于”的要求，即环保标志明显，排污口（接管口）设置合理，便于采集样品、便于监测计量、便于监督管理。同时要求按照国家环保总局制定的《环境保护图形标志实施细则（试行）》的规定，设置与排污口相应的图形标志牌。</w:t>
            </w:r>
          </w:p>
          <w:p w14:paraId="3A16D0CE">
            <w:pPr>
              <w:keepNext w:val="0"/>
              <w:keepLines w:val="0"/>
              <w:pageBreakBefore w:val="0"/>
              <w:widowControl w:val="0"/>
              <w:numPr>
                <w:ilvl w:val="0"/>
                <w:numId w:val="0"/>
              </w:numPr>
              <w:spacing w:line="360" w:lineRule="auto"/>
              <w:ind w:firstLine="482"/>
              <w:jc w:val="both"/>
              <w:rPr>
                <w:b/>
                <w:bCs/>
                <w:color w:val="000000"/>
                <w:sz w:val="24"/>
                <w:szCs w:val="24"/>
                <w:highlight w:val="none"/>
              </w:rPr>
            </w:pPr>
            <w:r>
              <w:rPr>
                <w:rFonts w:hint="eastAsia"/>
                <w:b/>
                <w:bCs/>
                <w:color w:val="000000"/>
                <w:sz w:val="24"/>
                <w:szCs w:val="24"/>
                <w:highlight w:val="none"/>
                <w:lang w:val="en-US" w:eastAsia="zh-CN"/>
              </w:rPr>
              <w:t>1</w:t>
            </w:r>
            <w:r>
              <w:rPr>
                <w:rFonts w:hint="eastAsia"/>
                <w:b/>
                <w:bCs/>
                <w:color w:val="000000"/>
                <w:sz w:val="24"/>
                <w:szCs w:val="24"/>
                <w:highlight w:val="none"/>
              </w:rPr>
              <w:t>、排污口管理</w:t>
            </w:r>
          </w:p>
          <w:p w14:paraId="3D23D97A">
            <w:pPr>
              <w:keepNext w:val="0"/>
              <w:keepLines w:val="0"/>
              <w:pageBreakBefore w:val="0"/>
              <w:widowControl w:val="0"/>
              <w:numPr>
                <w:ilvl w:val="0"/>
                <w:numId w:val="0"/>
              </w:numPr>
              <w:spacing w:line="360" w:lineRule="auto"/>
              <w:ind w:firstLine="480"/>
              <w:jc w:val="both"/>
              <w:rPr>
                <w:rFonts w:hint="eastAsia"/>
                <w:color w:val="000000"/>
                <w:sz w:val="24"/>
                <w:szCs w:val="24"/>
                <w:highlight w:val="none"/>
              </w:rPr>
            </w:pPr>
            <w:r>
              <w:rPr>
                <w:rFonts w:hint="eastAsia"/>
                <w:color w:val="000000"/>
                <w:sz w:val="24"/>
                <w:szCs w:val="24"/>
                <w:highlight w:val="none"/>
              </w:rPr>
              <w:t>建设单位应在各个排污口处树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27C8BFD9">
            <w:pPr>
              <w:keepNext w:val="0"/>
              <w:keepLines w:val="0"/>
              <w:pageBreakBefore w:val="0"/>
              <w:widowControl w:val="0"/>
              <w:numPr>
                <w:ilvl w:val="0"/>
                <w:numId w:val="0"/>
              </w:numPr>
              <w:spacing w:line="360" w:lineRule="auto"/>
              <w:ind w:firstLine="482"/>
              <w:jc w:val="both"/>
              <w:rPr>
                <w:rFonts w:hint="eastAsia" w:eastAsia="宋体"/>
                <w:b/>
                <w:bCs/>
                <w:color w:val="000000"/>
                <w:sz w:val="24"/>
                <w:szCs w:val="24"/>
                <w:highlight w:val="none"/>
                <w:lang w:val="en-US" w:eastAsia="zh-CN"/>
              </w:rPr>
            </w:pPr>
            <w:r>
              <w:rPr>
                <w:rFonts w:hint="eastAsia"/>
                <w:b/>
                <w:bCs/>
                <w:color w:val="000000"/>
                <w:sz w:val="24"/>
                <w:szCs w:val="24"/>
                <w:highlight w:val="none"/>
                <w:lang w:val="en-US" w:eastAsia="zh-CN"/>
              </w:rPr>
              <w:t>2、环境保护图形标志</w:t>
            </w:r>
          </w:p>
          <w:p w14:paraId="79D489AB">
            <w:pPr>
              <w:keepNext w:val="0"/>
              <w:keepLines w:val="0"/>
              <w:pageBreakBefore w:val="0"/>
              <w:widowControl w:val="0"/>
              <w:numPr>
                <w:ilvl w:val="0"/>
                <w:numId w:val="0"/>
              </w:numPr>
              <w:spacing w:line="360" w:lineRule="auto"/>
              <w:ind w:firstLine="480"/>
              <w:jc w:val="both"/>
              <w:rPr>
                <w:color w:val="000000"/>
                <w:sz w:val="24"/>
                <w:szCs w:val="24"/>
                <w:highlight w:val="none"/>
              </w:rPr>
            </w:pPr>
            <w:r>
              <w:rPr>
                <w:rFonts w:hint="eastAsia"/>
                <w:color w:val="000000"/>
                <w:sz w:val="24"/>
                <w:szCs w:val="24"/>
                <w:highlight w:val="none"/>
              </w:rPr>
              <w:t>在厂区的</w:t>
            </w:r>
            <w:r>
              <w:rPr>
                <w:rFonts w:hint="eastAsia"/>
                <w:color w:val="000000"/>
                <w:sz w:val="24"/>
                <w:szCs w:val="24"/>
                <w:highlight w:val="none"/>
                <w:lang w:val="en-US" w:eastAsia="zh-CN"/>
              </w:rPr>
              <w:t>废气排放口、</w:t>
            </w:r>
            <w:r>
              <w:rPr>
                <w:rFonts w:hint="eastAsia"/>
                <w:color w:val="000000"/>
                <w:sz w:val="24"/>
                <w:szCs w:val="24"/>
                <w:highlight w:val="none"/>
              </w:rPr>
              <w:t>噪声排放源、固体废物贮存处置场应设置环境保护图形标志，图形符号分为提示图形和警告图形符号两种，分别按GB15562.1-1995、 GB15562.2-1995执行。环境保护图形标志具体标识见</w:t>
            </w:r>
            <w:r>
              <w:rPr>
                <w:rFonts w:hint="eastAsia"/>
                <w:color w:val="000000"/>
                <w:sz w:val="24"/>
                <w:szCs w:val="24"/>
                <w:highlight w:val="none"/>
                <w:lang w:val="en-US" w:eastAsia="zh-CN"/>
              </w:rPr>
              <w:t>下表</w:t>
            </w:r>
            <w:r>
              <w:rPr>
                <w:rFonts w:hint="eastAsia"/>
                <w:color w:val="000000"/>
                <w:sz w:val="24"/>
                <w:szCs w:val="24"/>
                <w:highlight w:val="none"/>
              </w:rPr>
              <w:t>。标志牌应设在与之功能相应的醒目处，并保持清晰、完整。</w:t>
            </w:r>
          </w:p>
          <w:p w14:paraId="08BE098B">
            <w:pPr>
              <w:tabs>
                <w:tab w:val="left" w:pos="4162"/>
              </w:tabs>
              <w:jc w:val="center"/>
              <w:rPr>
                <w:b/>
                <w:color w:val="000000"/>
                <w:sz w:val="24"/>
                <w:highlight w:val="none"/>
              </w:rPr>
            </w:pPr>
            <w:r>
              <w:rPr>
                <w:b/>
                <w:color w:val="000000"/>
                <w:sz w:val="24"/>
                <w:highlight w:val="none"/>
              </w:rPr>
              <w:t>表4-</w:t>
            </w:r>
            <w:r>
              <w:rPr>
                <w:rFonts w:hint="eastAsia"/>
                <w:b/>
                <w:color w:val="000000"/>
                <w:sz w:val="24"/>
                <w:highlight w:val="none"/>
                <w:lang w:val="en-US" w:eastAsia="zh-CN"/>
              </w:rPr>
              <w:t>10</w:t>
            </w:r>
            <w:r>
              <w:rPr>
                <w:b/>
                <w:color w:val="000000"/>
                <w:sz w:val="24"/>
                <w:highlight w:val="none"/>
              </w:rPr>
              <w:t xml:space="preserve">  排污口图形标志一览表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7"/>
              <w:gridCol w:w="2157"/>
              <w:gridCol w:w="1797"/>
              <w:gridCol w:w="1457"/>
              <w:gridCol w:w="3175"/>
            </w:tblGrid>
            <w:tr w14:paraId="72EFA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25" w:type="dxa"/>
                  <w:noWrap w:val="0"/>
                  <w:vAlign w:val="center"/>
                </w:tcPr>
                <w:p w14:paraId="6662A166">
                  <w:pPr>
                    <w:pStyle w:val="234"/>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序号</w:t>
                  </w:r>
                </w:p>
              </w:tc>
              <w:tc>
                <w:tcPr>
                  <w:tcW w:w="1174" w:type="dxa"/>
                  <w:noWrap w:val="0"/>
                  <w:vAlign w:val="center"/>
                </w:tcPr>
                <w:p w14:paraId="08F4E0F0">
                  <w:pPr>
                    <w:pStyle w:val="234"/>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提示图形符号</w:t>
                  </w:r>
                </w:p>
              </w:tc>
              <w:tc>
                <w:tcPr>
                  <w:tcW w:w="978" w:type="dxa"/>
                  <w:noWrap w:val="0"/>
                  <w:vAlign w:val="center"/>
                </w:tcPr>
                <w:p w14:paraId="7B52A056">
                  <w:pPr>
                    <w:pStyle w:val="234"/>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警告图形符号</w:t>
                  </w:r>
                </w:p>
              </w:tc>
              <w:tc>
                <w:tcPr>
                  <w:tcW w:w="793" w:type="dxa"/>
                  <w:noWrap w:val="0"/>
                  <w:vAlign w:val="center"/>
                </w:tcPr>
                <w:p w14:paraId="37AAD525">
                  <w:pPr>
                    <w:pStyle w:val="234"/>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名称</w:t>
                  </w:r>
                </w:p>
              </w:tc>
              <w:tc>
                <w:tcPr>
                  <w:tcW w:w="1728" w:type="dxa"/>
                  <w:noWrap w:val="0"/>
                  <w:vAlign w:val="center"/>
                </w:tcPr>
                <w:p w14:paraId="5163B39A">
                  <w:pPr>
                    <w:pStyle w:val="234"/>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功能</w:t>
                  </w:r>
                </w:p>
              </w:tc>
            </w:tr>
            <w:tr w14:paraId="0101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25" w:type="dxa"/>
                  <w:noWrap w:val="0"/>
                  <w:vAlign w:val="center"/>
                </w:tcPr>
                <w:p w14:paraId="404C11DB">
                  <w:pPr>
                    <w:pStyle w:val="234"/>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1</w:t>
                  </w:r>
                </w:p>
              </w:tc>
              <w:tc>
                <w:tcPr>
                  <w:tcW w:w="1174" w:type="dxa"/>
                  <w:noWrap w:val="0"/>
                  <w:vAlign w:val="center"/>
                </w:tcPr>
                <w:p w14:paraId="0078CBE6">
                  <w:pPr>
                    <w:pStyle w:val="234"/>
                    <w:ind w:firstLine="0"/>
                    <w:jc w:val="center"/>
                    <w:rPr>
                      <w:rFonts w:ascii="Times New Roman" w:hAnsi="Times New Roman" w:cs="Times New Roman"/>
                      <w:color w:val="000000"/>
                      <w:sz w:val="21"/>
                      <w:szCs w:val="21"/>
                      <w:highlight w:val="none"/>
                      <w:lang w:val="en-US" w:eastAsia="en-US" w:bidi="ar-SA"/>
                    </w:rPr>
                  </w:pPr>
                  <w:r>
                    <w:rPr>
                      <w:rFonts w:ascii="Times New Roman" w:hAnsi="Times New Roman" w:cs="Times New Roman"/>
                      <w:color w:val="000000"/>
                      <w:sz w:val="21"/>
                      <w:szCs w:val="21"/>
                      <w:highlight w:val="none"/>
                    </w:rPr>
                    <w:drawing>
                      <wp:inline distT="0" distB="0" distL="0" distR="0">
                        <wp:extent cx="1014095" cy="845185"/>
                        <wp:effectExtent l="0" t="0" r="0" b="0"/>
                        <wp:docPr id="10" name="_x0000_i2067"/>
                        <wp:cNvGraphicFramePr/>
                        <a:graphic xmlns:a="http://schemas.openxmlformats.org/drawingml/2006/main">
                          <a:graphicData uri="http://schemas.openxmlformats.org/drawingml/2006/picture">
                            <pic:pic xmlns:pic="http://schemas.openxmlformats.org/drawingml/2006/picture">
                              <pic:nvPicPr>
                                <pic:cNvPr id="10" name="_x0000_i2067"/>
                                <pic:cNvPicPr/>
                              </pic:nvPicPr>
                              <pic:blipFill>
                                <a:blip r:embed="rId17"/>
                                <a:stretch>
                                  <a:fillRect/>
                                </a:stretch>
                              </pic:blipFill>
                              <pic:spPr>
                                <a:xfrm>
                                  <a:off x="0" y="0"/>
                                  <a:ext cx="1014470" cy="845740"/>
                                </a:xfrm>
                                <a:prstGeom prst="rect">
                                  <a:avLst/>
                                </a:prstGeom>
                                <a:noFill/>
                                <a:ln>
                                  <a:noFill/>
                                </a:ln>
                              </pic:spPr>
                            </pic:pic>
                          </a:graphicData>
                        </a:graphic>
                      </wp:inline>
                    </w:drawing>
                  </w:r>
                </w:p>
              </w:tc>
              <w:tc>
                <w:tcPr>
                  <w:tcW w:w="978" w:type="dxa"/>
                  <w:noWrap w:val="0"/>
                  <w:vAlign w:val="center"/>
                </w:tcPr>
                <w:p w14:paraId="10689984">
                  <w:pPr>
                    <w:pStyle w:val="234"/>
                    <w:ind w:firstLine="0"/>
                    <w:jc w:val="center"/>
                    <w:rPr>
                      <w:rFonts w:ascii="Times New Roman" w:hAnsi="Times New Roman" w:cs="Times New Roman"/>
                      <w:color w:val="000000"/>
                      <w:sz w:val="21"/>
                      <w:szCs w:val="21"/>
                      <w:highlight w:val="none"/>
                      <w:lang w:val="en-US" w:eastAsia="en-US" w:bidi="ar-SA"/>
                    </w:rPr>
                  </w:pPr>
                  <w:r>
                    <w:rPr>
                      <w:rFonts w:ascii="Times New Roman" w:hAnsi="Times New Roman" w:cs="Times New Roman"/>
                      <w:color w:val="000000"/>
                      <w:sz w:val="21"/>
                      <w:szCs w:val="21"/>
                      <w:highlight w:val="none"/>
                    </w:rPr>
                    <w:drawing>
                      <wp:inline distT="0" distB="0" distL="0" distR="0">
                        <wp:extent cx="671195" cy="671195"/>
                        <wp:effectExtent l="0" t="0" r="0" b="0"/>
                        <wp:docPr id="11" name="_x0000_i2068"/>
                        <wp:cNvGraphicFramePr/>
                        <a:graphic xmlns:a="http://schemas.openxmlformats.org/drawingml/2006/main">
                          <a:graphicData uri="http://schemas.openxmlformats.org/drawingml/2006/picture">
                            <pic:pic xmlns:pic="http://schemas.openxmlformats.org/drawingml/2006/picture">
                              <pic:nvPicPr>
                                <pic:cNvPr id="11" name="_x0000_i2068"/>
                                <pic:cNvPicPr/>
                              </pic:nvPicPr>
                              <pic:blipFill>
                                <a:blip r:embed="rId18"/>
                                <a:stretch>
                                  <a:fillRect/>
                                </a:stretch>
                              </pic:blipFill>
                              <pic:spPr>
                                <a:xfrm>
                                  <a:off x="0" y="0"/>
                                  <a:ext cx="671530" cy="671530"/>
                                </a:xfrm>
                                <a:prstGeom prst="rect">
                                  <a:avLst/>
                                </a:prstGeom>
                                <a:noFill/>
                                <a:ln>
                                  <a:noFill/>
                                </a:ln>
                              </pic:spPr>
                            </pic:pic>
                          </a:graphicData>
                        </a:graphic>
                      </wp:inline>
                    </w:drawing>
                  </w:r>
                </w:p>
              </w:tc>
              <w:tc>
                <w:tcPr>
                  <w:tcW w:w="793" w:type="dxa"/>
                  <w:noWrap w:val="0"/>
                  <w:vAlign w:val="center"/>
                </w:tcPr>
                <w:p w14:paraId="562663D5">
                  <w:pPr>
                    <w:pStyle w:val="234"/>
                    <w:ind w:firstLine="0"/>
                    <w:jc w:val="center"/>
                    <w:rPr>
                      <w:rFonts w:ascii="Times New Roman" w:hAnsi="Times New Roman" w:cs="Times New Roman"/>
                      <w:color w:val="000000"/>
                      <w:sz w:val="21"/>
                      <w:szCs w:val="21"/>
                      <w:highlight w:val="none"/>
                      <w:lang w:val="en-US" w:eastAsia="en-US" w:bidi="ar-SA"/>
                    </w:rPr>
                  </w:pPr>
                  <w:r>
                    <w:rPr>
                      <w:rFonts w:ascii="Times New Roman" w:hAnsi="Times New Roman" w:cs="Times New Roman"/>
                      <w:color w:val="000000"/>
                      <w:sz w:val="21"/>
                      <w:szCs w:val="21"/>
                      <w:highlight w:val="none"/>
                    </w:rPr>
                    <w:t>废气排放口</w:t>
                  </w:r>
                </w:p>
              </w:tc>
              <w:tc>
                <w:tcPr>
                  <w:tcW w:w="1728" w:type="dxa"/>
                  <w:noWrap w:val="0"/>
                  <w:vAlign w:val="center"/>
                </w:tcPr>
                <w:p w14:paraId="64C9D88F">
                  <w:pPr>
                    <w:pStyle w:val="234"/>
                    <w:ind w:firstLine="0"/>
                    <w:jc w:val="center"/>
                    <w:rPr>
                      <w:rFonts w:ascii="Times New Roman" w:hAnsi="Times New Roman" w:cs="Times New Roman"/>
                      <w:color w:val="000000"/>
                      <w:sz w:val="21"/>
                      <w:szCs w:val="21"/>
                      <w:highlight w:val="none"/>
                      <w:lang w:val="en-US" w:eastAsia="zh-CN" w:bidi="ar-SA"/>
                    </w:rPr>
                  </w:pPr>
                  <w:r>
                    <w:rPr>
                      <w:rFonts w:ascii="Times New Roman" w:hAnsi="Times New Roman" w:cs="Times New Roman"/>
                      <w:color w:val="000000"/>
                      <w:sz w:val="21"/>
                      <w:szCs w:val="21"/>
                      <w:highlight w:val="none"/>
                      <w:lang w:eastAsia="zh-CN"/>
                    </w:rPr>
                    <w:t>表示废气向大气环境排放</w:t>
                  </w:r>
                </w:p>
              </w:tc>
            </w:tr>
            <w:tr w14:paraId="634A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25" w:type="dxa"/>
                  <w:noWrap w:val="0"/>
                  <w:vAlign w:val="center"/>
                </w:tcPr>
                <w:p w14:paraId="71042AD1">
                  <w:pPr>
                    <w:pStyle w:val="234"/>
                    <w:ind w:firstLine="0"/>
                    <w:jc w:val="center"/>
                    <w:rPr>
                      <w:rFonts w:hint="eastAsia" w:ascii="Times New Roman" w:hAnsi="Times New Roman" w:eastAsia="宋体" w:cs="Times New Roman"/>
                      <w:color w:val="000000"/>
                      <w:sz w:val="21"/>
                      <w:szCs w:val="21"/>
                      <w:lang w:val="en-US" w:eastAsia="zh-CN" w:bidi="ar-SA"/>
                    </w:rPr>
                  </w:pPr>
                  <w:r>
                    <w:rPr>
                      <w:rFonts w:hint="eastAsia" w:ascii="Times New Roman" w:hAnsi="Times New Roman" w:cs="Times New Roman"/>
                      <w:color w:val="000000"/>
                      <w:sz w:val="21"/>
                      <w:szCs w:val="21"/>
                      <w:lang w:val="en-US" w:eastAsia="zh-CN"/>
                    </w:rPr>
                    <w:t>2</w:t>
                  </w:r>
                </w:p>
              </w:tc>
              <w:tc>
                <w:tcPr>
                  <w:tcW w:w="1174" w:type="dxa"/>
                  <w:noWrap w:val="0"/>
                  <w:vAlign w:val="center"/>
                </w:tcPr>
                <w:p w14:paraId="26DA1946">
                  <w:pPr>
                    <w:pStyle w:val="234"/>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drawing>
                      <wp:inline distT="0" distB="0" distL="0" distR="0">
                        <wp:extent cx="1043305" cy="916940"/>
                        <wp:effectExtent l="0" t="0" r="0" b="0"/>
                        <wp:docPr id="12" name="_x0000_i2069"/>
                        <wp:cNvGraphicFramePr/>
                        <a:graphic xmlns:a="http://schemas.openxmlformats.org/drawingml/2006/main">
                          <a:graphicData uri="http://schemas.openxmlformats.org/drawingml/2006/picture">
                            <pic:pic xmlns:pic="http://schemas.openxmlformats.org/drawingml/2006/picture">
                              <pic:nvPicPr>
                                <pic:cNvPr id="12" name="_x0000_i2069"/>
                                <pic:cNvPicPr/>
                              </pic:nvPicPr>
                              <pic:blipFill>
                                <a:blip r:embed="rId19"/>
                                <a:stretch>
                                  <a:fillRect/>
                                </a:stretch>
                              </pic:blipFill>
                              <pic:spPr>
                                <a:xfrm>
                                  <a:off x="0" y="0"/>
                                  <a:ext cx="1043502" cy="917066"/>
                                </a:xfrm>
                                <a:prstGeom prst="rect">
                                  <a:avLst/>
                                </a:prstGeom>
                                <a:noFill/>
                                <a:ln>
                                  <a:noFill/>
                                </a:ln>
                              </pic:spPr>
                            </pic:pic>
                          </a:graphicData>
                        </a:graphic>
                      </wp:inline>
                    </w:drawing>
                  </w:r>
                </w:p>
              </w:tc>
              <w:tc>
                <w:tcPr>
                  <w:tcW w:w="978" w:type="dxa"/>
                  <w:noWrap w:val="0"/>
                  <w:vAlign w:val="center"/>
                </w:tcPr>
                <w:p w14:paraId="4B232794">
                  <w:pPr>
                    <w:pStyle w:val="234"/>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drawing>
                      <wp:inline distT="0" distB="0" distL="0" distR="0">
                        <wp:extent cx="703580" cy="651510"/>
                        <wp:effectExtent l="0" t="0" r="0" b="0"/>
                        <wp:docPr id="13" name="_x0000_i2070"/>
                        <wp:cNvGraphicFramePr/>
                        <a:graphic xmlns:a="http://schemas.openxmlformats.org/drawingml/2006/main">
                          <a:graphicData uri="http://schemas.openxmlformats.org/drawingml/2006/picture">
                            <pic:pic xmlns:pic="http://schemas.openxmlformats.org/drawingml/2006/picture">
                              <pic:nvPicPr>
                                <pic:cNvPr id="13" name="_x0000_i2070"/>
                                <pic:cNvPicPr/>
                              </pic:nvPicPr>
                              <pic:blipFill>
                                <a:blip r:embed="rId20"/>
                                <a:stretch>
                                  <a:fillRect/>
                                </a:stretch>
                              </pic:blipFill>
                              <pic:spPr>
                                <a:xfrm>
                                  <a:off x="0" y="0"/>
                                  <a:ext cx="703896" cy="651561"/>
                                </a:xfrm>
                                <a:prstGeom prst="rect">
                                  <a:avLst/>
                                </a:prstGeom>
                                <a:noFill/>
                                <a:ln>
                                  <a:noFill/>
                                </a:ln>
                              </pic:spPr>
                            </pic:pic>
                          </a:graphicData>
                        </a:graphic>
                      </wp:inline>
                    </w:drawing>
                  </w:r>
                </w:p>
              </w:tc>
              <w:tc>
                <w:tcPr>
                  <w:tcW w:w="793" w:type="dxa"/>
                  <w:noWrap w:val="0"/>
                  <w:vAlign w:val="center"/>
                </w:tcPr>
                <w:p w14:paraId="43164B04">
                  <w:pPr>
                    <w:pStyle w:val="234"/>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t>一般固体废物</w:t>
                  </w:r>
                </w:p>
              </w:tc>
              <w:tc>
                <w:tcPr>
                  <w:tcW w:w="1728" w:type="dxa"/>
                  <w:noWrap w:val="0"/>
                  <w:vAlign w:val="center"/>
                </w:tcPr>
                <w:p w14:paraId="3ADF874D">
                  <w:pPr>
                    <w:pStyle w:val="234"/>
                    <w:ind w:firstLine="0"/>
                    <w:jc w:val="center"/>
                    <w:rPr>
                      <w:rFonts w:ascii="Times New Roman" w:hAnsi="Times New Roman" w:cs="Times New Roman"/>
                      <w:color w:val="000000"/>
                      <w:sz w:val="21"/>
                      <w:szCs w:val="21"/>
                      <w:lang w:val="en-US" w:eastAsia="zh-CN" w:bidi="ar-SA"/>
                    </w:rPr>
                  </w:pPr>
                  <w:r>
                    <w:rPr>
                      <w:rFonts w:ascii="Times New Roman" w:hAnsi="Times New Roman" w:cs="Times New Roman"/>
                      <w:color w:val="000000"/>
                      <w:sz w:val="21"/>
                      <w:szCs w:val="21"/>
                      <w:lang w:eastAsia="zh-CN"/>
                    </w:rPr>
                    <w:t>表示一般固体废物贮存、处置场</w:t>
                  </w:r>
                </w:p>
              </w:tc>
            </w:tr>
            <w:tr w14:paraId="57636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7" w:type="dxa"/>
                  <w:noWrap w:val="0"/>
                  <w:vAlign w:val="center"/>
                </w:tcPr>
                <w:p w14:paraId="6BED93D0">
                  <w:pPr>
                    <w:pStyle w:val="234"/>
                    <w:ind w:firstLine="0"/>
                    <w:jc w:val="center"/>
                    <w:rPr>
                      <w:rFonts w:hint="eastAsia" w:ascii="Times New Roman" w:hAnsi="Times New Roman" w:cs="Times New Roman"/>
                      <w:color w:val="000000"/>
                      <w:sz w:val="21"/>
                      <w:szCs w:val="21"/>
                      <w:lang w:val="en-US" w:eastAsia="zh-CN" w:bidi="ar-SA"/>
                    </w:rPr>
                  </w:pPr>
                  <w:r>
                    <w:rPr>
                      <w:rFonts w:ascii="Times New Roman" w:hAnsi="Times New Roman" w:cs="Times New Roman"/>
                      <w:color w:val="000000"/>
                      <w:sz w:val="21"/>
                      <w:szCs w:val="21"/>
                    </w:rPr>
                    <w:t>3</w:t>
                  </w:r>
                </w:p>
              </w:tc>
              <w:tc>
                <w:tcPr>
                  <w:tcW w:w="2120" w:type="dxa"/>
                  <w:noWrap w:val="0"/>
                  <w:vAlign w:val="center"/>
                </w:tcPr>
                <w:p w14:paraId="06501824">
                  <w:pPr>
                    <w:pStyle w:val="234"/>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drawing>
                      <wp:inline distT="0" distB="0" distL="0" distR="0">
                        <wp:extent cx="1062355" cy="904240"/>
                        <wp:effectExtent l="0" t="0" r="0" b="0"/>
                        <wp:docPr id="14" name="_x0000_i2071"/>
                        <wp:cNvGraphicFramePr/>
                        <a:graphic xmlns:a="http://schemas.openxmlformats.org/drawingml/2006/main">
                          <a:graphicData uri="http://schemas.openxmlformats.org/drawingml/2006/picture">
                            <pic:pic xmlns:pic="http://schemas.openxmlformats.org/drawingml/2006/picture">
                              <pic:nvPicPr>
                                <pic:cNvPr id="14" name="_x0000_i2071"/>
                                <pic:cNvPicPr/>
                              </pic:nvPicPr>
                              <pic:blipFill>
                                <a:blip r:embed="rId21"/>
                                <a:stretch>
                                  <a:fillRect/>
                                </a:stretch>
                              </pic:blipFill>
                              <pic:spPr>
                                <a:xfrm>
                                  <a:off x="0" y="0"/>
                                  <a:ext cx="1062862" cy="904845"/>
                                </a:xfrm>
                                <a:prstGeom prst="rect">
                                  <a:avLst/>
                                </a:prstGeom>
                                <a:noFill/>
                                <a:ln>
                                  <a:noFill/>
                                </a:ln>
                              </pic:spPr>
                            </pic:pic>
                          </a:graphicData>
                        </a:graphic>
                      </wp:inline>
                    </w:drawing>
                  </w:r>
                </w:p>
              </w:tc>
              <w:tc>
                <w:tcPr>
                  <w:tcW w:w="1766" w:type="dxa"/>
                  <w:noWrap w:val="0"/>
                  <w:vAlign w:val="center"/>
                </w:tcPr>
                <w:p w14:paraId="103CFC3C">
                  <w:pPr>
                    <w:pStyle w:val="234"/>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drawing>
                      <wp:inline distT="0" distB="0" distL="0" distR="0">
                        <wp:extent cx="746125" cy="663575"/>
                        <wp:effectExtent l="0" t="0" r="0" b="0"/>
                        <wp:docPr id="15" name="_x0000_i2072"/>
                        <wp:cNvGraphicFramePr/>
                        <a:graphic xmlns:a="http://schemas.openxmlformats.org/drawingml/2006/main">
                          <a:graphicData uri="http://schemas.openxmlformats.org/drawingml/2006/picture">
                            <pic:pic xmlns:pic="http://schemas.openxmlformats.org/drawingml/2006/picture">
                              <pic:nvPicPr>
                                <pic:cNvPr id="15" name="_x0000_i2072"/>
                                <pic:cNvPicPr/>
                              </pic:nvPicPr>
                              <pic:blipFill>
                                <a:blip r:embed="rId22"/>
                                <a:stretch>
                                  <a:fillRect/>
                                </a:stretch>
                              </pic:blipFill>
                              <pic:spPr>
                                <a:xfrm>
                                  <a:off x="0" y="0"/>
                                  <a:ext cx="746425" cy="663854"/>
                                </a:xfrm>
                                <a:prstGeom prst="rect">
                                  <a:avLst/>
                                </a:prstGeom>
                                <a:noFill/>
                                <a:ln>
                                  <a:noFill/>
                                </a:ln>
                              </pic:spPr>
                            </pic:pic>
                          </a:graphicData>
                        </a:graphic>
                      </wp:inline>
                    </w:drawing>
                  </w:r>
                </w:p>
              </w:tc>
              <w:tc>
                <w:tcPr>
                  <w:tcW w:w="1432" w:type="dxa"/>
                  <w:noWrap w:val="0"/>
                  <w:vAlign w:val="center"/>
                </w:tcPr>
                <w:p w14:paraId="049E74B5">
                  <w:pPr>
                    <w:pStyle w:val="234"/>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t>噪声排放源</w:t>
                  </w:r>
                </w:p>
              </w:tc>
              <w:tc>
                <w:tcPr>
                  <w:tcW w:w="3119" w:type="dxa"/>
                  <w:noWrap w:val="0"/>
                  <w:vAlign w:val="center"/>
                </w:tcPr>
                <w:p w14:paraId="4064E518">
                  <w:pPr>
                    <w:pStyle w:val="234"/>
                    <w:ind w:firstLine="0"/>
                    <w:jc w:val="center"/>
                    <w:rPr>
                      <w:rFonts w:ascii="Times New Roman" w:hAnsi="Times New Roman" w:cs="Times New Roman"/>
                      <w:color w:val="000000"/>
                      <w:sz w:val="21"/>
                      <w:szCs w:val="21"/>
                      <w:lang w:val="en-US" w:eastAsia="zh-CN" w:bidi="ar-SA"/>
                    </w:rPr>
                  </w:pPr>
                  <w:r>
                    <w:rPr>
                      <w:rFonts w:ascii="Times New Roman" w:hAnsi="Times New Roman" w:cs="Times New Roman"/>
                      <w:color w:val="000000"/>
                      <w:sz w:val="21"/>
                      <w:szCs w:val="21"/>
                      <w:lang w:eastAsia="zh-CN"/>
                    </w:rPr>
                    <w:t>表示噪声向外环境排放</w:t>
                  </w:r>
                </w:p>
              </w:tc>
            </w:tr>
            <w:tr w14:paraId="1C33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7" w:type="dxa"/>
                  <w:noWrap w:val="0"/>
                  <w:vAlign w:val="center"/>
                </w:tcPr>
                <w:p w14:paraId="4AF655CC">
                  <w:pPr>
                    <w:pStyle w:val="234"/>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c>
                <w:tcPr>
                  <w:tcW w:w="2120" w:type="dxa"/>
                  <w:noWrap w:val="0"/>
                  <w:vAlign w:val="center"/>
                </w:tcPr>
                <w:p w14:paraId="70648F68">
                  <w:pPr>
                    <w:pStyle w:val="234"/>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766" w:type="dxa"/>
                  <w:noWrap w:val="0"/>
                  <w:vAlign w:val="center"/>
                </w:tcPr>
                <w:p w14:paraId="588BD694">
                  <w:pPr>
                    <w:pStyle w:val="234"/>
                    <w:ind w:firstLine="0"/>
                    <w:jc w:val="center"/>
                    <w:rPr>
                      <w:rFonts w:ascii="Times New Roman" w:hAnsi="Times New Roman" w:cs="Times New Roman"/>
                      <w:color w:val="000000"/>
                      <w:sz w:val="21"/>
                      <w:szCs w:val="21"/>
                    </w:rPr>
                  </w:pPr>
                  <w:r>
                    <w:rPr>
                      <w:rFonts w:ascii="Times New Roman" w:hAnsi="Times New Roman" w:eastAsia="宋体" w:cs="Times New Roman"/>
                      <w:color w:val="000000"/>
                      <w:sz w:val="21"/>
                      <w:szCs w:val="21"/>
                    </w:rPr>
                    <w:drawing>
                      <wp:inline distT="0" distB="0" distL="0" distR="0">
                        <wp:extent cx="768985" cy="666115"/>
                        <wp:effectExtent l="0" t="0" r="0" b="0"/>
                        <wp:docPr id="16" name="_x0000_i2073"/>
                        <wp:cNvGraphicFramePr/>
                        <a:graphic xmlns:a="http://schemas.openxmlformats.org/drawingml/2006/main">
                          <a:graphicData uri="http://schemas.openxmlformats.org/drawingml/2006/picture">
                            <pic:pic xmlns:pic="http://schemas.openxmlformats.org/drawingml/2006/picture">
                              <pic:nvPicPr>
                                <pic:cNvPr id="16" name="_x0000_i2073"/>
                                <pic:cNvPicPr/>
                              </pic:nvPicPr>
                              <pic:blipFill>
                                <a:blip r:embed="rId23"/>
                                <a:stretch>
                                  <a:fillRect/>
                                </a:stretch>
                              </pic:blipFill>
                              <pic:spPr>
                                <a:xfrm>
                                  <a:off x="0" y="0"/>
                                  <a:ext cx="769107" cy="666660"/>
                                </a:xfrm>
                                <a:prstGeom prst="rect">
                                  <a:avLst/>
                                </a:prstGeom>
                                <a:noFill/>
                                <a:ln>
                                  <a:noFill/>
                                </a:ln>
                              </pic:spPr>
                            </pic:pic>
                          </a:graphicData>
                        </a:graphic>
                      </wp:inline>
                    </w:drawing>
                  </w:r>
                </w:p>
              </w:tc>
              <w:tc>
                <w:tcPr>
                  <w:tcW w:w="1432" w:type="dxa"/>
                  <w:noWrap w:val="0"/>
                  <w:vAlign w:val="center"/>
                </w:tcPr>
                <w:p w14:paraId="175023F0">
                  <w:pPr>
                    <w:pStyle w:val="234"/>
                    <w:ind w:firstLine="0"/>
                    <w:jc w:val="center"/>
                    <w:rPr>
                      <w:rFonts w:ascii="Times New Roman" w:hAnsi="Times New Roman" w:cs="Times New Roman"/>
                      <w:color w:val="000000"/>
                      <w:sz w:val="21"/>
                      <w:szCs w:val="21"/>
                    </w:rPr>
                  </w:pPr>
                  <w:r>
                    <w:rPr>
                      <w:rFonts w:ascii="Times New Roman" w:hAnsi="Times New Roman" w:eastAsia="宋体" w:cs="Times New Roman"/>
                      <w:color w:val="000000"/>
                      <w:sz w:val="21"/>
                      <w:szCs w:val="21"/>
                    </w:rPr>
                    <w:t>危险废物</w:t>
                  </w:r>
                </w:p>
              </w:tc>
              <w:tc>
                <w:tcPr>
                  <w:tcW w:w="3120" w:type="dxa"/>
                  <w:noWrap w:val="0"/>
                  <w:vAlign w:val="center"/>
                </w:tcPr>
                <w:p w14:paraId="6DEE774F">
                  <w:pPr>
                    <w:pStyle w:val="234"/>
                    <w:ind w:firstLine="0"/>
                    <w:jc w:val="center"/>
                    <w:rPr>
                      <w:rFonts w:ascii="Times New Roman" w:hAnsi="Times New Roman" w:cs="Times New Roman"/>
                      <w:color w:val="000000"/>
                      <w:sz w:val="21"/>
                      <w:szCs w:val="21"/>
                      <w:lang w:eastAsia="zh-CN"/>
                    </w:rPr>
                  </w:pPr>
                  <w:r>
                    <w:rPr>
                      <w:rFonts w:ascii="Times New Roman" w:hAnsi="Times New Roman" w:eastAsia="宋体" w:cs="Times New Roman"/>
                      <w:color w:val="000000"/>
                      <w:sz w:val="21"/>
                      <w:szCs w:val="21"/>
                      <w:lang w:eastAsia="zh-CN"/>
                    </w:rPr>
                    <w:t>表示危险废物贮存、处置场</w:t>
                  </w:r>
                </w:p>
              </w:tc>
            </w:tr>
          </w:tbl>
          <w:p w14:paraId="441F7712">
            <w:pPr>
              <w:keepNext w:val="0"/>
              <w:keepLines w:val="0"/>
              <w:pageBreakBefore w:val="0"/>
              <w:widowControl w:val="0"/>
              <w:numPr>
                <w:ilvl w:val="0"/>
                <w:numId w:val="0"/>
              </w:numPr>
              <w:spacing w:before="157" w:line="360" w:lineRule="auto"/>
              <w:ind w:firstLine="482"/>
              <w:jc w:val="both"/>
              <w:rPr>
                <w:rFonts w:ascii="Times New Roman" w:hAnsi="Times New Roman" w:eastAsia="宋体" w:cs="Times New Roman"/>
                <w:b/>
                <w:bCs/>
                <w:color w:val="000000"/>
                <w:sz w:val="24"/>
                <w:szCs w:val="24"/>
                <w:highlight w:val="none"/>
                <w:lang w:val="en-US" w:eastAsia="zh-CN" w:bidi="ar"/>
              </w:rPr>
            </w:pPr>
            <w:r>
              <w:rPr>
                <w:rFonts w:hint="eastAsia" w:ascii="Times New Roman" w:hAnsi="Times New Roman" w:eastAsia="宋体" w:cs="Times New Roman"/>
                <w:b/>
                <w:bCs/>
                <w:color w:val="000000"/>
                <w:sz w:val="24"/>
                <w:szCs w:val="24"/>
                <w:highlight w:val="none"/>
                <w:lang w:val="en-US" w:eastAsia="zh-CN"/>
              </w:rPr>
              <w:t>（十）</w:t>
            </w:r>
            <w:r>
              <w:rPr>
                <w:rFonts w:ascii="Times New Roman" w:hAnsi="Times New Roman" w:eastAsia="宋体" w:cs="Times New Roman"/>
                <w:b/>
                <w:bCs/>
                <w:color w:val="000000"/>
                <w:sz w:val="24"/>
                <w:szCs w:val="24"/>
                <w:highlight w:val="none"/>
                <w:lang w:val="en-US" w:eastAsia="zh-CN" w:bidi="ar"/>
              </w:rPr>
              <w:t>环境管理与监测计划</w:t>
            </w:r>
          </w:p>
          <w:p w14:paraId="2451E80D">
            <w:pPr>
              <w:pStyle w:val="236"/>
              <w:spacing w:line="360" w:lineRule="auto"/>
              <w:ind w:firstLine="482"/>
              <w:rPr>
                <w:rFonts w:hint="eastAsia" w:ascii="Times New Roman" w:cs="Times New Roman"/>
                <w:b/>
                <w:bCs/>
                <w:color w:val="000000"/>
                <w:highlight w:val="none"/>
              </w:rPr>
            </w:pPr>
            <w:r>
              <w:rPr>
                <w:rFonts w:hint="eastAsia" w:ascii="Times New Roman" w:cs="Times New Roman"/>
                <w:b/>
                <w:bCs/>
                <w:color w:val="000000"/>
                <w:highlight w:val="none"/>
              </w:rPr>
              <w:t>1、环境管理</w:t>
            </w:r>
          </w:p>
          <w:p w14:paraId="43CB0975">
            <w:pPr>
              <w:pStyle w:val="236"/>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（1）建立环保档案，包括环评报告、环保工程</w:t>
            </w:r>
            <w:r>
              <w:rPr>
                <w:rFonts w:hint="eastAsia" w:ascii="Times New Roman" w:cs="Times New Roman"/>
                <w:b w:val="0"/>
                <w:bCs w:val="0"/>
                <w:color w:val="000000"/>
                <w:highlight w:val="none"/>
                <w:lang w:val="en-US" w:eastAsia="zh-CN"/>
              </w:rPr>
              <w:t>竣工</w:t>
            </w:r>
            <w:r>
              <w:rPr>
                <w:rFonts w:hint="eastAsia" w:ascii="Times New Roman" w:cs="Times New Roman"/>
                <w:b w:val="0"/>
                <w:bCs w:val="0"/>
                <w:color w:val="000000"/>
                <w:highlight w:val="none"/>
              </w:rPr>
              <w:t>验收报告、污染源监测报告、环保设备运行记录以及其他环境统计资料，掌握企业排污情况的污染现状，贯彻预防为主的方针，发现问题，及时采取措施。汇总、编报环保年度计划及规划并监督、检查执行情况，定期向当地环境保护行政主管部门汇报。</w:t>
            </w:r>
          </w:p>
          <w:p w14:paraId="7A29846C">
            <w:pPr>
              <w:pStyle w:val="236"/>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（2）控制和预防污染，加强生产设备的管理与维护，严防非正常工况事故的发生，确保环保设施正常运行，并指定专人负责对环保设备的大、中修的质量验收。</w:t>
            </w:r>
          </w:p>
          <w:p w14:paraId="66051BFA">
            <w:pPr>
              <w:pStyle w:val="236"/>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（3）认真对待和组织突发性污染事故的善后处理，追查事故原因，杜绝事故遗留隐患，并参照企业管理规章，提出对事故责任人的处理意见，上报公司管理层。</w:t>
            </w:r>
          </w:p>
          <w:p w14:paraId="7B7CF5DA">
            <w:pPr>
              <w:pStyle w:val="236"/>
              <w:spacing w:line="360" w:lineRule="auto"/>
              <w:ind w:firstLine="482"/>
              <w:rPr>
                <w:rFonts w:hint="eastAsia" w:ascii="Times New Roman" w:cs="Times New Roman"/>
                <w:b/>
                <w:bCs/>
                <w:color w:val="000000"/>
                <w:highlight w:val="none"/>
              </w:rPr>
            </w:pPr>
            <w:r>
              <w:rPr>
                <w:rFonts w:hint="eastAsia" w:ascii="Times New Roman" w:cs="Times New Roman"/>
                <w:b/>
                <w:bCs/>
                <w:color w:val="000000"/>
                <w:highlight w:val="none"/>
              </w:rPr>
              <w:t>2、机构设置</w:t>
            </w:r>
          </w:p>
          <w:p w14:paraId="63FC9EAC">
            <w:pPr>
              <w:pStyle w:val="236"/>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根据公司的实际情况，公司应配置1名兼职环保管理人员。负责厂区的环境管理工作，要及时提出存在的主要环境问题及有关建议，针对站点实际情况建立相应的环保规章制度，有效地落实环保措施，其主要职能应包括：</w:t>
            </w:r>
          </w:p>
          <w:p w14:paraId="35F77333">
            <w:pPr>
              <w:pStyle w:val="236"/>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（1）贯彻执行国家、地方和上级主管部门制定的环境保护方针、政策、法令和法规；</w:t>
            </w:r>
          </w:p>
          <w:p w14:paraId="3D8486F8">
            <w:pPr>
              <w:pStyle w:val="236"/>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（2）负责全公司环境保护工作计划的制定和实施；</w:t>
            </w:r>
          </w:p>
          <w:p w14:paraId="0C239E1C">
            <w:pPr>
              <w:pStyle w:val="236"/>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（3）监督环保设施的运行及污染源控制，并负责对污染事故的调查处理；</w:t>
            </w:r>
          </w:p>
          <w:p w14:paraId="4A1CE999">
            <w:pPr>
              <w:pStyle w:val="236"/>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（4）组织落实以环境保护为主要内容的技术措施、方案，监督“三同时”执行情况；</w:t>
            </w:r>
          </w:p>
          <w:p w14:paraId="39229EE0">
            <w:pPr>
              <w:pStyle w:val="236"/>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（5）组织环境管理宣传教育和技术交流活动，掌握最新环境保护动态以及有关信息。</w:t>
            </w:r>
          </w:p>
          <w:p w14:paraId="7998C068">
            <w:pPr>
              <w:pStyle w:val="236"/>
              <w:spacing w:line="360" w:lineRule="auto"/>
              <w:ind w:firstLine="482"/>
              <w:rPr>
                <w:rFonts w:hint="eastAsia" w:ascii="Times New Roman" w:cs="Times New Roman"/>
                <w:b/>
                <w:bCs/>
                <w:color w:val="000000"/>
                <w:highlight w:val="none"/>
              </w:rPr>
            </w:pPr>
            <w:r>
              <w:rPr>
                <w:rFonts w:hint="eastAsia" w:ascii="Times New Roman" w:cs="Times New Roman"/>
                <w:b/>
                <w:bCs/>
                <w:color w:val="000000"/>
                <w:highlight w:val="none"/>
              </w:rPr>
              <w:t>3、环境管理制度制定</w:t>
            </w:r>
          </w:p>
          <w:p w14:paraId="44142D27">
            <w:pPr>
              <w:pStyle w:val="236"/>
              <w:spacing w:line="360" w:lineRule="auto"/>
              <w:ind w:firstLine="480"/>
              <w:rPr>
                <w:rFonts w:ascii="Times New Roman" w:cs="Times New Roman"/>
                <w:b w:val="0"/>
                <w:bCs w:val="0"/>
                <w:color w:val="000000"/>
                <w:highlight w:val="none"/>
              </w:rPr>
            </w:pPr>
            <w:r>
              <w:rPr>
                <w:rFonts w:hint="eastAsia" w:ascii="Times New Roman" w:cs="Times New Roman"/>
                <w:b w:val="0"/>
                <w:bCs w:val="0"/>
                <w:color w:val="000000"/>
                <w:highlight w:val="none"/>
              </w:rPr>
              <w:t>制定相应的企业环境保护制度。如：“三废综合利用方法”、“颗粒物排放及管理规定”、“排污申报管理制度”、“环境保护奖惩条例”、“固废清运管理台账”等，危废应实行转移联单制，针对危险废物在转移、运输、处置过程中的监管措施，并建立环保设施的技术档案，使环境管理工作有法可依，有章可循，并逐步纳入法制化、标准化轨道。</w:t>
            </w:r>
          </w:p>
          <w:p w14:paraId="61F05917">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4、环境监测计划</w:t>
            </w:r>
          </w:p>
          <w:p w14:paraId="7AD79C61">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（1）污染物排放监测</w:t>
            </w:r>
          </w:p>
          <w:p w14:paraId="73E39F9A">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根据《排污单位自行监技术指南 总则》（HJ819-2017）、《固定源废气监测技术规范》（HJ/T397-2007）、《大气污染物无组织排放监技术导则》（HJ/T55-2000）等要求，项目常规监测包括大气污染源、噪声污染源等，详见下表。</w:t>
            </w:r>
          </w:p>
          <w:p w14:paraId="1F082ACB">
            <w:pPr>
              <w:keepNext w:val="0"/>
              <w:keepLines w:val="0"/>
              <w:pageBreakBefore w:val="0"/>
              <w:widowControl w:val="0"/>
              <w:suppressLineNumbers w:val="0"/>
              <w:spacing w:before="0" w:beforeAutospacing="0" w:after="0" w:afterAutospacing="0" w:line="240" w:lineRule="auto"/>
              <w:ind w:left="0" w:right="0" w:firstLine="0"/>
              <w:jc w:val="center"/>
              <w:rPr>
                <w:rFonts w:hint="eastAsia" w:ascii="Times New Roman" w:hAnsi="Times New Roman" w:eastAsia="宋体" w:cs="Times New Roman"/>
                <w:b/>
                <w:color w:val="000000"/>
                <w:sz w:val="24"/>
                <w:highlight w:val="none"/>
                <w:lang w:val="en-US" w:eastAsia="zh-CN"/>
              </w:rPr>
            </w:pPr>
            <w:r>
              <w:rPr>
                <w:rFonts w:hint="eastAsia" w:ascii="Times New Roman" w:hAnsi="Times New Roman" w:eastAsia="宋体" w:cs="Times New Roman"/>
                <w:b/>
                <w:color w:val="000000"/>
                <w:sz w:val="24"/>
                <w:highlight w:val="none"/>
                <w:lang w:val="en-US" w:eastAsia="zh-CN"/>
              </w:rPr>
              <w:t>表4-11  项目环境监测计划一览表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891"/>
              <w:gridCol w:w="1738"/>
              <w:gridCol w:w="1393"/>
              <w:gridCol w:w="1249"/>
              <w:gridCol w:w="2401"/>
              <w:gridCol w:w="944"/>
            </w:tblGrid>
            <w:tr w14:paraId="0BB88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18" w:type="dxa"/>
                  <w:noWrap w:val="0"/>
                  <w:vAlign w:val="center"/>
                </w:tcPr>
                <w:p w14:paraId="3A4910FF">
                  <w:pPr>
                    <w:widowControl/>
                    <w:jc w:val="center"/>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监测类别</w:t>
                  </w:r>
                </w:p>
              </w:tc>
              <w:tc>
                <w:tcPr>
                  <w:tcW w:w="1060" w:type="dxa"/>
                  <w:noWrap w:val="0"/>
                  <w:vAlign w:val="center"/>
                </w:tcPr>
                <w:p w14:paraId="5CDFFD87">
                  <w:pPr>
                    <w:widowControl/>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监测点位</w:t>
                  </w:r>
                </w:p>
              </w:tc>
              <w:tc>
                <w:tcPr>
                  <w:tcW w:w="851" w:type="dxa"/>
                  <w:noWrap w:val="0"/>
                  <w:vAlign w:val="center"/>
                </w:tcPr>
                <w:p w14:paraId="326D45A8">
                  <w:pPr>
                    <w:widowControl/>
                    <w:jc w:val="center"/>
                    <w:rPr>
                      <w:rFonts w:hint="eastAsia" w:ascii="Times New Roman" w:hAnsi="Times New Roman" w:eastAsia="宋体" w:cs="Times New Roman"/>
                      <w:b/>
                      <w:bCs/>
                      <w:color w:val="000000"/>
                      <w:sz w:val="21"/>
                      <w:szCs w:val="21"/>
                      <w:highlight w:val="none"/>
                      <w:lang w:eastAsia="zh-CN"/>
                    </w:rPr>
                  </w:pPr>
                  <w:r>
                    <w:rPr>
                      <w:rFonts w:ascii="Times New Roman" w:hAnsi="Times New Roman" w:eastAsia="宋体" w:cs="Times New Roman"/>
                      <w:b/>
                      <w:bCs/>
                      <w:color w:val="000000"/>
                      <w:sz w:val="21"/>
                      <w:szCs w:val="21"/>
                      <w:highlight w:val="none"/>
                    </w:rPr>
                    <w:t>监测</w:t>
                  </w:r>
                  <w:r>
                    <w:rPr>
                      <w:rFonts w:hint="eastAsia" w:ascii="Times New Roman" w:hAnsi="Times New Roman" w:eastAsia="宋体" w:cs="Times New Roman"/>
                      <w:b/>
                      <w:bCs/>
                      <w:color w:val="000000"/>
                      <w:sz w:val="21"/>
                      <w:szCs w:val="21"/>
                      <w:highlight w:val="none"/>
                      <w:lang w:val="en-US" w:eastAsia="zh-CN"/>
                    </w:rPr>
                    <w:t>因子</w:t>
                  </w:r>
                </w:p>
              </w:tc>
              <w:tc>
                <w:tcPr>
                  <w:tcW w:w="460" w:type="dxa"/>
                  <w:noWrap w:val="0"/>
                  <w:vAlign w:val="center"/>
                </w:tcPr>
                <w:p w14:paraId="7D92C6B2">
                  <w:pPr>
                    <w:widowControl/>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监测频率</w:t>
                  </w:r>
                </w:p>
              </w:tc>
              <w:tc>
                <w:tcPr>
                  <w:tcW w:w="1550" w:type="dxa"/>
                  <w:noWrap w:val="0"/>
                  <w:vAlign w:val="center"/>
                </w:tcPr>
                <w:p w14:paraId="2A972FE7">
                  <w:pPr>
                    <w:widowControl/>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执行标准</w:t>
                  </w:r>
                </w:p>
              </w:tc>
              <w:tc>
                <w:tcPr>
                  <w:tcW w:w="458" w:type="dxa"/>
                  <w:noWrap w:val="0"/>
                  <w:vAlign w:val="center"/>
                </w:tcPr>
                <w:p w14:paraId="5F4E1161">
                  <w:pPr>
                    <w:widowControl/>
                    <w:jc w:val="center"/>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监测单位</w:t>
                  </w:r>
                </w:p>
              </w:tc>
            </w:tr>
            <w:tr w14:paraId="3A09E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264" w:type="dxa"/>
                  <w:vMerge w:val="restart"/>
                  <w:noWrap w:val="0"/>
                  <w:vAlign w:val="center"/>
                </w:tcPr>
                <w:p w14:paraId="0ECCFE27">
                  <w:pPr>
                    <w:widowControl/>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pacing w:val="-10"/>
                      <w:sz w:val="21"/>
                      <w:szCs w:val="21"/>
                      <w:highlight w:val="none"/>
                    </w:rPr>
                    <w:t>污染源监测</w:t>
                  </w:r>
                </w:p>
              </w:tc>
              <w:tc>
                <w:tcPr>
                  <w:tcW w:w="354" w:type="dxa"/>
                  <w:vMerge w:val="restart"/>
                  <w:noWrap w:val="0"/>
                  <w:vAlign w:val="center"/>
                </w:tcPr>
                <w:p w14:paraId="1BDF4362">
                  <w:pPr>
                    <w:widowControl/>
                    <w:jc w:val="center"/>
                    <w:rPr>
                      <w:rFonts w:hint="eastAsia"/>
                      <w:color w:val="000000"/>
                      <w:sz w:val="21"/>
                      <w:szCs w:val="21"/>
                      <w:lang w:val="en-US" w:eastAsia="zh-CN" w:bidi="ar-SA"/>
                    </w:rPr>
                  </w:pPr>
                  <w:r>
                    <w:rPr>
                      <w:color w:val="000000"/>
                      <w:szCs w:val="21"/>
                    </w:rPr>
                    <w:t>有组织废气</w:t>
                  </w:r>
                </w:p>
              </w:tc>
              <w:tc>
                <w:tcPr>
                  <w:tcW w:w="1060" w:type="dxa"/>
                  <w:noWrap w:val="0"/>
                  <w:vAlign w:val="center"/>
                </w:tcPr>
                <w:p w14:paraId="6AACBF53">
                  <w:pPr>
                    <w:widowControl/>
                    <w:jc w:val="center"/>
                    <w:rPr>
                      <w:bCs/>
                      <w:color w:val="000000"/>
                      <w:sz w:val="21"/>
                      <w:szCs w:val="21"/>
                      <w:lang w:val="en-US" w:eastAsia="zh-CN" w:bidi="ar-SA"/>
                    </w:rPr>
                  </w:pPr>
                  <w:r>
                    <w:rPr>
                      <w:rFonts w:hint="eastAsia" w:ascii="Times New Roman" w:hAnsi="Times New Roman" w:eastAsia="宋体" w:cs="Times New Roman"/>
                      <w:color w:val="000000"/>
                      <w:sz w:val="21"/>
                      <w:szCs w:val="21"/>
                      <w:highlight w:val="none"/>
                      <w:lang w:val="en-US" w:eastAsia="zh-CN"/>
                    </w:rPr>
                    <w:t>断料分选、破片、砂光、裁边废气排气筒（DA001）</w:t>
                  </w:r>
                </w:p>
              </w:tc>
              <w:tc>
                <w:tcPr>
                  <w:tcW w:w="851" w:type="dxa"/>
                  <w:noWrap w:val="0"/>
                  <w:vAlign w:val="center"/>
                </w:tcPr>
                <w:p w14:paraId="79A03818">
                  <w:pPr>
                    <w:widowControl/>
                    <w:jc w:val="center"/>
                    <w:rPr>
                      <w:color w:val="000000"/>
                      <w:sz w:val="21"/>
                      <w:szCs w:val="21"/>
                      <w:lang w:val="en-US" w:eastAsia="zh-CN" w:bidi="ar-SA"/>
                    </w:rPr>
                  </w:pPr>
                  <w:r>
                    <w:rPr>
                      <w:color w:val="000000"/>
                      <w:szCs w:val="21"/>
                    </w:rPr>
                    <w:t>颗粒物</w:t>
                  </w:r>
                </w:p>
              </w:tc>
              <w:tc>
                <w:tcPr>
                  <w:tcW w:w="460" w:type="dxa"/>
                  <w:noWrap w:val="0"/>
                  <w:vAlign w:val="center"/>
                </w:tcPr>
                <w:p w14:paraId="5E96ED52">
                  <w:pPr>
                    <w:widowControl/>
                    <w:jc w:val="center"/>
                    <w:rPr>
                      <w:color w:val="000000"/>
                      <w:sz w:val="21"/>
                      <w:szCs w:val="21"/>
                      <w:lang w:val="en-US" w:eastAsia="zh-CN" w:bidi="ar-SA"/>
                    </w:rPr>
                  </w:pPr>
                  <w:r>
                    <w:rPr>
                      <w:color w:val="000000"/>
                      <w:szCs w:val="21"/>
                    </w:rPr>
                    <w:t>1次/年</w:t>
                  </w:r>
                </w:p>
              </w:tc>
              <w:tc>
                <w:tcPr>
                  <w:tcW w:w="1550" w:type="dxa"/>
                  <w:vMerge w:val="restart"/>
                  <w:noWrap w:val="0"/>
                  <w:vAlign w:val="center"/>
                </w:tcPr>
                <w:p w14:paraId="59AE6B0F">
                  <w:pPr>
                    <w:widowControl/>
                    <w:jc w:val="center"/>
                    <w:rPr>
                      <w:rFonts w:hint="eastAsia"/>
                      <w:color w:val="000000"/>
                      <w:sz w:val="21"/>
                      <w:szCs w:val="21"/>
                      <w:lang w:val="en-US" w:eastAsia="zh-CN" w:bidi="ar-SA"/>
                    </w:rPr>
                  </w:pPr>
                  <w:r>
                    <w:rPr>
                      <w:color w:val="000000"/>
                    </w:rPr>
                    <w:t>《大气污染物综合排放标准》（GB16297-1996）表2中标准限值</w:t>
                  </w:r>
                </w:p>
              </w:tc>
              <w:tc>
                <w:tcPr>
                  <w:tcW w:w="458" w:type="dxa"/>
                  <w:vMerge w:val="restart"/>
                  <w:noWrap w:val="0"/>
                  <w:vAlign w:val="center"/>
                </w:tcPr>
                <w:p w14:paraId="4067044F">
                  <w:pPr>
                    <w:widowControl/>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委托有资质的监测单位</w:t>
                  </w:r>
                </w:p>
              </w:tc>
            </w:tr>
            <w:tr w14:paraId="1E6F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64" w:type="dxa"/>
                  <w:vMerge w:val="continue"/>
                  <w:noWrap w:val="0"/>
                  <w:vAlign w:val="center"/>
                </w:tcPr>
                <w:p w14:paraId="064A06D6">
                  <w:pPr>
                    <w:widowControl/>
                    <w:jc w:val="center"/>
                    <w:rPr>
                      <w:rFonts w:ascii="Times New Roman" w:hAnsi="Times New Roman" w:eastAsia="宋体" w:cs="Times New Roman"/>
                      <w:color w:val="000000"/>
                      <w:sz w:val="21"/>
                      <w:szCs w:val="21"/>
                      <w:highlight w:val="none"/>
                    </w:rPr>
                  </w:pPr>
                </w:p>
              </w:tc>
              <w:tc>
                <w:tcPr>
                  <w:tcW w:w="354" w:type="dxa"/>
                  <w:vMerge w:val="continue"/>
                  <w:noWrap w:val="0"/>
                  <w:vAlign w:val="center"/>
                </w:tcPr>
                <w:p w14:paraId="1BEE35C1">
                  <w:pPr>
                    <w:jc w:val="center"/>
                    <w:rPr>
                      <w:rFonts w:hint="eastAsia"/>
                      <w:color w:val="000000"/>
                      <w:spacing w:val="-10"/>
                      <w:sz w:val="21"/>
                      <w:szCs w:val="21"/>
                      <w:highlight w:val="none"/>
                      <w:lang w:val="en-US" w:eastAsia="zh-CN" w:bidi="ar-SA"/>
                    </w:rPr>
                  </w:pPr>
                </w:p>
              </w:tc>
              <w:tc>
                <w:tcPr>
                  <w:tcW w:w="1060" w:type="dxa"/>
                  <w:noWrap w:val="0"/>
                  <w:vAlign w:val="center"/>
                </w:tcPr>
                <w:p w14:paraId="5B396B80">
                  <w:pPr>
                    <w:widowControl/>
                    <w:jc w:val="center"/>
                    <w:rPr>
                      <w:rFonts w:eastAsia="宋体"/>
                      <w:bCs/>
                      <w:color w:val="000000"/>
                      <w:sz w:val="21"/>
                      <w:szCs w:val="21"/>
                      <w:lang w:val="en-US" w:eastAsia="zh-CN" w:bidi="ar-SA"/>
                    </w:rPr>
                  </w:pPr>
                  <w:r>
                    <w:rPr>
                      <w:rFonts w:hint="eastAsia"/>
                      <w:bCs/>
                      <w:color w:val="000000"/>
                      <w:sz w:val="21"/>
                      <w:szCs w:val="21"/>
                      <w:lang w:val="en-US" w:eastAsia="zh-CN"/>
                    </w:rPr>
                    <w:t>烘干、涂胶、热压废气排气筒</w:t>
                  </w:r>
                  <w:r>
                    <w:rPr>
                      <w:rFonts w:hint="eastAsia" w:ascii="Times New Roman" w:hAnsi="Times New Roman" w:eastAsia="宋体" w:cs="Times New Roman"/>
                      <w:color w:val="000000"/>
                      <w:sz w:val="21"/>
                      <w:szCs w:val="21"/>
                      <w:highlight w:val="none"/>
                      <w:lang w:val="en-US" w:eastAsia="zh-CN"/>
                    </w:rPr>
                    <w:t>（DA002）</w:t>
                  </w:r>
                </w:p>
              </w:tc>
              <w:tc>
                <w:tcPr>
                  <w:tcW w:w="851" w:type="dxa"/>
                  <w:noWrap w:val="0"/>
                  <w:vAlign w:val="center"/>
                </w:tcPr>
                <w:p w14:paraId="4B91C3BB">
                  <w:pPr>
                    <w:widowControl/>
                    <w:jc w:val="center"/>
                    <w:rPr>
                      <w:rFonts w:eastAsia="宋体"/>
                      <w:color w:val="000000"/>
                      <w:sz w:val="21"/>
                      <w:szCs w:val="21"/>
                      <w:lang w:val="en-US" w:eastAsia="zh-CN" w:bidi="ar-SA"/>
                    </w:rPr>
                  </w:pPr>
                  <w:r>
                    <w:rPr>
                      <w:color w:val="000000"/>
                    </w:rPr>
                    <w:t>非甲烷总烃</w:t>
                  </w:r>
                  <w:r>
                    <w:rPr>
                      <w:rFonts w:hint="eastAsia"/>
                      <w:color w:val="000000"/>
                      <w:lang w:eastAsia="zh-CN"/>
                    </w:rPr>
                    <w:t>、</w:t>
                  </w:r>
                  <w:r>
                    <w:rPr>
                      <w:rFonts w:hint="eastAsia"/>
                      <w:color w:val="000000"/>
                      <w:lang w:val="en-US" w:eastAsia="zh-CN"/>
                    </w:rPr>
                    <w:t>甲醛</w:t>
                  </w:r>
                </w:p>
              </w:tc>
              <w:tc>
                <w:tcPr>
                  <w:tcW w:w="460" w:type="dxa"/>
                  <w:noWrap w:val="0"/>
                  <w:vAlign w:val="center"/>
                </w:tcPr>
                <w:p w14:paraId="3444CD71">
                  <w:pPr>
                    <w:widowControl/>
                    <w:jc w:val="center"/>
                    <w:rPr>
                      <w:color w:val="000000"/>
                      <w:sz w:val="21"/>
                      <w:szCs w:val="21"/>
                      <w:lang w:val="en-US" w:eastAsia="zh-CN" w:bidi="ar-SA"/>
                    </w:rPr>
                  </w:pPr>
                  <w:r>
                    <w:rPr>
                      <w:color w:val="000000"/>
                      <w:szCs w:val="21"/>
                    </w:rPr>
                    <w:t>1次/年</w:t>
                  </w:r>
                </w:p>
              </w:tc>
              <w:tc>
                <w:tcPr>
                  <w:tcW w:w="1550" w:type="dxa"/>
                  <w:vMerge w:val="continue"/>
                  <w:noWrap w:val="0"/>
                  <w:vAlign w:val="center"/>
                </w:tcPr>
                <w:p w14:paraId="0843B9DD">
                  <w:pPr>
                    <w:jc w:val="center"/>
                    <w:rPr>
                      <w:rFonts w:ascii="Times New Roman" w:hAnsi="Times New Roman" w:eastAsia="宋体" w:cs="Times New Roman"/>
                      <w:color w:val="000000"/>
                      <w:spacing w:val="-10"/>
                      <w:sz w:val="21"/>
                      <w:szCs w:val="21"/>
                      <w:highlight w:val="none"/>
                      <w:lang w:val="en-US" w:eastAsia="zh-CN" w:bidi="ar-SA"/>
                    </w:rPr>
                  </w:pPr>
                </w:p>
              </w:tc>
              <w:tc>
                <w:tcPr>
                  <w:tcW w:w="458" w:type="dxa"/>
                  <w:vMerge w:val="continue"/>
                  <w:noWrap w:val="0"/>
                  <w:vAlign w:val="center"/>
                </w:tcPr>
                <w:p w14:paraId="7081181F">
                  <w:pPr>
                    <w:jc w:val="center"/>
                    <w:rPr>
                      <w:color w:val="000000"/>
                      <w:spacing w:val="-10"/>
                      <w:sz w:val="21"/>
                      <w:szCs w:val="21"/>
                      <w:highlight w:val="none"/>
                    </w:rPr>
                  </w:pPr>
                </w:p>
              </w:tc>
            </w:tr>
            <w:tr w14:paraId="02BB7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64" w:type="dxa"/>
                  <w:vMerge w:val="continue"/>
                  <w:noWrap w:val="0"/>
                  <w:vAlign w:val="top"/>
                </w:tcPr>
                <w:p w14:paraId="6AFBBB3F">
                  <w:pPr>
                    <w:widowControl/>
                    <w:jc w:val="center"/>
                    <w:rPr>
                      <w:rFonts w:ascii="Times New Roman" w:hAnsi="Times New Roman" w:eastAsia="宋体" w:cs="Times New Roman"/>
                      <w:color w:val="000000"/>
                      <w:sz w:val="21"/>
                      <w:szCs w:val="21"/>
                      <w:highlight w:val="none"/>
                    </w:rPr>
                  </w:pPr>
                </w:p>
              </w:tc>
              <w:tc>
                <w:tcPr>
                  <w:tcW w:w="354" w:type="dxa"/>
                  <w:vMerge w:val="continue"/>
                  <w:noWrap w:val="0"/>
                  <w:vAlign w:val="top"/>
                </w:tcPr>
                <w:p w14:paraId="1B3FC567">
                  <w:pPr>
                    <w:jc w:val="center"/>
                    <w:rPr>
                      <w:rFonts w:hint="eastAsia"/>
                      <w:color w:val="000000"/>
                      <w:spacing w:val="-10"/>
                      <w:sz w:val="21"/>
                      <w:szCs w:val="21"/>
                      <w:highlight w:val="none"/>
                      <w:lang w:val="en-US" w:eastAsia="zh-CN" w:bidi="ar-SA"/>
                    </w:rPr>
                  </w:pPr>
                </w:p>
              </w:tc>
              <w:tc>
                <w:tcPr>
                  <w:tcW w:w="1914" w:type="dxa"/>
                  <w:noWrap w:val="0"/>
                  <w:vAlign w:val="center"/>
                </w:tcPr>
                <w:p w14:paraId="1AC7DABE">
                  <w:pPr>
                    <w:widowControl/>
                    <w:jc w:val="center"/>
                    <w:rPr>
                      <w:rFonts w:eastAsia="宋体"/>
                      <w:bCs/>
                      <w:color w:val="000000"/>
                      <w:sz w:val="21"/>
                      <w:szCs w:val="21"/>
                      <w:lang w:val="en-US" w:eastAsia="zh-CN" w:bidi="ar-SA"/>
                    </w:rPr>
                  </w:pPr>
                  <w:r>
                    <w:rPr>
                      <w:rFonts w:hint="eastAsia"/>
                      <w:bCs/>
                      <w:color w:val="000000"/>
                      <w:sz w:val="21"/>
                      <w:szCs w:val="21"/>
                      <w:lang w:val="en-US" w:eastAsia="zh-CN"/>
                    </w:rPr>
                    <w:t>锅炉废气排气筒</w:t>
                  </w:r>
                  <w:r>
                    <w:rPr>
                      <w:rFonts w:hint="eastAsia" w:ascii="Times New Roman" w:hAnsi="Times New Roman" w:eastAsia="宋体" w:cs="Times New Roman"/>
                      <w:color w:val="000000"/>
                      <w:sz w:val="21"/>
                      <w:szCs w:val="21"/>
                      <w:highlight w:val="none"/>
                      <w:lang w:val="en-US" w:eastAsia="zh-CN"/>
                    </w:rPr>
                    <w:t>（DA003）</w:t>
                  </w:r>
                </w:p>
              </w:tc>
              <w:tc>
                <w:tcPr>
                  <w:tcW w:w="1537" w:type="dxa"/>
                  <w:noWrap w:val="0"/>
                  <w:vAlign w:val="center"/>
                </w:tcPr>
                <w:p w14:paraId="46BC877E">
                  <w:pPr>
                    <w:widowControl/>
                    <w:jc w:val="center"/>
                    <w:rPr>
                      <w:rFonts w:hint="eastAsia" w:eastAsia="宋体"/>
                      <w:color w:val="000000"/>
                      <w:sz w:val="21"/>
                      <w:szCs w:val="21"/>
                      <w:lang w:val="en-US" w:eastAsia="zh-CN" w:bidi="ar-SA"/>
                    </w:rPr>
                  </w:pPr>
                  <w:r>
                    <w:rPr>
                      <w:rFonts w:ascii="Times New Roman" w:hAnsi="Times New Roman" w:eastAsia="宋体" w:cs="Times New Roman"/>
                      <w:color w:val="000000"/>
                      <w:szCs w:val="21"/>
                      <w:highlight w:val="none"/>
                      <w:lang w:val="en-US" w:eastAsia="zh-CN"/>
                    </w:rPr>
                    <w:t>颗粒物、SO</w:t>
                  </w:r>
                  <w:r>
                    <w:rPr>
                      <w:rFonts w:ascii="Times New Roman" w:hAnsi="Times New Roman" w:eastAsia="宋体" w:cs="Times New Roman"/>
                      <w:color w:val="000000"/>
                      <w:szCs w:val="21"/>
                      <w:highlight w:val="none"/>
                      <w:vertAlign w:val="subscript"/>
                      <w:lang w:val="en-US" w:eastAsia="zh-CN"/>
                    </w:rPr>
                    <w:t>2</w:t>
                  </w:r>
                  <w:r>
                    <w:rPr>
                      <w:rFonts w:ascii="Times New Roman" w:hAnsi="Times New Roman" w:eastAsia="宋体" w:cs="Times New Roman"/>
                      <w:color w:val="000000"/>
                      <w:szCs w:val="21"/>
                      <w:highlight w:val="none"/>
                      <w:lang w:val="en-US" w:eastAsia="zh-CN"/>
                    </w:rPr>
                    <w:t>、NOx、</w:t>
                  </w:r>
                  <w:r>
                    <w:rPr>
                      <w:rFonts w:ascii="Times New Roman" w:hAnsi="Times New Roman" w:eastAsia="宋体" w:cs="Times New Roman"/>
                      <w:color w:val="000000"/>
                      <w:sz w:val="21"/>
                      <w:lang w:val="en-US" w:eastAsia="zh-CN"/>
                    </w:rPr>
                    <w:t>烟气黑度</w:t>
                  </w:r>
                </w:p>
              </w:tc>
              <w:tc>
                <w:tcPr>
                  <w:tcW w:w="831" w:type="dxa"/>
                  <w:noWrap w:val="0"/>
                  <w:vAlign w:val="center"/>
                </w:tcPr>
                <w:p w14:paraId="108E5120">
                  <w:pPr>
                    <w:widowControl/>
                    <w:jc w:val="center"/>
                    <w:rPr>
                      <w:color w:val="000000"/>
                      <w:sz w:val="21"/>
                      <w:szCs w:val="21"/>
                      <w:lang w:val="en-US" w:eastAsia="zh-CN" w:bidi="ar-SA"/>
                    </w:rPr>
                  </w:pPr>
                  <w:r>
                    <w:rPr>
                      <w:color w:val="000000"/>
                      <w:szCs w:val="21"/>
                    </w:rPr>
                    <w:t>1次/年</w:t>
                  </w:r>
                </w:p>
              </w:tc>
              <w:tc>
                <w:tcPr>
                  <w:tcW w:w="2799" w:type="dxa"/>
                  <w:noWrap w:val="0"/>
                  <w:vAlign w:val="center"/>
                </w:tcPr>
                <w:p w14:paraId="70E0BCAB">
                  <w:pPr>
                    <w:widowControl/>
                    <w:jc w:val="center"/>
                    <w:rPr>
                      <w:color w:val="000000"/>
                      <w:sz w:val="21"/>
                      <w:szCs w:val="24"/>
                      <w:lang w:val="en-US" w:eastAsia="zh-CN" w:bidi="ar-SA"/>
                    </w:rPr>
                  </w:pPr>
                  <w:r>
                    <w:rPr>
                      <w:rFonts w:ascii="Times New Roman" w:hAnsi="Times New Roman" w:eastAsia="宋体" w:cs="Times New Roman"/>
                      <w:color w:val="000000"/>
                      <w:szCs w:val="21"/>
                      <w:highlight w:val="none"/>
                      <w:lang w:val="en-US" w:eastAsia="zh-CN"/>
                    </w:rPr>
                    <w:t>《锅炉大气污染物排放标准》（GB13271-2014）中表2燃煤锅炉标准</w:t>
                  </w:r>
                </w:p>
              </w:tc>
              <w:tc>
                <w:tcPr>
                  <w:tcW w:w="458" w:type="dxa"/>
                  <w:vMerge w:val="continue"/>
                  <w:noWrap w:val="0"/>
                  <w:vAlign w:val="top"/>
                </w:tcPr>
                <w:p w14:paraId="5BABB73A">
                  <w:pPr>
                    <w:jc w:val="center"/>
                    <w:rPr>
                      <w:color w:val="000000"/>
                      <w:spacing w:val="-10"/>
                      <w:sz w:val="21"/>
                      <w:szCs w:val="21"/>
                      <w:highlight w:val="none"/>
                    </w:rPr>
                  </w:pPr>
                </w:p>
              </w:tc>
            </w:tr>
            <w:tr w14:paraId="23AC6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jc w:val="center"/>
              </w:trPr>
              <w:tc>
                <w:tcPr>
                  <w:tcW w:w="264" w:type="dxa"/>
                  <w:vMerge w:val="continue"/>
                  <w:noWrap w:val="0"/>
                  <w:vAlign w:val="top"/>
                </w:tcPr>
                <w:p w14:paraId="74B69AB9">
                  <w:pPr>
                    <w:widowControl/>
                    <w:jc w:val="center"/>
                    <w:rPr>
                      <w:rFonts w:ascii="Times New Roman" w:hAnsi="Times New Roman" w:eastAsia="宋体" w:cs="Times New Roman"/>
                      <w:color w:val="000000"/>
                      <w:sz w:val="21"/>
                      <w:szCs w:val="21"/>
                      <w:highlight w:val="none"/>
                    </w:rPr>
                  </w:pPr>
                </w:p>
              </w:tc>
              <w:tc>
                <w:tcPr>
                  <w:tcW w:w="354" w:type="dxa"/>
                  <w:vMerge w:val="restart"/>
                  <w:noWrap w:val="0"/>
                  <w:vAlign w:val="center"/>
                </w:tcPr>
                <w:p w14:paraId="59860957">
                  <w:pPr>
                    <w:widowControl/>
                    <w:jc w:val="center"/>
                    <w:rPr>
                      <w:rFonts w:hint="eastAsia"/>
                      <w:color w:val="000000"/>
                      <w:sz w:val="21"/>
                      <w:szCs w:val="21"/>
                      <w:lang w:val="en-US" w:eastAsia="zh-CN" w:bidi="ar-SA"/>
                    </w:rPr>
                  </w:pPr>
                  <w:r>
                    <w:rPr>
                      <w:color w:val="000000"/>
                      <w:szCs w:val="21"/>
                    </w:rPr>
                    <w:t>无组织废气</w:t>
                  </w:r>
                </w:p>
              </w:tc>
              <w:tc>
                <w:tcPr>
                  <w:tcW w:w="1914" w:type="dxa"/>
                  <w:noWrap w:val="0"/>
                  <w:vAlign w:val="center"/>
                </w:tcPr>
                <w:p w14:paraId="60C2BB52">
                  <w:pPr>
                    <w:widowControl/>
                    <w:jc w:val="center"/>
                    <w:rPr>
                      <w:color w:val="000000"/>
                      <w:sz w:val="21"/>
                      <w:szCs w:val="21"/>
                      <w:lang w:val="en-US" w:eastAsia="zh-CN" w:bidi="ar-SA"/>
                    </w:rPr>
                  </w:pPr>
                  <w:r>
                    <w:rPr>
                      <w:color w:val="000000"/>
                      <w:szCs w:val="21"/>
                    </w:rPr>
                    <w:t>厂界上风向设置1个参照点，下风向设置3个监测点</w:t>
                  </w:r>
                </w:p>
              </w:tc>
              <w:tc>
                <w:tcPr>
                  <w:tcW w:w="1537" w:type="dxa"/>
                  <w:noWrap w:val="0"/>
                  <w:vAlign w:val="center"/>
                </w:tcPr>
                <w:p w14:paraId="339F156F">
                  <w:pPr>
                    <w:widowControl/>
                    <w:jc w:val="center"/>
                    <w:rPr>
                      <w:rFonts w:eastAsia="宋体"/>
                      <w:bCs/>
                      <w:color w:val="000000"/>
                      <w:sz w:val="21"/>
                      <w:szCs w:val="21"/>
                      <w:lang w:val="en-US" w:eastAsia="zh-CN" w:bidi="ar-SA"/>
                    </w:rPr>
                  </w:pPr>
                  <w:r>
                    <w:rPr>
                      <w:bCs/>
                      <w:color w:val="000000"/>
                      <w:szCs w:val="21"/>
                    </w:rPr>
                    <w:t>颗粒物</w:t>
                  </w:r>
                  <w:r>
                    <w:rPr>
                      <w:rFonts w:hint="eastAsia"/>
                      <w:bCs/>
                      <w:color w:val="000000"/>
                      <w:szCs w:val="21"/>
                      <w:lang w:eastAsia="zh-CN"/>
                    </w:rPr>
                    <w:t>、</w:t>
                  </w:r>
                  <w:r>
                    <w:rPr>
                      <w:color w:val="000000"/>
                    </w:rPr>
                    <w:t>非甲烷总烃</w:t>
                  </w:r>
                  <w:r>
                    <w:rPr>
                      <w:rFonts w:hint="eastAsia"/>
                      <w:color w:val="000000"/>
                      <w:lang w:eastAsia="zh-CN"/>
                    </w:rPr>
                    <w:t>、</w:t>
                  </w:r>
                  <w:r>
                    <w:rPr>
                      <w:rFonts w:hint="eastAsia"/>
                      <w:color w:val="000000"/>
                      <w:lang w:val="en-US" w:eastAsia="zh-CN"/>
                    </w:rPr>
                    <w:t>甲醛</w:t>
                  </w:r>
                </w:p>
              </w:tc>
              <w:tc>
                <w:tcPr>
                  <w:tcW w:w="831" w:type="dxa"/>
                  <w:noWrap w:val="0"/>
                  <w:vAlign w:val="center"/>
                </w:tcPr>
                <w:p w14:paraId="1E7F5680">
                  <w:pPr>
                    <w:widowControl/>
                    <w:jc w:val="center"/>
                    <w:rPr>
                      <w:bCs/>
                      <w:color w:val="000000"/>
                      <w:sz w:val="21"/>
                      <w:szCs w:val="21"/>
                      <w:lang w:val="en-US" w:eastAsia="zh-CN" w:bidi="ar-SA"/>
                    </w:rPr>
                  </w:pPr>
                  <w:r>
                    <w:rPr>
                      <w:color w:val="000000"/>
                      <w:szCs w:val="21"/>
                    </w:rPr>
                    <w:t>1次/年</w:t>
                  </w:r>
                </w:p>
              </w:tc>
              <w:tc>
                <w:tcPr>
                  <w:tcW w:w="2799" w:type="dxa"/>
                  <w:noWrap w:val="0"/>
                  <w:vAlign w:val="center"/>
                </w:tcPr>
                <w:p w14:paraId="279C874D">
                  <w:pPr>
                    <w:widowControl/>
                    <w:jc w:val="center"/>
                    <w:rPr>
                      <w:bCs/>
                      <w:color w:val="000000"/>
                      <w:sz w:val="21"/>
                      <w:szCs w:val="21"/>
                      <w:lang w:val="en-US" w:eastAsia="zh-CN" w:bidi="ar-SA"/>
                    </w:rPr>
                  </w:pPr>
                  <w:r>
                    <w:rPr>
                      <w:color w:val="000000"/>
                    </w:rPr>
                    <w:t>《大气污染物综合排放标准》（GB16297-1996）表2中无组织排放浓度监控限值</w:t>
                  </w:r>
                </w:p>
              </w:tc>
              <w:tc>
                <w:tcPr>
                  <w:tcW w:w="458" w:type="dxa"/>
                  <w:vMerge w:val="continue"/>
                  <w:noWrap w:val="0"/>
                  <w:vAlign w:val="top"/>
                </w:tcPr>
                <w:p w14:paraId="5EC093A3">
                  <w:pPr>
                    <w:jc w:val="center"/>
                    <w:rPr>
                      <w:color w:val="000000"/>
                      <w:spacing w:val="-10"/>
                      <w:sz w:val="21"/>
                      <w:szCs w:val="21"/>
                      <w:highlight w:val="none"/>
                    </w:rPr>
                  </w:pPr>
                </w:p>
              </w:tc>
            </w:tr>
            <w:tr w14:paraId="3013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64" w:type="dxa"/>
                  <w:vMerge w:val="continue"/>
                  <w:noWrap w:val="0"/>
                  <w:vAlign w:val="top"/>
                </w:tcPr>
                <w:p w14:paraId="719F2F0A">
                  <w:pPr>
                    <w:widowControl/>
                    <w:jc w:val="center"/>
                    <w:rPr>
                      <w:rFonts w:ascii="Times New Roman" w:hAnsi="Times New Roman" w:eastAsia="宋体" w:cs="Times New Roman"/>
                      <w:color w:val="000000"/>
                      <w:sz w:val="21"/>
                      <w:szCs w:val="21"/>
                      <w:highlight w:val="none"/>
                    </w:rPr>
                  </w:pPr>
                </w:p>
              </w:tc>
              <w:tc>
                <w:tcPr>
                  <w:tcW w:w="354" w:type="dxa"/>
                  <w:vMerge w:val="continue"/>
                  <w:noWrap w:val="0"/>
                  <w:vAlign w:val="top"/>
                </w:tcPr>
                <w:p w14:paraId="7821E139">
                  <w:pPr>
                    <w:jc w:val="center"/>
                    <w:rPr>
                      <w:rFonts w:hint="eastAsia"/>
                      <w:color w:val="000000"/>
                      <w:spacing w:val="-10"/>
                      <w:sz w:val="21"/>
                      <w:szCs w:val="21"/>
                      <w:highlight w:val="none"/>
                      <w:lang w:val="en-US" w:eastAsia="zh-CN" w:bidi="ar-SA"/>
                    </w:rPr>
                  </w:pPr>
                </w:p>
              </w:tc>
              <w:tc>
                <w:tcPr>
                  <w:tcW w:w="1914" w:type="dxa"/>
                  <w:noWrap w:val="0"/>
                  <w:vAlign w:val="center"/>
                </w:tcPr>
                <w:p w14:paraId="527316BC">
                  <w:pPr>
                    <w:widowControl/>
                    <w:jc w:val="center"/>
                    <w:rPr>
                      <w:rFonts w:eastAsia="宋体"/>
                      <w:bCs/>
                      <w:color w:val="000000"/>
                      <w:sz w:val="21"/>
                      <w:szCs w:val="21"/>
                      <w:lang w:val="en-US" w:eastAsia="zh-CN" w:bidi="ar-SA"/>
                    </w:rPr>
                  </w:pPr>
                  <w:r>
                    <w:rPr>
                      <w:rFonts w:hint="eastAsia"/>
                      <w:bCs/>
                      <w:color w:val="000000"/>
                      <w:szCs w:val="21"/>
                      <w:lang w:val="en-US" w:eastAsia="zh-CN"/>
                    </w:rPr>
                    <w:t>烘干房外</w:t>
                  </w:r>
                </w:p>
              </w:tc>
              <w:tc>
                <w:tcPr>
                  <w:tcW w:w="1537" w:type="dxa"/>
                  <w:noWrap w:val="0"/>
                  <w:vAlign w:val="center"/>
                </w:tcPr>
                <w:p w14:paraId="233C0282">
                  <w:pPr>
                    <w:widowControl/>
                    <w:jc w:val="center"/>
                    <w:rPr>
                      <w:rFonts w:hint="eastAsia"/>
                      <w:color w:val="000000"/>
                      <w:sz w:val="21"/>
                      <w:szCs w:val="24"/>
                      <w:lang w:val="en-US" w:eastAsia="zh-CN" w:bidi="ar-SA"/>
                    </w:rPr>
                  </w:pPr>
                  <w:r>
                    <w:rPr>
                      <w:color w:val="000000"/>
                    </w:rPr>
                    <w:t>非甲烷总烃</w:t>
                  </w:r>
                </w:p>
              </w:tc>
              <w:tc>
                <w:tcPr>
                  <w:tcW w:w="831" w:type="dxa"/>
                  <w:noWrap w:val="0"/>
                  <w:vAlign w:val="center"/>
                </w:tcPr>
                <w:p w14:paraId="5DACD8FA">
                  <w:pPr>
                    <w:widowControl/>
                    <w:jc w:val="center"/>
                    <w:rPr>
                      <w:bCs/>
                      <w:color w:val="000000"/>
                      <w:sz w:val="21"/>
                      <w:szCs w:val="21"/>
                      <w:lang w:val="en-US" w:eastAsia="zh-CN" w:bidi="ar-SA"/>
                    </w:rPr>
                  </w:pPr>
                  <w:r>
                    <w:rPr>
                      <w:color w:val="000000"/>
                      <w:szCs w:val="21"/>
                    </w:rPr>
                    <w:t>1次/年</w:t>
                  </w:r>
                </w:p>
              </w:tc>
              <w:tc>
                <w:tcPr>
                  <w:tcW w:w="2799" w:type="dxa"/>
                  <w:noWrap w:val="0"/>
                  <w:vAlign w:val="center"/>
                </w:tcPr>
                <w:p w14:paraId="785FE3DC">
                  <w:pPr>
                    <w:widowControl/>
                    <w:jc w:val="center"/>
                    <w:rPr>
                      <w:color w:val="000000"/>
                      <w:sz w:val="21"/>
                      <w:szCs w:val="21"/>
                      <w:lang w:val="en-US" w:eastAsia="zh-CN" w:bidi="ar-SA"/>
                    </w:rPr>
                  </w:pPr>
                  <w:r>
                    <w:rPr>
                      <w:color w:val="000000"/>
                      <w:szCs w:val="21"/>
                    </w:rPr>
                    <w:t>《挥发性有机物无组织排放控制标准》（GB37822-2019）表A.1标准限值</w:t>
                  </w:r>
                </w:p>
              </w:tc>
              <w:tc>
                <w:tcPr>
                  <w:tcW w:w="458" w:type="dxa"/>
                  <w:vMerge w:val="continue"/>
                  <w:noWrap w:val="0"/>
                  <w:vAlign w:val="top"/>
                </w:tcPr>
                <w:p w14:paraId="001A495C">
                  <w:pPr>
                    <w:jc w:val="center"/>
                    <w:rPr>
                      <w:color w:val="000000"/>
                      <w:spacing w:val="-10"/>
                      <w:sz w:val="21"/>
                      <w:szCs w:val="21"/>
                      <w:highlight w:val="none"/>
                    </w:rPr>
                  </w:pPr>
                </w:p>
              </w:tc>
            </w:tr>
            <w:tr w14:paraId="7F03A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64" w:type="dxa"/>
                  <w:vMerge w:val="continue"/>
                  <w:noWrap w:val="0"/>
                  <w:vAlign w:val="top"/>
                </w:tcPr>
                <w:p w14:paraId="1FE462EC">
                  <w:pPr>
                    <w:widowControl/>
                    <w:jc w:val="center"/>
                    <w:rPr>
                      <w:rFonts w:ascii="Times New Roman" w:hAnsi="Times New Roman" w:eastAsia="宋体" w:cs="Times New Roman"/>
                      <w:color w:val="000000"/>
                      <w:sz w:val="21"/>
                      <w:szCs w:val="21"/>
                      <w:highlight w:val="none"/>
                    </w:rPr>
                  </w:pPr>
                </w:p>
              </w:tc>
              <w:tc>
                <w:tcPr>
                  <w:tcW w:w="354" w:type="dxa"/>
                  <w:noWrap w:val="0"/>
                  <w:vAlign w:val="center"/>
                </w:tcPr>
                <w:p w14:paraId="3C60C8B1">
                  <w:pPr>
                    <w:jc w:val="center"/>
                    <w:rPr>
                      <w:rFonts w:hint="eastAsia"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噪声</w:t>
                  </w:r>
                </w:p>
              </w:tc>
              <w:tc>
                <w:tcPr>
                  <w:tcW w:w="1914" w:type="dxa"/>
                  <w:noWrap w:val="0"/>
                  <w:vAlign w:val="center"/>
                </w:tcPr>
                <w:p w14:paraId="3990BF02">
                  <w:pPr>
                    <w:jc w:val="center"/>
                    <w:rPr>
                      <w:rFonts w:hint="eastAsia"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项目东、南、西、北厂界外1m处</w:t>
                  </w:r>
                </w:p>
              </w:tc>
              <w:tc>
                <w:tcPr>
                  <w:tcW w:w="1537" w:type="dxa"/>
                  <w:noWrap w:val="0"/>
                  <w:vAlign w:val="center"/>
                </w:tcPr>
                <w:p w14:paraId="022FA0EE">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等效声级</w:t>
                  </w:r>
                </w:p>
                <w:p w14:paraId="43C0C229">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Le</w:t>
                  </w:r>
                  <w:r>
                    <w:rPr>
                      <w:rFonts w:ascii="Times New Roman" w:hAnsi="Times New Roman" w:eastAsia="宋体" w:cs="Times New Roman"/>
                      <w:color w:val="000000"/>
                      <w:spacing w:val="-10"/>
                      <w:szCs w:val="21"/>
                      <w:highlight w:val="none"/>
                      <w:lang w:val="en-US" w:eastAsia="zh-CN"/>
                    </w:rPr>
                    <w:t>q</w:t>
                  </w:r>
                  <w:r>
                    <w:rPr>
                      <w:rFonts w:ascii="Times New Roman" w:hAnsi="Times New Roman" w:eastAsia="宋体" w:cs="Times New Roman"/>
                      <w:color w:val="000000"/>
                      <w:spacing w:val="-10"/>
                      <w:szCs w:val="21"/>
                      <w:highlight w:val="none"/>
                    </w:rPr>
                    <w:t>dB(A)</w:t>
                  </w:r>
                </w:p>
              </w:tc>
              <w:tc>
                <w:tcPr>
                  <w:tcW w:w="831" w:type="dxa"/>
                  <w:noWrap w:val="0"/>
                  <w:vAlign w:val="center"/>
                </w:tcPr>
                <w:p w14:paraId="6177FD6C">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1次/季度</w:t>
                  </w:r>
                </w:p>
              </w:tc>
              <w:tc>
                <w:tcPr>
                  <w:tcW w:w="2799" w:type="dxa"/>
                  <w:noWrap w:val="0"/>
                  <w:vAlign w:val="center"/>
                </w:tcPr>
                <w:p w14:paraId="65213B9F">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《工业企业厂界噪声排放标准》</w:t>
                  </w:r>
                  <w:r>
                    <w:rPr>
                      <w:rFonts w:ascii="Times New Roman" w:hAnsi="Times New Roman" w:eastAsia="宋体" w:cs="Times New Roman"/>
                      <w:color w:val="000000"/>
                      <w:spacing w:val="-10"/>
                      <w:szCs w:val="21"/>
                      <w:highlight w:val="none"/>
                      <w:lang w:eastAsia="zh-CN"/>
                    </w:rPr>
                    <w:t>（</w:t>
                  </w:r>
                  <w:r>
                    <w:rPr>
                      <w:rFonts w:ascii="Times New Roman" w:hAnsi="Times New Roman" w:eastAsia="宋体" w:cs="Times New Roman"/>
                      <w:color w:val="000000"/>
                      <w:spacing w:val="-10"/>
                      <w:szCs w:val="21"/>
                      <w:highlight w:val="none"/>
                    </w:rPr>
                    <w:t>GB12348-2008</w:t>
                  </w:r>
                  <w:r>
                    <w:rPr>
                      <w:rFonts w:ascii="Times New Roman" w:hAnsi="Times New Roman" w:eastAsia="宋体" w:cs="Times New Roman"/>
                      <w:color w:val="000000"/>
                      <w:spacing w:val="-10"/>
                      <w:szCs w:val="21"/>
                      <w:highlight w:val="none"/>
                      <w:lang w:eastAsia="zh-CN"/>
                    </w:rPr>
                    <w:t>）</w:t>
                  </w:r>
                  <w:r>
                    <w:rPr>
                      <w:rFonts w:hint="eastAsia" w:ascii="Times New Roman" w:hAnsi="Times New Roman" w:eastAsia="宋体" w:cs="Times New Roman"/>
                      <w:color w:val="000000"/>
                      <w:spacing w:val="-10"/>
                      <w:szCs w:val="21"/>
                      <w:highlight w:val="none"/>
                      <w:lang w:val="en-US" w:eastAsia="zh-CN"/>
                    </w:rPr>
                    <w:t>2</w:t>
                  </w:r>
                  <w:r>
                    <w:rPr>
                      <w:rFonts w:ascii="Times New Roman" w:hAnsi="Times New Roman" w:eastAsia="宋体" w:cs="Times New Roman"/>
                      <w:color w:val="000000"/>
                      <w:spacing w:val="-10"/>
                      <w:szCs w:val="21"/>
                      <w:highlight w:val="none"/>
                    </w:rPr>
                    <w:t>类标准</w:t>
                  </w:r>
                </w:p>
              </w:tc>
              <w:tc>
                <w:tcPr>
                  <w:tcW w:w="458" w:type="dxa"/>
                  <w:vMerge w:val="continue"/>
                  <w:noWrap w:val="0"/>
                  <w:vAlign w:val="top"/>
                </w:tcPr>
                <w:p w14:paraId="0850D4B3">
                  <w:pPr>
                    <w:jc w:val="center"/>
                    <w:rPr>
                      <w:color w:val="000000"/>
                      <w:spacing w:val="-10"/>
                      <w:sz w:val="21"/>
                      <w:szCs w:val="21"/>
                      <w:highlight w:val="none"/>
                    </w:rPr>
                  </w:pPr>
                </w:p>
              </w:tc>
            </w:tr>
          </w:tbl>
          <w:p w14:paraId="3229BB0B">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（2）信息记录和公开要求</w:t>
            </w:r>
          </w:p>
          <w:p w14:paraId="6C3C844D">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手工监测记录应按照《排污单位自行监测技术指南总则》（HJ819-2017）要求执行，应包括采样记录、样品保存和交接记录、样品分析记录、监控记录等应详细记录生产及污染治理设施运行状况，日常生产中应参照以下内容记录相关信息，并整理成台账保存备查。</w:t>
            </w:r>
          </w:p>
          <w:p w14:paraId="5DC348A7">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生产运行状况记录：按月记录原辅料用量及产量：主要原辅料使用量和产品产量等。</w:t>
            </w:r>
          </w:p>
          <w:p w14:paraId="6F0DEE8F">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污染治理设施运行状况记录：应包括设备运行效验关键参数，能充分反映生产设施及治理设施运行管理情况。</w:t>
            </w:r>
          </w:p>
          <w:p w14:paraId="36C30409">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（3）信息报告、应急报告、信息公开要求</w:t>
            </w:r>
          </w:p>
          <w:p w14:paraId="21A854CE">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按照《排污单位自行监技术指南 总则》（HJ819-2017）要求执行，排污单位应编写自行监年度报告，年度报告至少应包含以下内容：</w:t>
            </w:r>
          </w:p>
          <w:p w14:paraId="2F3FB7B0">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①监测方案的调整变化情况及变更原因；</w:t>
            </w:r>
          </w:p>
          <w:p w14:paraId="08DA0EA2">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②企业及各主要生产设施（至少涵盖废气主要污染源相关生产设施）全年运行天数，各监测点、各监测指标全年监次数、超标情况、浓度分布情况；</w:t>
            </w:r>
          </w:p>
          <w:p w14:paraId="005891E4">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③按要求开展的周边环境质量影响状况监测结果；</w:t>
            </w:r>
          </w:p>
          <w:p w14:paraId="6865A32D">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④自行监测开展的其他情况说明；</w:t>
            </w:r>
          </w:p>
          <w:p w14:paraId="3B1D7492">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⑤排污单位实理达标排放所采取的主要措施。</w:t>
            </w:r>
          </w:p>
          <w:p w14:paraId="4FA3E034">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监测结果出现超标的，排污单位应加密监测，并检查超标原因。短期内无法实现稳定达标排放的，应向环境保护主管部门提交事故分析报告，说明事故发生的原因，采取减轻或防止污染的措施，以及今后的预防及改进措施等：若因发生事故或者其他突发事件，排放的污水可能危及城镇排水与污水处理设施安全运行的，应当立即采取措施消除危害，并及时向城镇排水主管部门和环境保护主管部门等有关部门报告。</w:t>
            </w:r>
          </w:p>
          <w:p w14:paraId="5E655539">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排污单位自行监测信息公开内容及方式按照《企业事业单位环境信息公开办法》（环境保护部令第31号）及《国家重点监控企业自行监及信息公开办法（试行）》（环发〔2013〕81号）执行。非重点排污单位的信息公开要求由地方环境保护主管部分确定。</w:t>
            </w:r>
          </w:p>
          <w:p w14:paraId="4DADA9D8">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（4）监测管理</w:t>
            </w:r>
          </w:p>
          <w:p w14:paraId="694A4B59">
            <w:pPr>
              <w:keepNext w:val="0"/>
              <w:keepLines w:val="0"/>
              <w:pageBreakBefore w:val="0"/>
              <w:widowControl w:val="0"/>
              <w:spacing w:line="360" w:lineRule="auto"/>
              <w:ind w:left="0" w:right="0" w:firstLine="480"/>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排污单位应对其自行监测结果及信息公开内容的真实性、准确性、完整性负责，并应积极配合并接受环境保护行政主管部门的日常监督管理。</w:t>
            </w:r>
          </w:p>
          <w:p w14:paraId="2FBDC271">
            <w:pPr>
              <w:spacing w:line="360" w:lineRule="auto"/>
              <w:ind w:firstLine="482"/>
              <w:rPr>
                <w:b/>
                <w:bCs/>
                <w:color w:val="000000"/>
                <w:sz w:val="24"/>
                <w:highlight w:val="none"/>
              </w:rPr>
            </w:pPr>
            <w:r>
              <w:rPr>
                <w:b/>
                <w:bCs/>
                <w:color w:val="000000"/>
                <w:sz w:val="24"/>
                <w:highlight w:val="none"/>
              </w:rPr>
              <w:t>（十</w:t>
            </w:r>
            <w:r>
              <w:rPr>
                <w:rFonts w:hint="eastAsia"/>
                <w:b/>
                <w:bCs/>
                <w:color w:val="000000"/>
                <w:sz w:val="24"/>
                <w:highlight w:val="none"/>
                <w:lang w:val="en-US" w:eastAsia="zh-CN"/>
              </w:rPr>
              <w:t>一</w:t>
            </w:r>
            <w:r>
              <w:rPr>
                <w:b/>
                <w:bCs/>
                <w:color w:val="000000"/>
                <w:sz w:val="24"/>
                <w:highlight w:val="none"/>
              </w:rPr>
              <w:t>）</w:t>
            </w:r>
            <w:r>
              <w:rPr>
                <w:rFonts w:ascii="Times New Roman" w:hAnsi="Times New Roman" w:eastAsia="宋体" w:cs="Times New Roman"/>
                <w:b/>
                <w:bCs/>
                <w:color w:val="000000"/>
                <w:sz w:val="24"/>
                <w:highlight w:val="none"/>
              </w:rPr>
              <w:t>“三同时”验收监测计划</w:t>
            </w:r>
          </w:p>
          <w:p w14:paraId="32BE6FB1">
            <w:pPr>
              <w:spacing w:line="360" w:lineRule="auto"/>
              <w:ind w:firstLine="480"/>
              <w:rPr>
                <w:color w:val="000000"/>
                <w:sz w:val="24"/>
                <w:highlight w:val="none"/>
              </w:rPr>
            </w:pPr>
            <w:r>
              <w:rPr>
                <w:rFonts w:ascii="Times New Roman" w:hAnsi="Times New Roman" w:eastAsia="宋体" w:cs="Times New Roman"/>
                <w:color w:val="000000"/>
                <w:sz w:val="24"/>
                <w:highlight w:val="none"/>
              </w:rPr>
              <w:t>项目建成后，按照《建设项目竣工环境保护验收暂行办法》（国环规环评[2017]4号）要求开展自主环保验收。根据《建设项目竣工环境保护验收技术指南 污染影响类》，项目针对大气污染源、噪声污染源制定验收监测计划。</w:t>
            </w:r>
            <w:r>
              <w:rPr>
                <w:rFonts w:ascii="Times New Roman" w:hAnsi="Times New Roman" w:eastAsia="宋体" w:cs="Times New Roman"/>
                <w:color w:val="000000"/>
                <w:sz w:val="24"/>
                <w:highlight w:val="none"/>
                <w:u w:val="single"/>
              </w:rPr>
              <w:t>环境保护“三同时”竣工验收内容</w:t>
            </w:r>
            <w:r>
              <w:rPr>
                <w:rFonts w:ascii="Times New Roman" w:hAnsi="Times New Roman" w:eastAsia="宋体" w:cs="Times New Roman"/>
                <w:color w:val="000000"/>
                <w:sz w:val="24"/>
                <w:highlight w:val="none"/>
                <w:u w:val="single"/>
                <w:lang w:val="en-US" w:eastAsia="zh-CN"/>
              </w:rPr>
              <w:t>按照表五执行</w:t>
            </w:r>
            <w:r>
              <w:rPr>
                <w:rFonts w:ascii="Times New Roman" w:hAnsi="Times New Roman" w:eastAsia="宋体" w:cs="Times New Roman"/>
                <w:color w:val="000000"/>
                <w:sz w:val="24"/>
                <w:highlight w:val="none"/>
              </w:rPr>
              <w:t>。</w:t>
            </w:r>
          </w:p>
          <w:p w14:paraId="5DF4DD57">
            <w:pPr>
              <w:pStyle w:val="189"/>
              <w:jc w:val="center"/>
              <w:rPr>
                <w:b/>
                <w:color w:val="000000"/>
                <w:highlight w:val="none"/>
              </w:rPr>
            </w:pPr>
            <w:r>
              <w:rPr>
                <w:b/>
                <w:color w:val="000000"/>
                <w:highlight w:val="none"/>
              </w:rPr>
              <w:t>表4-</w:t>
            </w:r>
            <w:r>
              <w:rPr>
                <w:rFonts w:hint="eastAsia"/>
                <w:b/>
                <w:color w:val="000000"/>
                <w:highlight w:val="none"/>
                <w:lang w:val="en-US" w:eastAsia="zh-CN"/>
              </w:rPr>
              <w:t>12</w:t>
            </w:r>
            <w:r>
              <w:rPr>
                <w:b/>
                <w:color w:val="000000"/>
                <w:highlight w:val="none"/>
              </w:rPr>
              <w:t xml:space="preserve">  竣工验收监测计划一览表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726"/>
              <w:gridCol w:w="2658"/>
              <w:gridCol w:w="2177"/>
              <w:gridCol w:w="1139"/>
              <w:gridCol w:w="1883"/>
            </w:tblGrid>
            <w:tr w14:paraId="2002A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1" w:type="dxa"/>
                  <w:noWrap w:val="0"/>
                  <w:vAlign w:val="center"/>
                </w:tcPr>
                <w:p w14:paraId="44D628B4">
                  <w:pPr>
                    <w:widowControl/>
                    <w:jc w:val="center"/>
                    <w:rPr>
                      <w:b/>
                      <w:bCs/>
                      <w:color w:val="000000"/>
                      <w:szCs w:val="21"/>
                      <w:highlight w:val="none"/>
                    </w:rPr>
                  </w:pPr>
                  <w:r>
                    <w:rPr>
                      <w:b/>
                      <w:bCs/>
                      <w:color w:val="000000"/>
                      <w:szCs w:val="21"/>
                      <w:highlight w:val="none"/>
                    </w:rPr>
                    <w:t>监测时段</w:t>
                  </w:r>
                </w:p>
              </w:tc>
              <w:tc>
                <w:tcPr>
                  <w:tcW w:w="517" w:type="dxa"/>
                  <w:noWrap w:val="0"/>
                  <w:vAlign w:val="center"/>
                </w:tcPr>
                <w:p w14:paraId="12EC9473">
                  <w:pPr>
                    <w:widowControl/>
                    <w:jc w:val="center"/>
                    <w:rPr>
                      <w:b/>
                      <w:bCs/>
                      <w:color w:val="000000"/>
                      <w:szCs w:val="21"/>
                      <w:highlight w:val="none"/>
                    </w:rPr>
                  </w:pPr>
                  <w:r>
                    <w:rPr>
                      <w:b/>
                      <w:bCs/>
                      <w:color w:val="000000"/>
                      <w:szCs w:val="21"/>
                      <w:highlight w:val="none"/>
                    </w:rPr>
                    <w:t>监测</w:t>
                  </w:r>
                </w:p>
                <w:p w14:paraId="43384474">
                  <w:pPr>
                    <w:widowControl/>
                    <w:jc w:val="center"/>
                    <w:rPr>
                      <w:b/>
                      <w:bCs/>
                      <w:color w:val="000000"/>
                      <w:szCs w:val="21"/>
                      <w:highlight w:val="none"/>
                    </w:rPr>
                  </w:pPr>
                  <w:r>
                    <w:rPr>
                      <w:b/>
                      <w:bCs/>
                      <w:color w:val="000000"/>
                      <w:szCs w:val="21"/>
                      <w:highlight w:val="none"/>
                    </w:rPr>
                    <w:t>对象</w:t>
                  </w:r>
                </w:p>
              </w:tc>
              <w:tc>
                <w:tcPr>
                  <w:tcW w:w="1048" w:type="dxa"/>
                  <w:noWrap w:val="0"/>
                  <w:vAlign w:val="center"/>
                </w:tcPr>
                <w:p w14:paraId="20CD69A1">
                  <w:pPr>
                    <w:widowControl/>
                    <w:jc w:val="center"/>
                    <w:rPr>
                      <w:b/>
                      <w:bCs/>
                      <w:color w:val="000000"/>
                      <w:szCs w:val="21"/>
                      <w:highlight w:val="none"/>
                    </w:rPr>
                  </w:pPr>
                  <w:r>
                    <w:rPr>
                      <w:b/>
                      <w:bCs/>
                      <w:color w:val="000000"/>
                      <w:szCs w:val="21"/>
                      <w:highlight w:val="none"/>
                    </w:rPr>
                    <w:t>监测地点</w:t>
                  </w:r>
                </w:p>
              </w:tc>
              <w:tc>
                <w:tcPr>
                  <w:tcW w:w="858" w:type="dxa"/>
                  <w:noWrap w:val="0"/>
                  <w:vAlign w:val="center"/>
                </w:tcPr>
                <w:p w14:paraId="2A4FF81E">
                  <w:pPr>
                    <w:widowControl/>
                    <w:jc w:val="center"/>
                    <w:rPr>
                      <w:b/>
                      <w:bCs/>
                      <w:color w:val="000000"/>
                      <w:szCs w:val="21"/>
                      <w:highlight w:val="none"/>
                    </w:rPr>
                  </w:pPr>
                  <w:r>
                    <w:rPr>
                      <w:b/>
                      <w:bCs/>
                      <w:color w:val="000000"/>
                      <w:szCs w:val="21"/>
                      <w:highlight w:val="none"/>
                    </w:rPr>
                    <w:t>监测项目</w:t>
                  </w:r>
                </w:p>
              </w:tc>
              <w:tc>
                <w:tcPr>
                  <w:tcW w:w="811" w:type="dxa"/>
                  <w:noWrap w:val="0"/>
                  <w:vAlign w:val="center"/>
                </w:tcPr>
                <w:p w14:paraId="7ADEC6F5">
                  <w:pPr>
                    <w:widowControl/>
                    <w:jc w:val="center"/>
                    <w:rPr>
                      <w:b/>
                      <w:bCs/>
                      <w:color w:val="000000"/>
                      <w:szCs w:val="21"/>
                      <w:highlight w:val="none"/>
                    </w:rPr>
                  </w:pPr>
                  <w:r>
                    <w:rPr>
                      <w:b/>
                      <w:bCs/>
                      <w:color w:val="000000"/>
                      <w:szCs w:val="21"/>
                      <w:highlight w:val="none"/>
                    </w:rPr>
                    <w:t>监测频率</w:t>
                  </w:r>
                </w:p>
              </w:tc>
              <w:tc>
                <w:tcPr>
                  <w:tcW w:w="1341" w:type="dxa"/>
                  <w:noWrap w:val="0"/>
                  <w:vAlign w:val="center"/>
                </w:tcPr>
                <w:p w14:paraId="55A70A88">
                  <w:pPr>
                    <w:widowControl/>
                    <w:jc w:val="center"/>
                    <w:rPr>
                      <w:b/>
                      <w:bCs/>
                      <w:color w:val="000000"/>
                      <w:szCs w:val="21"/>
                      <w:highlight w:val="none"/>
                    </w:rPr>
                  </w:pPr>
                  <w:r>
                    <w:rPr>
                      <w:b/>
                      <w:bCs/>
                      <w:color w:val="000000"/>
                      <w:szCs w:val="21"/>
                      <w:highlight w:val="none"/>
                    </w:rPr>
                    <w:t>执行标准</w:t>
                  </w:r>
                </w:p>
              </w:tc>
            </w:tr>
            <w:tr w14:paraId="21390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 w:hRule="atLeast"/>
                <w:jc w:val="center"/>
              </w:trPr>
              <w:tc>
                <w:tcPr>
                  <w:tcW w:w="421" w:type="dxa"/>
                  <w:vMerge w:val="restart"/>
                  <w:noWrap w:val="0"/>
                  <w:vAlign w:val="center"/>
                </w:tcPr>
                <w:p w14:paraId="459557EF">
                  <w:pPr>
                    <w:widowControl/>
                    <w:jc w:val="center"/>
                    <w:rPr>
                      <w:color w:val="000000"/>
                      <w:szCs w:val="21"/>
                      <w:highlight w:val="none"/>
                    </w:rPr>
                  </w:pPr>
                  <w:r>
                    <w:rPr>
                      <w:color w:val="000000"/>
                      <w:szCs w:val="21"/>
                      <w:highlight w:val="none"/>
                    </w:rPr>
                    <w:t>运营期</w:t>
                  </w:r>
                </w:p>
              </w:tc>
              <w:tc>
                <w:tcPr>
                  <w:tcW w:w="517" w:type="dxa"/>
                  <w:vMerge w:val="restart"/>
                  <w:noWrap w:val="0"/>
                  <w:vAlign w:val="center"/>
                </w:tcPr>
                <w:p w14:paraId="78A195C2">
                  <w:pPr>
                    <w:widowControl/>
                    <w:jc w:val="center"/>
                    <w:rPr>
                      <w:color w:val="000000"/>
                      <w:sz w:val="21"/>
                      <w:szCs w:val="21"/>
                      <w:lang w:val="en-US" w:eastAsia="zh-CN" w:bidi="ar-SA"/>
                    </w:rPr>
                  </w:pPr>
                  <w:r>
                    <w:rPr>
                      <w:color w:val="000000"/>
                      <w:szCs w:val="21"/>
                    </w:rPr>
                    <w:t>有组织废气</w:t>
                  </w:r>
                </w:p>
              </w:tc>
              <w:tc>
                <w:tcPr>
                  <w:tcW w:w="1048" w:type="dxa"/>
                  <w:noWrap w:val="0"/>
                  <w:vAlign w:val="center"/>
                </w:tcPr>
                <w:p w14:paraId="546D3E44">
                  <w:pPr>
                    <w:widowControl/>
                    <w:jc w:val="center"/>
                    <w:rPr>
                      <w:bCs/>
                      <w:color w:val="000000"/>
                      <w:sz w:val="21"/>
                      <w:szCs w:val="21"/>
                      <w:lang w:val="en-US" w:eastAsia="zh-CN" w:bidi="ar-SA"/>
                    </w:rPr>
                  </w:pPr>
                  <w:r>
                    <w:rPr>
                      <w:rFonts w:hint="eastAsia" w:ascii="Times New Roman" w:hAnsi="Times New Roman" w:eastAsia="宋体" w:cs="Times New Roman"/>
                      <w:color w:val="000000"/>
                      <w:sz w:val="21"/>
                      <w:szCs w:val="21"/>
                      <w:highlight w:val="none"/>
                      <w:lang w:val="en-US" w:eastAsia="zh-CN"/>
                    </w:rPr>
                    <w:t>断料分选、破片、铺装、砂光、裁边废气排气筒（DA001）</w:t>
                  </w:r>
                </w:p>
              </w:tc>
              <w:tc>
                <w:tcPr>
                  <w:tcW w:w="858" w:type="dxa"/>
                  <w:noWrap w:val="0"/>
                  <w:vAlign w:val="center"/>
                </w:tcPr>
                <w:p w14:paraId="05DD3214">
                  <w:pPr>
                    <w:widowControl/>
                    <w:jc w:val="center"/>
                    <w:rPr>
                      <w:color w:val="000000"/>
                      <w:sz w:val="21"/>
                      <w:szCs w:val="21"/>
                      <w:lang w:val="en-US" w:eastAsia="zh-CN" w:bidi="ar-SA"/>
                    </w:rPr>
                  </w:pPr>
                  <w:r>
                    <w:rPr>
                      <w:color w:val="000000"/>
                      <w:szCs w:val="21"/>
                    </w:rPr>
                    <w:t>颗粒物</w:t>
                  </w:r>
                </w:p>
              </w:tc>
              <w:tc>
                <w:tcPr>
                  <w:tcW w:w="811" w:type="dxa"/>
                  <w:vMerge w:val="restart"/>
                  <w:noWrap w:val="0"/>
                  <w:vAlign w:val="center"/>
                </w:tcPr>
                <w:p w14:paraId="7F6AA325">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竣工验收时，连续监测2天，每天3次</w:t>
                  </w:r>
                </w:p>
              </w:tc>
              <w:tc>
                <w:tcPr>
                  <w:tcW w:w="1341" w:type="dxa"/>
                  <w:vMerge w:val="restart"/>
                  <w:noWrap w:val="0"/>
                  <w:vAlign w:val="center"/>
                </w:tcPr>
                <w:p w14:paraId="3B25FD19">
                  <w:pPr>
                    <w:widowControl/>
                    <w:jc w:val="center"/>
                    <w:rPr>
                      <w:rFonts w:hint="eastAsia"/>
                      <w:color w:val="000000"/>
                      <w:sz w:val="21"/>
                      <w:szCs w:val="21"/>
                      <w:lang w:val="en-US" w:eastAsia="zh-CN" w:bidi="ar-SA"/>
                    </w:rPr>
                  </w:pPr>
                  <w:r>
                    <w:rPr>
                      <w:color w:val="000000"/>
                    </w:rPr>
                    <w:t>《大气污染物综合排放标准》（GB16297-1996）表2中标准限值</w:t>
                  </w:r>
                </w:p>
              </w:tc>
            </w:tr>
            <w:tr w14:paraId="74889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421" w:type="dxa"/>
                  <w:vMerge w:val="continue"/>
                  <w:noWrap w:val="0"/>
                  <w:vAlign w:val="center"/>
                </w:tcPr>
                <w:p w14:paraId="518A442B">
                  <w:pPr>
                    <w:widowControl/>
                    <w:jc w:val="center"/>
                    <w:rPr>
                      <w:color w:val="000000"/>
                      <w:szCs w:val="21"/>
                      <w:highlight w:val="none"/>
                    </w:rPr>
                  </w:pPr>
                </w:p>
              </w:tc>
              <w:tc>
                <w:tcPr>
                  <w:tcW w:w="517" w:type="dxa"/>
                  <w:vMerge w:val="continue"/>
                  <w:noWrap w:val="0"/>
                  <w:vAlign w:val="center"/>
                </w:tcPr>
                <w:p w14:paraId="5F7E3C7F">
                  <w:pPr>
                    <w:widowControl/>
                    <w:jc w:val="center"/>
                    <w:rPr>
                      <w:color w:val="000000"/>
                      <w:szCs w:val="21"/>
                      <w:highlight w:val="none"/>
                    </w:rPr>
                  </w:pPr>
                </w:p>
              </w:tc>
              <w:tc>
                <w:tcPr>
                  <w:tcW w:w="1893" w:type="dxa"/>
                  <w:noWrap w:val="0"/>
                  <w:vAlign w:val="center"/>
                </w:tcPr>
                <w:p w14:paraId="75A2E5D7">
                  <w:pPr>
                    <w:widowControl/>
                    <w:jc w:val="center"/>
                    <w:rPr>
                      <w:rFonts w:eastAsia="宋体"/>
                      <w:bCs/>
                      <w:color w:val="000000"/>
                      <w:sz w:val="21"/>
                      <w:szCs w:val="21"/>
                      <w:lang w:val="en-US" w:eastAsia="zh-CN" w:bidi="ar-SA"/>
                    </w:rPr>
                  </w:pPr>
                  <w:r>
                    <w:rPr>
                      <w:rFonts w:hint="eastAsia"/>
                      <w:bCs/>
                      <w:color w:val="000000"/>
                      <w:sz w:val="21"/>
                      <w:szCs w:val="21"/>
                      <w:lang w:val="en-US" w:eastAsia="zh-CN"/>
                    </w:rPr>
                    <w:t>烘干、涂胶、热压废气排气筒</w:t>
                  </w:r>
                  <w:r>
                    <w:rPr>
                      <w:rFonts w:hint="eastAsia" w:ascii="Times New Roman" w:hAnsi="Times New Roman" w:eastAsia="宋体" w:cs="Times New Roman"/>
                      <w:color w:val="000000"/>
                      <w:sz w:val="21"/>
                      <w:szCs w:val="21"/>
                      <w:highlight w:val="none"/>
                      <w:lang w:val="en-US" w:eastAsia="zh-CN"/>
                    </w:rPr>
                    <w:t>（DA002）</w:t>
                  </w:r>
                </w:p>
              </w:tc>
              <w:tc>
                <w:tcPr>
                  <w:tcW w:w="1550" w:type="dxa"/>
                  <w:noWrap w:val="0"/>
                  <w:vAlign w:val="center"/>
                </w:tcPr>
                <w:p w14:paraId="1CAE039E">
                  <w:pPr>
                    <w:widowControl/>
                    <w:jc w:val="center"/>
                    <w:rPr>
                      <w:rFonts w:hint="eastAsia"/>
                      <w:color w:val="000000"/>
                      <w:sz w:val="21"/>
                      <w:szCs w:val="21"/>
                      <w:lang w:val="en-US" w:eastAsia="zh-CN" w:bidi="ar-SA"/>
                    </w:rPr>
                  </w:pPr>
                  <w:r>
                    <w:rPr>
                      <w:color w:val="000000"/>
                    </w:rPr>
                    <w:t>非甲烷总烃</w:t>
                  </w:r>
                  <w:r>
                    <w:rPr>
                      <w:rFonts w:hint="eastAsia"/>
                      <w:color w:val="000000"/>
                      <w:lang w:eastAsia="zh-CN"/>
                    </w:rPr>
                    <w:t>、</w:t>
                  </w:r>
                  <w:r>
                    <w:rPr>
                      <w:rFonts w:hint="eastAsia"/>
                      <w:color w:val="000000"/>
                      <w:lang w:val="en-US" w:eastAsia="zh-CN"/>
                    </w:rPr>
                    <w:t>甲醛</w:t>
                  </w:r>
                </w:p>
              </w:tc>
              <w:tc>
                <w:tcPr>
                  <w:tcW w:w="811" w:type="dxa"/>
                  <w:vMerge w:val="continue"/>
                  <w:noWrap w:val="0"/>
                  <w:vAlign w:val="center"/>
                </w:tcPr>
                <w:p w14:paraId="7819A07C">
                  <w:pPr>
                    <w:widowControl/>
                    <w:jc w:val="center"/>
                    <w:rPr>
                      <w:color w:val="000000"/>
                      <w:szCs w:val="21"/>
                      <w:highlight w:val="none"/>
                    </w:rPr>
                  </w:pPr>
                </w:p>
              </w:tc>
              <w:tc>
                <w:tcPr>
                  <w:tcW w:w="1341" w:type="dxa"/>
                  <w:vMerge w:val="continue"/>
                  <w:noWrap w:val="0"/>
                  <w:vAlign w:val="center"/>
                </w:tcPr>
                <w:p w14:paraId="47AF441C">
                  <w:pPr>
                    <w:widowControl/>
                    <w:jc w:val="center"/>
                    <w:rPr>
                      <w:rFonts w:eastAsia="宋体"/>
                      <w:color w:val="000000"/>
                      <w:szCs w:val="21"/>
                      <w:highlight w:val="none"/>
                      <w:lang w:val="en-US" w:eastAsia="zh-CN"/>
                    </w:rPr>
                  </w:pPr>
                </w:p>
              </w:tc>
            </w:tr>
            <w:tr w14:paraId="30CB8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1" w:type="dxa"/>
                  <w:vMerge w:val="continue"/>
                  <w:noWrap w:val="0"/>
                  <w:vAlign w:val="center"/>
                </w:tcPr>
                <w:p w14:paraId="48E8EBC7">
                  <w:pPr>
                    <w:widowControl/>
                    <w:jc w:val="center"/>
                    <w:rPr>
                      <w:color w:val="000000"/>
                      <w:szCs w:val="21"/>
                      <w:highlight w:val="none"/>
                    </w:rPr>
                  </w:pPr>
                </w:p>
              </w:tc>
              <w:tc>
                <w:tcPr>
                  <w:tcW w:w="517" w:type="dxa"/>
                  <w:vMerge w:val="continue"/>
                  <w:noWrap w:val="0"/>
                  <w:vAlign w:val="center"/>
                </w:tcPr>
                <w:p w14:paraId="165192F3">
                  <w:pPr>
                    <w:widowControl/>
                    <w:jc w:val="center"/>
                    <w:rPr>
                      <w:color w:val="000000"/>
                      <w:szCs w:val="21"/>
                      <w:highlight w:val="none"/>
                    </w:rPr>
                  </w:pPr>
                </w:p>
              </w:tc>
              <w:tc>
                <w:tcPr>
                  <w:tcW w:w="1048" w:type="dxa"/>
                  <w:noWrap w:val="0"/>
                  <w:vAlign w:val="center"/>
                </w:tcPr>
                <w:p w14:paraId="79E5845D">
                  <w:pPr>
                    <w:widowControl/>
                    <w:jc w:val="center"/>
                    <w:rPr>
                      <w:rFonts w:eastAsia="宋体"/>
                      <w:bCs/>
                      <w:color w:val="000000"/>
                      <w:sz w:val="21"/>
                      <w:szCs w:val="21"/>
                      <w:lang w:val="en-US" w:eastAsia="zh-CN" w:bidi="ar-SA"/>
                    </w:rPr>
                  </w:pPr>
                  <w:r>
                    <w:rPr>
                      <w:rFonts w:hint="eastAsia"/>
                      <w:bCs/>
                      <w:color w:val="000000"/>
                      <w:sz w:val="21"/>
                      <w:szCs w:val="21"/>
                      <w:lang w:val="en-US" w:eastAsia="zh-CN"/>
                    </w:rPr>
                    <w:t>锅炉废气排气筒</w:t>
                  </w:r>
                  <w:r>
                    <w:rPr>
                      <w:rFonts w:hint="eastAsia" w:ascii="Times New Roman" w:hAnsi="Times New Roman" w:eastAsia="宋体" w:cs="Times New Roman"/>
                      <w:color w:val="000000"/>
                      <w:sz w:val="21"/>
                      <w:szCs w:val="21"/>
                      <w:highlight w:val="none"/>
                      <w:lang w:val="en-US" w:eastAsia="zh-CN"/>
                    </w:rPr>
                    <w:t>（DA003）</w:t>
                  </w:r>
                </w:p>
              </w:tc>
              <w:tc>
                <w:tcPr>
                  <w:tcW w:w="858" w:type="dxa"/>
                  <w:noWrap w:val="0"/>
                  <w:vAlign w:val="center"/>
                </w:tcPr>
                <w:p w14:paraId="278745F7">
                  <w:pPr>
                    <w:widowControl/>
                    <w:jc w:val="center"/>
                    <w:rPr>
                      <w:rFonts w:hint="eastAsia" w:eastAsia="宋体"/>
                      <w:color w:val="000000"/>
                      <w:sz w:val="21"/>
                      <w:szCs w:val="21"/>
                      <w:lang w:val="en-US" w:eastAsia="zh-CN" w:bidi="ar-SA"/>
                    </w:rPr>
                  </w:pPr>
                  <w:r>
                    <w:rPr>
                      <w:rFonts w:ascii="Times New Roman" w:hAnsi="Times New Roman" w:eastAsia="宋体" w:cs="Times New Roman"/>
                      <w:color w:val="000000"/>
                      <w:szCs w:val="21"/>
                      <w:highlight w:val="none"/>
                      <w:lang w:val="en-US" w:eastAsia="zh-CN"/>
                    </w:rPr>
                    <w:t>颗粒物、SO</w:t>
                  </w:r>
                  <w:r>
                    <w:rPr>
                      <w:rFonts w:ascii="Times New Roman" w:hAnsi="Times New Roman" w:eastAsia="宋体" w:cs="Times New Roman"/>
                      <w:color w:val="000000"/>
                      <w:szCs w:val="21"/>
                      <w:highlight w:val="none"/>
                      <w:vertAlign w:val="subscript"/>
                      <w:lang w:val="en-US" w:eastAsia="zh-CN"/>
                    </w:rPr>
                    <w:t>2</w:t>
                  </w:r>
                  <w:r>
                    <w:rPr>
                      <w:rFonts w:ascii="Times New Roman" w:hAnsi="Times New Roman" w:eastAsia="宋体" w:cs="Times New Roman"/>
                      <w:color w:val="000000"/>
                      <w:szCs w:val="21"/>
                      <w:highlight w:val="none"/>
                      <w:lang w:val="en-US" w:eastAsia="zh-CN"/>
                    </w:rPr>
                    <w:t>、NOx、</w:t>
                  </w:r>
                  <w:r>
                    <w:rPr>
                      <w:rFonts w:ascii="Times New Roman" w:hAnsi="Times New Roman" w:eastAsia="宋体" w:cs="Times New Roman"/>
                      <w:color w:val="000000"/>
                      <w:sz w:val="21"/>
                      <w:lang w:val="en-US" w:eastAsia="zh-CN"/>
                    </w:rPr>
                    <w:t>烟气黑度</w:t>
                  </w:r>
                </w:p>
              </w:tc>
              <w:tc>
                <w:tcPr>
                  <w:tcW w:w="811" w:type="dxa"/>
                  <w:vMerge w:val="continue"/>
                  <w:noWrap w:val="0"/>
                  <w:vAlign w:val="center"/>
                </w:tcPr>
                <w:p w14:paraId="7AE1711F">
                  <w:pPr>
                    <w:widowControl/>
                    <w:jc w:val="center"/>
                    <w:rPr>
                      <w:color w:val="000000"/>
                      <w:szCs w:val="21"/>
                      <w:highlight w:val="none"/>
                    </w:rPr>
                  </w:pPr>
                </w:p>
              </w:tc>
              <w:tc>
                <w:tcPr>
                  <w:tcW w:w="1341" w:type="dxa"/>
                  <w:noWrap w:val="0"/>
                  <w:vAlign w:val="center"/>
                </w:tcPr>
                <w:p w14:paraId="4F430BC8">
                  <w:pPr>
                    <w:widowControl/>
                    <w:jc w:val="center"/>
                    <w:rPr>
                      <w:color w:val="000000"/>
                      <w:sz w:val="21"/>
                      <w:szCs w:val="24"/>
                      <w:lang w:val="en-US" w:eastAsia="zh-CN" w:bidi="ar-SA"/>
                    </w:rPr>
                  </w:pPr>
                  <w:r>
                    <w:rPr>
                      <w:rFonts w:ascii="Times New Roman" w:hAnsi="Times New Roman" w:eastAsia="宋体" w:cs="Times New Roman"/>
                      <w:color w:val="000000"/>
                      <w:szCs w:val="21"/>
                      <w:highlight w:val="none"/>
                      <w:lang w:val="en-US" w:eastAsia="zh-CN"/>
                    </w:rPr>
                    <w:t>《锅炉大气污染物排放标准》（GB13271-2014）中表2燃煤锅炉标准</w:t>
                  </w:r>
                </w:p>
              </w:tc>
            </w:tr>
            <w:tr w14:paraId="2D441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421" w:type="dxa"/>
                  <w:vMerge w:val="continue"/>
                  <w:noWrap w:val="0"/>
                  <w:vAlign w:val="center"/>
                </w:tcPr>
                <w:p w14:paraId="23AA3569">
                  <w:pPr>
                    <w:widowControl/>
                    <w:jc w:val="center"/>
                    <w:rPr>
                      <w:color w:val="000000"/>
                      <w:szCs w:val="21"/>
                      <w:highlight w:val="none"/>
                    </w:rPr>
                  </w:pPr>
                </w:p>
              </w:tc>
              <w:tc>
                <w:tcPr>
                  <w:tcW w:w="517" w:type="dxa"/>
                  <w:vMerge w:val="restart"/>
                  <w:noWrap w:val="0"/>
                  <w:vAlign w:val="center"/>
                </w:tcPr>
                <w:p w14:paraId="5F843A59">
                  <w:pPr>
                    <w:widowControl/>
                    <w:jc w:val="center"/>
                    <w:rPr>
                      <w:rFonts w:hint="eastAsia"/>
                      <w:color w:val="000000"/>
                      <w:sz w:val="21"/>
                      <w:szCs w:val="21"/>
                      <w:lang w:val="en-US" w:eastAsia="zh-CN" w:bidi="ar-SA"/>
                    </w:rPr>
                  </w:pPr>
                  <w:r>
                    <w:rPr>
                      <w:color w:val="000000"/>
                      <w:szCs w:val="21"/>
                    </w:rPr>
                    <w:t>无组织废气</w:t>
                  </w:r>
                </w:p>
              </w:tc>
              <w:tc>
                <w:tcPr>
                  <w:tcW w:w="1048" w:type="dxa"/>
                  <w:noWrap w:val="0"/>
                  <w:vAlign w:val="center"/>
                </w:tcPr>
                <w:p w14:paraId="150E0186">
                  <w:pPr>
                    <w:widowControl/>
                    <w:jc w:val="center"/>
                    <w:rPr>
                      <w:color w:val="000000"/>
                      <w:sz w:val="21"/>
                      <w:szCs w:val="21"/>
                      <w:lang w:val="en-US" w:eastAsia="zh-CN" w:bidi="ar-SA"/>
                    </w:rPr>
                  </w:pPr>
                  <w:r>
                    <w:rPr>
                      <w:color w:val="000000"/>
                      <w:szCs w:val="21"/>
                    </w:rPr>
                    <w:t>厂界上风向设置1个参照点，下风向设置3个监测点</w:t>
                  </w:r>
                </w:p>
              </w:tc>
              <w:tc>
                <w:tcPr>
                  <w:tcW w:w="858" w:type="dxa"/>
                  <w:noWrap w:val="0"/>
                  <w:vAlign w:val="center"/>
                </w:tcPr>
                <w:p w14:paraId="56D36C16">
                  <w:pPr>
                    <w:widowControl/>
                    <w:jc w:val="center"/>
                    <w:rPr>
                      <w:rFonts w:eastAsia="宋体"/>
                      <w:bCs/>
                      <w:color w:val="000000"/>
                      <w:sz w:val="21"/>
                      <w:szCs w:val="21"/>
                      <w:lang w:val="en-US" w:eastAsia="zh-CN" w:bidi="ar-SA"/>
                    </w:rPr>
                  </w:pPr>
                  <w:r>
                    <w:rPr>
                      <w:bCs/>
                      <w:color w:val="000000"/>
                      <w:szCs w:val="21"/>
                    </w:rPr>
                    <w:t>颗粒物</w:t>
                  </w:r>
                  <w:r>
                    <w:rPr>
                      <w:rFonts w:hint="eastAsia"/>
                      <w:bCs/>
                      <w:color w:val="000000"/>
                      <w:szCs w:val="21"/>
                      <w:lang w:eastAsia="zh-CN"/>
                    </w:rPr>
                    <w:t>、</w:t>
                  </w:r>
                  <w:r>
                    <w:rPr>
                      <w:color w:val="000000"/>
                    </w:rPr>
                    <w:t>非甲烷总烃</w:t>
                  </w:r>
                  <w:r>
                    <w:rPr>
                      <w:rFonts w:hint="eastAsia"/>
                      <w:color w:val="000000"/>
                      <w:lang w:eastAsia="zh-CN"/>
                    </w:rPr>
                    <w:t>、</w:t>
                  </w:r>
                  <w:r>
                    <w:rPr>
                      <w:rFonts w:hint="eastAsia"/>
                      <w:color w:val="000000"/>
                      <w:lang w:val="en-US" w:eastAsia="zh-CN"/>
                    </w:rPr>
                    <w:t>甲醛</w:t>
                  </w:r>
                </w:p>
              </w:tc>
              <w:tc>
                <w:tcPr>
                  <w:tcW w:w="811" w:type="dxa"/>
                  <w:vMerge w:val="continue"/>
                  <w:noWrap w:val="0"/>
                  <w:vAlign w:val="center"/>
                </w:tcPr>
                <w:p w14:paraId="11D2CCFE">
                  <w:pPr>
                    <w:widowControl/>
                    <w:jc w:val="center"/>
                    <w:rPr>
                      <w:color w:val="000000"/>
                      <w:szCs w:val="21"/>
                      <w:highlight w:val="none"/>
                    </w:rPr>
                  </w:pPr>
                </w:p>
              </w:tc>
              <w:tc>
                <w:tcPr>
                  <w:tcW w:w="1341" w:type="dxa"/>
                  <w:noWrap w:val="0"/>
                  <w:vAlign w:val="center"/>
                </w:tcPr>
                <w:p w14:paraId="34B0B648">
                  <w:pPr>
                    <w:widowControl/>
                    <w:jc w:val="center"/>
                    <w:rPr>
                      <w:bCs/>
                      <w:color w:val="000000"/>
                      <w:sz w:val="21"/>
                      <w:szCs w:val="21"/>
                      <w:lang w:val="en-US" w:eastAsia="zh-CN" w:bidi="ar-SA"/>
                    </w:rPr>
                  </w:pPr>
                  <w:r>
                    <w:rPr>
                      <w:color w:val="000000"/>
                    </w:rPr>
                    <w:t>《大气污染物综合排放标准》（GB16297-1996）表2中无组织排放浓度监控限值</w:t>
                  </w:r>
                </w:p>
              </w:tc>
            </w:tr>
            <w:tr w14:paraId="340F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1" w:type="dxa"/>
                  <w:vMerge w:val="continue"/>
                  <w:noWrap w:val="0"/>
                  <w:vAlign w:val="center"/>
                </w:tcPr>
                <w:p w14:paraId="5B1C3D4A">
                  <w:pPr>
                    <w:widowControl/>
                    <w:jc w:val="center"/>
                    <w:rPr>
                      <w:color w:val="000000"/>
                      <w:szCs w:val="21"/>
                      <w:highlight w:val="none"/>
                    </w:rPr>
                  </w:pPr>
                </w:p>
              </w:tc>
              <w:tc>
                <w:tcPr>
                  <w:tcW w:w="517" w:type="dxa"/>
                  <w:vMerge w:val="continue"/>
                  <w:noWrap w:val="0"/>
                  <w:vAlign w:val="center"/>
                </w:tcPr>
                <w:p w14:paraId="585ED19E">
                  <w:pPr>
                    <w:widowControl/>
                    <w:jc w:val="center"/>
                    <w:rPr>
                      <w:color w:val="000000"/>
                      <w:szCs w:val="21"/>
                      <w:highlight w:val="none"/>
                    </w:rPr>
                  </w:pPr>
                </w:p>
              </w:tc>
              <w:tc>
                <w:tcPr>
                  <w:tcW w:w="1048" w:type="dxa"/>
                  <w:noWrap w:val="0"/>
                  <w:vAlign w:val="center"/>
                </w:tcPr>
                <w:p w14:paraId="2309717C">
                  <w:pPr>
                    <w:widowControl/>
                    <w:jc w:val="center"/>
                    <w:rPr>
                      <w:rFonts w:eastAsia="宋体"/>
                      <w:bCs/>
                      <w:color w:val="000000"/>
                      <w:sz w:val="21"/>
                      <w:szCs w:val="21"/>
                      <w:lang w:val="en-US" w:eastAsia="zh-CN" w:bidi="ar-SA"/>
                    </w:rPr>
                  </w:pPr>
                  <w:r>
                    <w:rPr>
                      <w:rFonts w:hint="eastAsia"/>
                      <w:bCs/>
                      <w:color w:val="000000"/>
                      <w:szCs w:val="21"/>
                      <w:lang w:val="en-US" w:eastAsia="zh-CN"/>
                    </w:rPr>
                    <w:t>烘干房外</w:t>
                  </w:r>
                </w:p>
              </w:tc>
              <w:tc>
                <w:tcPr>
                  <w:tcW w:w="858" w:type="dxa"/>
                  <w:noWrap w:val="0"/>
                  <w:vAlign w:val="center"/>
                </w:tcPr>
                <w:p w14:paraId="5F41E74A">
                  <w:pPr>
                    <w:widowControl/>
                    <w:jc w:val="center"/>
                    <w:rPr>
                      <w:rFonts w:hint="eastAsia"/>
                      <w:color w:val="000000"/>
                      <w:sz w:val="21"/>
                      <w:szCs w:val="24"/>
                      <w:lang w:val="en-US" w:eastAsia="zh-CN" w:bidi="ar-SA"/>
                    </w:rPr>
                  </w:pPr>
                  <w:r>
                    <w:rPr>
                      <w:color w:val="000000"/>
                    </w:rPr>
                    <w:t>非甲烷总烃</w:t>
                  </w:r>
                </w:p>
              </w:tc>
              <w:tc>
                <w:tcPr>
                  <w:tcW w:w="811" w:type="dxa"/>
                  <w:vMerge w:val="continue"/>
                  <w:noWrap w:val="0"/>
                  <w:vAlign w:val="center"/>
                </w:tcPr>
                <w:p w14:paraId="70E7AB80">
                  <w:pPr>
                    <w:widowControl/>
                    <w:jc w:val="center"/>
                    <w:rPr>
                      <w:color w:val="000000"/>
                      <w:szCs w:val="21"/>
                      <w:highlight w:val="none"/>
                    </w:rPr>
                  </w:pPr>
                </w:p>
              </w:tc>
              <w:tc>
                <w:tcPr>
                  <w:tcW w:w="1341" w:type="dxa"/>
                  <w:noWrap w:val="0"/>
                  <w:vAlign w:val="center"/>
                </w:tcPr>
                <w:p w14:paraId="22CD9C4E">
                  <w:pPr>
                    <w:widowControl/>
                    <w:jc w:val="center"/>
                    <w:rPr>
                      <w:color w:val="000000"/>
                      <w:sz w:val="21"/>
                      <w:szCs w:val="21"/>
                      <w:lang w:val="en-US" w:eastAsia="zh-CN" w:bidi="ar-SA"/>
                    </w:rPr>
                  </w:pPr>
                  <w:r>
                    <w:rPr>
                      <w:color w:val="000000"/>
                      <w:szCs w:val="21"/>
                    </w:rPr>
                    <w:t>《挥发性有机物无组织排放控制标准》（GB37822-2019）表A.1标准限值</w:t>
                  </w:r>
                </w:p>
              </w:tc>
            </w:tr>
            <w:tr w14:paraId="20307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1" w:type="dxa"/>
                  <w:vMerge w:val="continue"/>
                  <w:noWrap w:val="0"/>
                  <w:vAlign w:val="center"/>
                </w:tcPr>
                <w:p w14:paraId="18B03C98">
                  <w:pPr>
                    <w:widowControl/>
                    <w:jc w:val="center"/>
                    <w:rPr>
                      <w:color w:val="000000"/>
                      <w:szCs w:val="21"/>
                      <w:highlight w:val="none"/>
                    </w:rPr>
                  </w:pPr>
                </w:p>
              </w:tc>
              <w:tc>
                <w:tcPr>
                  <w:tcW w:w="517" w:type="dxa"/>
                  <w:noWrap w:val="0"/>
                  <w:vAlign w:val="center"/>
                </w:tcPr>
                <w:p w14:paraId="6A3CDFF7">
                  <w:pPr>
                    <w:jc w:val="center"/>
                    <w:rPr>
                      <w:rFonts w:hint="eastAsia"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噪声</w:t>
                  </w:r>
                </w:p>
              </w:tc>
              <w:tc>
                <w:tcPr>
                  <w:tcW w:w="1048" w:type="dxa"/>
                  <w:noWrap w:val="0"/>
                  <w:vAlign w:val="center"/>
                </w:tcPr>
                <w:p w14:paraId="56002CFC">
                  <w:pPr>
                    <w:jc w:val="center"/>
                    <w:rPr>
                      <w:rFonts w:hint="eastAsia"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项目东、南、西、北厂界外1m处</w:t>
                  </w:r>
                </w:p>
              </w:tc>
              <w:tc>
                <w:tcPr>
                  <w:tcW w:w="858" w:type="dxa"/>
                  <w:noWrap w:val="0"/>
                  <w:vAlign w:val="center"/>
                </w:tcPr>
                <w:p w14:paraId="3C69C2EC">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等效声级</w:t>
                  </w:r>
                </w:p>
                <w:p w14:paraId="395344A2">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Le</w:t>
                  </w:r>
                  <w:r>
                    <w:rPr>
                      <w:rFonts w:ascii="Times New Roman" w:hAnsi="Times New Roman" w:eastAsia="宋体" w:cs="Times New Roman"/>
                      <w:color w:val="000000"/>
                      <w:spacing w:val="-10"/>
                      <w:szCs w:val="21"/>
                      <w:highlight w:val="none"/>
                      <w:lang w:val="en-US" w:eastAsia="zh-CN"/>
                    </w:rPr>
                    <w:t>q</w:t>
                  </w:r>
                  <w:r>
                    <w:rPr>
                      <w:rFonts w:ascii="Times New Roman" w:hAnsi="Times New Roman" w:eastAsia="宋体" w:cs="Times New Roman"/>
                      <w:color w:val="000000"/>
                      <w:spacing w:val="-10"/>
                      <w:szCs w:val="21"/>
                      <w:highlight w:val="none"/>
                    </w:rPr>
                    <w:t>dB(A)</w:t>
                  </w:r>
                </w:p>
              </w:tc>
              <w:tc>
                <w:tcPr>
                  <w:tcW w:w="811" w:type="dxa"/>
                  <w:noWrap w:val="0"/>
                  <w:vAlign w:val="center"/>
                </w:tcPr>
                <w:p w14:paraId="5ECFD3C8">
                  <w:pPr>
                    <w:widowControl/>
                    <w:jc w:val="center"/>
                    <w:rPr>
                      <w:color w:val="000000"/>
                      <w:szCs w:val="21"/>
                      <w:highlight w:val="none"/>
                    </w:rPr>
                  </w:pPr>
                  <w:r>
                    <w:rPr>
                      <w:color w:val="000000"/>
                      <w:szCs w:val="21"/>
                      <w:highlight w:val="none"/>
                    </w:rPr>
                    <w:t>竣工验收时，连续监测2天</w:t>
                  </w:r>
                  <w:r>
                    <w:rPr>
                      <w:rFonts w:hint="eastAsia"/>
                      <w:color w:val="000000"/>
                      <w:szCs w:val="21"/>
                      <w:highlight w:val="none"/>
                      <w:lang w:eastAsia="zh-CN"/>
                    </w:rPr>
                    <w:t>，</w:t>
                  </w:r>
                  <w:r>
                    <w:rPr>
                      <w:color w:val="000000"/>
                      <w:szCs w:val="21"/>
                      <w:highlight w:val="none"/>
                    </w:rPr>
                    <w:t>昼、夜各1次</w:t>
                  </w:r>
                </w:p>
              </w:tc>
              <w:tc>
                <w:tcPr>
                  <w:tcW w:w="1341" w:type="dxa"/>
                  <w:noWrap w:val="0"/>
                  <w:vAlign w:val="center"/>
                </w:tcPr>
                <w:p w14:paraId="602F52AA">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《工业企业厂界噪声排放标准》</w:t>
                  </w:r>
                  <w:r>
                    <w:rPr>
                      <w:rFonts w:ascii="Times New Roman" w:hAnsi="Times New Roman" w:eastAsia="宋体" w:cs="Times New Roman"/>
                      <w:color w:val="000000"/>
                      <w:spacing w:val="-10"/>
                      <w:szCs w:val="21"/>
                      <w:highlight w:val="none"/>
                      <w:lang w:eastAsia="zh-CN"/>
                    </w:rPr>
                    <w:t>（</w:t>
                  </w:r>
                  <w:r>
                    <w:rPr>
                      <w:rFonts w:ascii="Times New Roman" w:hAnsi="Times New Roman" w:eastAsia="宋体" w:cs="Times New Roman"/>
                      <w:color w:val="000000"/>
                      <w:spacing w:val="-10"/>
                      <w:szCs w:val="21"/>
                      <w:highlight w:val="none"/>
                    </w:rPr>
                    <w:t>GB12348-2008</w:t>
                  </w:r>
                  <w:r>
                    <w:rPr>
                      <w:rFonts w:ascii="Times New Roman" w:hAnsi="Times New Roman" w:eastAsia="宋体" w:cs="Times New Roman"/>
                      <w:color w:val="000000"/>
                      <w:spacing w:val="-10"/>
                      <w:szCs w:val="21"/>
                      <w:highlight w:val="none"/>
                      <w:lang w:eastAsia="zh-CN"/>
                    </w:rPr>
                    <w:t>）</w:t>
                  </w:r>
                  <w:r>
                    <w:rPr>
                      <w:rFonts w:hint="eastAsia" w:ascii="Times New Roman" w:hAnsi="Times New Roman" w:eastAsia="宋体" w:cs="Times New Roman"/>
                      <w:color w:val="000000"/>
                      <w:spacing w:val="-10"/>
                      <w:szCs w:val="21"/>
                      <w:highlight w:val="none"/>
                      <w:lang w:val="en-US" w:eastAsia="zh-CN"/>
                    </w:rPr>
                    <w:t>2</w:t>
                  </w:r>
                  <w:r>
                    <w:rPr>
                      <w:rFonts w:ascii="Times New Roman" w:hAnsi="Times New Roman" w:eastAsia="宋体" w:cs="Times New Roman"/>
                      <w:color w:val="000000"/>
                      <w:spacing w:val="-10"/>
                      <w:szCs w:val="21"/>
                      <w:highlight w:val="none"/>
                    </w:rPr>
                    <w:t>类标准</w:t>
                  </w:r>
                </w:p>
              </w:tc>
            </w:tr>
          </w:tbl>
          <w:p w14:paraId="1D878F16">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p>
          <w:p w14:paraId="5025B838">
            <w:pPr>
              <w:spacing w:line="360" w:lineRule="auto"/>
              <w:ind w:firstLine="480"/>
              <w:jc w:val="left"/>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 </w:t>
            </w:r>
          </w:p>
        </w:tc>
      </w:tr>
    </w:tbl>
    <w:p w14:paraId="6EAEFC6D">
      <w:pPr>
        <w:rPr>
          <w:rFonts w:ascii="Times New Roman" w:hAnsi="Times New Roman" w:eastAsia="宋体" w:cs="Times New Roman"/>
          <w:color w:val="000000"/>
        </w:rPr>
        <w:sectPr>
          <w:pgSz w:w="11907" w:h="16840" w:orient="landscape"/>
          <w:pgMar w:top="1134" w:right="1134" w:bottom="1134" w:left="1134" w:header="851" w:footer="851" w:gutter="0"/>
          <w:pgNumType w:start="1"/>
          <w:cols w:space="1701" w:num="1"/>
        </w:sectPr>
      </w:pPr>
    </w:p>
    <w:p w14:paraId="7615403C">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五、环境保护措施监督检查清单</w:t>
      </w:r>
    </w:p>
    <w:tbl>
      <w:tblPr>
        <w:tblStyle w:val="29"/>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690"/>
        <w:gridCol w:w="1249"/>
        <w:gridCol w:w="1523"/>
        <w:gridCol w:w="3203"/>
        <w:gridCol w:w="2333"/>
      </w:tblGrid>
      <w:tr w14:paraId="70D7CC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7F45D407">
            <w:pPr>
              <w:keepNext w:val="0"/>
              <w:keepLines w:val="0"/>
              <w:pageBreakBefore w:val="0"/>
              <w:widowControl w:val="0"/>
              <w:spacing w:line="240" w:lineRule="auto"/>
              <w:ind w:firstLine="0"/>
              <w:jc w:val="right"/>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内容</w:t>
            </w:r>
          </w:p>
          <w:p w14:paraId="3535EF53">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lang w:val="en-US" w:eastAsia="zh-CN"/>
              </w:rPr>
            </w:pPr>
          </w:p>
          <w:p w14:paraId="744D4487">
            <w:pPr>
              <w:keepNext w:val="0"/>
              <w:keepLines w:val="0"/>
              <w:pageBreakBefore w:val="0"/>
              <w:widowControl w:val="0"/>
              <w:spacing w:line="240" w:lineRule="auto"/>
              <w:ind w:firstLine="0"/>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要素</w:t>
            </w:r>
          </w:p>
        </w:tc>
        <w:tc>
          <w:tcPr>
            <w:tcW w:w="1939" w:type="dxa"/>
            <w:gridSpan w:val="2"/>
            <w:noWrap w:val="0"/>
            <w:vAlign w:val="center"/>
          </w:tcPr>
          <w:p w14:paraId="3591EAE6">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排放口(编号、名称)/污染源</w:t>
            </w:r>
          </w:p>
        </w:tc>
        <w:tc>
          <w:tcPr>
            <w:tcW w:w="1523" w:type="dxa"/>
            <w:noWrap w:val="0"/>
            <w:vAlign w:val="center"/>
          </w:tcPr>
          <w:p w14:paraId="14FDE742">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污染物</w:t>
            </w:r>
          </w:p>
          <w:p w14:paraId="6158BFE6">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项目</w:t>
            </w:r>
          </w:p>
        </w:tc>
        <w:tc>
          <w:tcPr>
            <w:tcW w:w="3203" w:type="dxa"/>
            <w:noWrap w:val="0"/>
            <w:vAlign w:val="center"/>
          </w:tcPr>
          <w:p w14:paraId="25FF51B0">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环境保护措施</w:t>
            </w:r>
          </w:p>
        </w:tc>
        <w:tc>
          <w:tcPr>
            <w:tcW w:w="2333" w:type="dxa"/>
            <w:noWrap w:val="0"/>
            <w:vAlign w:val="center"/>
          </w:tcPr>
          <w:p w14:paraId="45A01856">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执行标准</w:t>
            </w:r>
          </w:p>
        </w:tc>
      </w:tr>
      <w:tr w14:paraId="3A681B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restart"/>
            <w:noWrap w:val="0"/>
            <w:vAlign w:val="center"/>
          </w:tcPr>
          <w:p w14:paraId="4FCFBB2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大气环境</w:t>
            </w:r>
          </w:p>
        </w:tc>
        <w:tc>
          <w:tcPr>
            <w:tcW w:w="690" w:type="dxa"/>
            <w:vMerge w:val="restart"/>
            <w:noWrap w:val="0"/>
            <w:vAlign w:val="center"/>
          </w:tcPr>
          <w:p w14:paraId="12BFF64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有</w:t>
            </w:r>
            <w:r>
              <w:rPr>
                <w:rFonts w:ascii="Times New Roman" w:hAnsi="Times New Roman" w:eastAsia="宋体" w:cs="Times New Roman"/>
                <w:color w:val="000000"/>
                <w:sz w:val="21"/>
                <w:szCs w:val="21"/>
                <w:highlight w:val="none"/>
                <w:lang w:val="en-US" w:eastAsia="zh-CN" w:bidi="ar-SA"/>
              </w:rPr>
              <w:t>组织废气</w:t>
            </w:r>
          </w:p>
        </w:tc>
        <w:tc>
          <w:tcPr>
            <w:tcW w:w="1249" w:type="dxa"/>
            <w:noWrap w:val="0"/>
            <w:vAlign w:val="center"/>
          </w:tcPr>
          <w:p w14:paraId="20BABDA9">
            <w:pPr>
              <w:widowControl/>
              <w:jc w:val="center"/>
              <w:rPr>
                <w:bCs/>
                <w:color w:val="000000"/>
                <w:sz w:val="21"/>
                <w:szCs w:val="21"/>
                <w:lang w:val="en-US" w:eastAsia="zh-CN" w:bidi="ar-SA"/>
              </w:rPr>
            </w:pPr>
            <w:r>
              <w:rPr>
                <w:rFonts w:hint="eastAsia" w:ascii="Times New Roman" w:hAnsi="Times New Roman" w:eastAsia="宋体" w:cs="Times New Roman"/>
                <w:color w:val="000000"/>
                <w:sz w:val="21"/>
                <w:szCs w:val="21"/>
                <w:highlight w:val="none"/>
                <w:lang w:val="en-US" w:eastAsia="zh-CN"/>
              </w:rPr>
              <w:t>断料分选、破片、裁边、砂光废气排气筒（DA001）</w:t>
            </w:r>
          </w:p>
        </w:tc>
        <w:tc>
          <w:tcPr>
            <w:tcW w:w="1523" w:type="dxa"/>
            <w:noWrap w:val="0"/>
            <w:vAlign w:val="center"/>
          </w:tcPr>
          <w:p w14:paraId="4DDA2EE5">
            <w:pPr>
              <w:widowControl/>
              <w:jc w:val="center"/>
              <w:rPr>
                <w:color w:val="000000"/>
                <w:sz w:val="21"/>
                <w:szCs w:val="21"/>
                <w:lang w:val="en-US" w:eastAsia="zh-CN" w:bidi="ar-SA"/>
              </w:rPr>
            </w:pPr>
            <w:r>
              <w:rPr>
                <w:color w:val="000000"/>
                <w:szCs w:val="21"/>
              </w:rPr>
              <w:t>颗粒物</w:t>
            </w:r>
          </w:p>
        </w:tc>
        <w:tc>
          <w:tcPr>
            <w:tcW w:w="3203" w:type="dxa"/>
            <w:noWrap w:val="0"/>
            <w:vAlign w:val="center"/>
          </w:tcPr>
          <w:p w14:paraId="1C6BB73C">
            <w:pPr>
              <w:spacing w:line="240" w:lineRule="auto"/>
              <w:jc w:val="center"/>
              <w:rPr>
                <w:b/>
                <w:color w:val="000000"/>
                <w:sz w:val="21"/>
                <w:szCs w:val="21"/>
                <w:highlight w:val="none"/>
                <w:lang w:val="en-US" w:eastAsia="zh-CN" w:bidi="ar-SA"/>
              </w:rPr>
            </w:pPr>
            <w:r>
              <w:rPr>
                <w:rFonts w:hint="eastAsia" w:ascii="Times New Roman" w:hAnsi="Times New Roman" w:eastAsia="宋体" w:cs="Times New Roman"/>
                <w:b w:val="0"/>
                <w:bCs/>
                <w:color w:val="000000"/>
                <w:sz w:val="21"/>
                <w:szCs w:val="21"/>
                <w:lang w:val="en-US" w:eastAsia="zh-CN"/>
              </w:rPr>
              <w:t>在断料分选、破片、砂光、裁边工段分别设置集气罩</w:t>
            </w:r>
            <w:r>
              <w:rPr>
                <w:rFonts w:hint="eastAsia" w:ascii="Times New Roman" w:hAnsi="Times New Roman" w:eastAsia="宋体" w:cs="Times New Roman"/>
                <w:b w:val="0"/>
                <w:bCs w:val="0"/>
                <w:color w:val="000000"/>
                <w:sz w:val="21"/>
                <w:szCs w:val="21"/>
                <w:highlight w:val="none"/>
                <w:lang w:val="en-US" w:eastAsia="zh-CN"/>
              </w:rPr>
              <w:t>（集气罩尺寸大于工段尺寸，罩口距离废气源高度约0.4m），各废气源分别收集后统一汇集到一套布袋除尘器（处理效率90%）处理，处理后通过一根15m高排气筒（DA001）排放。</w:t>
            </w:r>
          </w:p>
        </w:tc>
        <w:tc>
          <w:tcPr>
            <w:tcW w:w="2333" w:type="dxa"/>
            <w:vMerge w:val="restart"/>
            <w:noWrap w:val="0"/>
            <w:vAlign w:val="center"/>
          </w:tcPr>
          <w:p w14:paraId="463F2877">
            <w:pPr>
              <w:widowControl/>
              <w:jc w:val="center"/>
              <w:rPr>
                <w:color w:val="000000"/>
                <w:sz w:val="21"/>
                <w:szCs w:val="21"/>
                <w:lang w:val="en-US" w:eastAsia="zh-CN" w:bidi="ar-SA"/>
              </w:rPr>
            </w:pPr>
            <w:r>
              <w:rPr>
                <w:color w:val="000000"/>
              </w:rPr>
              <w:t>《大气污染物综合排放标准》（GB16297-1996）表2中标准限值</w:t>
            </w:r>
          </w:p>
        </w:tc>
      </w:tr>
      <w:tr w14:paraId="546A57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continue"/>
            <w:noWrap w:val="0"/>
            <w:vAlign w:val="center"/>
          </w:tcPr>
          <w:p w14:paraId="67F67F8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690" w:type="dxa"/>
            <w:vMerge w:val="continue"/>
            <w:noWrap w:val="0"/>
            <w:vAlign w:val="center"/>
          </w:tcPr>
          <w:p w14:paraId="467AAAA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76A5C569">
            <w:pPr>
              <w:widowControl/>
              <w:jc w:val="center"/>
              <w:rPr>
                <w:rFonts w:eastAsia="宋体"/>
                <w:bCs/>
                <w:color w:val="000000"/>
                <w:sz w:val="21"/>
                <w:szCs w:val="21"/>
                <w:lang w:val="en-US" w:eastAsia="zh-CN" w:bidi="ar-SA"/>
              </w:rPr>
            </w:pPr>
            <w:r>
              <w:rPr>
                <w:rFonts w:hint="eastAsia"/>
                <w:bCs/>
                <w:color w:val="000000"/>
                <w:sz w:val="21"/>
                <w:szCs w:val="21"/>
                <w:lang w:val="en-US" w:eastAsia="zh-CN"/>
              </w:rPr>
              <w:t>烘干、涂胶、热压废气排气筒</w:t>
            </w:r>
            <w:r>
              <w:rPr>
                <w:rFonts w:hint="eastAsia" w:ascii="Times New Roman" w:hAnsi="Times New Roman" w:eastAsia="宋体" w:cs="Times New Roman"/>
                <w:color w:val="000000"/>
                <w:sz w:val="21"/>
                <w:szCs w:val="21"/>
                <w:highlight w:val="none"/>
                <w:lang w:val="en-US" w:eastAsia="zh-CN"/>
              </w:rPr>
              <w:t>（DA002）</w:t>
            </w:r>
          </w:p>
        </w:tc>
        <w:tc>
          <w:tcPr>
            <w:tcW w:w="1523" w:type="dxa"/>
            <w:noWrap w:val="0"/>
            <w:vAlign w:val="center"/>
          </w:tcPr>
          <w:p w14:paraId="29139044">
            <w:pPr>
              <w:widowControl/>
              <w:jc w:val="center"/>
              <w:rPr>
                <w:color w:val="000000"/>
                <w:sz w:val="21"/>
                <w:szCs w:val="21"/>
                <w:lang w:val="en-US" w:eastAsia="zh-CN" w:bidi="ar-SA"/>
              </w:rPr>
            </w:pPr>
            <w:r>
              <w:rPr>
                <w:color w:val="000000"/>
              </w:rPr>
              <w:t>非甲烷总烃</w:t>
            </w:r>
            <w:r>
              <w:rPr>
                <w:rFonts w:hint="eastAsia"/>
                <w:color w:val="000000"/>
                <w:lang w:eastAsia="zh-CN"/>
              </w:rPr>
              <w:t>、</w:t>
            </w:r>
            <w:r>
              <w:rPr>
                <w:rFonts w:hint="eastAsia"/>
                <w:color w:val="000000"/>
                <w:lang w:val="en-US" w:eastAsia="zh-CN"/>
              </w:rPr>
              <w:t>甲醛</w:t>
            </w:r>
          </w:p>
        </w:tc>
        <w:tc>
          <w:tcPr>
            <w:tcW w:w="3203" w:type="dxa"/>
            <w:noWrap w:val="0"/>
            <w:vAlign w:val="center"/>
          </w:tcPr>
          <w:p w14:paraId="14783F9D">
            <w:pPr>
              <w:spacing w:line="240" w:lineRule="auto"/>
              <w:jc w:val="center"/>
              <w:rPr>
                <w:rFonts w:eastAsia="宋体"/>
                <w:color w:val="000000"/>
                <w:sz w:val="21"/>
                <w:szCs w:val="21"/>
                <w:highlight w:val="none"/>
                <w:lang w:val="en-US" w:eastAsia="zh-CN" w:bidi="ar-SA"/>
              </w:rPr>
            </w:pPr>
            <w:r>
              <w:rPr>
                <w:rFonts w:ascii="Times New Roman" w:hAnsi="Times New Roman" w:eastAsia="宋体" w:cs="Times New Roman"/>
                <w:b w:val="0"/>
                <w:bCs w:val="0"/>
                <w:sz w:val="21"/>
                <w:szCs w:val="21"/>
                <w:lang w:val="en-US" w:eastAsia="zh-CN"/>
              </w:rPr>
              <w:t>项目烘干房为全密闭式，设置集气管直接连接烘干房，并在涂胶、热压工段分别设置集气罩（集气罩尺寸大于工段尺寸，罩口距离废气源高度约0.4m），木料烘干、涂胶、热压过程产生的废气分别收集后统一汇集到一套活性炭吸附装置处理后通过一根15m高的排气筒（DA002）排放。</w:t>
            </w:r>
          </w:p>
        </w:tc>
        <w:tc>
          <w:tcPr>
            <w:tcW w:w="2333" w:type="dxa"/>
            <w:vMerge w:val="continue"/>
            <w:noWrap w:val="0"/>
            <w:vAlign w:val="center"/>
          </w:tcPr>
          <w:p w14:paraId="312F55E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r>
      <w:tr w14:paraId="11887A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759" w:type="dxa"/>
            <w:vMerge w:val="continue"/>
            <w:noWrap w:val="0"/>
            <w:vAlign w:val="center"/>
          </w:tcPr>
          <w:p w14:paraId="56CA0F8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0959662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5539C01B">
            <w:pPr>
              <w:widowControl/>
              <w:jc w:val="center"/>
              <w:rPr>
                <w:rFonts w:eastAsia="宋体"/>
                <w:bCs/>
                <w:color w:val="000000"/>
                <w:sz w:val="21"/>
                <w:szCs w:val="21"/>
                <w:lang w:val="en-US" w:eastAsia="zh-CN" w:bidi="ar-SA"/>
              </w:rPr>
            </w:pPr>
            <w:r>
              <w:rPr>
                <w:rFonts w:hint="eastAsia"/>
                <w:bCs/>
                <w:color w:val="000000"/>
                <w:sz w:val="21"/>
                <w:szCs w:val="21"/>
                <w:lang w:val="en-US" w:eastAsia="zh-CN"/>
              </w:rPr>
              <w:t>锅炉废气排气筒</w:t>
            </w:r>
            <w:r>
              <w:rPr>
                <w:rFonts w:hint="eastAsia" w:ascii="Times New Roman" w:hAnsi="Times New Roman" w:eastAsia="宋体" w:cs="Times New Roman"/>
                <w:color w:val="000000"/>
                <w:sz w:val="21"/>
                <w:szCs w:val="21"/>
                <w:highlight w:val="none"/>
                <w:lang w:val="en-US" w:eastAsia="zh-CN"/>
              </w:rPr>
              <w:t>（DA003）</w:t>
            </w:r>
          </w:p>
        </w:tc>
        <w:tc>
          <w:tcPr>
            <w:tcW w:w="1523" w:type="dxa"/>
            <w:noWrap w:val="0"/>
            <w:vAlign w:val="center"/>
          </w:tcPr>
          <w:p w14:paraId="6B75A691">
            <w:pPr>
              <w:widowControl/>
              <w:jc w:val="center"/>
              <w:rPr>
                <w:rFonts w:eastAsia="宋体"/>
                <w:color w:val="000000"/>
                <w:sz w:val="21"/>
                <w:szCs w:val="21"/>
                <w:lang w:val="en-US" w:eastAsia="zh-CN" w:bidi="ar-SA"/>
              </w:rPr>
            </w:pPr>
            <w:r>
              <w:rPr>
                <w:rFonts w:ascii="Times New Roman" w:hAnsi="Times New Roman" w:eastAsia="宋体" w:cs="Times New Roman"/>
                <w:color w:val="000000"/>
                <w:szCs w:val="21"/>
                <w:highlight w:val="none"/>
                <w:lang w:val="en-US" w:eastAsia="zh-CN"/>
              </w:rPr>
              <w:t>颗粒物、SO</w:t>
            </w:r>
            <w:r>
              <w:rPr>
                <w:rFonts w:ascii="Times New Roman" w:hAnsi="Times New Roman" w:eastAsia="宋体" w:cs="Times New Roman"/>
                <w:color w:val="000000"/>
                <w:szCs w:val="21"/>
                <w:highlight w:val="none"/>
                <w:vertAlign w:val="subscript"/>
                <w:lang w:val="en-US" w:eastAsia="zh-CN"/>
              </w:rPr>
              <w:t>2</w:t>
            </w:r>
            <w:r>
              <w:rPr>
                <w:rFonts w:ascii="Times New Roman" w:hAnsi="Times New Roman" w:eastAsia="宋体" w:cs="Times New Roman"/>
                <w:color w:val="000000"/>
                <w:szCs w:val="21"/>
                <w:highlight w:val="none"/>
                <w:lang w:val="en-US" w:eastAsia="zh-CN"/>
              </w:rPr>
              <w:t>、NOx、</w:t>
            </w:r>
            <w:r>
              <w:rPr>
                <w:rFonts w:ascii="Times New Roman" w:hAnsi="Times New Roman" w:eastAsia="宋体" w:cs="Times New Roman"/>
                <w:color w:val="000000"/>
                <w:sz w:val="21"/>
                <w:lang w:val="en-US" w:eastAsia="zh-CN"/>
              </w:rPr>
              <w:t>烟气黑度</w:t>
            </w:r>
          </w:p>
        </w:tc>
        <w:tc>
          <w:tcPr>
            <w:tcW w:w="3203" w:type="dxa"/>
            <w:noWrap w:val="0"/>
            <w:vAlign w:val="center"/>
          </w:tcPr>
          <w:p w14:paraId="59DBF298">
            <w:pPr>
              <w:spacing w:line="240" w:lineRule="auto"/>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lang w:val="en-US" w:eastAsia="zh-CN"/>
              </w:rPr>
              <w:t>锅炉生物质燃烧烟气通过一套布袋</w:t>
            </w:r>
            <w:r>
              <w:rPr>
                <w:rFonts w:ascii="Times New Roman" w:hAnsi="Times New Roman" w:eastAsia="宋体" w:cs="Times New Roman"/>
                <w:b w:val="0"/>
                <w:bCs/>
                <w:color w:val="000000"/>
                <w:sz w:val="21"/>
                <w:szCs w:val="21"/>
                <w:lang w:val="en-US" w:eastAsia="zh-CN"/>
              </w:rPr>
              <w:t>除尘器</w:t>
            </w:r>
            <w:r>
              <w:rPr>
                <w:rFonts w:ascii="Times New Roman" w:hAnsi="Times New Roman" w:eastAsia="宋体" w:cs="Times New Roman"/>
                <w:b w:val="0"/>
                <w:bCs/>
                <w:color w:val="000000"/>
                <w:sz w:val="21"/>
                <w:szCs w:val="21"/>
              </w:rPr>
              <w:t>对</w:t>
            </w:r>
            <w:r>
              <w:rPr>
                <w:rFonts w:ascii="Times New Roman" w:hAnsi="Times New Roman" w:eastAsia="宋体" w:cs="Times New Roman"/>
                <w:b w:val="0"/>
                <w:bCs/>
                <w:color w:val="000000"/>
                <w:sz w:val="21"/>
                <w:szCs w:val="21"/>
                <w:lang w:val="en-US" w:eastAsia="zh-CN"/>
              </w:rPr>
              <w:t>锅炉烟气</w:t>
            </w:r>
            <w:r>
              <w:rPr>
                <w:rFonts w:ascii="Times New Roman" w:hAnsi="Times New Roman" w:eastAsia="宋体" w:cs="Times New Roman"/>
                <w:b w:val="0"/>
                <w:bCs/>
                <w:color w:val="000000"/>
                <w:sz w:val="21"/>
                <w:szCs w:val="21"/>
              </w:rPr>
              <w:t>进</w:t>
            </w:r>
            <w:r>
              <w:rPr>
                <w:rFonts w:ascii="Times New Roman" w:hAnsi="Times New Roman" w:eastAsia="宋体" w:cs="Times New Roman"/>
                <w:b w:val="0"/>
                <w:bCs/>
                <w:color w:val="000000"/>
                <w:sz w:val="21"/>
                <w:szCs w:val="21"/>
                <w:lang w:val="en-US" w:eastAsia="zh-CN"/>
              </w:rPr>
              <w:t>行</w:t>
            </w:r>
            <w:r>
              <w:rPr>
                <w:rFonts w:ascii="Times New Roman" w:hAnsi="Times New Roman" w:eastAsia="宋体" w:cs="Times New Roman"/>
                <w:b w:val="0"/>
                <w:bCs/>
                <w:color w:val="000000"/>
                <w:sz w:val="21"/>
                <w:szCs w:val="21"/>
              </w:rPr>
              <w:t>处理，</w:t>
            </w:r>
            <w:r>
              <w:rPr>
                <w:rFonts w:hint="eastAsia" w:ascii="Times New Roman" w:hAnsi="Times New Roman" w:eastAsia="宋体" w:cs="Times New Roman"/>
                <w:b w:val="0"/>
                <w:bCs/>
                <w:color w:val="000000"/>
                <w:sz w:val="21"/>
                <w:szCs w:val="21"/>
                <w:lang w:val="en-US" w:eastAsia="zh-CN"/>
              </w:rPr>
              <w:t>处理后通过</w:t>
            </w:r>
            <w:r>
              <w:rPr>
                <w:rFonts w:ascii="Times New Roman" w:hAnsi="Times New Roman" w:eastAsia="宋体" w:cs="Times New Roman"/>
                <w:b w:val="0"/>
                <w:bCs/>
                <w:color w:val="000000"/>
                <w:sz w:val="21"/>
                <w:szCs w:val="21"/>
              </w:rPr>
              <w:t>一根</w:t>
            </w:r>
            <w:r>
              <w:rPr>
                <w:rFonts w:hint="eastAsia" w:ascii="Times New Roman" w:hAnsi="Times New Roman" w:eastAsia="宋体" w:cs="Times New Roman"/>
                <w:b w:val="0"/>
                <w:bCs/>
                <w:color w:val="000000"/>
                <w:sz w:val="21"/>
                <w:szCs w:val="21"/>
                <w:lang w:val="en-US" w:eastAsia="zh-CN"/>
              </w:rPr>
              <w:t>30</w:t>
            </w:r>
            <w:r>
              <w:rPr>
                <w:rFonts w:ascii="Times New Roman" w:hAnsi="Times New Roman" w:eastAsia="宋体" w:cs="Times New Roman"/>
                <w:b w:val="0"/>
                <w:bCs/>
                <w:color w:val="000000"/>
                <w:sz w:val="21"/>
                <w:szCs w:val="21"/>
              </w:rPr>
              <w:t>m</w:t>
            </w:r>
            <w:r>
              <w:rPr>
                <w:rFonts w:hint="eastAsia" w:ascii="Times New Roman" w:hAnsi="Times New Roman" w:eastAsia="宋体" w:cs="Times New Roman"/>
                <w:b w:val="0"/>
                <w:bCs/>
                <w:color w:val="000000"/>
                <w:sz w:val="21"/>
                <w:szCs w:val="21"/>
                <w:lang w:val="en-US" w:eastAsia="zh-CN"/>
              </w:rPr>
              <w:t>高</w:t>
            </w:r>
            <w:r>
              <w:rPr>
                <w:rFonts w:ascii="Times New Roman" w:hAnsi="Times New Roman" w:eastAsia="宋体" w:cs="Times New Roman"/>
                <w:b w:val="0"/>
                <w:bCs/>
                <w:color w:val="000000"/>
                <w:sz w:val="21"/>
                <w:szCs w:val="21"/>
              </w:rPr>
              <w:t>的</w:t>
            </w:r>
            <w:r>
              <w:rPr>
                <w:rFonts w:ascii="Times New Roman" w:hAnsi="Times New Roman" w:eastAsia="宋体" w:cs="Times New Roman"/>
                <w:b w:val="0"/>
                <w:bCs/>
                <w:color w:val="000000"/>
                <w:sz w:val="21"/>
                <w:szCs w:val="21"/>
                <w:lang w:val="en-US" w:eastAsia="zh-CN"/>
              </w:rPr>
              <w:t>排气筒</w:t>
            </w:r>
            <w:r>
              <w:rPr>
                <w:rFonts w:ascii="Times New Roman" w:hAnsi="Times New Roman" w:eastAsia="宋体" w:cs="Times New Roman"/>
                <w:b w:val="0"/>
                <w:bCs/>
                <w:color w:val="000000"/>
                <w:sz w:val="21"/>
                <w:szCs w:val="21"/>
                <w:lang w:eastAsia="zh-CN"/>
              </w:rPr>
              <w:t>（</w:t>
            </w:r>
            <w:r>
              <w:rPr>
                <w:rFonts w:ascii="Times New Roman" w:hAnsi="Times New Roman" w:eastAsia="宋体" w:cs="Times New Roman"/>
                <w:b w:val="0"/>
                <w:bCs/>
                <w:color w:val="000000"/>
                <w:sz w:val="21"/>
                <w:szCs w:val="21"/>
                <w:lang w:val="en-US" w:eastAsia="zh-CN"/>
              </w:rPr>
              <w:t>DA00</w:t>
            </w:r>
            <w:r>
              <w:rPr>
                <w:rFonts w:hint="eastAsia" w:ascii="Times New Roman" w:hAnsi="Times New Roman" w:eastAsia="宋体" w:cs="Times New Roman"/>
                <w:b w:val="0"/>
                <w:bCs/>
                <w:color w:val="000000"/>
                <w:sz w:val="21"/>
                <w:szCs w:val="21"/>
                <w:lang w:val="en-US" w:eastAsia="zh-CN"/>
              </w:rPr>
              <w:t>3</w:t>
            </w:r>
            <w:r>
              <w:rPr>
                <w:rFonts w:ascii="Times New Roman" w:hAnsi="Times New Roman" w:eastAsia="宋体" w:cs="Times New Roman"/>
                <w:b w:val="0"/>
                <w:bCs/>
                <w:color w:val="000000"/>
                <w:sz w:val="21"/>
                <w:szCs w:val="21"/>
                <w:lang w:eastAsia="zh-CN"/>
              </w:rPr>
              <w:t>）排放</w:t>
            </w:r>
            <w:r>
              <w:rPr>
                <w:rFonts w:hint="eastAsia" w:ascii="Times New Roman" w:hAnsi="Times New Roman" w:eastAsia="宋体" w:cs="Times New Roman"/>
                <w:b w:val="0"/>
                <w:bCs/>
                <w:color w:val="000000"/>
                <w:sz w:val="21"/>
                <w:szCs w:val="21"/>
                <w:lang w:eastAsia="zh-CN"/>
              </w:rPr>
              <w:t>。</w:t>
            </w:r>
          </w:p>
        </w:tc>
        <w:tc>
          <w:tcPr>
            <w:tcW w:w="2333" w:type="dxa"/>
            <w:noWrap w:val="0"/>
            <w:vAlign w:val="center"/>
          </w:tcPr>
          <w:p w14:paraId="4D6AAFFB">
            <w:pPr>
              <w:widowControl/>
              <w:jc w:val="center"/>
              <w:rPr>
                <w:color w:val="000000"/>
                <w:sz w:val="21"/>
                <w:szCs w:val="24"/>
                <w:lang w:val="en-US" w:eastAsia="zh-CN" w:bidi="ar-SA"/>
              </w:rPr>
            </w:pPr>
            <w:r>
              <w:rPr>
                <w:rFonts w:ascii="Times New Roman" w:hAnsi="Times New Roman" w:eastAsia="宋体" w:cs="Times New Roman"/>
                <w:color w:val="000000"/>
                <w:szCs w:val="21"/>
                <w:highlight w:val="none"/>
                <w:lang w:val="en-US" w:eastAsia="zh-CN"/>
              </w:rPr>
              <w:t>《锅炉大气污染物排放标准》（GB13271-2014）中表2燃煤锅炉标准</w:t>
            </w:r>
          </w:p>
        </w:tc>
      </w:tr>
      <w:tr w14:paraId="22A3E8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759" w:type="dxa"/>
            <w:vMerge w:val="continue"/>
            <w:noWrap w:val="0"/>
            <w:vAlign w:val="center"/>
          </w:tcPr>
          <w:p w14:paraId="73C28CA3">
            <w:pPr>
              <w:keepNext w:val="0"/>
              <w:keepLines w:val="0"/>
              <w:pageBreakBefore w:val="0"/>
              <w:widowControl w:val="0"/>
              <w:spacing w:line="240" w:lineRule="auto"/>
              <w:ind w:firstLine="0"/>
              <w:jc w:val="center"/>
              <w:rPr>
                <w:color w:val="000000"/>
                <w:sz w:val="21"/>
                <w:szCs w:val="21"/>
              </w:rPr>
            </w:pPr>
          </w:p>
        </w:tc>
        <w:tc>
          <w:tcPr>
            <w:tcW w:w="690" w:type="dxa"/>
            <w:vMerge w:val="restart"/>
            <w:noWrap w:val="0"/>
            <w:vAlign w:val="center"/>
          </w:tcPr>
          <w:p w14:paraId="4377E9AE">
            <w:pPr>
              <w:keepNext w:val="0"/>
              <w:keepLines w:val="0"/>
              <w:pageBreakBefore w:val="0"/>
              <w:widowControl w:val="0"/>
              <w:spacing w:line="240" w:lineRule="auto"/>
              <w:ind w:firstLine="0"/>
              <w:jc w:val="center"/>
              <w:rPr>
                <w:rFonts w:hint="eastAsia" w:eastAsia="宋体"/>
                <w:color w:val="000000"/>
                <w:sz w:val="21"/>
                <w:szCs w:val="21"/>
                <w:lang w:val="en-US" w:eastAsia="zh-CN"/>
              </w:rPr>
            </w:pPr>
            <w:r>
              <w:rPr>
                <w:rFonts w:hint="eastAsia"/>
                <w:color w:val="000000"/>
                <w:sz w:val="21"/>
                <w:szCs w:val="21"/>
                <w:lang w:val="en-US" w:eastAsia="zh-CN"/>
              </w:rPr>
              <w:t>无</w:t>
            </w:r>
            <w:r>
              <w:rPr>
                <w:rFonts w:ascii="Times New Roman" w:hAnsi="Times New Roman" w:eastAsia="宋体" w:cs="Times New Roman"/>
                <w:color w:val="000000"/>
                <w:sz w:val="21"/>
                <w:szCs w:val="21"/>
                <w:highlight w:val="none"/>
                <w:lang w:val="en-US" w:eastAsia="zh-CN" w:bidi="ar-SA"/>
              </w:rPr>
              <w:t>组织废气</w:t>
            </w:r>
          </w:p>
        </w:tc>
        <w:tc>
          <w:tcPr>
            <w:tcW w:w="1249" w:type="dxa"/>
            <w:noWrap w:val="0"/>
            <w:vAlign w:val="center"/>
          </w:tcPr>
          <w:p w14:paraId="643336D7">
            <w:pPr>
              <w:spacing w:line="240" w:lineRule="auto"/>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破片、裁边、砂光</w:t>
            </w:r>
          </w:p>
        </w:tc>
        <w:tc>
          <w:tcPr>
            <w:tcW w:w="1523" w:type="dxa"/>
            <w:noWrap w:val="0"/>
            <w:vAlign w:val="center"/>
          </w:tcPr>
          <w:p w14:paraId="0F9DF51F">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color w:val="000000"/>
                <w:szCs w:val="21"/>
              </w:rPr>
              <w:t>颗粒物</w:t>
            </w:r>
          </w:p>
        </w:tc>
        <w:tc>
          <w:tcPr>
            <w:tcW w:w="3203" w:type="dxa"/>
            <w:noWrap w:val="0"/>
            <w:vAlign w:val="center"/>
          </w:tcPr>
          <w:p w14:paraId="5A7C1EE2">
            <w:pPr>
              <w:spacing w:line="240" w:lineRule="auto"/>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生产工序设置于半封闭厂房内，地面定期清扫后采用密封袋与固废一同储存处置</w:t>
            </w:r>
            <w:r>
              <w:rPr>
                <w:rFonts w:hint="eastAsia" w:ascii="Times New Roman" w:hAnsi="Times New Roman" w:eastAsia="宋体" w:cs="Times New Roman"/>
                <w:b w:val="0"/>
                <w:bCs/>
                <w:color w:val="000000"/>
                <w:sz w:val="21"/>
                <w:szCs w:val="21"/>
                <w:highlight w:val="none"/>
                <w:lang w:val="en-US" w:eastAsia="zh-CN" w:bidi="ar-SA"/>
              </w:rPr>
              <w:t>。</w:t>
            </w:r>
          </w:p>
        </w:tc>
        <w:tc>
          <w:tcPr>
            <w:tcW w:w="2333" w:type="dxa"/>
            <w:vMerge w:val="restart"/>
            <w:noWrap w:val="0"/>
            <w:vAlign w:val="center"/>
          </w:tcPr>
          <w:p w14:paraId="207537B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《大气污染物综合排放标准》（GB16297-1996）表2无组织排放监控浓度限值</w:t>
            </w:r>
          </w:p>
        </w:tc>
      </w:tr>
      <w:tr w14:paraId="715371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759" w:type="dxa"/>
            <w:vMerge w:val="continue"/>
            <w:noWrap w:val="0"/>
            <w:vAlign w:val="center"/>
          </w:tcPr>
          <w:p w14:paraId="34946E4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33AA9D7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2ED35A2D">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原料堆场</w:t>
            </w:r>
          </w:p>
        </w:tc>
        <w:tc>
          <w:tcPr>
            <w:tcW w:w="1523" w:type="dxa"/>
            <w:noWrap w:val="0"/>
            <w:vAlign w:val="center"/>
          </w:tcPr>
          <w:p w14:paraId="013E21F4">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color w:val="000000"/>
                <w:szCs w:val="21"/>
              </w:rPr>
              <w:t>颗粒物</w:t>
            </w:r>
          </w:p>
        </w:tc>
        <w:tc>
          <w:tcPr>
            <w:tcW w:w="3203" w:type="dxa"/>
            <w:noWrap w:val="0"/>
            <w:vAlign w:val="center"/>
          </w:tcPr>
          <w:p w14:paraId="75B82FED">
            <w:pPr>
              <w:spacing w:line="240" w:lineRule="auto"/>
              <w:jc w:val="center"/>
              <w:rPr>
                <w:color w:val="000000"/>
                <w:sz w:val="21"/>
                <w:szCs w:val="21"/>
                <w:highlight w:val="none"/>
                <w:lang w:val="en-US" w:eastAsia="zh-CN" w:bidi="ar-SA"/>
              </w:rPr>
            </w:pPr>
            <w:r>
              <w:rPr>
                <w:color w:val="000000"/>
                <w:sz w:val="21"/>
                <w:szCs w:val="21"/>
                <w:highlight w:val="none"/>
                <w:lang w:val="en-US" w:eastAsia="zh-CN" w:bidi="ar-SA"/>
              </w:rPr>
              <w:t>原木含水率高，且及时对原木进行加工。原木锯切成的半成品暂存半成品堆放区，为半封闭厂房，地面</w:t>
            </w:r>
            <w:r>
              <w:rPr>
                <w:rFonts w:hint="eastAsia"/>
                <w:color w:val="000000"/>
                <w:sz w:val="21"/>
                <w:szCs w:val="21"/>
                <w:highlight w:val="none"/>
                <w:lang w:val="en-US" w:eastAsia="zh-CN" w:bidi="ar-SA"/>
              </w:rPr>
              <w:t>硬化</w:t>
            </w:r>
            <w:r>
              <w:rPr>
                <w:color w:val="000000"/>
                <w:sz w:val="21"/>
                <w:szCs w:val="21"/>
                <w:highlight w:val="none"/>
                <w:lang w:val="en-US" w:eastAsia="zh-CN" w:bidi="ar-SA"/>
              </w:rPr>
              <w:t>并且相对封闭措施</w:t>
            </w:r>
            <w:r>
              <w:rPr>
                <w:rFonts w:hint="eastAsia"/>
                <w:color w:val="000000"/>
                <w:sz w:val="21"/>
                <w:szCs w:val="21"/>
                <w:highlight w:val="none"/>
                <w:lang w:val="en-US" w:eastAsia="zh-CN" w:bidi="ar-SA"/>
              </w:rPr>
              <w:t>。</w:t>
            </w:r>
          </w:p>
        </w:tc>
        <w:tc>
          <w:tcPr>
            <w:tcW w:w="2333" w:type="dxa"/>
            <w:vMerge w:val="continue"/>
            <w:noWrap w:val="0"/>
            <w:vAlign w:val="center"/>
          </w:tcPr>
          <w:p w14:paraId="0588D27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06F99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3" w:hRule="atLeast"/>
          <w:jc w:val="center"/>
        </w:trPr>
        <w:tc>
          <w:tcPr>
            <w:tcW w:w="759" w:type="dxa"/>
            <w:vMerge w:val="restart"/>
            <w:noWrap w:val="0"/>
            <w:vAlign w:val="center"/>
          </w:tcPr>
          <w:p w14:paraId="25757B4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地表水环境</w:t>
            </w:r>
          </w:p>
        </w:tc>
        <w:tc>
          <w:tcPr>
            <w:tcW w:w="1939" w:type="dxa"/>
            <w:gridSpan w:val="2"/>
            <w:noWrap w:val="0"/>
            <w:vAlign w:val="center"/>
          </w:tcPr>
          <w:p w14:paraId="62FF157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初期雨水</w:t>
            </w:r>
          </w:p>
        </w:tc>
        <w:tc>
          <w:tcPr>
            <w:tcW w:w="1523" w:type="dxa"/>
            <w:noWrap w:val="0"/>
            <w:vAlign w:val="center"/>
          </w:tcPr>
          <w:p w14:paraId="6A6366F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SS</w:t>
            </w:r>
          </w:p>
        </w:tc>
        <w:tc>
          <w:tcPr>
            <w:tcW w:w="3203" w:type="dxa"/>
            <w:noWrap w:val="0"/>
            <w:vAlign w:val="center"/>
          </w:tcPr>
          <w:p w14:paraId="4BB1B96B">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val="en-US" w:eastAsia="zh-CN"/>
              </w:rPr>
              <w:t>依托项目区的</w:t>
            </w:r>
            <w:r>
              <w:rPr>
                <w:rFonts w:ascii="Times New Roman" w:hAnsi="Times New Roman" w:eastAsia="宋体" w:cs="Times New Roman"/>
                <w:color w:val="000000"/>
                <w:sz w:val="21"/>
                <w:szCs w:val="21"/>
                <w:highlight w:val="none"/>
              </w:rPr>
              <w:t>排水沟</w:t>
            </w:r>
            <w:r>
              <w:rPr>
                <w:rFonts w:hint="eastAsia" w:ascii="Times New Roman" w:hAnsi="Times New Roman" w:eastAsia="宋体" w:cs="Times New Roman"/>
                <w:color w:val="000000"/>
                <w:sz w:val="21"/>
                <w:szCs w:val="21"/>
                <w:highlight w:val="none"/>
                <w:lang w:val="en-US" w:eastAsia="zh-CN"/>
              </w:rPr>
              <w:t>及</w:t>
            </w:r>
            <w:r>
              <w:rPr>
                <w:rFonts w:hint="eastAsia" w:ascii="Times New Roman" w:hAnsi="Times New Roman" w:eastAsia="宋体" w:cs="Times New Roman"/>
                <w:b w:val="0"/>
                <w:bCs w:val="0"/>
                <w:color w:val="000000"/>
                <w:sz w:val="21"/>
                <w:szCs w:val="21"/>
                <w:highlight w:val="none"/>
                <w:lang w:val="en-US" w:eastAsia="zh-CN"/>
              </w:rPr>
              <w:t>初期雨水收集池，</w:t>
            </w:r>
            <w:r>
              <w:rPr>
                <w:rFonts w:ascii="Times New Roman" w:hAnsi="Times New Roman" w:eastAsia="宋体" w:cs="Times New Roman"/>
                <w:b w:val="0"/>
                <w:bCs w:val="0"/>
                <w:color w:val="000000"/>
                <w:sz w:val="21"/>
                <w:szCs w:val="21"/>
                <w:highlight w:val="none"/>
                <w:lang w:val="en-US" w:eastAsia="zh-CN"/>
              </w:rPr>
              <w:t>收集</w:t>
            </w:r>
            <w:r>
              <w:rPr>
                <w:rFonts w:ascii="Times New Roman" w:hAnsi="Times New Roman" w:eastAsia="宋体" w:cs="Times New Roman"/>
                <w:b w:val="0"/>
                <w:bCs w:val="0"/>
                <w:color w:val="000000"/>
                <w:sz w:val="21"/>
                <w:szCs w:val="21"/>
                <w:highlight w:val="none"/>
              </w:rPr>
              <w:t>前</w:t>
            </w:r>
            <w:r>
              <w:rPr>
                <w:rFonts w:hint="eastAsia" w:ascii="Times New Roman" w:hAnsi="Times New Roman" w:eastAsia="宋体" w:cs="Times New Roman"/>
                <w:b w:val="0"/>
                <w:bCs w:val="0"/>
                <w:color w:val="000000"/>
                <w:sz w:val="21"/>
                <w:szCs w:val="21"/>
                <w:highlight w:val="none"/>
                <w:lang w:val="en-US" w:eastAsia="zh-CN"/>
              </w:rPr>
              <w:t>15</w:t>
            </w:r>
            <w:r>
              <w:rPr>
                <w:rFonts w:ascii="Times New Roman" w:hAnsi="Times New Roman" w:eastAsia="宋体" w:cs="Times New Roman"/>
                <w:b w:val="0"/>
                <w:bCs w:val="0"/>
                <w:color w:val="000000"/>
                <w:sz w:val="21"/>
                <w:szCs w:val="21"/>
                <w:highlight w:val="none"/>
              </w:rPr>
              <w:t>min</w:t>
            </w:r>
            <w:r>
              <w:rPr>
                <w:rFonts w:ascii="Times New Roman" w:hAnsi="Times New Roman" w:eastAsia="宋体" w:cs="Times New Roman"/>
                <w:b w:val="0"/>
                <w:bCs w:val="0"/>
                <w:color w:val="000000"/>
                <w:sz w:val="21"/>
                <w:szCs w:val="21"/>
                <w:highlight w:val="none"/>
                <w:lang w:val="en-US" w:eastAsia="zh-CN"/>
              </w:rPr>
              <w:t>的雨水经沉淀后</w:t>
            </w:r>
            <w:r>
              <w:rPr>
                <w:rFonts w:ascii="Times New Roman" w:hAnsi="Times New Roman" w:eastAsia="宋体" w:cs="Times New Roman"/>
                <w:b w:val="0"/>
                <w:bCs w:val="0"/>
                <w:color w:val="000000"/>
                <w:sz w:val="21"/>
                <w:szCs w:val="21"/>
                <w:highlight w:val="none"/>
                <w:lang w:eastAsia="zh-CN"/>
              </w:rPr>
              <w:t>用于厂区洒水降尘</w:t>
            </w:r>
            <w:r>
              <w:rPr>
                <w:rFonts w:hint="eastAsia" w:ascii="Times New Roman" w:hAnsi="Times New Roman" w:eastAsia="宋体" w:cs="Times New Roman"/>
                <w:b w:val="0"/>
                <w:bCs w:val="0"/>
                <w:color w:val="000000"/>
                <w:sz w:val="21"/>
                <w:szCs w:val="21"/>
                <w:highlight w:val="none"/>
                <w:lang w:eastAsia="zh-CN"/>
              </w:rPr>
              <w:t>。</w:t>
            </w:r>
          </w:p>
        </w:tc>
        <w:tc>
          <w:tcPr>
            <w:tcW w:w="2333" w:type="dxa"/>
            <w:vMerge w:val="restart"/>
            <w:noWrap w:val="0"/>
            <w:vAlign w:val="center"/>
          </w:tcPr>
          <w:p w14:paraId="00C71AF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bidi="ar-SA"/>
              </w:rPr>
              <w:t>雨污分流</w:t>
            </w:r>
            <w:r>
              <w:rPr>
                <w:rFonts w:hint="eastAsia" w:ascii="Times New Roman" w:hAnsi="Times New Roman" w:eastAsia="宋体" w:cs="Times New Roman"/>
                <w:color w:val="000000"/>
                <w:sz w:val="21"/>
                <w:szCs w:val="21"/>
                <w:highlight w:val="none"/>
                <w:lang w:val="en-US" w:eastAsia="zh-CN" w:bidi="ar-SA"/>
              </w:rPr>
              <w:t>，</w:t>
            </w:r>
            <w:r>
              <w:rPr>
                <w:rFonts w:ascii="Times New Roman" w:hAnsi="Times New Roman" w:eastAsia="宋体" w:cs="Times New Roman"/>
                <w:color w:val="000000"/>
                <w:sz w:val="21"/>
                <w:szCs w:val="21"/>
                <w:highlight w:val="none"/>
                <w:lang w:val="en-US" w:eastAsia="zh-CN"/>
              </w:rPr>
              <w:t>不外排</w:t>
            </w:r>
          </w:p>
        </w:tc>
      </w:tr>
      <w:tr w14:paraId="04AB52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continue"/>
            <w:noWrap w:val="0"/>
            <w:vAlign w:val="center"/>
          </w:tcPr>
          <w:p w14:paraId="0C8AEB1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690" w:type="dxa"/>
            <w:noWrap w:val="0"/>
            <w:vAlign w:val="center"/>
          </w:tcPr>
          <w:p w14:paraId="711B93C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生活废水</w:t>
            </w:r>
          </w:p>
        </w:tc>
        <w:tc>
          <w:tcPr>
            <w:tcW w:w="1249" w:type="dxa"/>
            <w:noWrap w:val="0"/>
            <w:vAlign w:val="center"/>
          </w:tcPr>
          <w:p w14:paraId="1D01677C">
            <w:pPr>
              <w:spacing w:line="240" w:lineRule="auto"/>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员工</w:t>
            </w:r>
          </w:p>
        </w:tc>
        <w:tc>
          <w:tcPr>
            <w:tcW w:w="1523" w:type="dxa"/>
            <w:noWrap w:val="0"/>
            <w:vAlign w:val="center"/>
          </w:tcPr>
          <w:p w14:paraId="67796A49">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COD、BOD</w:t>
            </w:r>
            <w:r>
              <w:rPr>
                <w:rFonts w:ascii="Times New Roman" w:hAnsi="Times New Roman" w:eastAsia="宋体" w:cs="Times New Roman"/>
                <w:color w:val="000000"/>
                <w:sz w:val="21"/>
                <w:szCs w:val="21"/>
                <w:highlight w:val="none"/>
                <w:vertAlign w:val="subscript"/>
              </w:rPr>
              <w:t>5</w:t>
            </w:r>
            <w:r>
              <w:rPr>
                <w:rFonts w:ascii="Times New Roman" w:hAnsi="Times New Roman" w:eastAsia="宋体" w:cs="Times New Roman"/>
                <w:color w:val="000000"/>
                <w:sz w:val="21"/>
                <w:szCs w:val="21"/>
                <w:highlight w:val="none"/>
              </w:rPr>
              <w:t>、SS、</w:t>
            </w:r>
            <w:r>
              <w:rPr>
                <w:rFonts w:ascii="Times New Roman" w:hAnsi="Times New Roman" w:eastAsia="宋体" w:cs="Times New Roman"/>
                <w:color w:val="000000"/>
                <w:sz w:val="21"/>
                <w:szCs w:val="21"/>
                <w:highlight w:val="none"/>
                <w:lang w:val="en-US" w:eastAsia="zh-CN"/>
              </w:rPr>
              <w:t>NH</w:t>
            </w:r>
            <w:r>
              <w:rPr>
                <w:rFonts w:ascii="Times New Roman" w:hAnsi="Times New Roman" w:eastAsia="宋体" w:cs="Times New Roman"/>
                <w:color w:val="000000"/>
                <w:sz w:val="21"/>
                <w:szCs w:val="21"/>
                <w:highlight w:val="none"/>
                <w:vertAlign w:val="subscript"/>
                <w:lang w:val="en-US" w:eastAsia="zh-CN"/>
              </w:rPr>
              <w:t>3</w:t>
            </w:r>
            <w:r>
              <w:rPr>
                <w:rFonts w:ascii="Times New Roman" w:hAnsi="Times New Roman" w:eastAsia="宋体" w:cs="Times New Roman"/>
                <w:color w:val="000000"/>
                <w:sz w:val="21"/>
                <w:szCs w:val="21"/>
                <w:highlight w:val="none"/>
                <w:lang w:val="en-US" w:eastAsia="zh-CN"/>
              </w:rPr>
              <w:t>-N</w:t>
            </w:r>
            <w:r>
              <w:rPr>
                <w:rFonts w:ascii="Times New Roman" w:hAnsi="Times New Roman" w:eastAsia="宋体" w:cs="Times New Roman"/>
                <w:color w:val="000000"/>
                <w:sz w:val="21"/>
                <w:szCs w:val="21"/>
                <w:highlight w:val="none"/>
              </w:rPr>
              <w:t>、总氮、</w:t>
            </w:r>
            <w:r>
              <w:rPr>
                <w:rFonts w:ascii="Times New Roman" w:hAnsi="Times New Roman" w:eastAsia="宋体" w:cs="Times New Roman"/>
                <w:color w:val="000000"/>
                <w:sz w:val="21"/>
                <w:szCs w:val="21"/>
                <w:highlight w:val="none"/>
                <w:lang w:val="en-US" w:eastAsia="zh-CN"/>
              </w:rPr>
              <w:t>TP</w:t>
            </w:r>
            <w:r>
              <w:rPr>
                <w:rFonts w:hint="eastAsia" w:ascii="Times New Roman" w:hAnsi="Times New Roman" w:eastAsia="宋体" w:cs="Times New Roman"/>
                <w:color w:val="000000"/>
                <w:sz w:val="21"/>
                <w:szCs w:val="21"/>
                <w:highlight w:val="none"/>
                <w:lang w:val="en-US" w:eastAsia="zh-CN"/>
              </w:rPr>
              <w:t>、动植物油</w:t>
            </w:r>
            <w:r>
              <w:rPr>
                <w:rFonts w:ascii="Times New Roman" w:hAnsi="Times New Roman" w:eastAsia="宋体" w:cs="Times New Roman"/>
                <w:color w:val="000000"/>
                <w:sz w:val="21"/>
                <w:szCs w:val="21"/>
                <w:highlight w:val="none"/>
              </w:rPr>
              <w:t>等</w:t>
            </w:r>
          </w:p>
        </w:tc>
        <w:tc>
          <w:tcPr>
            <w:tcW w:w="3203" w:type="dxa"/>
            <w:noWrap w:val="0"/>
            <w:vAlign w:val="center"/>
          </w:tcPr>
          <w:p w14:paraId="302EB4AF">
            <w:pPr>
              <w:spacing w:line="240" w:lineRule="auto"/>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lang w:val="en-US" w:eastAsia="zh-CN"/>
              </w:rPr>
              <w:t>经</w:t>
            </w:r>
            <w:r>
              <w:rPr>
                <w:rFonts w:ascii="Times New Roman" w:hAnsi="Times New Roman" w:eastAsia="宋体" w:cs="Times New Roman"/>
                <w:color w:val="000000"/>
                <w:sz w:val="21"/>
                <w:szCs w:val="21"/>
              </w:rPr>
              <w:t>化粪池</w:t>
            </w:r>
            <w:r>
              <w:rPr>
                <w:rFonts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30m</w:t>
            </w:r>
            <w:r>
              <w:rPr>
                <w:rFonts w:hint="eastAsia" w:ascii="Times New Roman" w:hAnsi="Times New Roman" w:eastAsia="宋体" w:cs="Times New Roman"/>
                <w:color w:val="000000"/>
                <w:sz w:val="21"/>
                <w:szCs w:val="21"/>
                <w:vertAlign w:val="superscript"/>
                <w:lang w:val="en-US" w:eastAsia="zh-CN"/>
              </w:rPr>
              <w:t>3</w:t>
            </w:r>
            <w:r>
              <w:rPr>
                <w:rFonts w:ascii="Times New Roman" w:hAnsi="Times New Roman" w:eastAsia="宋体" w:cs="Times New Roman"/>
                <w:color w:val="000000"/>
                <w:sz w:val="21"/>
                <w:szCs w:val="21"/>
                <w:lang w:val="en-US" w:eastAsia="zh-CN"/>
              </w:rPr>
              <w:t>）处理</w:t>
            </w:r>
            <w:r>
              <w:rPr>
                <w:rFonts w:hint="eastAsia" w:ascii="Times New Roman" w:hAnsi="Times New Roman" w:eastAsia="宋体" w:cs="Times New Roman"/>
                <w:color w:val="000000"/>
                <w:sz w:val="21"/>
                <w:szCs w:val="21"/>
                <w:lang w:val="en-US" w:eastAsia="zh-CN"/>
              </w:rPr>
              <w:t>后定期清掏，用作农肥</w:t>
            </w:r>
            <w:r>
              <w:rPr>
                <w:rFonts w:ascii="Times New Roman" w:hAnsi="Times New Roman" w:eastAsia="宋体" w:cs="Times New Roman"/>
                <w:b w:val="0"/>
                <w:bCs/>
                <w:color w:val="000000"/>
                <w:sz w:val="21"/>
                <w:szCs w:val="21"/>
                <w:highlight w:val="none"/>
                <w:lang w:val="en-US" w:eastAsia="zh-CN"/>
              </w:rPr>
              <w:t>，不外排</w:t>
            </w:r>
            <w:r>
              <w:rPr>
                <w:rFonts w:ascii="Times New Roman" w:hAnsi="Times New Roman" w:eastAsia="宋体" w:cs="Times New Roman"/>
                <w:bCs/>
                <w:color w:val="000000"/>
                <w:sz w:val="21"/>
                <w:szCs w:val="21"/>
                <w:highlight w:val="none"/>
              </w:rPr>
              <w:t>。</w:t>
            </w:r>
          </w:p>
        </w:tc>
        <w:tc>
          <w:tcPr>
            <w:tcW w:w="2333" w:type="dxa"/>
            <w:vMerge w:val="continue"/>
            <w:noWrap w:val="0"/>
            <w:vAlign w:val="center"/>
          </w:tcPr>
          <w:p w14:paraId="034A1AB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0142AE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restart"/>
            <w:noWrap w:val="0"/>
            <w:vAlign w:val="center"/>
          </w:tcPr>
          <w:p w14:paraId="2FF0B09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声环境</w:t>
            </w:r>
          </w:p>
        </w:tc>
        <w:tc>
          <w:tcPr>
            <w:tcW w:w="1939" w:type="dxa"/>
            <w:gridSpan w:val="2"/>
            <w:noWrap w:val="0"/>
            <w:vAlign w:val="center"/>
          </w:tcPr>
          <w:p w14:paraId="033CF8B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生产设备</w:t>
            </w:r>
          </w:p>
        </w:tc>
        <w:tc>
          <w:tcPr>
            <w:tcW w:w="1523" w:type="dxa"/>
            <w:vMerge w:val="restart"/>
            <w:noWrap w:val="0"/>
            <w:vAlign w:val="center"/>
          </w:tcPr>
          <w:p w14:paraId="324660E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噪声</w:t>
            </w:r>
          </w:p>
        </w:tc>
        <w:tc>
          <w:tcPr>
            <w:tcW w:w="3203" w:type="dxa"/>
            <w:noWrap w:val="0"/>
            <w:vAlign w:val="center"/>
          </w:tcPr>
          <w:p w14:paraId="51F64E7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eastAsia="zh-CN"/>
              </w:rPr>
              <w:t>设备基础减震、合理布局、厂房隔声等。</w:t>
            </w:r>
          </w:p>
        </w:tc>
        <w:tc>
          <w:tcPr>
            <w:tcW w:w="2333" w:type="dxa"/>
            <w:vMerge w:val="restart"/>
            <w:noWrap w:val="0"/>
            <w:vAlign w:val="center"/>
          </w:tcPr>
          <w:p w14:paraId="3141E23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0"/>
                <w:szCs w:val="21"/>
                <w:highlight w:val="none"/>
              </w:rPr>
              <w:t>《工业企业厂界噪声排放标准》</w:t>
            </w:r>
            <w:r>
              <w:rPr>
                <w:rFonts w:ascii="Times New Roman" w:hAnsi="Times New Roman" w:eastAsia="宋体" w:cs="Times New Roman"/>
                <w:color w:val="000000"/>
                <w:spacing w:val="-10"/>
                <w:szCs w:val="21"/>
                <w:highlight w:val="none"/>
                <w:lang w:eastAsia="zh-CN"/>
              </w:rPr>
              <w:t>（</w:t>
            </w:r>
            <w:r>
              <w:rPr>
                <w:rFonts w:ascii="Times New Roman" w:hAnsi="Times New Roman" w:eastAsia="宋体" w:cs="Times New Roman"/>
                <w:color w:val="000000"/>
                <w:spacing w:val="-10"/>
                <w:szCs w:val="21"/>
                <w:highlight w:val="none"/>
              </w:rPr>
              <w:t>GB12348-2008</w:t>
            </w:r>
            <w:r>
              <w:rPr>
                <w:rFonts w:ascii="Times New Roman" w:hAnsi="Times New Roman" w:eastAsia="宋体" w:cs="Times New Roman"/>
                <w:color w:val="000000"/>
                <w:spacing w:val="-10"/>
                <w:szCs w:val="21"/>
                <w:highlight w:val="none"/>
                <w:lang w:eastAsia="zh-CN"/>
              </w:rPr>
              <w:t>）</w:t>
            </w:r>
            <w:r>
              <w:rPr>
                <w:rFonts w:hint="eastAsia" w:ascii="Times New Roman" w:hAnsi="Times New Roman" w:eastAsia="宋体" w:cs="Times New Roman"/>
                <w:color w:val="000000"/>
                <w:spacing w:val="-10"/>
                <w:szCs w:val="21"/>
                <w:highlight w:val="none"/>
                <w:lang w:val="en-US" w:eastAsia="zh-CN"/>
              </w:rPr>
              <w:t>2</w:t>
            </w:r>
            <w:r>
              <w:rPr>
                <w:rFonts w:ascii="Times New Roman" w:hAnsi="Times New Roman" w:eastAsia="宋体" w:cs="Times New Roman"/>
                <w:color w:val="000000"/>
                <w:spacing w:val="-10"/>
                <w:szCs w:val="21"/>
                <w:highlight w:val="none"/>
              </w:rPr>
              <w:t>类标准</w:t>
            </w:r>
          </w:p>
        </w:tc>
      </w:tr>
      <w:tr w14:paraId="0ACEA4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continue"/>
            <w:noWrap w:val="0"/>
            <w:vAlign w:val="center"/>
          </w:tcPr>
          <w:p w14:paraId="76EA1B7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1939" w:type="dxa"/>
            <w:gridSpan w:val="2"/>
            <w:noWrap w:val="0"/>
            <w:vAlign w:val="center"/>
          </w:tcPr>
          <w:p w14:paraId="5169FB7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车辆</w:t>
            </w:r>
          </w:p>
        </w:tc>
        <w:tc>
          <w:tcPr>
            <w:tcW w:w="1523" w:type="dxa"/>
            <w:vMerge w:val="continue"/>
            <w:noWrap w:val="0"/>
            <w:vAlign w:val="center"/>
          </w:tcPr>
          <w:p w14:paraId="22F8F2C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3203" w:type="dxa"/>
            <w:noWrap w:val="0"/>
            <w:vAlign w:val="center"/>
          </w:tcPr>
          <w:p w14:paraId="39A18F0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强化行车管理制度，设置降噪标志，严禁鸣号，进入厂区低速行驶等</w:t>
            </w:r>
          </w:p>
        </w:tc>
        <w:tc>
          <w:tcPr>
            <w:tcW w:w="2333" w:type="dxa"/>
            <w:vMerge w:val="continue"/>
            <w:noWrap w:val="0"/>
            <w:vAlign w:val="center"/>
          </w:tcPr>
          <w:p w14:paraId="777227D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r>
      <w:tr w14:paraId="06BA0C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7" w:hRule="atLeast"/>
          <w:jc w:val="center"/>
        </w:trPr>
        <w:tc>
          <w:tcPr>
            <w:tcW w:w="759" w:type="dxa"/>
            <w:vMerge w:val="restart"/>
            <w:noWrap w:val="0"/>
            <w:vAlign w:val="center"/>
          </w:tcPr>
          <w:p w14:paraId="31C705B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固体废物</w:t>
            </w:r>
          </w:p>
        </w:tc>
        <w:tc>
          <w:tcPr>
            <w:tcW w:w="690" w:type="dxa"/>
            <w:vMerge w:val="restart"/>
            <w:noWrap w:val="0"/>
            <w:vAlign w:val="center"/>
          </w:tcPr>
          <w:p w14:paraId="6CA8F27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一般</w:t>
            </w:r>
          </w:p>
          <w:p w14:paraId="0B394A7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固废</w:t>
            </w:r>
          </w:p>
        </w:tc>
        <w:tc>
          <w:tcPr>
            <w:tcW w:w="1249" w:type="dxa"/>
            <w:vMerge w:val="restart"/>
            <w:noWrap w:val="0"/>
            <w:vAlign w:val="center"/>
          </w:tcPr>
          <w:p w14:paraId="024B4066">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生活、办公</w:t>
            </w:r>
          </w:p>
        </w:tc>
        <w:tc>
          <w:tcPr>
            <w:tcW w:w="1523" w:type="dxa"/>
            <w:noWrap w:val="0"/>
            <w:vAlign w:val="center"/>
          </w:tcPr>
          <w:p w14:paraId="78C5F94C">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生活垃圾</w:t>
            </w:r>
          </w:p>
        </w:tc>
        <w:tc>
          <w:tcPr>
            <w:tcW w:w="3203" w:type="dxa"/>
            <w:noWrap w:val="0"/>
            <w:vAlign w:val="center"/>
          </w:tcPr>
          <w:p w14:paraId="1679BE35">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运至附近村庄垃圾收集点集中处置</w:t>
            </w:r>
          </w:p>
        </w:tc>
        <w:tc>
          <w:tcPr>
            <w:tcW w:w="2333" w:type="dxa"/>
            <w:vMerge w:val="restart"/>
            <w:noWrap w:val="0"/>
            <w:vAlign w:val="center"/>
          </w:tcPr>
          <w:p w14:paraId="3289E9C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处置率100%</w:t>
            </w:r>
          </w:p>
        </w:tc>
      </w:tr>
      <w:tr w14:paraId="021F73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759" w:type="dxa"/>
            <w:vMerge w:val="continue"/>
            <w:noWrap w:val="0"/>
            <w:vAlign w:val="center"/>
          </w:tcPr>
          <w:p w14:paraId="60683F0E">
            <w:pPr>
              <w:spacing w:line="240" w:lineRule="auto"/>
              <w:jc w:val="center"/>
              <w:rPr>
                <w:color w:val="000000"/>
              </w:rPr>
            </w:pPr>
          </w:p>
        </w:tc>
        <w:tc>
          <w:tcPr>
            <w:tcW w:w="690" w:type="dxa"/>
            <w:vMerge w:val="continue"/>
            <w:noWrap w:val="0"/>
            <w:vAlign w:val="center"/>
          </w:tcPr>
          <w:p w14:paraId="175EED33">
            <w:pPr>
              <w:spacing w:line="240" w:lineRule="auto"/>
              <w:jc w:val="center"/>
              <w:rPr>
                <w:color w:val="000000"/>
              </w:rPr>
            </w:pPr>
          </w:p>
        </w:tc>
        <w:tc>
          <w:tcPr>
            <w:tcW w:w="1249" w:type="dxa"/>
            <w:vMerge w:val="continue"/>
            <w:noWrap w:val="0"/>
            <w:vAlign w:val="center"/>
          </w:tcPr>
          <w:p w14:paraId="587F6442">
            <w:pPr>
              <w:spacing w:line="240" w:lineRule="auto"/>
              <w:jc w:val="center"/>
              <w:rPr>
                <w:color w:val="000000"/>
              </w:rPr>
            </w:pPr>
          </w:p>
        </w:tc>
        <w:tc>
          <w:tcPr>
            <w:tcW w:w="1523" w:type="dxa"/>
            <w:noWrap w:val="0"/>
            <w:vAlign w:val="center"/>
          </w:tcPr>
          <w:p w14:paraId="057B0F1E">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化粪池污泥</w:t>
            </w:r>
          </w:p>
        </w:tc>
        <w:tc>
          <w:tcPr>
            <w:tcW w:w="3203" w:type="dxa"/>
            <w:noWrap w:val="0"/>
            <w:vAlign w:val="center"/>
          </w:tcPr>
          <w:p w14:paraId="172A1F1E">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依托单位</w:t>
            </w:r>
            <w:r>
              <w:rPr>
                <w:rFonts w:ascii="Times New Roman" w:hAnsi="Times New Roman" w:eastAsia="宋体" w:cs="Times New Roman"/>
                <w:color w:val="000000"/>
                <w:sz w:val="21"/>
                <w:szCs w:val="21"/>
                <w:highlight w:val="none"/>
                <w:lang w:val="en-US" w:eastAsia="zh-CN" w:bidi="ar-SA"/>
              </w:rPr>
              <w:t>定期清掏外运给周边农户做农田肥料，综合利用</w:t>
            </w:r>
          </w:p>
        </w:tc>
        <w:tc>
          <w:tcPr>
            <w:tcW w:w="2333" w:type="dxa"/>
            <w:vMerge w:val="continue"/>
            <w:noWrap w:val="0"/>
            <w:vAlign w:val="center"/>
          </w:tcPr>
          <w:p w14:paraId="2E86FDDB">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7CBDE7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759" w:type="dxa"/>
            <w:vMerge w:val="continue"/>
            <w:noWrap w:val="0"/>
            <w:vAlign w:val="center"/>
          </w:tcPr>
          <w:p w14:paraId="124B7F7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690" w:type="dxa"/>
            <w:vMerge w:val="continue"/>
            <w:noWrap w:val="0"/>
            <w:vAlign w:val="center"/>
          </w:tcPr>
          <w:p w14:paraId="2C7DA75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1249" w:type="dxa"/>
            <w:vMerge w:val="restart"/>
            <w:noWrap w:val="0"/>
            <w:vAlign w:val="center"/>
          </w:tcPr>
          <w:p w14:paraId="121C6087">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生产</w:t>
            </w:r>
          </w:p>
        </w:tc>
        <w:tc>
          <w:tcPr>
            <w:tcW w:w="1523" w:type="dxa"/>
            <w:noWrap w:val="0"/>
            <w:vAlign w:val="center"/>
          </w:tcPr>
          <w:p w14:paraId="373FB17C">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highlight w:val="none"/>
                <w:lang w:val="en-US" w:eastAsia="zh-CN"/>
              </w:rPr>
              <w:t>边角料</w:t>
            </w:r>
          </w:p>
        </w:tc>
        <w:tc>
          <w:tcPr>
            <w:tcW w:w="3203" w:type="dxa"/>
            <w:vMerge w:val="restart"/>
            <w:noWrap w:val="0"/>
            <w:vAlign w:val="center"/>
          </w:tcPr>
          <w:p w14:paraId="1F5C6EA7">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外售给生物质燃料厂，综合利用</w:t>
            </w:r>
          </w:p>
        </w:tc>
        <w:tc>
          <w:tcPr>
            <w:tcW w:w="2333" w:type="dxa"/>
            <w:vMerge w:val="continue"/>
            <w:noWrap w:val="0"/>
            <w:vAlign w:val="center"/>
          </w:tcPr>
          <w:p w14:paraId="7293EC4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4C32EF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121139A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690" w:type="dxa"/>
            <w:vMerge w:val="continue"/>
            <w:noWrap w:val="0"/>
            <w:vAlign w:val="center"/>
          </w:tcPr>
          <w:p w14:paraId="4548635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249" w:type="dxa"/>
            <w:vMerge w:val="continue"/>
            <w:noWrap w:val="0"/>
            <w:vAlign w:val="center"/>
          </w:tcPr>
          <w:p w14:paraId="4884EEF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523" w:type="dxa"/>
            <w:noWrap w:val="0"/>
            <w:vAlign w:val="center"/>
          </w:tcPr>
          <w:p w14:paraId="21E413E5">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不合格产品</w:t>
            </w:r>
          </w:p>
        </w:tc>
        <w:tc>
          <w:tcPr>
            <w:tcW w:w="3203" w:type="dxa"/>
            <w:vMerge w:val="continue"/>
            <w:noWrap w:val="0"/>
            <w:vAlign w:val="center"/>
          </w:tcPr>
          <w:p w14:paraId="125EC1A3">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2333" w:type="dxa"/>
            <w:vMerge w:val="continue"/>
            <w:noWrap w:val="0"/>
            <w:vAlign w:val="center"/>
          </w:tcPr>
          <w:p w14:paraId="4B0DB23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33109D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699EEC48">
            <w:pPr>
              <w:spacing w:line="240" w:lineRule="auto"/>
              <w:jc w:val="center"/>
              <w:rPr>
                <w:color w:val="000000"/>
              </w:rPr>
            </w:pPr>
          </w:p>
        </w:tc>
        <w:tc>
          <w:tcPr>
            <w:tcW w:w="690" w:type="dxa"/>
            <w:vMerge w:val="continue"/>
            <w:noWrap w:val="0"/>
            <w:vAlign w:val="center"/>
          </w:tcPr>
          <w:p w14:paraId="3BACF491">
            <w:pPr>
              <w:spacing w:line="240" w:lineRule="auto"/>
              <w:jc w:val="center"/>
              <w:rPr>
                <w:color w:val="000000"/>
              </w:rPr>
            </w:pPr>
          </w:p>
        </w:tc>
        <w:tc>
          <w:tcPr>
            <w:tcW w:w="1249" w:type="dxa"/>
            <w:vMerge w:val="continue"/>
            <w:noWrap w:val="0"/>
            <w:vAlign w:val="center"/>
          </w:tcPr>
          <w:p w14:paraId="07AFFF1F">
            <w:pPr>
              <w:spacing w:line="240" w:lineRule="auto"/>
              <w:jc w:val="center"/>
              <w:rPr>
                <w:color w:val="000000"/>
              </w:rPr>
            </w:pPr>
          </w:p>
        </w:tc>
        <w:tc>
          <w:tcPr>
            <w:tcW w:w="1523" w:type="dxa"/>
            <w:noWrap w:val="0"/>
            <w:vAlign w:val="center"/>
          </w:tcPr>
          <w:p w14:paraId="10DEA140">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除尘灰</w:t>
            </w:r>
          </w:p>
        </w:tc>
        <w:tc>
          <w:tcPr>
            <w:tcW w:w="3203" w:type="dxa"/>
            <w:vMerge w:val="continue"/>
            <w:noWrap w:val="0"/>
            <w:vAlign w:val="center"/>
          </w:tcPr>
          <w:p w14:paraId="7596F8BC">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2333" w:type="dxa"/>
            <w:vMerge w:val="continue"/>
            <w:noWrap w:val="0"/>
            <w:vAlign w:val="center"/>
          </w:tcPr>
          <w:p w14:paraId="7768A492">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79ED3F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69C68D66">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754E48DE">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249" w:type="dxa"/>
            <w:vMerge w:val="continue"/>
            <w:noWrap w:val="0"/>
            <w:vAlign w:val="center"/>
          </w:tcPr>
          <w:p w14:paraId="5592AFCD">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523" w:type="dxa"/>
            <w:noWrap w:val="0"/>
            <w:vAlign w:val="center"/>
          </w:tcPr>
          <w:p w14:paraId="314C991B">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灰渣</w:t>
            </w:r>
          </w:p>
        </w:tc>
        <w:tc>
          <w:tcPr>
            <w:tcW w:w="3203" w:type="dxa"/>
            <w:noWrap w:val="0"/>
            <w:vAlign w:val="center"/>
          </w:tcPr>
          <w:p w14:paraId="7F677F84">
            <w:pPr>
              <w:spacing w:line="240" w:lineRule="auto"/>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统一外运给周边农户做农田肥料，综合利用</w:t>
            </w:r>
          </w:p>
        </w:tc>
        <w:tc>
          <w:tcPr>
            <w:tcW w:w="2333" w:type="dxa"/>
            <w:vMerge w:val="continue"/>
            <w:noWrap w:val="0"/>
            <w:vAlign w:val="center"/>
          </w:tcPr>
          <w:p w14:paraId="25E6A2FB">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188E10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114DCAEC">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2DC32ECD">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249" w:type="dxa"/>
            <w:vMerge w:val="continue"/>
            <w:noWrap w:val="0"/>
            <w:vAlign w:val="center"/>
          </w:tcPr>
          <w:p w14:paraId="6381331F">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523" w:type="dxa"/>
            <w:noWrap w:val="0"/>
            <w:vAlign w:val="center"/>
          </w:tcPr>
          <w:p w14:paraId="56AA7C15">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废包装袋</w:t>
            </w:r>
          </w:p>
        </w:tc>
        <w:tc>
          <w:tcPr>
            <w:tcW w:w="3203" w:type="dxa"/>
            <w:noWrap w:val="0"/>
            <w:vAlign w:val="center"/>
          </w:tcPr>
          <w:p w14:paraId="540BEDFF">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定期</w:t>
            </w:r>
            <w:r>
              <w:rPr>
                <w:rFonts w:hint="eastAsia" w:ascii="Times New Roman" w:hAnsi="Times New Roman" w:eastAsia="宋体" w:cs="Times New Roman"/>
                <w:color w:val="000000"/>
                <w:sz w:val="21"/>
                <w:szCs w:val="21"/>
                <w:highlight w:val="none"/>
                <w:lang w:val="en-US" w:eastAsia="zh-CN" w:bidi="ar-SA"/>
              </w:rPr>
              <w:t>外售</w:t>
            </w:r>
            <w:r>
              <w:rPr>
                <w:rFonts w:ascii="Times New Roman" w:hAnsi="Times New Roman" w:eastAsia="宋体" w:cs="Times New Roman"/>
                <w:color w:val="000000"/>
                <w:sz w:val="21"/>
                <w:szCs w:val="21"/>
                <w:highlight w:val="none"/>
                <w:lang w:val="en-US" w:eastAsia="zh-CN" w:bidi="ar-SA"/>
              </w:rPr>
              <w:t>给</w:t>
            </w:r>
            <w:r>
              <w:rPr>
                <w:rFonts w:hint="eastAsia" w:ascii="Times New Roman" w:hAnsi="Times New Roman" w:eastAsia="宋体" w:cs="Times New Roman"/>
                <w:color w:val="000000"/>
                <w:sz w:val="21"/>
                <w:szCs w:val="21"/>
                <w:highlight w:val="none"/>
                <w:lang w:val="en-US" w:eastAsia="zh-CN" w:bidi="ar-SA"/>
              </w:rPr>
              <w:t>废品收购站</w:t>
            </w:r>
            <w:r>
              <w:rPr>
                <w:rFonts w:ascii="Times New Roman" w:hAnsi="Times New Roman" w:eastAsia="宋体" w:cs="Times New Roman"/>
                <w:color w:val="000000"/>
                <w:sz w:val="21"/>
                <w:szCs w:val="21"/>
                <w:highlight w:val="none"/>
                <w:lang w:val="en-US" w:eastAsia="zh-CN" w:bidi="ar-SA"/>
              </w:rPr>
              <w:t>，综合利用</w:t>
            </w:r>
          </w:p>
        </w:tc>
        <w:tc>
          <w:tcPr>
            <w:tcW w:w="2333" w:type="dxa"/>
            <w:vMerge w:val="continue"/>
            <w:noWrap w:val="0"/>
            <w:vAlign w:val="center"/>
          </w:tcPr>
          <w:p w14:paraId="0C334ED4">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77A1DD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759" w:type="dxa"/>
            <w:vMerge w:val="continue"/>
            <w:noWrap w:val="0"/>
            <w:vAlign w:val="center"/>
          </w:tcPr>
          <w:p w14:paraId="4C893A6A">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3F4A7201">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0E314648">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废气治理</w:t>
            </w:r>
          </w:p>
        </w:tc>
        <w:tc>
          <w:tcPr>
            <w:tcW w:w="1523" w:type="dxa"/>
            <w:noWrap w:val="0"/>
            <w:vAlign w:val="center"/>
          </w:tcPr>
          <w:p w14:paraId="3F1A54A1">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废活性炭</w:t>
            </w:r>
          </w:p>
        </w:tc>
        <w:tc>
          <w:tcPr>
            <w:tcW w:w="3203" w:type="dxa"/>
            <w:vMerge w:val="restart"/>
            <w:noWrap w:val="0"/>
            <w:vAlign w:val="center"/>
          </w:tcPr>
          <w:p w14:paraId="2305A5BE">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委托有资质的单位定期清运处置</w:t>
            </w:r>
          </w:p>
        </w:tc>
        <w:tc>
          <w:tcPr>
            <w:tcW w:w="2333" w:type="dxa"/>
            <w:vMerge w:val="continue"/>
            <w:noWrap w:val="0"/>
            <w:vAlign w:val="center"/>
          </w:tcPr>
          <w:p w14:paraId="6A272631">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3C7C5F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7703503C">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17F42BF7">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73B15E42">
            <w:pPr>
              <w:spacing w:line="240" w:lineRule="auto"/>
              <w:ind w:firstLine="0"/>
              <w:jc w:val="center"/>
              <w:rPr>
                <w:rFonts w:ascii="Times New Roman" w:hAnsi="Times New Roman" w:eastAsia="宋体" w:cs="Times New Roman"/>
                <w:b w:val="0"/>
                <w:bCs/>
                <w:color w:val="000000"/>
                <w:sz w:val="21"/>
                <w:szCs w:val="21"/>
                <w:lang w:val="en-US" w:eastAsia="zh-CN" w:bidi="ar-SA"/>
              </w:rPr>
            </w:pPr>
            <w:r>
              <w:rPr>
                <w:rFonts w:hint="eastAsia" w:ascii="Times New Roman" w:hAnsi="Times New Roman" w:eastAsia="宋体" w:cs="Times New Roman"/>
                <w:b w:val="0"/>
                <w:bCs/>
                <w:color w:val="000000"/>
                <w:sz w:val="21"/>
                <w:szCs w:val="21"/>
                <w:lang w:val="en-US" w:eastAsia="zh-CN" w:bidi="ar-SA"/>
              </w:rPr>
              <w:t>设备维修</w:t>
            </w:r>
          </w:p>
        </w:tc>
        <w:tc>
          <w:tcPr>
            <w:tcW w:w="1523" w:type="dxa"/>
            <w:noWrap w:val="0"/>
            <w:vAlign w:val="center"/>
          </w:tcPr>
          <w:p w14:paraId="3A7703A0">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废机油</w:t>
            </w:r>
          </w:p>
        </w:tc>
        <w:tc>
          <w:tcPr>
            <w:tcW w:w="3203" w:type="dxa"/>
            <w:vMerge w:val="continue"/>
            <w:noWrap w:val="0"/>
            <w:vAlign w:val="center"/>
          </w:tcPr>
          <w:p w14:paraId="2C3074A7">
            <w:pPr>
              <w:jc w:val="center"/>
              <w:rPr>
                <w:rFonts w:ascii="Times New Roman" w:hAnsi="Times New Roman" w:eastAsia="宋体" w:cs="Times New Roman"/>
                <w:color w:val="000000"/>
                <w:sz w:val="21"/>
                <w:szCs w:val="21"/>
                <w:highlight w:val="none"/>
                <w:lang w:val="en-US" w:eastAsia="zh-CN" w:bidi="ar-SA"/>
              </w:rPr>
            </w:pPr>
          </w:p>
        </w:tc>
        <w:tc>
          <w:tcPr>
            <w:tcW w:w="2333" w:type="dxa"/>
            <w:vMerge w:val="continue"/>
            <w:noWrap w:val="0"/>
            <w:vAlign w:val="center"/>
          </w:tcPr>
          <w:p w14:paraId="5810A17C">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201093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5E6DFF4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电磁辐射</w:t>
            </w:r>
          </w:p>
        </w:tc>
        <w:tc>
          <w:tcPr>
            <w:tcW w:w="8998" w:type="dxa"/>
            <w:gridSpan w:val="5"/>
            <w:noWrap w:val="0"/>
            <w:vAlign w:val="center"/>
          </w:tcPr>
          <w:p w14:paraId="578E56D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pacing w:val="1"/>
                <w:sz w:val="21"/>
                <w:szCs w:val="21"/>
                <w:highlight w:val="none"/>
              </w:rPr>
              <w:t>——</w:t>
            </w:r>
          </w:p>
        </w:tc>
      </w:tr>
      <w:tr w14:paraId="0451F1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461307D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土壤及地下水污染防治措施</w:t>
            </w:r>
          </w:p>
        </w:tc>
        <w:tc>
          <w:tcPr>
            <w:tcW w:w="8998" w:type="dxa"/>
            <w:gridSpan w:val="5"/>
            <w:noWrap w:val="0"/>
            <w:vAlign w:val="center"/>
          </w:tcPr>
          <w:p w14:paraId="641D91F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pacing w:val="1"/>
                <w:sz w:val="21"/>
                <w:szCs w:val="21"/>
                <w:highlight w:val="none"/>
              </w:rPr>
              <w:t>——</w:t>
            </w:r>
          </w:p>
        </w:tc>
      </w:tr>
      <w:tr w14:paraId="43E3DB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60F308F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生态保护措施</w:t>
            </w:r>
          </w:p>
        </w:tc>
        <w:tc>
          <w:tcPr>
            <w:tcW w:w="8998" w:type="dxa"/>
            <w:gridSpan w:val="5"/>
            <w:noWrap w:val="0"/>
            <w:vAlign w:val="center"/>
          </w:tcPr>
          <w:p w14:paraId="7566F40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pacing w:val="1"/>
                <w:sz w:val="21"/>
                <w:szCs w:val="21"/>
                <w:highlight w:val="none"/>
              </w:rPr>
              <w:t>——</w:t>
            </w:r>
          </w:p>
        </w:tc>
      </w:tr>
      <w:tr w14:paraId="48F2D1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12E6B2D6">
            <w:pPr>
              <w:keepNext w:val="0"/>
              <w:keepLines w:val="0"/>
              <w:pageBreakBefore w:val="0"/>
              <w:widowControl w:val="0"/>
              <w:spacing w:line="240" w:lineRule="auto"/>
              <w:ind w:firstLine="0"/>
              <w:jc w:val="center"/>
              <w:rPr>
                <w:rFonts w:ascii="Times New Roman" w:hAnsi="Times New Roman" w:eastAsia="宋体" w:cs="Times New Roman"/>
                <w:color w:val="000000"/>
                <w:spacing w:val="-8"/>
                <w:sz w:val="21"/>
                <w:szCs w:val="21"/>
                <w:highlight w:val="none"/>
              </w:rPr>
            </w:pPr>
            <w:r>
              <w:rPr>
                <w:rFonts w:ascii="Times New Roman" w:hAnsi="Times New Roman" w:eastAsia="宋体" w:cs="Times New Roman"/>
                <w:color w:val="000000"/>
                <w:spacing w:val="-8"/>
                <w:sz w:val="21"/>
                <w:szCs w:val="21"/>
                <w:highlight w:val="none"/>
              </w:rPr>
              <w:t>环境风险防范措施</w:t>
            </w:r>
          </w:p>
        </w:tc>
        <w:tc>
          <w:tcPr>
            <w:tcW w:w="8998" w:type="dxa"/>
            <w:gridSpan w:val="5"/>
            <w:noWrap w:val="0"/>
            <w:vAlign w:val="center"/>
          </w:tcPr>
          <w:p w14:paraId="48D8A41C">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（1）粉尘非正常排放防范措施</w:t>
            </w:r>
          </w:p>
          <w:p w14:paraId="270CA658">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①设置应急水池、应急电源，保障喷雾用水、用电。</w:t>
            </w:r>
          </w:p>
          <w:p w14:paraId="6FA03124">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②加强日常管理，严格按操作规程操作和运行，做好洒水喷雾降尘设施的维护管理。</w:t>
            </w:r>
          </w:p>
          <w:p w14:paraId="1A9B6DC0">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③定期对工人进行培训，定期检查除尘设施，若出现损坏或故障，须及时更换和检修，确保除尘设施正常运转。</w:t>
            </w:r>
          </w:p>
          <w:p w14:paraId="51595D81">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④出现粉尘大量排放情况，立即停止产生粉尘的生产作业，并对粉尘进行喷雾降尘。</w:t>
            </w:r>
          </w:p>
          <w:p w14:paraId="707FC3C8">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（2）初期雨水直接排放防范措施</w:t>
            </w:r>
          </w:p>
          <w:p w14:paraId="79EA1C84">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①厂区应安排专人每天对厂区道路及露天堆放场进行打扫。</w:t>
            </w:r>
          </w:p>
          <w:p w14:paraId="1E460489">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②应在各堆场、道路两侧等区域设置排水沟。</w:t>
            </w:r>
          </w:p>
          <w:p w14:paraId="4AABA5BA">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③定期对排水沟中的沉渣及时进行清理，保证暴雨情况下不会造成地面径流。</w:t>
            </w:r>
          </w:p>
          <w:p w14:paraId="6259F76B">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lang w:bidi="en-US"/>
              </w:rPr>
              <w:t>④派专人对雨污管道进行巡查，保证管道的畅通。保持对天气的关注，在大雨来临前夕及时对管道进行疏通。</w:t>
            </w:r>
          </w:p>
        </w:tc>
      </w:tr>
      <w:tr w14:paraId="634B3A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7268439C">
            <w:pPr>
              <w:keepNext w:val="0"/>
              <w:keepLines w:val="0"/>
              <w:pageBreakBefore w:val="0"/>
              <w:widowControl w:val="0"/>
              <w:spacing w:line="240" w:lineRule="auto"/>
              <w:ind w:firstLine="0"/>
              <w:jc w:val="center"/>
              <w:rPr>
                <w:rFonts w:ascii="Times New Roman" w:hAnsi="Times New Roman" w:eastAsia="宋体" w:cs="Times New Roman"/>
                <w:color w:val="000000"/>
                <w:spacing w:val="-8"/>
                <w:sz w:val="21"/>
                <w:szCs w:val="21"/>
                <w:highlight w:val="none"/>
              </w:rPr>
            </w:pPr>
            <w:r>
              <w:rPr>
                <w:rFonts w:ascii="Times New Roman" w:hAnsi="Times New Roman" w:eastAsia="宋体" w:cs="Times New Roman"/>
                <w:color w:val="000000"/>
                <w:spacing w:val="-8"/>
                <w:sz w:val="21"/>
                <w:szCs w:val="21"/>
                <w:highlight w:val="none"/>
              </w:rPr>
              <w:t>其他环境管理要求</w:t>
            </w:r>
          </w:p>
        </w:tc>
        <w:tc>
          <w:tcPr>
            <w:tcW w:w="8998" w:type="dxa"/>
            <w:gridSpan w:val="5"/>
            <w:noWrap w:val="0"/>
            <w:vAlign w:val="center"/>
          </w:tcPr>
          <w:p w14:paraId="32BEF58B">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①根据《固定污染源排污许可分类管理名录（2019年版）》执行相关排污管理。</w:t>
            </w:r>
          </w:p>
          <w:p w14:paraId="2302B6A2">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②根据《建设项目竣工环境保护验收暂行办法》的规定，建设项目竣工后，建设单位应当如实查验、监测、记载建设项目环境保护设施的建设和调试情况，编制验收监测报告。</w:t>
            </w:r>
          </w:p>
          <w:p w14:paraId="72A13CB9">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③</w:t>
            </w:r>
            <w:r>
              <w:rPr>
                <w:rFonts w:ascii="Times New Roman" w:hAnsi="Times New Roman" w:eastAsia="宋体" w:cs="Times New Roman"/>
                <w:color w:val="000000"/>
                <w:sz w:val="21"/>
                <w:szCs w:val="21"/>
              </w:rPr>
              <w:t>按照要求做好</w:t>
            </w:r>
            <w:r>
              <w:rPr>
                <w:rFonts w:ascii="Times New Roman" w:hAnsi="Times New Roman" w:eastAsia="宋体" w:cs="Times New Roman"/>
                <w:color w:val="000000"/>
                <w:sz w:val="21"/>
                <w:szCs w:val="21"/>
                <w:lang w:val="en-US" w:eastAsia="zh-CN" w:bidi="ar"/>
              </w:rPr>
              <w:t>开展</w:t>
            </w:r>
            <w:r>
              <w:rPr>
                <w:rFonts w:hint="eastAsia" w:cs="Times New Roman"/>
                <w:color w:val="000000"/>
                <w:sz w:val="21"/>
                <w:szCs w:val="21"/>
                <w:lang w:val="en-US" w:eastAsia="zh-CN" w:bidi="ar"/>
              </w:rPr>
              <w:t>台账</w:t>
            </w:r>
            <w:r>
              <w:rPr>
                <w:rFonts w:ascii="Times New Roman" w:hAnsi="Times New Roman" w:eastAsia="宋体" w:cs="Times New Roman"/>
                <w:color w:val="000000"/>
                <w:sz w:val="21"/>
                <w:szCs w:val="21"/>
                <w:lang w:val="en-US" w:eastAsia="zh-CN" w:bidi="ar"/>
              </w:rPr>
              <w:t>记录、自行监测等，</w:t>
            </w:r>
            <w:r>
              <w:rPr>
                <w:rFonts w:ascii="Times New Roman" w:hAnsi="Times New Roman" w:eastAsia="宋体" w:cs="Times New Roman"/>
                <w:color w:val="000000"/>
                <w:sz w:val="21"/>
                <w:szCs w:val="21"/>
              </w:rPr>
              <w:t>建立环境保护制度</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highlight w:val="none"/>
                <w:lang w:val="en-US" w:eastAsia="zh-CN"/>
              </w:rPr>
              <w:t xml:space="preserve"> </w:t>
            </w:r>
          </w:p>
        </w:tc>
      </w:tr>
    </w:tbl>
    <w:p w14:paraId="48C2BE97">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color w:val="000000"/>
          <w:sz w:val="30"/>
          <w:szCs w:val="30"/>
          <w:highlight w:val="none"/>
        </w:rPr>
      </w:pPr>
      <w:r>
        <w:rPr>
          <w:rFonts w:ascii="Times New Roman" w:hAnsi="Times New Roman" w:eastAsia="宋体" w:cs="Times New Roman"/>
          <w:color w:val="000000"/>
          <w:highlight w:val="none"/>
        </w:rPr>
        <w:br w:type="page" w:clear="all"/>
      </w:r>
      <w:r>
        <w:rPr>
          <w:rFonts w:ascii="Times New Roman" w:hAnsi="Times New Roman" w:eastAsia="宋体" w:cs="Times New Roman"/>
          <w:b/>
          <w:bCs/>
          <w:color w:val="000000"/>
          <w:sz w:val="32"/>
          <w:szCs w:val="32"/>
          <w:highlight w:val="none"/>
        </w:rPr>
        <w:t>六、结论</w:t>
      </w:r>
    </w:p>
    <w:tbl>
      <w:tblPr>
        <w:tblStyle w:val="29"/>
        <w:tblW w:w="976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760"/>
      </w:tblGrid>
      <w:tr w14:paraId="46C301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760" w:type="dxa"/>
            <w:noWrap w:val="0"/>
            <w:vAlign w:val="center"/>
          </w:tcPr>
          <w:p w14:paraId="0C057411">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rPr>
              <w:t>本项目建设符合国家</w:t>
            </w:r>
            <w:r>
              <w:rPr>
                <w:rFonts w:ascii="Times New Roman" w:hAnsi="Times New Roman" w:eastAsia="宋体" w:cs="Times New Roman"/>
                <w:color w:val="000000"/>
                <w:sz w:val="24"/>
                <w:lang w:val="en-US" w:eastAsia="zh-CN"/>
              </w:rPr>
              <w:t>及地方现行的</w:t>
            </w:r>
            <w:r>
              <w:rPr>
                <w:rFonts w:ascii="Times New Roman" w:hAnsi="Times New Roman" w:eastAsia="宋体" w:cs="Times New Roman"/>
                <w:color w:val="000000"/>
                <w:sz w:val="24"/>
              </w:rPr>
              <w:t>产业政策，符合相关规划</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选址合理</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项目总平面布置合理，采取的污染防治措施有效可行；建设单位在认真落实本环评提出的各项污染防治措施后，能够确保污染物达标排放，不会改变区域的环境功能。因此，在严格落实本报告提出的各项污染防治措施</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szCs w:val="24"/>
                <w:highlight w:val="none"/>
              </w:rPr>
              <w:t>严格执行“三同时”制度，加强环境管理，确保污染设施的稳定运行和污染物的达标排放</w:t>
            </w:r>
            <w:r>
              <w:rPr>
                <w:rFonts w:ascii="Times New Roman" w:hAnsi="Times New Roman" w:eastAsia="宋体" w:cs="Times New Roman"/>
                <w:color w:val="000000"/>
                <w:sz w:val="24"/>
              </w:rPr>
              <w:t>的前提下，从环境影响分析的角度上，本项目的建设是可行的。</w:t>
            </w:r>
          </w:p>
          <w:p w14:paraId="278499BA">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290C4F94">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254170DD">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47CF2D2F">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1BA01477">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5F41D0FF">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1542B7BD">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2037A405">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19B266B8">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29D287E5">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335AF2CA">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bl>
    <w:p w14:paraId="45818554">
      <w:pPr>
        <w:rPr>
          <w:rFonts w:ascii="Times New Roman" w:hAnsi="Times New Roman" w:eastAsia="宋体" w:cs="Times New Roman"/>
          <w:color w:val="000000"/>
          <w:highlight w:val="none"/>
        </w:rPr>
        <w:sectPr>
          <w:pgSz w:w="11906" w:h="16838" w:orient="landscape"/>
          <w:pgMar w:top="1134" w:right="1134" w:bottom="1134" w:left="1134" w:header="851" w:footer="851" w:gutter="0"/>
          <w:pgNumType w:start="1"/>
          <w:cols w:space="1701" w:num="1"/>
        </w:sectPr>
      </w:pPr>
    </w:p>
    <w:p w14:paraId="53819AB5">
      <w:pPr>
        <w:pStyle w:val="210"/>
        <w:keepNext w:val="0"/>
        <w:keepLines w:val="0"/>
        <w:pageBreakBefore w:val="0"/>
        <w:widowControl/>
        <w:spacing w:before="0" w:beforeAutospacing="0" w:after="0" w:afterAutospacing="0" w:line="360" w:lineRule="auto"/>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附表</w:t>
      </w:r>
    </w:p>
    <w:p w14:paraId="4D428063">
      <w:pPr>
        <w:pStyle w:val="210"/>
        <w:keepNext w:val="0"/>
        <w:keepLines w:val="0"/>
        <w:pageBreakBefore w:val="0"/>
        <w:widowControl/>
        <w:spacing w:before="0" w:beforeAutospacing="0" w:after="0" w:afterAutospacing="0" w:line="240" w:lineRule="auto"/>
        <w:jc w:val="center"/>
        <w:outlineLvl w:val="9"/>
        <w:rPr>
          <w:rFonts w:ascii="Times New Roman" w:hAnsi="Times New Roman" w:eastAsia="宋体" w:cs="Times New Roman"/>
          <w:b/>
          <w:bCs/>
          <w:color w:val="000000"/>
          <w:sz w:val="38"/>
          <w:szCs w:val="38"/>
          <w:highlight w:val="none"/>
        </w:rPr>
      </w:pPr>
      <w:r>
        <w:rPr>
          <w:rFonts w:ascii="Times New Roman" w:hAnsi="Times New Roman" w:eastAsia="宋体" w:cs="Times New Roman"/>
          <w:b/>
          <w:bCs/>
          <w:color w:val="000000"/>
          <w:sz w:val="38"/>
          <w:szCs w:val="38"/>
          <w:highlight w:val="none"/>
        </w:rPr>
        <w:t>建设项目污染物排放量汇总表</w:t>
      </w:r>
    </w:p>
    <w:tbl>
      <w:tblPr>
        <w:tblStyle w:val="29"/>
        <w:tblW w:w="4993"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489"/>
        <w:gridCol w:w="1812"/>
        <w:gridCol w:w="1873"/>
        <w:gridCol w:w="1405"/>
        <w:gridCol w:w="1873"/>
        <w:gridCol w:w="1719"/>
        <w:gridCol w:w="1940"/>
        <w:gridCol w:w="2109"/>
        <w:gridCol w:w="1386"/>
      </w:tblGrid>
      <w:tr w14:paraId="0BC72D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noWrap w:val="0"/>
            <w:tcMar>
              <w:left w:w="28" w:type="dxa"/>
              <w:right w:w="28" w:type="dxa"/>
            </w:tcMar>
            <w:vAlign w:val="center"/>
          </w:tcPr>
          <w:p w14:paraId="7510FFBA">
            <w:pPr>
              <w:pStyle w:val="227"/>
              <w:keepNext w:val="0"/>
              <w:keepLines w:val="0"/>
              <w:pageBreakBefore w:val="0"/>
              <w:spacing w:line="240" w:lineRule="auto"/>
              <w:jc w:val="right"/>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项目</w:t>
            </w:r>
          </w:p>
          <w:p w14:paraId="3F7C9B76">
            <w:pPr>
              <w:pStyle w:val="227"/>
              <w:keepNext w:val="0"/>
              <w:keepLines w:val="0"/>
              <w:pageBreakBefore w:val="0"/>
              <w:spacing w:line="240" w:lineRule="auto"/>
              <w:jc w:val="left"/>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分类</w:t>
            </w:r>
          </w:p>
        </w:tc>
        <w:tc>
          <w:tcPr>
            <w:tcW w:w="576" w:type="dxa"/>
            <w:noWrap w:val="0"/>
            <w:tcMar>
              <w:left w:w="28" w:type="dxa"/>
              <w:right w:w="28" w:type="dxa"/>
            </w:tcMar>
            <w:vAlign w:val="center"/>
          </w:tcPr>
          <w:p w14:paraId="0E03E52D">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污染物名称</w:t>
            </w:r>
          </w:p>
        </w:tc>
        <w:tc>
          <w:tcPr>
            <w:tcW w:w="597" w:type="dxa"/>
            <w:noWrap w:val="0"/>
            <w:tcMar>
              <w:left w:w="28" w:type="dxa"/>
              <w:right w:w="28" w:type="dxa"/>
            </w:tcMar>
            <w:vAlign w:val="center"/>
          </w:tcPr>
          <w:p w14:paraId="4C2B174B">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现有工程</w:t>
            </w:r>
          </w:p>
          <w:p w14:paraId="79443E28">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排放量（固体废物产生量）</w:t>
            </w: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1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①</w:t>
            </w:r>
            <w:r>
              <w:rPr>
                <w:rFonts w:ascii="Times New Roman" w:hAnsi="Times New Roman" w:eastAsia="宋体" w:cs="Times New Roman"/>
                <w:color w:val="000000"/>
                <w:spacing w:val="-6"/>
                <w:sz w:val="21"/>
                <w:szCs w:val="21"/>
                <w:highlight w:val="none"/>
              </w:rPr>
              <w:fldChar w:fldCharType="end"/>
            </w:r>
          </w:p>
        </w:tc>
        <w:tc>
          <w:tcPr>
            <w:tcW w:w="441" w:type="dxa"/>
            <w:noWrap w:val="0"/>
            <w:tcMar>
              <w:left w:w="28" w:type="dxa"/>
              <w:right w:w="28" w:type="dxa"/>
            </w:tcMar>
            <w:vAlign w:val="center"/>
          </w:tcPr>
          <w:p w14:paraId="52C5C1E9">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现有工程</w:t>
            </w:r>
          </w:p>
          <w:p w14:paraId="3EB80E0D">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许可排放量</w:t>
            </w:r>
          </w:p>
          <w:p w14:paraId="056A93F9">
            <w:pPr>
              <w:pStyle w:val="227"/>
              <w:keepNext w:val="0"/>
              <w:keepLines w:val="0"/>
              <w:pageBreakBefore w:val="0"/>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2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pacing w:val="-6"/>
                <w:sz w:val="21"/>
                <w:szCs w:val="21"/>
                <w:highlight w:val="none"/>
              </w:rPr>
              <w:t>②</w:t>
            </w:r>
            <w:r>
              <w:rPr>
                <w:rFonts w:ascii="Times New Roman" w:hAnsi="Times New Roman" w:eastAsia="宋体" w:cs="Times New Roman"/>
                <w:color w:val="000000"/>
                <w:spacing w:val="-6"/>
                <w:sz w:val="21"/>
                <w:szCs w:val="21"/>
                <w:highlight w:val="none"/>
              </w:rPr>
              <w:fldChar w:fldCharType="end"/>
            </w:r>
          </w:p>
        </w:tc>
        <w:tc>
          <w:tcPr>
            <w:tcW w:w="597" w:type="dxa"/>
            <w:noWrap w:val="0"/>
            <w:tcMar>
              <w:left w:w="28" w:type="dxa"/>
              <w:right w:w="28" w:type="dxa"/>
            </w:tcMar>
            <w:vAlign w:val="center"/>
          </w:tcPr>
          <w:p w14:paraId="28DFFD23">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在建工程</w:t>
            </w:r>
          </w:p>
          <w:p w14:paraId="06D5399A">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排放量（固体废物产生量）</w:t>
            </w: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3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③</w:t>
            </w:r>
            <w:r>
              <w:rPr>
                <w:rFonts w:ascii="Times New Roman" w:hAnsi="Times New Roman" w:eastAsia="宋体" w:cs="Times New Roman"/>
                <w:color w:val="000000"/>
                <w:spacing w:val="-6"/>
                <w:sz w:val="21"/>
                <w:szCs w:val="21"/>
                <w:highlight w:val="none"/>
              </w:rPr>
              <w:fldChar w:fldCharType="end"/>
            </w:r>
          </w:p>
        </w:tc>
        <w:tc>
          <w:tcPr>
            <w:tcW w:w="546" w:type="dxa"/>
            <w:noWrap w:val="0"/>
            <w:tcMar>
              <w:left w:w="28" w:type="dxa"/>
              <w:right w:w="28" w:type="dxa"/>
            </w:tcMar>
            <w:vAlign w:val="center"/>
          </w:tcPr>
          <w:p w14:paraId="024E084D">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本项目</w:t>
            </w:r>
          </w:p>
          <w:p w14:paraId="319C888E">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排放量（固体废物产生量）</w:t>
            </w: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4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④</w:t>
            </w:r>
            <w:r>
              <w:rPr>
                <w:rFonts w:ascii="Times New Roman" w:hAnsi="Times New Roman" w:eastAsia="宋体" w:cs="Times New Roman"/>
                <w:color w:val="000000"/>
                <w:spacing w:val="-6"/>
                <w:sz w:val="21"/>
                <w:szCs w:val="21"/>
                <w:highlight w:val="none"/>
              </w:rPr>
              <w:fldChar w:fldCharType="end"/>
            </w:r>
          </w:p>
        </w:tc>
        <w:tc>
          <w:tcPr>
            <w:tcW w:w="620" w:type="dxa"/>
            <w:noWrap w:val="0"/>
            <w:tcMar>
              <w:left w:w="28" w:type="dxa"/>
              <w:right w:w="28" w:type="dxa"/>
            </w:tcMar>
            <w:vAlign w:val="center"/>
          </w:tcPr>
          <w:p w14:paraId="29EB943D">
            <w:pPr>
              <w:pStyle w:val="227"/>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以新带老削减量</w:t>
            </w:r>
          </w:p>
          <w:p w14:paraId="3A044A45">
            <w:pPr>
              <w:pStyle w:val="227"/>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（新建项目不填）</w:t>
            </w:r>
            <w:r>
              <w:rPr>
                <w:rFonts w:ascii="Times New Roman" w:hAnsi="Times New Roman" w:eastAsia="宋体" w:cs="Times New Roman"/>
                <w:color w:val="000000"/>
                <w:spacing w:val="-16"/>
                <w:sz w:val="21"/>
                <w:szCs w:val="21"/>
                <w:highlight w:val="none"/>
              </w:rPr>
              <w:fldChar w:fldCharType="begin"/>
            </w:r>
            <w:r>
              <w:rPr>
                <w:rFonts w:ascii="Times New Roman" w:hAnsi="Times New Roman" w:eastAsia="宋体" w:cs="Times New Roman"/>
                <w:color w:val="000000"/>
                <w:spacing w:val="-16"/>
                <w:sz w:val="21"/>
                <w:szCs w:val="21"/>
                <w:highlight w:val="none"/>
              </w:rPr>
              <w:instrText xml:space="preserve"> = 5 \* GB3 \* MERGEFORMAT </w:instrText>
            </w:r>
            <w:r>
              <w:rPr>
                <w:rFonts w:ascii="Times New Roman" w:hAnsi="Times New Roman" w:eastAsia="宋体" w:cs="Times New Roman"/>
                <w:color w:val="000000"/>
                <w:spacing w:val="-16"/>
                <w:sz w:val="21"/>
                <w:szCs w:val="21"/>
                <w:highlight w:val="none"/>
              </w:rPr>
              <w:fldChar w:fldCharType="separate"/>
            </w:r>
            <w:r>
              <w:rPr>
                <w:rFonts w:ascii="Times New Roman" w:hAnsi="Times New Roman" w:eastAsia="宋体" w:cs="Times New Roman"/>
                <w:color w:val="000000"/>
                <w:sz w:val="21"/>
                <w:szCs w:val="21"/>
                <w:highlight w:val="none"/>
              </w:rPr>
              <w:t>⑤</w:t>
            </w:r>
            <w:r>
              <w:rPr>
                <w:rFonts w:ascii="Times New Roman" w:hAnsi="Times New Roman" w:eastAsia="宋体" w:cs="Times New Roman"/>
                <w:color w:val="000000"/>
                <w:spacing w:val="-16"/>
                <w:sz w:val="21"/>
                <w:szCs w:val="21"/>
                <w:highlight w:val="none"/>
              </w:rPr>
              <w:fldChar w:fldCharType="end"/>
            </w:r>
          </w:p>
        </w:tc>
        <w:tc>
          <w:tcPr>
            <w:tcW w:w="694" w:type="dxa"/>
            <w:noWrap w:val="0"/>
            <w:tcMar>
              <w:left w:w="28" w:type="dxa"/>
              <w:right w:w="28" w:type="dxa"/>
            </w:tcMar>
            <w:vAlign w:val="center"/>
          </w:tcPr>
          <w:p w14:paraId="6D2AD804">
            <w:pPr>
              <w:pStyle w:val="227"/>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本项目建成后</w:t>
            </w:r>
          </w:p>
          <w:p w14:paraId="4BF3F049">
            <w:pPr>
              <w:pStyle w:val="227"/>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全厂排放量（固体废物产生量）</w:t>
            </w:r>
            <w:r>
              <w:rPr>
                <w:rFonts w:ascii="Times New Roman" w:hAnsi="Times New Roman" w:eastAsia="宋体" w:cs="Times New Roman"/>
                <w:color w:val="000000"/>
                <w:spacing w:val="-16"/>
                <w:sz w:val="21"/>
                <w:szCs w:val="21"/>
                <w:highlight w:val="none"/>
              </w:rPr>
              <w:fldChar w:fldCharType="begin"/>
            </w:r>
            <w:r>
              <w:rPr>
                <w:rFonts w:ascii="Times New Roman" w:hAnsi="Times New Roman" w:eastAsia="宋体" w:cs="Times New Roman"/>
                <w:color w:val="000000"/>
                <w:spacing w:val="-16"/>
                <w:sz w:val="21"/>
                <w:szCs w:val="21"/>
                <w:highlight w:val="none"/>
              </w:rPr>
              <w:instrText xml:space="preserve"> = 6 \* GB3 \* MERGEFORMAT </w:instrText>
            </w:r>
            <w:r>
              <w:rPr>
                <w:rFonts w:ascii="Times New Roman" w:hAnsi="Times New Roman" w:eastAsia="宋体" w:cs="Times New Roman"/>
                <w:color w:val="000000"/>
                <w:spacing w:val="-16"/>
                <w:sz w:val="21"/>
                <w:szCs w:val="21"/>
                <w:highlight w:val="none"/>
              </w:rPr>
              <w:fldChar w:fldCharType="separate"/>
            </w:r>
            <w:r>
              <w:rPr>
                <w:rFonts w:ascii="Times New Roman" w:hAnsi="Times New Roman" w:eastAsia="宋体" w:cs="Times New Roman"/>
                <w:color w:val="000000"/>
                <w:sz w:val="21"/>
                <w:szCs w:val="21"/>
                <w:highlight w:val="none"/>
              </w:rPr>
              <w:t>⑥</w:t>
            </w:r>
            <w:r>
              <w:rPr>
                <w:rFonts w:ascii="Times New Roman" w:hAnsi="Times New Roman" w:eastAsia="宋体" w:cs="Times New Roman"/>
                <w:color w:val="000000"/>
                <w:spacing w:val="-16"/>
                <w:sz w:val="21"/>
                <w:szCs w:val="21"/>
                <w:highlight w:val="none"/>
              </w:rPr>
              <w:fldChar w:fldCharType="end"/>
            </w:r>
          </w:p>
        </w:tc>
        <w:tc>
          <w:tcPr>
            <w:tcW w:w="456" w:type="dxa"/>
            <w:noWrap w:val="0"/>
            <w:tcMar>
              <w:left w:w="28" w:type="dxa"/>
              <w:right w:w="28" w:type="dxa"/>
            </w:tcMar>
            <w:vAlign w:val="center"/>
          </w:tcPr>
          <w:p w14:paraId="4C7D1DF3">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变化量</w:t>
            </w:r>
          </w:p>
          <w:p w14:paraId="492AFFF2">
            <w:pPr>
              <w:pStyle w:val="227"/>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7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⑦</w:t>
            </w:r>
            <w:r>
              <w:rPr>
                <w:rFonts w:ascii="Times New Roman" w:hAnsi="Times New Roman" w:eastAsia="宋体" w:cs="Times New Roman"/>
                <w:color w:val="000000"/>
                <w:spacing w:val="-6"/>
                <w:sz w:val="21"/>
                <w:szCs w:val="21"/>
                <w:highlight w:val="none"/>
              </w:rPr>
              <w:fldChar w:fldCharType="end"/>
            </w:r>
          </w:p>
        </w:tc>
      </w:tr>
      <w:tr w14:paraId="54512A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restart"/>
            <w:noWrap w:val="0"/>
            <w:vAlign w:val="center"/>
          </w:tcPr>
          <w:p w14:paraId="6CC63316">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废气</w:t>
            </w:r>
          </w:p>
        </w:tc>
        <w:tc>
          <w:tcPr>
            <w:tcW w:w="576" w:type="dxa"/>
            <w:noWrap w:val="0"/>
            <w:vAlign w:val="center"/>
          </w:tcPr>
          <w:p w14:paraId="0AFEE769">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颗粒物</w:t>
            </w:r>
          </w:p>
        </w:tc>
        <w:tc>
          <w:tcPr>
            <w:tcW w:w="597" w:type="dxa"/>
            <w:noWrap w:val="0"/>
            <w:vAlign w:val="center"/>
          </w:tcPr>
          <w:p w14:paraId="7584C1B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p>
        </w:tc>
        <w:tc>
          <w:tcPr>
            <w:tcW w:w="441" w:type="dxa"/>
            <w:noWrap w:val="0"/>
            <w:vAlign w:val="center"/>
          </w:tcPr>
          <w:p w14:paraId="3D1BCE2E">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7B362C06">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546" w:type="dxa"/>
            <w:noWrap w:val="0"/>
            <w:vAlign w:val="center"/>
          </w:tcPr>
          <w:p w14:paraId="19229D1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3.88t/a</w:t>
            </w:r>
          </w:p>
        </w:tc>
        <w:tc>
          <w:tcPr>
            <w:tcW w:w="620" w:type="dxa"/>
            <w:noWrap w:val="0"/>
            <w:vAlign w:val="center"/>
          </w:tcPr>
          <w:p w14:paraId="06C92A89">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2029" w:type="dxa"/>
            <w:noWrap w:val="0"/>
            <w:vAlign w:val="center"/>
          </w:tcPr>
          <w:p w14:paraId="3966448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3.88t/a</w:t>
            </w:r>
          </w:p>
        </w:tc>
        <w:tc>
          <w:tcPr>
            <w:tcW w:w="1333" w:type="dxa"/>
            <w:noWrap w:val="0"/>
            <w:vAlign w:val="center"/>
          </w:tcPr>
          <w:p w14:paraId="61DE01B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+3.88t/a</w:t>
            </w:r>
          </w:p>
        </w:tc>
      </w:tr>
      <w:tr w14:paraId="7D6333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continue"/>
            <w:noWrap w:val="0"/>
            <w:vAlign w:val="center"/>
          </w:tcPr>
          <w:p w14:paraId="59AAF6BF">
            <w:pPr>
              <w:keepNext w:val="0"/>
              <w:keepLines w:val="0"/>
              <w:pageBreakBefore w:val="0"/>
              <w:widowControl/>
              <w:spacing w:line="240" w:lineRule="auto"/>
              <w:ind w:firstLine="0"/>
              <w:jc w:val="center"/>
              <w:rPr>
                <w:color w:val="000000"/>
              </w:rPr>
            </w:pPr>
          </w:p>
        </w:tc>
        <w:tc>
          <w:tcPr>
            <w:tcW w:w="576" w:type="dxa"/>
            <w:noWrap w:val="0"/>
            <w:vAlign w:val="center"/>
          </w:tcPr>
          <w:p w14:paraId="69F56BCE">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SO</w:t>
            </w:r>
            <w:r>
              <w:rPr>
                <w:rFonts w:ascii="Times New Roman" w:hAnsi="Times New Roman" w:eastAsia="宋体" w:cs="Times New Roman"/>
                <w:color w:val="000000"/>
                <w:sz w:val="21"/>
                <w:szCs w:val="21"/>
                <w:vertAlign w:val="subscript"/>
              </w:rPr>
              <w:t>2</w:t>
            </w:r>
          </w:p>
        </w:tc>
        <w:tc>
          <w:tcPr>
            <w:tcW w:w="597" w:type="dxa"/>
            <w:noWrap w:val="0"/>
            <w:vAlign w:val="center"/>
          </w:tcPr>
          <w:p w14:paraId="4CFAAC2E">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w:t>
            </w:r>
          </w:p>
        </w:tc>
        <w:tc>
          <w:tcPr>
            <w:tcW w:w="441" w:type="dxa"/>
            <w:noWrap w:val="0"/>
            <w:vAlign w:val="center"/>
          </w:tcPr>
          <w:p w14:paraId="04917B5D">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55A799AB">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0CFC3259">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0.995</w:t>
            </w:r>
            <w:r>
              <w:rPr>
                <w:rFonts w:hint="eastAsia" w:ascii="Times New Roman" w:hAnsi="Times New Roman" w:eastAsia="宋体" w:cs="Times New Roman"/>
                <w:b w:val="0"/>
                <w:bCs/>
                <w:color w:val="000000"/>
                <w:sz w:val="21"/>
                <w:szCs w:val="21"/>
                <w:highlight w:val="none"/>
                <w:lang w:val="en-US" w:eastAsia="zh-CN" w:bidi="ar-SA"/>
              </w:rPr>
              <w:t>t/a</w:t>
            </w:r>
          </w:p>
        </w:tc>
        <w:tc>
          <w:tcPr>
            <w:tcW w:w="620" w:type="dxa"/>
            <w:noWrap w:val="0"/>
            <w:vAlign w:val="center"/>
          </w:tcPr>
          <w:p w14:paraId="39958C17">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6B5CD041">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0.995</w:t>
            </w:r>
            <w:r>
              <w:rPr>
                <w:rFonts w:hint="eastAsia" w:ascii="Times New Roman" w:hAnsi="Times New Roman" w:eastAsia="宋体" w:cs="Times New Roman"/>
                <w:b w:val="0"/>
                <w:bCs/>
                <w:color w:val="000000"/>
                <w:sz w:val="21"/>
                <w:szCs w:val="21"/>
                <w:highlight w:val="none"/>
                <w:lang w:val="en-US" w:eastAsia="zh-CN" w:bidi="ar-SA"/>
              </w:rPr>
              <w:t>t/a</w:t>
            </w:r>
          </w:p>
        </w:tc>
        <w:tc>
          <w:tcPr>
            <w:tcW w:w="1333" w:type="dxa"/>
            <w:noWrap w:val="0"/>
            <w:vAlign w:val="center"/>
          </w:tcPr>
          <w:p w14:paraId="34029DC5">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lang w:val="en-US" w:eastAsia="zh-CN"/>
              </w:rPr>
              <w:t>0.995</w:t>
            </w:r>
            <w:r>
              <w:rPr>
                <w:rFonts w:hint="eastAsia" w:ascii="Times New Roman" w:hAnsi="Times New Roman" w:eastAsia="宋体" w:cs="Times New Roman"/>
                <w:b w:val="0"/>
                <w:bCs/>
                <w:color w:val="000000"/>
                <w:sz w:val="21"/>
                <w:szCs w:val="21"/>
                <w:highlight w:val="none"/>
                <w:lang w:val="en-US" w:eastAsia="zh-CN" w:bidi="ar-SA"/>
              </w:rPr>
              <w:t>t/a</w:t>
            </w:r>
          </w:p>
        </w:tc>
      </w:tr>
      <w:tr w14:paraId="5C4C8E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continue"/>
            <w:noWrap w:val="0"/>
            <w:vAlign w:val="center"/>
          </w:tcPr>
          <w:p w14:paraId="32080CD2">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p>
        </w:tc>
        <w:tc>
          <w:tcPr>
            <w:tcW w:w="576" w:type="dxa"/>
            <w:noWrap w:val="0"/>
            <w:vAlign w:val="center"/>
          </w:tcPr>
          <w:p w14:paraId="763BD962">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NOx</w:t>
            </w:r>
          </w:p>
        </w:tc>
        <w:tc>
          <w:tcPr>
            <w:tcW w:w="597" w:type="dxa"/>
            <w:noWrap w:val="0"/>
            <w:vAlign w:val="center"/>
          </w:tcPr>
          <w:p w14:paraId="72658BEF">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w:t>
            </w:r>
          </w:p>
        </w:tc>
        <w:tc>
          <w:tcPr>
            <w:tcW w:w="441" w:type="dxa"/>
            <w:noWrap w:val="0"/>
            <w:vAlign w:val="center"/>
          </w:tcPr>
          <w:p w14:paraId="294C2E5C">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41E62BC6">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61446786">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1.53</w:t>
            </w:r>
            <w:r>
              <w:rPr>
                <w:rFonts w:hint="eastAsia" w:ascii="Times New Roman" w:hAnsi="Times New Roman" w:eastAsia="宋体" w:cs="Times New Roman"/>
                <w:b w:val="0"/>
                <w:bCs/>
                <w:color w:val="000000"/>
                <w:sz w:val="21"/>
                <w:szCs w:val="21"/>
                <w:highlight w:val="none"/>
                <w:lang w:val="en-US" w:eastAsia="zh-CN" w:bidi="ar-SA"/>
              </w:rPr>
              <w:t>t/a</w:t>
            </w:r>
          </w:p>
        </w:tc>
        <w:tc>
          <w:tcPr>
            <w:tcW w:w="620" w:type="dxa"/>
            <w:noWrap w:val="0"/>
            <w:vAlign w:val="center"/>
          </w:tcPr>
          <w:p w14:paraId="36DACCC4">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6ADF7A79">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1.53</w:t>
            </w:r>
            <w:r>
              <w:rPr>
                <w:rFonts w:hint="eastAsia" w:ascii="Times New Roman" w:hAnsi="Times New Roman" w:eastAsia="宋体" w:cs="Times New Roman"/>
                <w:b w:val="0"/>
                <w:bCs/>
                <w:color w:val="000000"/>
                <w:sz w:val="21"/>
                <w:szCs w:val="21"/>
                <w:highlight w:val="none"/>
                <w:lang w:val="en-US" w:eastAsia="zh-CN" w:bidi="ar-SA"/>
              </w:rPr>
              <w:t>t/a</w:t>
            </w:r>
          </w:p>
        </w:tc>
        <w:tc>
          <w:tcPr>
            <w:tcW w:w="1333" w:type="dxa"/>
            <w:noWrap w:val="0"/>
            <w:vAlign w:val="center"/>
          </w:tcPr>
          <w:p w14:paraId="0A18A0D5">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lang w:val="en-US" w:eastAsia="zh-CN"/>
              </w:rPr>
              <w:t>1.53</w:t>
            </w:r>
            <w:r>
              <w:rPr>
                <w:rFonts w:hint="eastAsia" w:ascii="Times New Roman" w:hAnsi="Times New Roman" w:eastAsia="宋体" w:cs="Times New Roman"/>
                <w:b w:val="0"/>
                <w:bCs/>
                <w:color w:val="000000"/>
                <w:sz w:val="21"/>
                <w:szCs w:val="21"/>
                <w:highlight w:val="none"/>
                <w:lang w:val="en-US" w:eastAsia="zh-CN" w:bidi="ar-SA"/>
              </w:rPr>
              <w:t>t/a</w:t>
            </w:r>
          </w:p>
        </w:tc>
      </w:tr>
      <w:tr w14:paraId="5BBD8F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continue"/>
            <w:noWrap w:val="0"/>
            <w:vAlign w:val="center"/>
          </w:tcPr>
          <w:p w14:paraId="53D380BC">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p>
        </w:tc>
        <w:tc>
          <w:tcPr>
            <w:tcW w:w="576" w:type="dxa"/>
            <w:noWrap w:val="0"/>
            <w:vAlign w:val="center"/>
          </w:tcPr>
          <w:p w14:paraId="349B588E">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非甲烷总烃</w:t>
            </w:r>
          </w:p>
        </w:tc>
        <w:tc>
          <w:tcPr>
            <w:tcW w:w="597" w:type="dxa"/>
            <w:noWrap w:val="0"/>
            <w:vAlign w:val="center"/>
          </w:tcPr>
          <w:p w14:paraId="5E618C78">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w:t>
            </w:r>
          </w:p>
        </w:tc>
        <w:tc>
          <w:tcPr>
            <w:tcW w:w="441" w:type="dxa"/>
            <w:noWrap w:val="0"/>
            <w:vAlign w:val="center"/>
          </w:tcPr>
          <w:p w14:paraId="4AC3D69E">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4F5EA55C">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49B5D24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0.0247t/a</w:t>
            </w:r>
          </w:p>
        </w:tc>
        <w:tc>
          <w:tcPr>
            <w:tcW w:w="620" w:type="dxa"/>
            <w:noWrap w:val="0"/>
            <w:vAlign w:val="center"/>
          </w:tcPr>
          <w:p w14:paraId="33F570BA">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6355BA6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0.0247t/a</w:t>
            </w:r>
          </w:p>
        </w:tc>
        <w:tc>
          <w:tcPr>
            <w:tcW w:w="1333" w:type="dxa"/>
            <w:noWrap w:val="0"/>
            <w:vAlign w:val="center"/>
          </w:tcPr>
          <w:p w14:paraId="191CFCE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+0.0247t/a</w:t>
            </w:r>
          </w:p>
        </w:tc>
      </w:tr>
      <w:tr w14:paraId="42AD51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continue"/>
            <w:noWrap w:val="0"/>
            <w:vAlign w:val="center"/>
          </w:tcPr>
          <w:p w14:paraId="58056F90">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p>
        </w:tc>
        <w:tc>
          <w:tcPr>
            <w:tcW w:w="576" w:type="dxa"/>
            <w:noWrap w:val="0"/>
            <w:vAlign w:val="center"/>
          </w:tcPr>
          <w:p w14:paraId="3F108BBA">
            <w:pPr>
              <w:pStyle w:val="253"/>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甲醛</w:t>
            </w:r>
          </w:p>
        </w:tc>
        <w:tc>
          <w:tcPr>
            <w:tcW w:w="597" w:type="dxa"/>
            <w:noWrap w:val="0"/>
            <w:vAlign w:val="center"/>
          </w:tcPr>
          <w:p w14:paraId="6D6B7ED7">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w:t>
            </w:r>
          </w:p>
        </w:tc>
        <w:tc>
          <w:tcPr>
            <w:tcW w:w="441" w:type="dxa"/>
            <w:noWrap w:val="0"/>
            <w:vAlign w:val="center"/>
          </w:tcPr>
          <w:p w14:paraId="58153911">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w:t>
            </w:r>
          </w:p>
        </w:tc>
        <w:tc>
          <w:tcPr>
            <w:tcW w:w="597" w:type="dxa"/>
            <w:noWrap w:val="0"/>
            <w:vAlign w:val="center"/>
          </w:tcPr>
          <w:p w14:paraId="7B351922">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w:t>
            </w:r>
          </w:p>
        </w:tc>
        <w:tc>
          <w:tcPr>
            <w:tcW w:w="546" w:type="dxa"/>
            <w:noWrap w:val="0"/>
            <w:vAlign w:val="center"/>
          </w:tcPr>
          <w:p w14:paraId="49A131C6">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0.005</w:t>
            </w:r>
            <w:r>
              <w:rPr>
                <w:rFonts w:hint="eastAsia" w:ascii="Times New Roman" w:hAnsi="Times New Roman" w:eastAsia="宋体" w:cs="Times New Roman"/>
                <w:b w:val="0"/>
                <w:bCs/>
                <w:color w:val="000000"/>
                <w:sz w:val="21"/>
                <w:szCs w:val="21"/>
                <w:highlight w:val="none"/>
                <w:lang w:val="en-US" w:eastAsia="zh-CN" w:bidi="ar-SA"/>
              </w:rPr>
              <w:t>t/a</w:t>
            </w:r>
          </w:p>
        </w:tc>
        <w:tc>
          <w:tcPr>
            <w:tcW w:w="620" w:type="dxa"/>
            <w:noWrap w:val="0"/>
            <w:vAlign w:val="center"/>
          </w:tcPr>
          <w:p w14:paraId="79D07737">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4CB4D5E1">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0.005</w:t>
            </w:r>
            <w:r>
              <w:rPr>
                <w:rFonts w:hint="eastAsia" w:ascii="Times New Roman" w:hAnsi="Times New Roman" w:eastAsia="宋体" w:cs="Times New Roman"/>
                <w:b w:val="0"/>
                <w:bCs/>
                <w:color w:val="000000"/>
                <w:sz w:val="21"/>
                <w:szCs w:val="21"/>
                <w:highlight w:val="none"/>
                <w:lang w:val="en-US" w:eastAsia="zh-CN" w:bidi="ar-SA"/>
              </w:rPr>
              <w:t>t/a</w:t>
            </w:r>
          </w:p>
        </w:tc>
        <w:tc>
          <w:tcPr>
            <w:tcW w:w="1333" w:type="dxa"/>
            <w:noWrap w:val="0"/>
            <w:vAlign w:val="center"/>
          </w:tcPr>
          <w:p w14:paraId="2382CAAF">
            <w:pPr>
              <w:keepNext w:val="0"/>
              <w:keepLines w:val="0"/>
              <w:pageBreakBefore w:val="0"/>
              <w:widowControl/>
              <w:spacing w:line="240" w:lineRule="auto"/>
              <w:ind w:firstLine="0"/>
              <w:jc w:val="center"/>
              <w:rPr>
                <w:rFonts w:hint="eastAsia"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lang w:val="en-US" w:eastAsia="zh-CN" w:bidi="ar-SA"/>
              </w:rPr>
              <w:t>0.005</w:t>
            </w:r>
            <w:r>
              <w:rPr>
                <w:rFonts w:hint="eastAsia" w:ascii="Times New Roman" w:hAnsi="Times New Roman" w:eastAsia="宋体" w:cs="Times New Roman"/>
                <w:b w:val="0"/>
                <w:bCs/>
                <w:color w:val="000000"/>
                <w:sz w:val="21"/>
                <w:szCs w:val="21"/>
                <w:highlight w:val="none"/>
                <w:lang w:val="en-US" w:eastAsia="zh-CN" w:bidi="ar-SA"/>
              </w:rPr>
              <w:t>t/a</w:t>
            </w:r>
          </w:p>
        </w:tc>
      </w:tr>
      <w:tr w14:paraId="705536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restart"/>
            <w:noWrap w:val="0"/>
            <w:vAlign w:val="center"/>
          </w:tcPr>
          <w:p w14:paraId="27FF7388">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废水</w:t>
            </w:r>
          </w:p>
        </w:tc>
        <w:tc>
          <w:tcPr>
            <w:tcW w:w="576" w:type="dxa"/>
            <w:noWrap w:val="0"/>
            <w:vAlign w:val="center"/>
          </w:tcPr>
          <w:p w14:paraId="7BFA5EC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597" w:type="dxa"/>
            <w:noWrap w:val="0"/>
            <w:vAlign w:val="center"/>
          </w:tcPr>
          <w:p w14:paraId="737E9674">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441" w:type="dxa"/>
            <w:noWrap w:val="0"/>
            <w:vAlign w:val="center"/>
          </w:tcPr>
          <w:p w14:paraId="428782F6">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6C45E570">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2882CFF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620" w:type="dxa"/>
            <w:noWrap w:val="0"/>
            <w:vAlign w:val="center"/>
          </w:tcPr>
          <w:p w14:paraId="4C751CC4">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580B6F0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33" w:type="dxa"/>
            <w:noWrap w:val="0"/>
            <w:vAlign w:val="center"/>
          </w:tcPr>
          <w:p w14:paraId="1834DE3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r>
      <w:tr w14:paraId="5BD82D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center"/>
          </w:tcPr>
          <w:p w14:paraId="6A5E4DE0">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576" w:type="dxa"/>
            <w:noWrap w:val="0"/>
            <w:vAlign w:val="center"/>
          </w:tcPr>
          <w:p w14:paraId="10FCF97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597" w:type="dxa"/>
            <w:noWrap w:val="0"/>
            <w:vAlign w:val="center"/>
          </w:tcPr>
          <w:p w14:paraId="5439CA77">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441" w:type="dxa"/>
            <w:noWrap w:val="0"/>
            <w:vAlign w:val="center"/>
          </w:tcPr>
          <w:p w14:paraId="7593F58E">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519D411A">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36A3691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620" w:type="dxa"/>
            <w:noWrap w:val="0"/>
            <w:vAlign w:val="center"/>
          </w:tcPr>
          <w:p w14:paraId="063823EA">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1E019B6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33" w:type="dxa"/>
            <w:noWrap w:val="0"/>
            <w:vAlign w:val="center"/>
          </w:tcPr>
          <w:p w14:paraId="5D35C4D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r>
      <w:tr w14:paraId="081A4E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restart"/>
            <w:noWrap w:val="0"/>
            <w:vAlign w:val="center"/>
          </w:tcPr>
          <w:p w14:paraId="2E7C485C">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一般工业</w:t>
            </w:r>
          </w:p>
          <w:p w14:paraId="6335E130">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固体废物</w:t>
            </w:r>
          </w:p>
        </w:tc>
        <w:tc>
          <w:tcPr>
            <w:tcW w:w="576" w:type="dxa"/>
            <w:noWrap w:val="0"/>
            <w:vAlign w:val="center"/>
          </w:tcPr>
          <w:p w14:paraId="2D0BE337">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生活垃圾</w:t>
            </w:r>
          </w:p>
        </w:tc>
        <w:tc>
          <w:tcPr>
            <w:tcW w:w="597" w:type="dxa"/>
            <w:noWrap w:val="0"/>
            <w:vAlign w:val="center"/>
          </w:tcPr>
          <w:p w14:paraId="2D09FA2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441" w:type="dxa"/>
            <w:noWrap w:val="0"/>
            <w:vAlign w:val="center"/>
          </w:tcPr>
          <w:p w14:paraId="7F50B8BA">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5890EDD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7526A52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12</w:t>
            </w:r>
            <w:r>
              <w:rPr>
                <w:rFonts w:ascii="Times New Roman" w:hAnsi="Times New Roman" w:eastAsia="宋体" w:cs="Times New Roman"/>
                <w:color w:val="000000"/>
                <w:spacing w:val="-4"/>
                <w:sz w:val="21"/>
                <w:szCs w:val="21"/>
                <w:highlight w:val="none"/>
                <w:lang w:val="en-US" w:eastAsia="zh-CN"/>
              </w:rPr>
              <w:t>t/a</w:t>
            </w:r>
          </w:p>
        </w:tc>
        <w:tc>
          <w:tcPr>
            <w:tcW w:w="620" w:type="dxa"/>
            <w:noWrap w:val="0"/>
            <w:vAlign w:val="center"/>
          </w:tcPr>
          <w:p w14:paraId="4FD296FF">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0DA8470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12</w:t>
            </w:r>
            <w:r>
              <w:rPr>
                <w:rFonts w:ascii="Times New Roman" w:hAnsi="Times New Roman" w:eastAsia="宋体" w:cs="Times New Roman"/>
                <w:color w:val="000000"/>
                <w:spacing w:val="-4"/>
                <w:sz w:val="21"/>
                <w:szCs w:val="21"/>
                <w:highlight w:val="none"/>
                <w:lang w:val="en-US" w:eastAsia="zh-CN"/>
              </w:rPr>
              <w:t>t/a</w:t>
            </w:r>
          </w:p>
        </w:tc>
        <w:tc>
          <w:tcPr>
            <w:tcW w:w="1333" w:type="dxa"/>
            <w:noWrap w:val="0"/>
            <w:vAlign w:val="center"/>
          </w:tcPr>
          <w:p w14:paraId="05B3C36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12</w:t>
            </w:r>
            <w:r>
              <w:rPr>
                <w:rFonts w:ascii="Times New Roman" w:hAnsi="Times New Roman" w:eastAsia="宋体" w:cs="Times New Roman"/>
                <w:color w:val="000000"/>
                <w:spacing w:val="-4"/>
                <w:sz w:val="21"/>
                <w:szCs w:val="21"/>
                <w:highlight w:val="none"/>
                <w:lang w:val="en-US" w:eastAsia="zh-CN"/>
              </w:rPr>
              <w:t>t/a</w:t>
            </w:r>
          </w:p>
        </w:tc>
      </w:tr>
      <w:tr w14:paraId="469342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center"/>
          </w:tcPr>
          <w:p w14:paraId="6056C4C9">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576" w:type="dxa"/>
            <w:noWrap w:val="0"/>
            <w:vAlign w:val="center"/>
          </w:tcPr>
          <w:p w14:paraId="3FCFAB3A">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化粪池污泥</w:t>
            </w:r>
          </w:p>
        </w:tc>
        <w:tc>
          <w:tcPr>
            <w:tcW w:w="597" w:type="dxa"/>
            <w:noWrap w:val="0"/>
            <w:vAlign w:val="center"/>
          </w:tcPr>
          <w:p w14:paraId="2A64175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441" w:type="dxa"/>
            <w:noWrap w:val="0"/>
            <w:vAlign w:val="center"/>
          </w:tcPr>
          <w:p w14:paraId="54E16068">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26F3855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3557A22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0.144</w:t>
            </w:r>
            <w:r>
              <w:rPr>
                <w:rFonts w:ascii="Times New Roman" w:hAnsi="Times New Roman" w:eastAsia="宋体" w:cs="Times New Roman"/>
                <w:color w:val="000000"/>
                <w:spacing w:val="-4"/>
                <w:sz w:val="21"/>
                <w:szCs w:val="21"/>
                <w:highlight w:val="none"/>
                <w:lang w:val="en-US" w:eastAsia="zh-CN"/>
              </w:rPr>
              <w:t>t/a</w:t>
            </w:r>
          </w:p>
        </w:tc>
        <w:tc>
          <w:tcPr>
            <w:tcW w:w="620" w:type="dxa"/>
            <w:noWrap w:val="0"/>
            <w:vAlign w:val="center"/>
          </w:tcPr>
          <w:p w14:paraId="0DC3222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3F30CB1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0.144</w:t>
            </w:r>
            <w:r>
              <w:rPr>
                <w:rFonts w:ascii="Times New Roman" w:hAnsi="Times New Roman" w:eastAsia="宋体" w:cs="Times New Roman"/>
                <w:color w:val="000000"/>
                <w:spacing w:val="-4"/>
                <w:sz w:val="21"/>
                <w:szCs w:val="21"/>
                <w:highlight w:val="none"/>
                <w:lang w:val="en-US" w:eastAsia="zh-CN"/>
              </w:rPr>
              <w:t>t/a</w:t>
            </w:r>
          </w:p>
        </w:tc>
        <w:tc>
          <w:tcPr>
            <w:tcW w:w="1333" w:type="dxa"/>
            <w:noWrap w:val="0"/>
            <w:vAlign w:val="center"/>
          </w:tcPr>
          <w:p w14:paraId="3261E97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0.144</w:t>
            </w:r>
            <w:r>
              <w:rPr>
                <w:rFonts w:ascii="Times New Roman" w:hAnsi="Times New Roman" w:eastAsia="宋体" w:cs="Times New Roman"/>
                <w:color w:val="000000"/>
                <w:spacing w:val="-4"/>
                <w:sz w:val="21"/>
                <w:szCs w:val="21"/>
                <w:highlight w:val="none"/>
                <w:lang w:val="en-US" w:eastAsia="zh-CN"/>
              </w:rPr>
              <w:t>t/a</w:t>
            </w:r>
          </w:p>
        </w:tc>
      </w:tr>
      <w:tr w14:paraId="7E7176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center"/>
          </w:tcPr>
          <w:p w14:paraId="624D9332">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743" w:type="dxa"/>
            <w:noWrap w:val="0"/>
            <w:vAlign w:val="center"/>
          </w:tcPr>
          <w:p w14:paraId="75F3983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边角料</w:t>
            </w:r>
          </w:p>
        </w:tc>
        <w:tc>
          <w:tcPr>
            <w:tcW w:w="1802" w:type="dxa"/>
            <w:noWrap w:val="0"/>
            <w:vAlign w:val="center"/>
          </w:tcPr>
          <w:p w14:paraId="07FF88A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1351" w:type="dxa"/>
            <w:noWrap w:val="0"/>
            <w:vAlign w:val="center"/>
          </w:tcPr>
          <w:p w14:paraId="5D12B35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802" w:type="dxa"/>
            <w:noWrap w:val="0"/>
            <w:vAlign w:val="center"/>
          </w:tcPr>
          <w:p w14:paraId="765369B4">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53" w:type="dxa"/>
            <w:noWrap w:val="0"/>
            <w:vAlign w:val="center"/>
          </w:tcPr>
          <w:p w14:paraId="4B523FA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923.2</w:t>
            </w:r>
          </w:p>
        </w:tc>
        <w:tc>
          <w:tcPr>
            <w:tcW w:w="1866" w:type="dxa"/>
            <w:noWrap w:val="0"/>
            <w:vAlign w:val="center"/>
          </w:tcPr>
          <w:p w14:paraId="5311C4C4">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22CE33E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923.2</w:t>
            </w:r>
          </w:p>
        </w:tc>
        <w:tc>
          <w:tcPr>
            <w:tcW w:w="1333" w:type="dxa"/>
            <w:noWrap w:val="0"/>
            <w:vAlign w:val="center"/>
          </w:tcPr>
          <w:p w14:paraId="13D4AFA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bidi="ar-SA"/>
              </w:rPr>
              <w:t>923.2</w:t>
            </w:r>
          </w:p>
        </w:tc>
      </w:tr>
      <w:tr w14:paraId="2F680B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4" w:hRule="atLeast"/>
          <w:jc w:val="center"/>
        </w:trPr>
        <w:tc>
          <w:tcPr>
            <w:tcW w:w="470" w:type="dxa"/>
            <w:vMerge w:val="continue"/>
            <w:noWrap w:val="0"/>
            <w:vAlign w:val="top"/>
          </w:tcPr>
          <w:p w14:paraId="42227C40">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514768A0">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不合格产品</w:t>
            </w:r>
          </w:p>
        </w:tc>
        <w:tc>
          <w:tcPr>
            <w:tcW w:w="1757" w:type="dxa"/>
            <w:noWrap w:val="0"/>
            <w:vAlign w:val="center"/>
          </w:tcPr>
          <w:p w14:paraId="3A4B012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1304" w:type="dxa"/>
            <w:noWrap w:val="0"/>
            <w:vAlign w:val="top"/>
          </w:tcPr>
          <w:p w14:paraId="426612C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top"/>
          </w:tcPr>
          <w:p w14:paraId="59E6C95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7F8808F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10t/a</w:t>
            </w:r>
          </w:p>
        </w:tc>
        <w:tc>
          <w:tcPr>
            <w:tcW w:w="1825" w:type="dxa"/>
            <w:noWrap w:val="0"/>
            <w:vAlign w:val="top"/>
          </w:tcPr>
          <w:p w14:paraId="3390F67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6868112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10t/a</w:t>
            </w:r>
          </w:p>
        </w:tc>
        <w:tc>
          <w:tcPr>
            <w:tcW w:w="1333" w:type="dxa"/>
            <w:noWrap w:val="0"/>
            <w:vAlign w:val="center"/>
          </w:tcPr>
          <w:p w14:paraId="734A4AE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10t/a</w:t>
            </w:r>
          </w:p>
        </w:tc>
      </w:tr>
      <w:tr w14:paraId="68FA08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top"/>
          </w:tcPr>
          <w:p w14:paraId="009E1EF8">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21DD325A">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除尘灰</w:t>
            </w:r>
          </w:p>
        </w:tc>
        <w:tc>
          <w:tcPr>
            <w:tcW w:w="1757" w:type="dxa"/>
            <w:noWrap w:val="0"/>
            <w:vAlign w:val="center"/>
          </w:tcPr>
          <w:p w14:paraId="2D4F4B0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1304" w:type="dxa"/>
            <w:noWrap w:val="0"/>
            <w:vAlign w:val="top"/>
          </w:tcPr>
          <w:p w14:paraId="2AC118D6">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top"/>
          </w:tcPr>
          <w:p w14:paraId="13E34A9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00A4548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19.885</w:t>
            </w:r>
            <w:r>
              <w:rPr>
                <w:rFonts w:ascii="Times New Roman" w:hAnsi="Times New Roman" w:eastAsia="宋体" w:cs="Times New Roman"/>
                <w:color w:val="000000"/>
                <w:spacing w:val="-4"/>
                <w:sz w:val="21"/>
                <w:szCs w:val="21"/>
                <w:highlight w:val="none"/>
                <w:lang w:val="en-US" w:eastAsia="zh-CN"/>
              </w:rPr>
              <w:t>t/a</w:t>
            </w:r>
          </w:p>
        </w:tc>
        <w:tc>
          <w:tcPr>
            <w:tcW w:w="1825" w:type="dxa"/>
            <w:noWrap w:val="0"/>
            <w:vAlign w:val="top"/>
          </w:tcPr>
          <w:p w14:paraId="4E32CC9F">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0BF7919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19.885</w:t>
            </w:r>
            <w:r>
              <w:rPr>
                <w:rFonts w:ascii="Times New Roman" w:hAnsi="Times New Roman" w:eastAsia="宋体" w:cs="Times New Roman"/>
                <w:color w:val="000000"/>
                <w:spacing w:val="-4"/>
                <w:sz w:val="21"/>
                <w:szCs w:val="21"/>
                <w:highlight w:val="none"/>
                <w:lang w:val="en-US" w:eastAsia="zh-CN"/>
              </w:rPr>
              <w:t>t/a</w:t>
            </w:r>
          </w:p>
        </w:tc>
        <w:tc>
          <w:tcPr>
            <w:tcW w:w="1333" w:type="dxa"/>
            <w:noWrap w:val="0"/>
            <w:vAlign w:val="center"/>
          </w:tcPr>
          <w:p w14:paraId="51AAB7C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19.885</w:t>
            </w:r>
            <w:r>
              <w:rPr>
                <w:rFonts w:ascii="Times New Roman" w:hAnsi="Times New Roman" w:eastAsia="宋体" w:cs="Times New Roman"/>
                <w:color w:val="000000"/>
                <w:spacing w:val="-4"/>
                <w:sz w:val="21"/>
                <w:szCs w:val="21"/>
                <w:highlight w:val="none"/>
                <w:lang w:val="en-US" w:eastAsia="zh-CN"/>
              </w:rPr>
              <w:t>t/a</w:t>
            </w:r>
          </w:p>
        </w:tc>
      </w:tr>
      <w:tr w14:paraId="7BD3F5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top"/>
          </w:tcPr>
          <w:p w14:paraId="146D5AA6">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5B20F5CF">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灰渣</w:t>
            </w:r>
          </w:p>
        </w:tc>
        <w:tc>
          <w:tcPr>
            <w:tcW w:w="1757" w:type="dxa"/>
            <w:noWrap w:val="0"/>
            <w:vAlign w:val="center"/>
          </w:tcPr>
          <w:p w14:paraId="50194C7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1304" w:type="dxa"/>
            <w:noWrap w:val="0"/>
            <w:vAlign w:val="top"/>
          </w:tcPr>
          <w:p w14:paraId="3E71B11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top"/>
          </w:tcPr>
          <w:p w14:paraId="5A3ACDFC">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58EB1F2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27t/a</w:t>
            </w:r>
          </w:p>
        </w:tc>
        <w:tc>
          <w:tcPr>
            <w:tcW w:w="1825" w:type="dxa"/>
            <w:noWrap w:val="0"/>
            <w:vAlign w:val="top"/>
          </w:tcPr>
          <w:p w14:paraId="2E1FA7F9">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67E8A32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27t/a</w:t>
            </w:r>
          </w:p>
        </w:tc>
        <w:tc>
          <w:tcPr>
            <w:tcW w:w="1333" w:type="dxa"/>
            <w:noWrap w:val="0"/>
            <w:vAlign w:val="center"/>
          </w:tcPr>
          <w:p w14:paraId="645277F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bidi="ar-SA"/>
              </w:rPr>
              <w:t>27t/a</w:t>
            </w:r>
          </w:p>
        </w:tc>
      </w:tr>
      <w:tr w14:paraId="4B87F6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top"/>
          </w:tcPr>
          <w:p w14:paraId="3A63EFBD">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45364A7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废包装袋</w:t>
            </w:r>
          </w:p>
        </w:tc>
        <w:tc>
          <w:tcPr>
            <w:tcW w:w="1757" w:type="dxa"/>
            <w:noWrap w:val="0"/>
            <w:vAlign w:val="center"/>
          </w:tcPr>
          <w:p w14:paraId="1ECCB16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1304" w:type="dxa"/>
            <w:noWrap w:val="0"/>
            <w:vAlign w:val="top"/>
          </w:tcPr>
          <w:p w14:paraId="7F2D456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top"/>
          </w:tcPr>
          <w:p w14:paraId="0780894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1A46259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0.1</w:t>
            </w:r>
            <w:r>
              <w:rPr>
                <w:rFonts w:ascii="Times New Roman" w:hAnsi="Times New Roman" w:eastAsia="宋体" w:cs="Times New Roman"/>
                <w:color w:val="000000"/>
                <w:spacing w:val="-4"/>
                <w:sz w:val="21"/>
                <w:szCs w:val="21"/>
                <w:highlight w:val="none"/>
                <w:lang w:val="en-US" w:eastAsia="zh-CN"/>
              </w:rPr>
              <w:t>t/a</w:t>
            </w:r>
          </w:p>
        </w:tc>
        <w:tc>
          <w:tcPr>
            <w:tcW w:w="1825" w:type="dxa"/>
            <w:noWrap w:val="0"/>
            <w:vAlign w:val="top"/>
          </w:tcPr>
          <w:p w14:paraId="03435D0A">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4651A52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0.1</w:t>
            </w:r>
            <w:r>
              <w:rPr>
                <w:rFonts w:ascii="Times New Roman" w:hAnsi="Times New Roman" w:eastAsia="宋体" w:cs="Times New Roman"/>
                <w:color w:val="000000"/>
                <w:spacing w:val="-4"/>
                <w:sz w:val="21"/>
                <w:szCs w:val="21"/>
                <w:highlight w:val="none"/>
                <w:lang w:val="en-US" w:eastAsia="zh-CN"/>
              </w:rPr>
              <w:t>t/a</w:t>
            </w:r>
          </w:p>
        </w:tc>
        <w:tc>
          <w:tcPr>
            <w:tcW w:w="1333" w:type="dxa"/>
            <w:noWrap w:val="0"/>
            <w:vAlign w:val="center"/>
          </w:tcPr>
          <w:p w14:paraId="4090D09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0.1</w:t>
            </w:r>
            <w:r>
              <w:rPr>
                <w:rFonts w:ascii="Times New Roman" w:hAnsi="Times New Roman" w:eastAsia="宋体" w:cs="Times New Roman"/>
                <w:color w:val="000000"/>
                <w:spacing w:val="-4"/>
                <w:sz w:val="21"/>
                <w:szCs w:val="21"/>
                <w:highlight w:val="none"/>
                <w:lang w:val="en-US" w:eastAsia="zh-CN"/>
              </w:rPr>
              <w:t>t/a</w:t>
            </w:r>
          </w:p>
        </w:tc>
      </w:tr>
      <w:tr w14:paraId="45A355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restart"/>
            <w:noWrap w:val="0"/>
            <w:vAlign w:val="top"/>
          </w:tcPr>
          <w:p w14:paraId="699C7C66">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危险废物</w:t>
            </w:r>
          </w:p>
        </w:tc>
        <w:tc>
          <w:tcPr>
            <w:tcW w:w="1699" w:type="dxa"/>
            <w:noWrap w:val="0"/>
            <w:vAlign w:val="center"/>
          </w:tcPr>
          <w:p w14:paraId="36590E74">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废活性炭</w:t>
            </w:r>
          </w:p>
        </w:tc>
        <w:tc>
          <w:tcPr>
            <w:tcW w:w="1757" w:type="dxa"/>
            <w:noWrap w:val="0"/>
            <w:vAlign w:val="top"/>
          </w:tcPr>
          <w:p w14:paraId="0AB73CE6">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04" w:type="dxa"/>
            <w:noWrap w:val="0"/>
            <w:vAlign w:val="top"/>
          </w:tcPr>
          <w:p w14:paraId="7D12214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top"/>
          </w:tcPr>
          <w:p w14:paraId="71515E04">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top"/>
          </w:tcPr>
          <w:p w14:paraId="74169DB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0.13</w:t>
            </w:r>
            <w:r>
              <w:rPr>
                <w:rFonts w:hint="eastAsia" w:ascii="Times New Roman" w:hAnsi="Times New Roman" w:eastAsia="宋体" w:cs="Times New Roman"/>
                <w:color w:val="000000"/>
                <w:spacing w:val="-4"/>
                <w:sz w:val="21"/>
                <w:szCs w:val="21"/>
                <w:highlight w:val="none"/>
                <w:lang w:val="en-US" w:eastAsia="zh-CN" w:bidi="ar-SA"/>
              </w:rPr>
              <w:t>t/a</w:t>
            </w:r>
          </w:p>
        </w:tc>
        <w:tc>
          <w:tcPr>
            <w:tcW w:w="1825" w:type="dxa"/>
            <w:noWrap w:val="0"/>
            <w:vAlign w:val="top"/>
          </w:tcPr>
          <w:p w14:paraId="19E3FD70">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top"/>
          </w:tcPr>
          <w:p w14:paraId="4BA82A7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0.13</w:t>
            </w:r>
            <w:r>
              <w:rPr>
                <w:rFonts w:hint="eastAsia" w:ascii="Times New Roman" w:hAnsi="Times New Roman" w:eastAsia="宋体" w:cs="Times New Roman"/>
                <w:color w:val="000000"/>
                <w:spacing w:val="-4"/>
                <w:sz w:val="21"/>
                <w:szCs w:val="21"/>
                <w:highlight w:val="none"/>
                <w:lang w:val="en-US" w:eastAsia="zh-CN" w:bidi="ar-SA"/>
              </w:rPr>
              <w:t>t/a</w:t>
            </w:r>
          </w:p>
        </w:tc>
        <w:tc>
          <w:tcPr>
            <w:tcW w:w="1333" w:type="dxa"/>
            <w:noWrap w:val="0"/>
            <w:vAlign w:val="top"/>
          </w:tcPr>
          <w:p w14:paraId="7DD11A6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0.13</w:t>
            </w:r>
            <w:r>
              <w:rPr>
                <w:rFonts w:hint="eastAsia" w:ascii="Times New Roman" w:hAnsi="Times New Roman" w:eastAsia="宋体" w:cs="Times New Roman"/>
                <w:color w:val="000000"/>
                <w:spacing w:val="-4"/>
                <w:sz w:val="21"/>
                <w:szCs w:val="21"/>
                <w:highlight w:val="none"/>
                <w:lang w:val="en-US" w:eastAsia="zh-CN" w:bidi="ar-SA"/>
              </w:rPr>
              <w:t>t/a</w:t>
            </w:r>
          </w:p>
        </w:tc>
      </w:tr>
      <w:tr w14:paraId="38DB1B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top"/>
          </w:tcPr>
          <w:p w14:paraId="5B666A40">
            <w:pPr>
              <w:pStyle w:val="227"/>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1B5EBC08">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废机油</w:t>
            </w:r>
          </w:p>
        </w:tc>
        <w:tc>
          <w:tcPr>
            <w:tcW w:w="597" w:type="dxa"/>
            <w:noWrap w:val="0"/>
            <w:vAlign w:val="top"/>
          </w:tcPr>
          <w:p w14:paraId="151ED83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441" w:type="dxa"/>
            <w:noWrap w:val="0"/>
            <w:vAlign w:val="top"/>
          </w:tcPr>
          <w:p w14:paraId="2DEC033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597" w:type="dxa"/>
            <w:noWrap w:val="0"/>
            <w:vAlign w:val="top"/>
          </w:tcPr>
          <w:p w14:paraId="1264FA3B">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608" w:type="dxa"/>
            <w:noWrap w:val="0"/>
            <w:vAlign w:val="top"/>
          </w:tcPr>
          <w:p w14:paraId="0B1F55B8">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0.1</w:t>
            </w:r>
            <w:r>
              <w:rPr>
                <w:rFonts w:hint="eastAsia" w:ascii="Times New Roman" w:hAnsi="Times New Roman" w:eastAsia="宋体" w:cs="Times New Roman"/>
                <w:color w:val="000000"/>
                <w:spacing w:val="-4"/>
                <w:sz w:val="21"/>
                <w:szCs w:val="21"/>
                <w:highlight w:val="none"/>
                <w:lang w:val="en-US" w:eastAsia="zh-CN" w:bidi="ar-SA"/>
              </w:rPr>
              <w:t>t/a</w:t>
            </w:r>
          </w:p>
        </w:tc>
        <w:tc>
          <w:tcPr>
            <w:tcW w:w="1825" w:type="dxa"/>
            <w:noWrap w:val="0"/>
            <w:vAlign w:val="top"/>
          </w:tcPr>
          <w:p w14:paraId="54C4CB4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2029" w:type="dxa"/>
            <w:noWrap w:val="0"/>
            <w:vAlign w:val="top"/>
          </w:tcPr>
          <w:p w14:paraId="2F1B557F">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0.1</w:t>
            </w:r>
            <w:r>
              <w:rPr>
                <w:rFonts w:hint="eastAsia" w:ascii="Times New Roman" w:hAnsi="Times New Roman" w:eastAsia="宋体" w:cs="Times New Roman"/>
                <w:color w:val="000000"/>
                <w:spacing w:val="-4"/>
                <w:sz w:val="21"/>
                <w:szCs w:val="21"/>
                <w:highlight w:val="none"/>
                <w:lang w:val="en-US" w:eastAsia="zh-CN" w:bidi="ar-SA"/>
              </w:rPr>
              <w:t>t/a</w:t>
            </w:r>
          </w:p>
        </w:tc>
        <w:tc>
          <w:tcPr>
            <w:tcW w:w="1333" w:type="dxa"/>
            <w:noWrap w:val="0"/>
            <w:vAlign w:val="top"/>
          </w:tcPr>
          <w:p w14:paraId="2B04901F">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0.1</w:t>
            </w:r>
            <w:r>
              <w:rPr>
                <w:rFonts w:hint="eastAsia" w:ascii="Times New Roman" w:hAnsi="Times New Roman" w:eastAsia="宋体" w:cs="Times New Roman"/>
                <w:color w:val="000000"/>
                <w:spacing w:val="-4"/>
                <w:sz w:val="21"/>
                <w:szCs w:val="21"/>
                <w:highlight w:val="none"/>
                <w:lang w:val="en-US" w:eastAsia="zh-CN" w:bidi="ar-SA"/>
              </w:rPr>
              <w:t>t/a</w:t>
            </w:r>
          </w:p>
        </w:tc>
      </w:tr>
    </w:tbl>
    <w:p w14:paraId="00CDB31D">
      <w:pPr>
        <w:pStyle w:val="227"/>
        <w:keepNext w:val="0"/>
        <w:keepLines w:val="0"/>
        <w:pageBreakBefore w:val="0"/>
        <w:jc w:val="left"/>
        <w:outlineLvl w:val="9"/>
        <w:rPr>
          <w:rFonts w:ascii="Times New Roman" w:hAnsi="Times New Roman" w:eastAsia="宋体" w:cs="Times New Roman"/>
          <w:color w:val="000000"/>
          <w:spacing w:val="-6"/>
          <w:szCs w:val="21"/>
          <w:highlight w:val="none"/>
        </w:rPr>
      </w:pPr>
      <w:r>
        <w:rPr>
          <w:rFonts w:ascii="Times New Roman" w:hAnsi="Times New Roman" w:eastAsia="宋体" w:cs="Times New Roman"/>
          <w:color w:val="000000"/>
          <w:szCs w:val="21"/>
          <w:highlight w:val="none"/>
        </w:rPr>
        <w:t>注：</w:t>
      </w:r>
      <w:r>
        <w:rPr>
          <w:rFonts w:ascii="Times New Roman" w:hAnsi="Times New Roman" w:eastAsia="宋体" w:cs="Times New Roman"/>
          <w:color w:val="000000"/>
          <w:spacing w:val="-16"/>
          <w:szCs w:val="21"/>
          <w:highlight w:val="none"/>
        </w:rPr>
        <w:fldChar w:fldCharType="begin"/>
      </w:r>
      <w:r>
        <w:rPr>
          <w:rFonts w:ascii="Times New Roman" w:hAnsi="Times New Roman" w:eastAsia="宋体" w:cs="Times New Roman"/>
          <w:color w:val="000000"/>
          <w:spacing w:val="-16"/>
          <w:szCs w:val="21"/>
          <w:highlight w:val="none"/>
        </w:rPr>
        <w:instrText xml:space="preserve"> = 6 \* GB3 \* MERGEFORMAT </w:instrText>
      </w:r>
      <w:r>
        <w:rPr>
          <w:rFonts w:ascii="Times New Roman" w:hAnsi="Times New Roman" w:eastAsia="宋体" w:cs="Times New Roman"/>
          <w:color w:val="000000"/>
          <w:spacing w:val="-16"/>
          <w:szCs w:val="21"/>
          <w:highlight w:val="none"/>
        </w:rPr>
        <w:fldChar w:fldCharType="separate"/>
      </w:r>
      <w:r>
        <w:rPr>
          <w:rFonts w:ascii="Times New Roman" w:hAnsi="Times New Roman" w:eastAsia="宋体" w:cs="Times New Roman"/>
          <w:color w:val="000000"/>
          <w:szCs w:val="21"/>
          <w:highlight w:val="none"/>
        </w:rPr>
        <w:t>⑥</w:t>
      </w:r>
      <w:r>
        <w:rPr>
          <w:rFonts w:ascii="Times New Roman" w:hAnsi="Times New Roman" w:eastAsia="宋体" w:cs="Times New Roman"/>
          <w:color w:val="000000"/>
          <w:spacing w:val="-16"/>
          <w:szCs w:val="21"/>
          <w:highlight w:val="none"/>
        </w:rPr>
        <w:fldChar w:fldCharType="end"/>
      </w:r>
      <w:r>
        <w:rPr>
          <w:rFonts w:ascii="Times New Roman" w:hAnsi="Times New Roman" w:eastAsia="宋体" w:cs="Times New Roman"/>
          <w:color w:val="000000"/>
          <w:spacing w:val="-1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1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①</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3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③</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4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④</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16"/>
          <w:szCs w:val="21"/>
          <w:highlight w:val="none"/>
        </w:rPr>
        <w:fldChar w:fldCharType="begin"/>
      </w:r>
      <w:r>
        <w:rPr>
          <w:rFonts w:ascii="Times New Roman" w:hAnsi="Times New Roman" w:eastAsia="宋体" w:cs="Times New Roman"/>
          <w:color w:val="000000"/>
          <w:spacing w:val="-16"/>
          <w:szCs w:val="21"/>
          <w:highlight w:val="none"/>
        </w:rPr>
        <w:instrText xml:space="preserve"> = 5 \* GB3 \* MERGEFORMAT </w:instrText>
      </w:r>
      <w:r>
        <w:rPr>
          <w:rFonts w:ascii="Times New Roman" w:hAnsi="Times New Roman" w:eastAsia="宋体" w:cs="Times New Roman"/>
          <w:color w:val="000000"/>
          <w:spacing w:val="-16"/>
          <w:szCs w:val="21"/>
          <w:highlight w:val="none"/>
        </w:rPr>
        <w:fldChar w:fldCharType="separate"/>
      </w:r>
      <w:r>
        <w:rPr>
          <w:rFonts w:ascii="Times New Roman" w:hAnsi="Times New Roman" w:eastAsia="宋体" w:cs="Times New Roman"/>
          <w:color w:val="000000"/>
          <w:szCs w:val="21"/>
          <w:highlight w:val="none"/>
        </w:rPr>
        <w:t>⑤</w:t>
      </w:r>
      <w:r>
        <w:rPr>
          <w:rFonts w:ascii="Times New Roman" w:hAnsi="Times New Roman" w:eastAsia="宋体" w:cs="Times New Roman"/>
          <w:color w:val="000000"/>
          <w:spacing w:val="-16"/>
          <w:szCs w:val="21"/>
          <w:highlight w:val="none"/>
        </w:rPr>
        <w:fldChar w:fldCharType="end"/>
      </w:r>
      <w:r>
        <w:rPr>
          <w:rFonts w:ascii="Times New Roman" w:hAnsi="Times New Roman" w:eastAsia="宋体" w:cs="Times New Roman"/>
          <w:color w:val="000000"/>
          <w:spacing w:val="-1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7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⑦</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16"/>
          <w:szCs w:val="21"/>
          <w:highlight w:val="none"/>
        </w:rPr>
        <w:fldChar w:fldCharType="begin"/>
      </w:r>
      <w:r>
        <w:rPr>
          <w:rFonts w:ascii="Times New Roman" w:hAnsi="Times New Roman" w:eastAsia="宋体" w:cs="Times New Roman"/>
          <w:color w:val="000000"/>
          <w:spacing w:val="-16"/>
          <w:szCs w:val="21"/>
          <w:highlight w:val="none"/>
        </w:rPr>
        <w:instrText xml:space="preserve"> = 6 \* GB3 \* MERGEFORMAT </w:instrText>
      </w:r>
      <w:r>
        <w:rPr>
          <w:rFonts w:ascii="Times New Roman" w:hAnsi="Times New Roman" w:eastAsia="宋体" w:cs="Times New Roman"/>
          <w:color w:val="000000"/>
          <w:spacing w:val="-16"/>
          <w:szCs w:val="21"/>
          <w:highlight w:val="none"/>
        </w:rPr>
        <w:fldChar w:fldCharType="separate"/>
      </w:r>
      <w:r>
        <w:rPr>
          <w:rFonts w:ascii="Times New Roman" w:hAnsi="Times New Roman" w:eastAsia="宋体" w:cs="Times New Roman"/>
          <w:color w:val="000000"/>
          <w:szCs w:val="21"/>
          <w:highlight w:val="none"/>
        </w:rPr>
        <w:t>⑥</w:t>
      </w:r>
      <w:r>
        <w:rPr>
          <w:rFonts w:ascii="Times New Roman" w:hAnsi="Times New Roman" w:eastAsia="宋体" w:cs="Times New Roman"/>
          <w:color w:val="000000"/>
          <w:spacing w:val="-16"/>
          <w:szCs w:val="21"/>
          <w:highlight w:val="none"/>
        </w:rPr>
        <w:fldChar w:fldCharType="end"/>
      </w:r>
      <w:r>
        <w:rPr>
          <w:rFonts w:ascii="Times New Roman" w:hAnsi="Times New Roman" w:eastAsia="宋体" w:cs="Times New Roman"/>
          <w:color w:val="000000"/>
          <w:spacing w:val="-1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1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①</w:t>
      </w:r>
      <w:r>
        <w:rPr>
          <w:rFonts w:ascii="Times New Roman" w:hAnsi="Times New Roman" w:eastAsia="宋体" w:cs="Times New Roman"/>
          <w:color w:val="000000"/>
          <w:spacing w:val="-6"/>
          <w:szCs w:val="21"/>
          <w:highlight w:val="none"/>
        </w:rPr>
        <w:fldChar w:fldCharType="end"/>
      </w:r>
    </w:p>
    <w:sectPr>
      <w:footerReference r:id="rId6" w:type="default"/>
      <w:pgSz w:w="16838" w:h="11906"/>
      <w:pgMar w:top="1134" w:right="1134" w:bottom="1134" w:left="1134" w:header="851" w:footer="851"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ˎ̥">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A8EA">
    <w:pPr>
      <w:pStyle w:val="20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606F">
    <w:pPr>
      <w:pStyle w:val="20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AA1">
    <w:pPr>
      <w:pStyle w:val="20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9CDCD10">
                          <w:pPr>
                            <w:pStyle w:val="203"/>
                          </w:pPr>
                          <w:r>
                            <w:fldChar w:fldCharType="begin"/>
                          </w:r>
                          <w:r>
                            <w:instrText xml:space="preserve"> PAGE  \* MERGEFORMAT </w:instrText>
                          </w:r>
                          <w:r>
                            <w:fldChar w:fldCharType="separate"/>
                          </w:r>
                          <w:r>
                            <w:t>1</w:t>
                          </w:r>
                          <w:r>
                            <w:fldChar w:fldCharType="end"/>
                          </w:r>
                        </w:p>
                        <w:p w14:paraId="3FFCA3A5"/>
                      </w:txbxContent>
                    </wps:txbx>
                    <wps:bodyPr wrap="none" lIns="0" tIns="0" rIns="0" bIns="0" upright="1">
                      <a:spAutoFit/>
                    </wps:bodyPr>
                  </wps:wsp>
                </a:graphicData>
              </a:graphic>
            </wp:anchor>
          </w:drawing>
        </mc:Choice>
        <mc:Fallback>
          <w:pict>
            <v:shape id="_x0000_s205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whOcYBAACoAwAADgAAAGRycy9lMm9Eb2MueG1srVNNi9swEL0X+h+E&#10;7o2dQEtq4iy7hJRCv2C350WW5VggaYRGiZ1/35Fsp+32sof6IOZLb+Y9jXd3ozXsogJqcDVfr0rO&#10;lJPQaneq+c+n47stZxiFa4UBp2p+Vcjv9m/f7AZfqQ30YFoVGIE4rAZf8z5GXxUFyl5ZgSvwylGy&#10;g2BFJDecijaIgdCtKTZl+aEYILQ+gFSIFD1MST4jhtcAQtdpqQ4gz1a5OKEGZUQkSthrj3yfp+06&#10;JeP3rkMVmak5MY35pCZkN+ks9jtRnYLwvZbzCOI1I7zgZIV21PQGdRBRsHPQ/0BZLQMgdHElwRYT&#10;kawIsViXL7R57IVXmQtJjf4mOv4/WPnt8iMw3dImcOaEpQd/Hkv6nnFTvv+Y9Bk8VlT26Kkwjg8w&#10;pto5jinYDF+hpYviHCGLMHbBJjGIHqNq0vp601qNkckEsd1styWlJOUWh1ALUS3XfcD4SYFlyah5&#10;oMfM8OLyBeNUupSkbg6O2hiKi8q4vwKEmSJFYpImnjjFsRlnGg20VyIy0B7U3NHac2Y+O5I5rcxi&#10;hMVoFuPsgz71NNo6z4X+nhQ46jxb6jXBzo3pATO7ednShvzp56rfP9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qjCE5xgEAAKgDAAAOAAAAAAAAAAEAIAAAAB4BAABkcnMvZTJvRG9jLnht&#10;bFBLBQYAAAAABgAGAFkBAABWBQAAAAA=&#10;">
              <v:fill on="f" focussize="0,0"/>
              <v:stroke on="f"/>
              <v:imagedata o:title=""/>
              <o:lock v:ext="edit" aspectratio="f"/>
              <v:textbox inset="0mm,0mm,0mm,0mm" style="mso-fit-shape-to-text:t;">
                <w:txbxContent>
                  <w:p w14:paraId="09CDCD10">
                    <w:pPr>
                      <w:pStyle w:val="203"/>
                    </w:pPr>
                    <w:r>
                      <w:fldChar w:fldCharType="begin"/>
                    </w:r>
                    <w:r>
                      <w:instrText xml:space="preserve"> PAGE  \* MERGEFORMAT </w:instrText>
                    </w:r>
                    <w:r>
                      <w:fldChar w:fldCharType="separate"/>
                    </w:r>
                    <w:r>
                      <w:t>1</w:t>
                    </w:r>
                    <w:r>
                      <w:fldChar w:fldCharType="end"/>
                    </w:r>
                  </w:p>
                  <w:p w14:paraId="3FFCA3A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645B">
    <w:pPr>
      <w:pStyle w:val="203"/>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6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011295">
                          <w:pPr>
                            <w:pStyle w:val="203"/>
                          </w:pPr>
                          <w:r>
                            <w:fldChar w:fldCharType="begin"/>
                          </w:r>
                          <w:r>
                            <w:instrText xml:space="preserve"> PAGE  \* MERGEFORMAT </w:instrText>
                          </w:r>
                          <w:r>
                            <w:fldChar w:fldCharType="separate"/>
                          </w:r>
                          <w:r>
                            <w:t>50</w:t>
                          </w:r>
                          <w:r>
                            <w:fldChar w:fldCharType="end"/>
                          </w:r>
                        </w:p>
                        <w:p w14:paraId="3D65B37C"/>
                      </w:txbxContent>
                    </wps:txbx>
                    <wps:bodyPr wrap="none" lIns="0" tIns="0" rIns="0" bIns="0" upright="1">
                      <a:spAutoFit/>
                    </wps:bodyPr>
                  </wps:wsp>
                </a:graphicData>
              </a:graphic>
            </wp:anchor>
          </w:drawing>
        </mc:Choice>
        <mc:Fallback>
          <w:pict>
            <v:shape id="_x0000_s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9/NIsUBAACoAwAADgAAAGRycy9lMm9Eb2MueG1srVNNi9swEL0X+h+E&#10;7o0dH5Zg4iwtIaXQL9j2vMiyHAskjdAosfPvO5LttN1e9lAfxGhm9Gbem/H+cbKGXVVADa7h203J&#10;mXISOu3ODf/54/RuxxlG4TphwKmG3xTyx8PbN/vR16qCAUynAiMQh/XoGz7E6OuiQDkoK3ADXjkK&#10;9hCsiHQN56ILYiR0a4qqLB+KEULnA0iFSN7jHOQLYngNIPS9luoI8mKVizNqUEZEooSD9sgPudu+&#10;VzJ+63tUkZmGE9OYTypCdpvO4rAX9TkIP2i5tCBe08ILTlZoR0XvUEcRBbsE/Q+U1TIAQh83Emwx&#10;E8mKEItt+UKbp0F4lbmQ1OjvouP/g5Vfr98D013DK86csDTw56mk7xmr8iHrM3qsKe3JU2KcPsBE&#10;W5N0S35Mznb8Ah09FJcIWYSpDzaJQfQYZZPWt7vWaopMJohdtduVFJIUWy+EWoh6fe4Dxo8KLEtG&#10;wwMNM8OL62eMc+qakqo5OGlj8kCN+8tBmMlTrB3PvcepnRYaLXQ3IjLSHjTc0dpzZj45kjmtzGqE&#10;1WhX4+KDPg/U2jb3hf49KXDSubdUa4ZdCtMAM7tl2dKG/HnPWb9/sMM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J/fzSLFAQAAqAMAAA4AAAAAAAAAAQAgAAAAHgEAAGRycy9lMm9Eb2MueG1s&#10;UEsFBgAAAAAGAAYAWQEAAFUFAAAAAA==&#10;">
              <v:fill on="f" focussize="0,0"/>
              <v:stroke on="f"/>
              <v:imagedata o:title=""/>
              <o:lock v:ext="edit" aspectratio="f"/>
              <v:textbox inset="0mm,0mm,0mm,0mm" style="mso-fit-shape-to-text:t;">
                <w:txbxContent>
                  <w:p w14:paraId="18011295">
                    <w:pPr>
                      <w:pStyle w:val="203"/>
                    </w:pPr>
                    <w:r>
                      <w:fldChar w:fldCharType="begin"/>
                    </w:r>
                    <w:r>
                      <w:instrText xml:space="preserve"> PAGE  \* MERGEFORMAT </w:instrText>
                    </w:r>
                    <w:r>
                      <w:fldChar w:fldCharType="separate"/>
                    </w:r>
                    <w:r>
                      <w:t>50</w:t>
                    </w:r>
                    <w:r>
                      <w:fldChar w:fldCharType="end"/>
                    </w:r>
                  </w:p>
                  <w:p w14:paraId="3D65B37C"/>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decimal"/>
      <w:suff w:val="space"/>
      <w:lvlText w:val="%1 "/>
      <w:lvlJc w:val="left"/>
      <w:pPr>
        <w:tabs>
          <w:tab w:val="left" w:pos="454"/>
        </w:tabs>
        <w:ind w:left="637" w:hanging="397"/>
      </w:pPr>
      <w:rPr>
        <w:rFonts w:ascii="Arial" w:hAnsi="Arial" w:eastAsia="黑体"/>
      </w:rPr>
    </w:lvl>
    <w:lvl w:ilvl="1" w:tentative="0">
      <w:start w:val="1"/>
      <w:numFmt w:val="decimal"/>
      <w:pStyle w:val="271"/>
      <w:suff w:val="space"/>
      <w:lvlText w:val="%1.%2"/>
      <w:lvlJc w:val="left"/>
      <w:pPr>
        <w:tabs>
          <w:tab w:val="left" w:pos="454"/>
        </w:tabs>
        <w:ind w:left="720" w:hanging="567"/>
      </w:pPr>
      <w:rPr>
        <w:rFonts w:ascii="Arial" w:hAnsi="Arial" w:eastAsia="黑体"/>
      </w:rPr>
    </w:lvl>
    <w:lvl w:ilvl="2" w:tentative="0">
      <w:start w:val="1"/>
      <w:numFmt w:val="decimal"/>
      <w:suff w:val="space"/>
      <w:lvlText w:val="%1.%2.%3 "/>
      <w:lvlJc w:val="left"/>
      <w:pPr>
        <w:ind w:left="0" w:firstLine="0"/>
      </w:pPr>
      <w:rPr>
        <w:rFonts w:ascii="Times New Roman" w:hAnsi="Times New Roman" w:eastAsia="黑体" w:cs="Times New Roman"/>
      </w:rPr>
    </w:lvl>
    <w:lvl w:ilvl="3" w:tentative="0">
      <w:start w:val="1"/>
      <w:numFmt w:val="decimal"/>
      <w:suff w:val="space"/>
      <w:lvlText w:val="%1.%2.%3.%4 "/>
      <w:lvlJc w:val="left"/>
      <w:pPr>
        <w:ind w:left="0" w:firstLine="0"/>
      </w:pPr>
      <w:rPr>
        <w:rFonts w:eastAsia="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
    <w:nsid w:val="59ADCABA"/>
    <w:multiLevelType w:val="multilevel"/>
    <w:tmpl w:val="59ADCABA"/>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D1561"/>
    <w:rsid w:val="064D4051"/>
    <w:rsid w:val="14087A92"/>
    <w:rsid w:val="42A153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uiPriority="39" w:semiHidden="0" w:name="toc 8"/>
    <w:lsdException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缩进1"/>
    <w:basedOn w:val="1"/>
    <w:next w:val="1"/>
    <w:qFormat/>
    <w:uiPriority w:val="0"/>
    <w:pPr>
      <w:ind w:firstLine="420"/>
    </w:pPr>
    <w:rPr>
      <w:sz w:val="21"/>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79"/>
    <w:semiHidden/>
    <w:unhideWhenUsed/>
    <w:qFormat/>
    <w:uiPriority w:val="99"/>
    <w:pPr>
      <w:spacing w:after="0" w:line="240" w:lineRule="auto"/>
    </w:pPr>
    <w:rPr>
      <w:sz w:val="20"/>
    </w:rPr>
  </w:style>
  <w:style w:type="paragraph" w:styleId="18">
    <w:name w:val="footer"/>
    <w:basedOn w:val="1"/>
    <w:link w:val="52"/>
    <w:unhideWhenUsed/>
    <w:qFormat/>
    <w:uiPriority w:val="99"/>
    <w:pPr>
      <w:tabs>
        <w:tab w:val="center" w:pos="7143"/>
        <w:tab w:val="right" w:pos="14287"/>
      </w:tabs>
      <w:spacing w:after="0" w:line="240" w:lineRule="auto"/>
    </w:pPr>
  </w:style>
  <w:style w:type="paragraph" w:styleId="19">
    <w:name w:val="header"/>
    <w:basedOn w:val="1"/>
    <w:link w:val="50"/>
    <w:unhideWhenUsed/>
    <w:qFormat/>
    <w:uiPriority w:val="99"/>
    <w:pPr>
      <w:tabs>
        <w:tab w:val="center" w:pos="7143"/>
        <w:tab w:val="right" w:pos="14287"/>
      </w:tabs>
      <w:spacing w:after="0" w:line="240" w:lineRule="auto"/>
    </w:p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5"/>
    <w:qFormat/>
    <w:uiPriority w:val="11"/>
    <w:pPr>
      <w:spacing w:before="200" w:after="200"/>
    </w:pPr>
    <w:rPr>
      <w:sz w:val="24"/>
      <w:szCs w:val="24"/>
    </w:rPr>
  </w:style>
  <w:style w:type="paragraph" w:styleId="23">
    <w:name w:val="footnote text"/>
    <w:basedOn w:val="1"/>
    <w:link w:val="178"/>
    <w:semiHidden/>
    <w:unhideWhenUsed/>
    <w:qFormat/>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4"/>
    <w:qFormat/>
    <w:uiPriority w:val="10"/>
    <w:pPr>
      <w:spacing w:before="300" w:after="200"/>
      <w:contextualSpacing/>
    </w:pPr>
    <w:rPr>
      <w:sz w:val="48"/>
      <w:szCs w:val="48"/>
    </w:rPr>
  </w:style>
  <w:style w:type="table" w:styleId="3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rPr>
  </w:style>
  <w:style w:type="character" w:styleId="34">
    <w:name w:val="footnote reference"/>
    <w:unhideWhenUsed/>
    <w:uiPriority w:val="99"/>
    <w:rPr>
      <w:vertAlign w:val="superscript"/>
    </w:rPr>
  </w:style>
  <w:style w:type="character" w:customStyle="1" w:styleId="35">
    <w:name w:val="Heading 1 Char"/>
    <w:link w:val="3"/>
    <w:uiPriority w:val="9"/>
    <w:rPr>
      <w:rFonts w:ascii="等线" w:hAnsi="等线" w:eastAsia="等线" w:cs="等线"/>
      <w:sz w:val="40"/>
      <w:szCs w:val="40"/>
    </w:rPr>
  </w:style>
  <w:style w:type="character" w:customStyle="1" w:styleId="36">
    <w:name w:val="Heading 2 Char"/>
    <w:link w:val="4"/>
    <w:qFormat/>
    <w:uiPriority w:val="9"/>
    <w:rPr>
      <w:rFonts w:ascii="等线" w:hAnsi="等线" w:eastAsia="等线" w:cs="等线"/>
      <w:sz w:val="34"/>
    </w:rPr>
  </w:style>
  <w:style w:type="character" w:customStyle="1" w:styleId="37">
    <w:name w:val="Heading 3 Char"/>
    <w:link w:val="5"/>
    <w:qFormat/>
    <w:uiPriority w:val="9"/>
    <w:rPr>
      <w:rFonts w:ascii="等线" w:hAnsi="等线" w:eastAsia="等线" w:cs="等线"/>
      <w:sz w:val="30"/>
      <w:szCs w:val="30"/>
    </w:rPr>
  </w:style>
  <w:style w:type="character" w:customStyle="1" w:styleId="38">
    <w:name w:val="Heading 4 Char"/>
    <w:link w:val="6"/>
    <w:uiPriority w:val="9"/>
    <w:rPr>
      <w:rFonts w:ascii="等线" w:hAnsi="等线" w:eastAsia="等线" w:cs="等线"/>
      <w:b/>
      <w:bCs/>
      <w:sz w:val="26"/>
      <w:szCs w:val="26"/>
    </w:rPr>
  </w:style>
  <w:style w:type="character" w:customStyle="1" w:styleId="39">
    <w:name w:val="Heading 5 Char"/>
    <w:link w:val="7"/>
    <w:uiPriority w:val="9"/>
    <w:rPr>
      <w:rFonts w:ascii="等线" w:hAnsi="等线" w:eastAsia="等线" w:cs="等线"/>
      <w:b/>
      <w:bCs/>
      <w:sz w:val="24"/>
      <w:szCs w:val="24"/>
    </w:rPr>
  </w:style>
  <w:style w:type="character" w:customStyle="1" w:styleId="40">
    <w:name w:val="Heading 6 Char"/>
    <w:link w:val="8"/>
    <w:qFormat/>
    <w:uiPriority w:val="9"/>
    <w:rPr>
      <w:rFonts w:ascii="等线" w:hAnsi="等线" w:eastAsia="等线" w:cs="等线"/>
      <w:b/>
      <w:bCs/>
      <w:sz w:val="22"/>
      <w:szCs w:val="22"/>
    </w:rPr>
  </w:style>
  <w:style w:type="character" w:customStyle="1" w:styleId="41">
    <w:name w:val="Heading 7 Char"/>
    <w:link w:val="9"/>
    <w:qFormat/>
    <w:uiPriority w:val="9"/>
    <w:rPr>
      <w:rFonts w:ascii="等线" w:hAnsi="等线" w:eastAsia="等线" w:cs="等线"/>
      <w:b/>
      <w:bCs/>
      <w:i/>
      <w:iCs/>
      <w:sz w:val="22"/>
      <w:szCs w:val="22"/>
    </w:rPr>
  </w:style>
  <w:style w:type="character" w:customStyle="1" w:styleId="42">
    <w:name w:val="Heading 8 Char"/>
    <w:link w:val="10"/>
    <w:qFormat/>
    <w:uiPriority w:val="9"/>
    <w:rPr>
      <w:rFonts w:ascii="等线" w:hAnsi="等线" w:eastAsia="等线" w:cs="等线"/>
      <w:i/>
      <w:iCs/>
      <w:sz w:val="22"/>
      <w:szCs w:val="22"/>
    </w:rPr>
  </w:style>
  <w:style w:type="character" w:customStyle="1" w:styleId="43">
    <w:name w:val="Heading 9 Char"/>
    <w:link w:val="11"/>
    <w:qFormat/>
    <w:uiPriority w:val="9"/>
    <w:rPr>
      <w:rFonts w:ascii="等线" w:hAnsi="等线" w:eastAsia="等线" w:cs="等线"/>
      <w:i/>
      <w:iCs/>
      <w:sz w:val="21"/>
      <w:szCs w:val="21"/>
    </w:rPr>
  </w:style>
  <w:style w:type="character" w:customStyle="1" w:styleId="44">
    <w:name w:val="Title Char"/>
    <w:link w:val="28"/>
    <w:qFormat/>
    <w:uiPriority w:val="10"/>
    <w:rPr>
      <w:sz w:val="48"/>
      <w:szCs w:val="48"/>
    </w:rPr>
  </w:style>
  <w:style w:type="character" w:customStyle="1" w:styleId="45">
    <w:name w:val="Subtitle Char"/>
    <w:link w:val="22"/>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link w:val="19"/>
    <w:qFormat/>
    <w:uiPriority w:val="99"/>
  </w:style>
  <w:style w:type="character" w:customStyle="1" w:styleId="51">
    <w:name w:val="Footer Char"/>
    <w:link w:val="18"/>
    <w:qFormat/>
    <w:uiPriority w:val="99"/>
  </w:style>
  <w:style w:type="character" w:customStyle="1" w:styleId="52">
    <w:name w:val="Caption Char"/>
    <w:link w:val="18"/>
    <w:qFormat/>
    <w:uiPriority w:val="99"/>
  </w:style>
  <w:style w:type="table" w:customStyle="1" w:styleId="53">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4">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5">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6">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1">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2">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3">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4">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5">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6">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8">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4">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5">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6">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7">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8">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9">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0">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1">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2">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3">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4">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5">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6">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7">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8">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89">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0">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1">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2">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3">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4">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5">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6">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7">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8">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9">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0">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1">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2">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3">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4">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5">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6">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7">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08">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9">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0">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1">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2">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3">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4">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5">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6">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7">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8">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9">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0">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1">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2">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3">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4">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5">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6">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8">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9">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0">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1">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2">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3">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4">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5">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6">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7">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8">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39">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0">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1">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2">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3">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4">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5">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6">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7">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8">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9">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0">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1">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2">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3">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4">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5">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6">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7">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8">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9">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0">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1">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2">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3">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4">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5">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6">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7">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8">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9">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0">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1">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2">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3">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4">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5">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7">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8">
    <w:name w:val="Footnote Text Char"/>
    <w:link w:val="23"/>
    <w:uiPriority w:val="99"/>
    <w:rPr>
      <w:sz w:val="18"/>
    </w:rPr>
  </w:style>
  <w:style w:type="character" w:customStyle="1" w:styleId="179">
    <w:name w:val="Endnote Text Char"/>
    <w:link w:val="17"/>
    <w:uiPriority w:val="99"/>
    <w:rPr>
      <w:sz w:val="20"/>
    </w:rPr>
  </w:style>
  <w:style w:type="paragraph" w:customStyle="1" w:styleId="180">
    <w:name w:val="TOC Heading"/>
    <w:unhideWhenUsed/>
    <w:uiPriority w:val="39"/>
    <w:rPr>
      <w:rFonts w:hint="default" w:ascii="Times New Roman" w:hAnsi="Times New Roman" w:eastAsia="宋体" w:cs="Times New Roman"/>
    </w:rPr>
  </w:style>
  <w:style w:type="paragraph" w:customStyle="1" w:styleId="181">
    <w:name w:val="标题 11"/>
    <w:basedOn w:val="1"/>
    <w:next w:val="1"/>
    <w:qFormat/>
    <w:uiPriority w:val="99"/>
    <w:pPr>
      <w:keepNext/>
      <w:spacing w:before="120" w:after="160" w:line="259" w:lineRule="auto"/>
      <w:ind w:left="432" w:hanging="432"/>
      <w:outlineLvl w:val="0"/>
    </w:pPr>
    <w:rPr>
      <w:rFonts w:eastAsia="黑体"/>
      <w:b/>
      <w:bCs/>
      <w:color w:val="000000"/>
      <w:sz w:val="30"/>
      <w:szCs w:val="30"/>
    </w:rPr>
  </w:style>
  <w:style w:type="paragraph" w:customStyle="1" w:styleId="182">
    <w:name w:val="标题 21"/>
    <w:basedOn w:val="1"/>
    <w:next w:val="1"/>
    <w:qFormat/>
    <w:uiPriority w:val="9"/>
    <w:pPr>
      <w:keepNext/>
      <w:keepLines/>
      <w:spacing w:before="260" w:after="260" w:line="416" w:lineRule="auto"/>
      <w:outlineLvl w:val="1"/>
    </w:pPr>
    <w:rPr>
      <w:rFonts w:ascii="Cambria" w:hAnsi="Cambria"/>
      <w:b/>
      <w:bCs/>
      <w:sz w:val="32"/>
      <w:szCs w:val="32"/>
    </w:rPr>
  </w:style>
  <w:style w:type="paragraph" w:customStyle="1" w:styleId="183">
    <w:name w:val="标题 31"/>
    <w:basedOn w:val="1"/>
    <w:next w:val="1"/>
    <w:unhideWhenUsed/>
    <w:qFormat/>
    <w:uiPriority w:val="0"/>
    <w:pPr>
      <w:spacing w:before="100" w:beforeAutospacing="1" w:after="100" w:afterAutospacing="1"/>
      <w:jc w:val="left"/>
      <w:outlineLvl w:val="2"/>
    </w:pPr>
    <w:rPr>
      <w:rFonts w:hint="eastAsia" w:ascii="宋体" w:hAnsi="宋体" w:eastAsia="宋体" w:cs="宋体"/>
      <w:b/>
      <w:bCs/>
      <w:sz w:val="27"/>
      <w:szCs w:val="27"/>
      <w:lang w:val="en-US" w:eastAsia="zh-CN" w:bidi="ar"/>
    </w:rPr>
  </w:style>
  <w:style w:type="paragraph" w:customStyle="1" w:styleId="184">
    <w:name w:val="标题 41"/>
    <w:basedOn w:val="1"/>
    <w:next w:val="1"/>
    <w:qFormat/>
    <w:uiPriority w:val="0"/>
    <w:pPr>
      <w:keepNext/>
      <w:keepLines/>
      <w:spacing w:line="500" w:lineRule="exact"/>
      <w:outlineLvl w:val="3"/>
    </w:pPr>
    <w:rPr>
      <w:rFonts w:ascii="Arial" w:hAnsi="Arial"/>
      <w:sz w:val="24"/>
    </w:rPr>
  </w:style>
  <w:style w:type="character" w:customStyle="1" w:styleId="185">
    <w:name w:val="默认段落字体1"/>
    <w:link w:val="1"/>
    <w:semiHidden/>
    <w:qFormat/>
    <w:uiPriority w:val="0"/>
  </w:style>
  <w:style w:type="table" w:customStyle="1" w:styleId="186">
    <w:name w:val="普通表格1"/>
    <w:semiHidden/>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7">
    <w:name w:val="题注1"/>
    <w:basedOn w:val="1"/>
    <w:next w:val="1"/>
    <w:qFormat/>
    <w:uiPriority w:val="0"/>
    <w:pPr>
      <w:spacing w:line="360" w:lineRule="auto"/>
      <w:jc w:val="center"/>
    </w:pPr>
    <w:rPr>
      <w:rFonts w:ascii="Times New Roman" w:hAnsi="Times New Roman" w:eastAsia="宋体" w:cs="Times New Roman"/>
      <w:b/>
      <w:szCs w:val="20"/>
    </w:rPr>
  </w:style>
  <w:style w:type="paragraph" w:customStyle="1" w:styleId="188">
    <w:name w:val="引文目录标题1"/>
    <w:basedOn w:val="1"/>
    <w:next w:val="1"/>
    <w:unhideWhenUsed/>
    <w:qFormat/>
    <w:uiPriority w:val="99"/>
    <w:pPr>
      <w:spacing w:before="120"/>
    </w:pPr>
    <w:rPr>
      <w:rFonts w:ascii="Cambria" w:hAnsi="Cambria" w:eastAsia="宋体" w:cs="Times New Roman"/>
      <w:sz w:val="24"/>
    </w:rPr>
  </w:style>
  <w:style w:type="paragraph" w:customStyle="1" w:styleId="189">
    <w:name w:val="批注文字1"/>
    <w:basedOn w:val="1"/>
    <w:link w:val="190"/>
    <w:semiHidden/>
    <w:uiPriority w:val="0"/>
    <w:pPr>
      <w:jc w:val="left"/>
    </w:pPr>
    <w:rPr>
      <w:sz w:val="24"/>
      <w:szCs w:val="20"/>
    </w:rPr>
  </w:style>
  <w:style w:type="character" w:customStyle="1" w:styleId="190">
    <w:name w:val="批注文字 Char"/>
    <w:link w:val="189"/>
    <w:uiPriority w:val="0"/>
    <w:rPr>
      <w:rFonts w:ascii="Times New Roman" w:hAnsi="Times New Roman" w:eastAsia="宋体"/>
      <w:sz w:val="24"/>
    </w:rPr>
  </w:style>
  <w:style w:type="paragraph" w:customStyle="1" w:styleId="191">
    <w:name w:val="正文文本1"/>
    <w:basedOn w:val="1"/>
    <w:next w:val="192"/>
    <w:link w:val="193"/>
    <w:uiPriority w:val="0"/>
    <w:pPr>
      <w:widowControl/>
      <w:spacing w:before="60" w:after="160" w:line="259" w:lineRule="auto"/>
      <w:ind w:right="113"/>
    </w:pPr>
    <w:rPr>
      <w:sz w:val="18"/>
      <w:szCs w:val="20"/>
    </w:rPr>
  </w:style>
  <w:style w:type="paragraph" w:customStyle="1" w:styleId="192">
    <w:name w:val="明显引用1"/>
    <w:basedOn w:val="1"/>
    <w:next w:val="1"/>
    <w:qFormat/>
    <w:uiPriority w:val="30"/>
    <w:pPr>
      <w:pBdr>
        <w:bottom w:val="single" w:color="4F81BD" w:sz="4" w:space="4"/>
      </w:pBdr>
      <w:ind w:left="936" w:right="936" w:firstLine="200"/>
    </w:pPr>
    <w:rPr>
      <w:rFonts w:ascii="Times New Roman" w:hAnsi="Times New Roman" w:eastAsia="宋体" w:cs="Times New Roman"/>
      <w:b/>
      <w:bCs/>
      <w:iCs/>
      <w:sz w:val="24"/>
      <w:lang w:val="zh-CN"/>
    </w:rPr>
  </w:style>
  <w:style w:type="character" w:customStyle="1" w:styleId="193">
    <w:name w:val="正文文本 Char"/>
    <w:link w:val="191"/>
    <w:uiPriority w:val="0"/>
    <w:rPr>
      <w:sz w:val="18"/>
    </w:rPr>
  </w:style>
  <w:style w:type="paragraph" w:customStyle="1" w:styleId="194">
    <w:name w:val="正文文本缩进1"/>
    <w:basedOn w:val="1"/>
    <w:link w:val="195"/>
    <w:uiPriority w:val="0"/>
    <w:pPr>
      <w:spacing w:after="120"/>
      <w:ind w:left="420"/>
    </w:pPr>
    <w:rPr>
      <w:sz w:val="24"/>
      <w:szCs w:val="20"/>
    </w:rPr>
  </w:style>
  <w:style w:type="character" w:customStyle="1" w:styleId="195">
    <w:name w:val="正文文本缩进 Char"/>
    <w:link w:val="194"/>
    <w:semiHidden/>
    <w:uiPriority w:val="0"/>
    <w:rPr>
      <w:rFonts w:ascii="Times New Roman" w:hAnsi="Times New Roman" w:eastAsia="宋体"/>
      <w:sz w:val="24"/>
    </w:rPr>
  </w:style>
  <w:style w:type="paragraph" w:customStyle="1" w:styleId="196">
    <w:name w:val="目录 51"/>
    <w:basedOn w:val="1"/>
    <w:next w:val="1"/>
    <w:qFormat/>
    <w:uiPriority w:val="39"/>
    <w:pPr>
      <w:spacing w:line="240" w:lineRule="auto"/>
      <w:ind w:left="840" w:firstLine="0"/>
    </w:pPr>
    <w:rPr>
      <w:rFonts w:ascii="Calibri" w:hAnsi="Calibri"/>
      <w:sz w:val="18"/>
      <w:szCs w:val="18"/>
    </w:rPr>
  </w:style>
  <w:style w:type="paragraph" w:customStyle="1" w:styleId="197">
    <w:name w:val="纯文本11"/>
    <w:basedOn w:val="1"/>
    <w:next w:val="1"/>
    <w:qFormat/>
    <w:uiPriority w:val="99"/>
    <w:pPr>
      <w:spacing w:line="240" w:lineRule="atLeast"/>
    </w:pPr>
    <w:rPr>
      <w:rFonts w:ascii="宋体" w:hAnsi="Courier New" w:eastAsia="宋体" w:cs="Times New Roman"/>
      <w:sz w:val="28"/>
      <w:szCs w:val="20"/>
    </w:rPr>
  </w:style>
  <w:style w:type="paragraph" w:customStyle="1" w:styleId="198">
    <w:name w:val="日期1"/>
    <w:basedOn w:val="1"/>
    <w:next w:val="1"/>
    <w:link w:val="199"/>
    <w:uiPriority w:val="0"/>
    <w:pPr>
      <w:ind w:left="100"/>
    </w:pPr>
    <w:rPr>
      <w:sz w:val="24"/>
      <w:szCs w:val="20"/>
    </w:rPr>
  </w:style>
  <w:style w:type="character" w:customStyle="1" w:styleId="199">
    <w:name w:val="日期 Char"/>
    <w:link w:val="198"/>
    <w:uiPriority w:val="0"/>
    <w:rPr>
      <w:rFonts w:ascii="Times New Roman" w:hAnsi="Times New Roman" w:eastAsia="宋体"/>
      <w:sz w:val="24"/>
    </w:rPr>
  </w:style>
  <w:style w:type="paragraph" w:customStyle="1" w:styleId="200">
    <w:name w:val="正文文本缩进 21"/>
    <w:basedOn w:val="1"/>
    <w:uiPriority w:val="0"/>
    <w:pPr>
      <w:spacing w:line="360" w:lineRule="auto"/>
      <w:ind w:left="420"/>
    </w:pPr>
    <w:rPr>
      <w:rFonts w:ascii="Times New Roman" w:hAnsi="Times New Roman"/>
    </w:rPr>
  </w:style>
  <w:style w:type="paragraph" w:customStyle="1" w:styleId="201">
    <w:name w:val="批注框文本1"/>
    <w:basedOn w:val="1"/>
    <w:link w:val="202"/>
    <w:semiHidden/>
    <w:uiPriority w:val="0"/>
    <w:rPr>
      <w:sz w:val="18"/>
      <w:szCs w:val="20"/>
    </w:rPr>
  </w:style>
  <w:style w:type="character" w:customStyle="1" w:styleId="202">
    <w:name w:val="批注框文本 Char"/>
    <w:link w:val="201"/>
    <w:semiHidden/>
    <w:uiPriority w:val="0"/>
    <w:rPr>
      <w:rFonts w:ascii="Times New Roman" w:hAnsi="Times New Roman" w:eastAsia="宋体"/>
      <w:sz w:val="18"/>
    </w:rPr>
  </w:style>
  <w:style w:type="paragraph" w:customStyle="1" w:styleId="203">
    <w:name w:val="页脚1"/>
    <w:basedOn w:val="1"/>
    <w:link w:val="204"/>
    <w:uiPriority w:val="99"/>
    <w:pPr>
      <w:tabs>
        <w:tab w:val="center" w:pos="4153"/>
        <w:tab w:val="right" w:pos="8306"/>
      </w:tabs>
      <w:jc w:val="left"/>
    </w:pPr>
    <w:rPr>
      <w:sz w:val="18"/>
      <w:szCs w:val="20"/>
    </w:rPr>
  </w:style>
  <w:style w:type="character" w:customStyle="1" w:styleId="204">
    <w:name w:val="页脚 Char"/>
    <w:link w:val="203"/>
    <w:uiPriority w:val="99"/>
    <w:rPr>
      <w:sz w:val="18"/>
    </w:rPr>
  </w:style>
  <w:style w:type="paragraph" w:customStyle="1" w:styleId="205">
    <w:name w:val="页眉1"/>
    <w:basedOn w:val="1"/>
    <w:next w:val="206"/>
    <w:link w:val="208"/>
    <w:uiPriority w:val="0"/>
    <w:pPr>
      <w:pBdr>
        <w:bottom w:val="single" w:color="000000" w:sz="6" w:space="1"/>
      </w:pBdr>
      <w:tabs>
        <w:tab w:val="center" w:pos="4153"/>
        <w:tab w:val="right" w:pos="8306"/>
      </w:tabs>
      <w:jc w:val="center"/>
    </w:pPr>
    <w:rPr>
      <w:sz w:val="18"/>
      <w:szCs w:val="20"/>
    </w:rPr>
  </w:style>
  <w:style w:type="paragraph" w:customStyle="1" w:styleId="206">
    <w:name w:val="索引标题1"/>
    <w:basedOn w:val="1"/>
    <w:next w:val="207"/>
    <w:qFormat/>
    <w:uiPriority w:val="0"/>
    <w:rPr>
      <w:rFonts w:ascii="Arial" w:hAnsi="Arial"/>
      <w:b/>
    </w:rPr>
  </w:style>
  <w:style w:type="paragraph" w:customStyle="1" w:styleId="207">
    <w:name w:val="索引 11"/>
    <w:basedOn w:val="1"/>
    <w:next w:val="1"/>
    <w:qFormat/>
    <w:uiPriority w:val="0"/>
    <w:pPr>
      <w:spacing w:line="240" w:lineRule="exact"/>
      <w:jc w:val="left"/>
    </w:pPr>
    <w:rPr>
      <w:b/>
      <w:szCs w:val="21"/>
    </w:rPr>
  </w:style>
  <w:style w:type="character" w:customStyle="1" w:styleId="208">
    <w:name w:val="页眉 Char"/>
    <w:link w:val="205"/>
    <w:uiPriority w:val="0"/>
    <w:rPr>
      <w:sz w:val="18"/>
    </w:rPr>
  </w:style>
  <w:style w:type="paragraph" w:customStyle="1" w:styleId="209">
    <w:name w:val="目录 11"/>
    <w:basedOn w:val="1"/>
    <w:next w:val="1"/>
    <w:uiPriority w:val="0"/>
  </w:style>
  <w:style w:type="paragraph" w:customStyle="1" w:styleId="210">
    <w:name w:val="普通(网站)1"/>
    <w:basedOn w:val="1"/>
    <w:link w:val="211"/>
    <w:uiPriority w:val="0"/>
    <w:pPr>
      <w:widowControl/>
      <w:spacing w:before="100" w:beforeAutospacing="1" w:after="100" w:afterAutospacing="1"/>
      <w:jc w:val="left"/>
    </w:pPr>
    <w:rPr>
      <w:rFonts w:ascii="宋体" w:hAnsi="宋体"/>
      <w:sz w:val="24"/>
      <w:szCs w:val="20"/>
    </w:rPr>
  </w:style>
  <w:style w:type="character" w:customStyle="1" w:styleId="211">
    <w:name w:val="普通(网站) Char"/>
    <w:link w:val="210"/>
    <w:qFormat/>
    <w:uiPriority w:val="0"/>
    <w:rPr>
      <w:rFonts w:ascii="宋体" w:hAnsi="宋体" w:eastAsia="宋体"/>
      <w:sz w:val="24"/>
    </w:rPr>
  </w:style>
  <w:style w:type="paragraph" w:customStyle="1" w:styleId="212">
    <w:name w:val="标题1"/>
    <w:basedOn w:val="1"/>
    <w:next w:val="1"/>
    <w:qFormat/>
    <w:uiPriority w:val="0"/>
    <w:rPr>
      <w:szCs w:val="20"/>
    </w:rPr>
  </w:style>
  <w:style w:type="paragraph" w:customStyle="1" w:styleId="213">
    <w:name w:val="批注主题1"/>
    <w:basedOn w:val="189"/>
    <w:next w:val="189"/>
    <w:link w:val="214"/>
    <w:semiHidden/>
    <w:uiPriority w:val="0"/>
    <w:rPr>
      <w:b/>
      <w:sz w:val="24"/>
      <w:szCs w:val="20"/>
    </w:rPr>
  </w:style>
  <w:style w:type="character" w:customStyle="1" w:styleId="214">
    <w:name w:val="批注主题 Char"/>
    <w:link w:val="213"/>
    <w:semiHidden/>
    <w:qFormat/>
    <w:uiPriority w:val="0"/>
    <w:rPr>
      <w:rFonts w:ascii="Times New Roman" w:hAnsi="Times New Roman" w:eastAsia="宋体"/>
      <w:b/>
      <w:sz w:val="24"/>
    </w:rPr>
  </w:style>
  <w:style w:type="paragraph" w:customStyle="1" w:styleId="215">
    <w:name w:val="正文首行缩进1"/>
    <w:basedOn w:val="191"/>
    <w:next w:val="1"/>
    <w:qFormat/>
    <w:uiPriority w:val="0"/>
    <w:pPr>
      <w:spacing w:line="360" w:lineRule="auto"/>
      <w:ind w:firstLine="420"/>
    </w:pPr>
    <w:rPr>
      <w:sz w:val="24"/>
    </w:rPr>
  </w:style>
  <w:style w:type="paragraph" w:customStyle="1" w:styleId="216">
    <w:name w:val="正文首行缩进 21"/>
    <w:basedOn w:val="1"/>
    <w:next w:val="215"/>
    <w:qFormat/>
    <w:uiPriority w:val="0"/>
    <w:pPr>
      <w:spacing w:after="120"/>
      <w:ind w:left="420" w:firstLine="420"/>
    </w:pPr>
    <w:rPr>
      <w:sz w:val="21"/>
      <w:szCs w:val="24"/>
    </w:rPr>
  </w:style>
  <w:style w:type="table" w:customStyle="1" w:styleId="217">
    <w:name w:val="网格型1"/>
    <w:basedOn w:val="186"/>
    <w:qFormat/>
    <w:uiPriority w:val="0"/>
    <w:rPr>
      <w:lang w:val="en-US" w:eastAsia="zh-CN" w:bidi="ar-SA"/>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18">
    <w:name w:val="要点1"/>
    <w:basedOn w:val="185"/>
    <w:link w:val="1"/>
    <w:qFormat/>
    <w:uiPriority w:val="0"/>
    <w:rPr>
      <w:b/>
    </w:rPr>
  </w:style>
  <w:style w:type="character" w:customStyle="1" w:styleId="219">
    <w:name w:val="页码1"/>
    <w:basedOn w:val="185"/>
    <w:link w:val="1"/>
    <w:uiPriority w:val="0"/>
  </w:style>
  <w:style w:type="character" w:customStyle="1" w:styleId="220">
    <w:name w:val="超链接1"/>
    <w:basedOn w:val="185"/>
    <w:link w:val="1"/>
    <w:qFormat/>
    <w:uiPriority w:val="0"/>
    <w:rPr>
      <w:color w:val="0000FF"/>
      <w:u w:val="single"/>
    </w:rPr>
  </w:style>
  <w:style w:type="character" w:customStyle="1" w:styleId="221">
    <w:name w:val="批注引用1"/>
    <w:link w:val="1"/>
    <w:semiHidden/>
    <w:uiPriority w:val="0"/>
    <w:rPr>
      <w:sz w:val="21"/>
    </w:rPr>
  </w:style>
  <w:style w:type="character" w:customStyle="1" w:styleId="222">
    <w:name w:val="正文文本 字符1"/>
    <w:link w:val="1"/>
    <w:semiHidden/>
    <w:qFormat/>
    <w:uiPriority w:val="0"/>
    <w:rPr>
      <w:rFonts w:ascii="Times New Roman" w:hAnsi="Times New Roman" w:eastAsia="宋体"/>
      <w:sz w:val="24"/>
    </w:rPr>
  </w:style>
  <w:style w:type="character" w:customStyle="1" w:styleId="223">
    <w:name w:val="批注文字 字符1"/>
    <w:link w:val="1"/>
    <w:semiHidden/>
    <w:qFormat/>
    <w:uiPriority w:val="0"/>
    <w:rPr>
      <w:rFonts w:ascii="Times New Roman" w:hAnsi="Times New Roman" w:eastAsia="宋体"/>
      <w:sz w:val="24"/>
    </w:rPr>
  </w:style>
  <w:style w:type="character" w:customStyle="1" w:styleId="224">
    <w:name w:val="正文文本 (2) + Times New Roman"/>
    <w:link w:val="1"/>
    <w:qFormat/>
    <w:uiPriority w:val="0"/>
    <w:rPr>
      <w:rFonts w:ascii="Times New Roman" w:hAnsi="Times New Roman" w:eastAsia="Times New Roman" w:cs="Times New Roman"/>
      <w:color w:val="000000"/>
      <w:spacing w:val="0"/>
      <w:position w:val="0"/>
      <w:sz w:val="22"/>
      <w:szCs w:val="22"/>
      <w:lang w:val="en-US" w:eastAsia="en-US" w:bidi="en-US"/>
    </w:rPr>
  </w:style>
  <w:style w:type="character" w:customStyle="1" w:styleId="225">
    <w:name w:val="日期 字符"/>
    <w:link w:val="1"/>
    <w:semiHidden/>
    <w:qFormat/>
    <w:uiPriority w:val="0"/>
    <w:rPr>
      <w:rFonts w:ascii="Times New Roman" w:hAnsi="Times New Roman" w:eastAsia="宋体"/>
      <w:sz w:val="24"/>
    </w:rPr>
  </w:style>
  <w:style w:type="character" w:customStyle="1" w:styleId="226">
    <w:name w:val="表格 Char"/>
    <w:link w:val="227"/>
    <w:qFormat/>
    <w:uiPriority w:val="0"/>
    <w:rPr>
      <w:rFonts w:ascii="宋体"/>
      <w:sz w:val="21"/>
    </w:rPr>
  </w:style>
  <w:style w:type="paragraph" w:customStyle="1" w:styleId="227">
    <w:name w:val="表格"/>
    <w:basedOn w:val="228"/>
    <w:next w:val="1"/>
    <w:link w:val="226"/>
    <w:uiPriority w:val="0"/>
    <w:pPr>
      <w:spacing w:line="259" w:lineRule="auto"/>
      <w:jc w:val="center"/>
    </w:pPr>
    <w:rPr>
      <w:rFonts w:ascii="宋体"/>
      <w:szCs w:val="20"/>
    </w:rPr>
  </w:style>
  <w:style w:type="paragraph" w:customStyle="1" w:styleId="228">
    <w:name w:val="表头"/>
    <w:basedOn w:val="1"/>
    <w:next w:val="229"/>
    <w:qFormat/>
    <w:uiPriority w:val="0"/>
    <w:pPr>
      <w:spacing w:before="50" w:line="320" w:lineRule="atLeast"/>
      <w:ind w:firstLine="0"/>
      <w:jc w:val="center"/>
    </w:pPr>
    <w:rPr>
      <w:rFonts w:ascii="Times New Roman" w:hAnsi="Times New Roman" w:eastAsia="宋体" w:cs="Times New Roman"/>
      <w:b/>
      <w:spacing w:val="-10"/>
      <w:sz w:val="21"/>
      <w:szCs w:val="20"/>
    </w:rPr>
  </w:style>
  <w:style w:type="paragraph" w:customStyle="1" w:styleId="229">
    <w:name w:val="表格内容"/>
    <w:basedOn w:val="1"/>
    <w:qFormat/>
    <w:uiPriority w:val="0"/>
    <w:pPr>
      <w:spacing w:line="240" w:lineRule="auto"/>
      <w:ind w:firstLine="0"/>
      <w:jc w:val="center"/>
    </w:pPr>
    <w:rPr>
      <w:sz w:val="21"/>
    </w:rPr>
  </w:style>
  <w:style w:type="character" w:customStyle="1" w:styleId="230">
    <w:name w:val="页脚 字符"/>
    <w:basedOn w:val="185"/>
    <w:link w:val="1"/>
    <w:qFormat/>
    <w:uiPriority w:val="99"/>
  </w:style>
  <w:style w:type="paragraph" w:customStyle="1" w:styleId="231">
    <w:name w:val="正文▲"/>
    <w:qFormat/>
    <w:uiPriority w:val="0"/>
    <w:pPr>
      <w:spacing w:line="360" w:lineRule="auto"/>
      <w:ind w:firstLine="200"/>
    </w:pPr>
    <w:rPr>
      <w:rFonts w:hint="default" w:ascii="Times New Roman" w:hAnsi="Times New Roman" w:eastAsia="宋体" w:cs="Times New Roman"/>
      <w:color w:val="000000"/>
      <w:sz w:val="24"/>
      <w:szCs w:val="24"/>
      <w:lang w:val="en-US" w:eastAsia="zh-CN" w:bidi="ar-SA"/>
    </w:rPr>
  </w:style>
  <w:style w:type="paragraph" w:customStyle="1" w:styleId="232">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33">
    <w:name w:val="正文格式"/>
    <w:basedOn w:val="1"/>
    <w:qFormat/>
    <w:uiPriority w:val="0"/>
    <w:pPr>
      <w:widowControl w:val="0"/>
      <w:spacing w:line="360" w:lineRule="auto"/>
      <w:ind w:firstLine="544"/>
      <w:jc w:val="both"/>
    </w:pPr>
    <w:rPr>
      <w:rFonts w:ascii="Calibri" w:hAnsi="Calibri" w:cs="宋体"/>
      <w:sz w:val="24"/>
      <w:szCs w:val="24"/>
    </w:rPr>
  </w:style>
  <w:style w:type="paragraph" w:customStyle="1" w:styleId="234">
    <w:name w:val="Table Paragraph"/>
    <w:basedOn w:val="1"/>
    <w:qFormat/>
    <w:uiPriority w:val="1"/>
    <w:pPr>
      <w:spacing w:line="240" w:lineRule="auto"/>
      <w:ind w:firstLine="0"/>
      <w:jc w:val="left"/>
    </w:pPr>
    <w:rPr>
      <w:rFonts w:ascii="宋体" w:hAnsi="宋体" w:cs="宋体"/>
      <w:sz w:val="22"/>
      <w:szCs w:val="22"/>
      <w:lang w:eastAsia="en-US"/>
    </w:rPr>
  </w:style>
  <w:style w:type="paragraph" w:customStyle="1" w:styleId="235">
    <w:name w:val="文本"/>
    <w:basedOn w:val="2"/>
    <w:next w:val="1"/>
    <w:qFormat/>
    <w:uiPriority w:val="0"/>
    <w:pPr>
      <w:ind w:firstLine="480"/>
    </w:pPr>
    <w:rPr>
      <w:rFonts w:cs="Times New Roman"/>
      <w:szCs w:val="24"/>
      <w:lang w:val="zh-CN"/>
    </w:rPr>
  </w:style>
  <w:style w:type="paragraph" w:customStyle="1" w:styleId="236">
    <w:name w:val="Default"/>
    <w:basedOn w:val="235"/>
    <w:next w:val="203"/>
    <w:qFormat/>
    <w:uiPriority w:val="0"/>
    <w:pPr>
      <w:widowControl w:val="0"/>
    </w:pPr>
    <w:rPr>
      <w:rFonts w:ascii="宋体" w:hAnsi="宋体" w:eastAsia="宋体" w:cs="宋体"/>
      <w:color w:val="000000"/>
      <w:sz w:val="24"/>
      <w:szCs w:val="24"/>
      <w:lang w:val="en-US" w:eastAsia="zh-CN" w:bidi="ar-SA"/>
    </w:rPr>
  </w:style>
  <w:style w:type="paragraph" w:styleId="237">
    <w:name w:val="List Paragraph"/>
    <w:basedOn w:val="1"/>
    <w:qFormat/>
    <w:uiPriority w:val="0"/>
    <w:pPr>
      <w:ind w:firstLine="420"/>
    </w:pPr>
  </w:style>
  <w:style w:type="paragraph" w:customStyle="1" w:styleId="238">
    <w:name w:val="正文1"/>
    <w:basedOn w:val="1"/>
    <w:next w:val="1"/>
    <w:qFormat/>
    <w:uiPriority w:val="0"/>
    <w:pPr>
      <w:spacing w:line="360" w:lineRule="auto"/>
      <w:ind w:firstLine="200"/>
    </w:pPr>
    <w:rPr>
      <w:rFonts w:ascii="Times New Roman" w:hAnsi="Times New Roman"/>
      <w:sz w:val="24"/>
      <w:szCs w:val="22"/>
    </w:rPr>
  </w:style>
  <w:style w:type="paragraph" w:customStyle="1" w:styleId="239">
    <w:name w:val="表内"/>
    <w:basedOn w:val="1"/>
    <w:qFormat/>
    <w:uiPriority w:val="0"/>
    <w:pPr>
      <w:spacing w:line="360" w:lineRule="exact"/>
      <w:ind w:firstLine="0"/>
      <w:jc w:val="center"/>
    </w:pPr>
    <w:rPr>
      <w:rFonts w:ascii="Times New Roman" w:hAnsi="Times New Roman" w:cs="Times New Roman"/>
      <w:sz w:val="21"/>
    </w:rPr>
  </w:style>
  <w:style w:type="paragraph" w:customStyle="1" w:styleId="240">
    <w:name w:val="Default1"/>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241">
    <w:name w:val="南华表标题"/>
    <w:basedOn w:val="242"/>
    <w:qFormat/>
    <w:uiPriority w:val="0"/>
    <w:pPr>
      <w:tabs>
        <w:tab w:val="left" w:pos="3795"/>
      </w:tabs>
      <w:spacing w:before="156" w:after="156"/>
      <w:ind w:firstLine="0"/>
      <w:jc w:val="center"/>
    </w:pPr>
    <w:rPr>
      <w:b/>
    </w:rPr>
  </w:style>
  <w:style w:type="paragraph" w:customStyle="1" w:styleId="242">
    <w:name w:val="南华正文"/>
    <w:basedOn w:val="1"/>
    <w:qFormat/>
    <w:uiPriority w:val="0"/>
    <w:pPr>
      <w:tabs>
        <w:tab w:val="left" w:pos="3795"/>
      </w:tabs>
      <w:spacing w:line="360" w:lineRule="auto"/>
      <w:ind w:firstLine="482"/>
      <w:jc w:val="left"/>
    </w:pPr>
    <w:rPr>
      <w:color w:val="000000"/>
      <w:sz w:val="24"/>
      <w:szCs w:val="20"/>
    </w:rPr>
  </w:style>
  <w:style w:type="paragraph" w:customStyle="1" w:styleId="243">
    <w:name w:val="表中值"/>
    <w:basedOn w:val="1"/>
    <w:qFormat/>
    <w:uiPriority w:val="0"/>
    <w:pPr>
      <w:keepLines/>
      <w:widowControl/>
      <w:spacing w:line="360" w:lineRule="exact"/>
      <w:ind w:firstLine="0"/>
      <w:jc w:val="center"/>
    </w:pPr>
    <w:rPr>
      <w:spacing w:val="4"/>
      <w:sz w:val="21"/>
      <w:szCs w:val="20"/>
    </w:rPr>
  </w:style>
  <w:style w:type="paragraph" w:customStyle="1" w:styleId="244">
    <w:name w:val="纯文本1"/>
    <w:basedOn w:val="1"/>
    <w:qFormat/>
    <w:uiPriority w:val="0"/>
    <w:rPr>
      <w:rFonts w:ascii="宋体" w:hAnsi="Courier New"/>
      <w:szCs w:val="20"/>
    </w:rPr>
  </w:style>
  <w:style w:type="paragraph" w:customStyle="1" w:styleId="245">
    <w:name w:val="环评正文"/>
    <w:basedOn w:val="1"/>
    <w:qFormat/>
    <w:uiPriority w:val="0"/>
    <w:pPr>
      <w:spacing w:line="360" w:lineRule="auto"/>
      <w:ind w:firstLine="480"/>
    </w:pPr>
    <w:rPr>
      <w:rFonts w:ascii="Times New Roman" w:hAnsi="宋体"/>
      <w:sz w:val="24"/>
      <w:szCs w:val="24"/>
    </w:rPr>
  </w:style>
  <w:style w:type="paragraph" w:customStyle="1" w:styleId="246">
    <w:name w:val="制表格"/>
    <w:basedOn w:val="1"/>
    <w:qFormat/>
    <w:uiPriority w:val="0"/>
    <w:pPr>
      <w:jc w:val="center"/>
    </w:pPr>
    <w:rPr>
      <w:rFonts w:ascii="Times New Roman" w:hAnsi="Times New Roman"/>
      <w:szCs w:val="28"/>
    </w:rPr>
  </w:style>
  <w:style w:type="paragraph" w:customStyle="1" w:styleId="247">
    <w:name w:val="表"/>
    <w:qFormat/>
    <w:uiPriority w:val="0"/>
    <w:pPr>
      <w:widowControl w:val="0"/>
      <w:spacing w:line="440" w:lineRule="exact"/>
      <w:ind w:firstLine="200"/>
      <w:jc w:val="both"/>
    </w:pPr>
    <w:rPr>
      <w:rFonts w:hint="default" w:ascii="Times New Roman" w:hAnsi="Times New Roman" w:eastAsia="宋体" w:cs="Times New Roman"/>
      <w:sz w:val="24"/>
      <w:szCs w:val="24"/>
      <w:lang w:val="en-US" w:eastAsia="zh-CN" w:bidi="ar-SA"/>
    </w:rPr>
  </w:style>
  <w:style w:type="paragraph" w:customStyle="1" w:styleId="248">
    <w:name w:val="样式21"/>
    <w:basedOn w:val="1"/>
    <w:qFormat/>
    <w:uiPriority w:val="0"/>
    <w:pPr>
      <w:spacing w:line="480" w:lineRule="exact"/>
      <w:ind w:firstLine="520"/>
    </w:pPr>
    <w:rPr>
      <w:color w:val="000000"/>
      <w:sz w:val="26"/>
      <w:szCs w:val="26"/>
    </w:rPr>
  </w:style>
  <w:style w:type="paragraph" w:customStyle="1" w:styleId="249">
    <w:name w:val="正文_10"/>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50">
    <w:name w:val="iceant内"/>
    <w:basedOn w:val="1"/>
    <w:qFormat/>
    <w:uiPriority w:val="0"/>
    <w:pPr>
      <w:jc w:val="center"/>
    </w:pPr>
    <w:rPr>
      <w:rFonts w:ascii="Times New Roman" w:hAnsi="Times New Roman"/>
      <w:szCs w:val="21"/>
    </w:rPr>
  </w:style>
  <w:style w:type="paragraph" w:customStyle="1" w:styleId="251">
    <w:name w:val="1、正文文本"/>
    <w:next w:val="1"/>
    <w:qFormat/>
    <w:uiPriority w:val="0"/>
    <w:pPr>
      <w:spacing w:line="360" w:lineRule="auto"/>
      <w:ind w:firstLine="200"/>
      <w:jc w:val="both"/>
    </w:pPr>
    <w:rPr>
      <w:rFonts w:hint="default" w:ascii="Times New Roman" w:hAnsi="Times New Roman" w:eastAsia="宋体" w:cs="宋体"/>
      <w:sz w:val="24"/>
      <w:lang w:val="en-US" w:eastAsia="zh-CN" w:bidi="ar-SA"/>
    </w:rPr>
  </w:style>
  <w:style w:type="paragraph" w:customStyle="1" w:styleId="252">
    <w:name w:val="Other|1"/>
    <w:basedOn w:val="1"/>
    <w:qFormat/>
    <w:uiPriority w:val="0"/>
    <w:pPr>
      <w:widowControl w:val="0"/>
      <w:shd w:val="clear" w:color="auto" w:fill="auto"/>
    </w:pPr>
    <w:rPr>
      <w:sz w:val="22"/>
      <w:szCs w:val="22"/>
      <w:u w:val="none"/>
      <w:shd w:val="clear" w:color="auto" w:fill="auto"/>
      <w:lang w:val="zh-TW" w:eastAsia="zh-TW" w:bidi="zh-TW"/>
    </w:rPr>
  </w:style>
  <w:style w:type="paragraph" w:customStyle="1" w:styleId="253">
    <w:name w:val="正文环评"/>
    <w:basedOn w:val="1"/>
    <w:qFormat/>
    <w:uiPriority w:val="0"/>
    <w:rPr>
      <w:szCs w:val="22"/>
    </w:rPr>
  </w:style>
  <w:style w:type="paragraph" w:customStyle="1" w:styleId="254">
    <w:name w:val="B表头"/>
    <w:basedOn w:val="1"/>
    <w:qFormat/>
    <w:uiPriority w:val="0"/>
    <w:pPr>
      <w:spacing w:before="50"/>
      <w:jc w:val="center"/>
    </w:pPr>
    <w:rPr>
      <w:rFonts w:ascii="Times New Roman" w:hAnsi="Times New Roman" w:eastAsia="宋体" w:cs="Times New Roman"/>
      <w:b/>
      <w:sz w:val="24"/>
      <w:szCs w:val="24"/>
    </w:rPr>
  </w:style>
  <w:style w:type="paragraph" w:customStyle="1" w:styleId="255">
    <w:name w:val="WPSOffice手动目录 1"/>
    <w:uiPriority w:val="0"/>
    <w:rPr>
      <w:rFonts w:hint="default" w:ascii="Times New Roman" w:hAnsi="Times New Roman" w:eastAsia="宋体" w:cs="Times New Roman"/>
      <w:sz w:val="20"/>
      <w:szCs w:val="20"/>
    </w:rPr>
  </w:style>
  <w:style w:type="paragraph" w:customStyle="1" w:styleId="256">
    <w:name w:val="正文文本 (2)3"/>
    <w:basedOn w:val="1"/>
    <w:qFormat/>
    <w:uiPriority w:val="0"/>
    <w:pPr>
      <w:widowControl w:val="0"/>
      <w:shd w:val="clear" w:color="auto" w:fill="FFFFFF"/>
      <w:spacing w:line="466" w:lineRule="exact"/>
      <w:jc w:val="both"/>
    </w:pPr>
    <w:rPr>
      <w:rFonts w:ascii="宋体" w:hAnsi="宋体" w:eastAsia="宋体" w:cs="宋体"/>
      <w:sz w:val="22"/>
      <w:szCs w:val="22"/>
      <w:u w:val="none"/>
    </w:rPr>
  </w:style>
  <w:style w:type="paragraph" w:customStyle="1" w:styleId="257">
    <w:name w:val="B正文"/>
    <w:basedOn w:val="1"/>
    <w:qFormat/>
    <w:uiPriority w:val="0"/>
    <w:pPr>
      <w:spacing w:line="360" w:lineRule="auto"/>
      <w:ind w:firstLine="200"/>
    </w:pPr>
    <w:rPr>
      <w:rFonts w:ascii="Times New Roman" w:hAnsi="Times New Roman" w:eastAsia="宋体" w:cs="Times New Roman"/>
      <w:sz w:val="24"/>
      <w:szCs w:val="24"/>
    </w:rPr>
  </w:style>
  <w:style w:type="paragraph" w:customStyle="1" w:styleId="258">
    <w:name w:val="三级标题"/>
    <w:basedOn w:val="1"/>
    <w:qFormat/>
    <w:uiPriority w:val="0"/>
    <w:pPr>
      <w:spacing w:before="120" w:after="120" w:line="440" w:lineRule="exact"/>
      <w:jc w:val="left"/>
    </w:pPr>
    <w:rPr>
      <w:rFonts w:ascii="黑体" w:hAnsi="ˎ̥" w:eastAsia="黑体" w:cs="宋体"/>
      <w:sz w:val="28"/>
      <w:szCs w:val="28"/>
    </w:rPr>
  </w:style>
  <w:style w:type="paragraph" w:customStyle="1" w:styleId="259">
    <w:name w:val="正文a"/>
    <w:basedOn w:val="1"/>
    <w:qFormat/>
    <w:uiPriority w:val="0"/>
    <w:pPr>
      <w:spacing w:before="50"/>
      <w:ind w:firstLine="0"/>
    </w:pPr>
    <w:rPr>
      <w:b/>
    </w:rPr>
  </w:style>
  <w:style w:type="paragraph" w:customStyle="1" w:styleId="260">
    <w:name w:val="p16"/>
    <w:basedOn w:val="1"/>
    <w:qFormat/>
    <w:uiPriority w:val="0"/>
    <w:pPr>
      <w:widowControl/>
      <w:spacing w:line="540" w:lineRule="atLeast"/>
      <w:ind w:firstLine="420"/>
    </w:pPr>
    <w:rPr>
      <w:sz w:val="28"/>
      <w:szCs w:val="28"/>
    </w:rPr>
  </w:style>
  <w:style w:type="paragraph" w:customStyle="1" w:styleId="261">
    <w:name w:val="F正文"/>
    <w:basedOn w:val="1"/>
    <w:qFormat/>
    <w:uiPriority w:val="0"/>
    <w:pPr>
      <w:ind w:firstLine="480"/>
      <w:jc w:val="left"/>
    </w:pPr>
  </w:style>
  <w:style w:type="paragraph" w:styleId="262">
    <w:name w:val="No Spacing"/>
    <w:basedOn w:val="1"/>
    <w:qFormat/>
    <w:uiPriority w:val="0"/>
    <w:pPr>
      <w:spacing w:line="360" w:lineRule="auto"/>
      <w:jc w:val="center"/>
    </w:pPr>
    <w:rPr>
      <w:rFonts w:ascii="Times New Roman" w:hAnsi="Times New Roman"/>
      <w:sz w:val="24"/>
      <w:szCs w:val="24"/>
    </w:rPr>
  </w:style>
  <w:style w:type="paragraph" w:customStyle="1" w:styleId="263">
    <w:name w:val="报告表格"/>
    <w:basedOn w:val="1"/>
    <w:uiPriority w:val="0"/>
    <w:pPr>
      <w:spacing w:before="40" w:after="40"/>
      <w:jc w:val="center"/>
    </w:pPr>
    <w:rPr>
      <w:rFonts w:ascii="Times New Roman" w:hAnsi="Times New Roman"/>
    </w:rPr>
  </w:style>
  <w:style w:type="paragraph" w:customStyle="1" w:styleId="264">
    <w:name w:val="副标题2"/>
    <w:basedOn w:val="1"/>
    <w:qFormat/>
    <w:uiPriority w:val="0"/>
    <w:pPr>
      <w:keepNext w:val="0"/>
      <w:keepLines w:val="0"/>
      <w:widowControl w:val="0"/>
      <w:suppressLineNumbers w:val="0"/>
      <w:spacing w:before="0" w:beforeAutospacing="0" w:after="0" w:afterAutospacing="0" w:line="360" w:lineRule="auto"/>
      <w:ind w:left="0" w:right="0"/>
      <w:jc w:val="both"/>
    </w:pPr>
    <w:rPr>
      <w:rFonts w:ascii="Times New Roman" w:hAnsi="Times New Roman" w:eastAsia="宋体" w:cs="Times New Roman"/>
      <w:b/>
      <w:sz w:val="28"/>
      <w:szCs w:val="21"/>
      <w:lang w:val="en-US" w:eastAsia="zh-CN" w:bidi="ar"/>
    </w:rPr>
  </w:style>
  <w:style w:type="paragraph" w:customStyle="1" w:styleId="265">
    <w:name w:val="1正文段落"/>
    <w:basedOn w:val="1"/>
    <w:qFormat/>
    <w:uiPriority w:val="0"/>
  </w:style>
  <w:style w:type="paragraph" w:customStyle="1" w:styleId="266">
    <w:name w:val="普通(网站)2"/>
    <w:basedOn w:val="1"/>
    <w:uiPriority w:val="0"/>
    <w:pPr>
      <w:widowControl/>
      <w:spacing w:before="100" w:beforeAutospacing="1" w:after="100" w:afterAutospacing="1"/>
      <w:jc w:val="left"/>
    </w:pPr>
    <w:rPr>
      <w:rFonts w:ascii="宋体" w:hAnsi="宋体"/>
      <w:sz w:val="24"/>
      <w:szCs w:val="20"/>
    </w:rPr>
  </w:style>
  <w:style w:type="paragraph" w:customStyle="1" w:styleId="267">
    <w:name w:val="报告表正文"/>
    <w:basedOn w:val="1"/>
    <w:qFormat/>
    <w:uiPriority w:val="0"/>
    <w:pPr>
      <w:spacing w:line="360" w:lineRule="auto"/>
      <w:ind w:left="0" w:right="0" w:firstLine="488"/>
      <w:jc w:val="left"/>
    </w:pPr>
    <w:rPr>
      <w:rFonts w:ascii="Times New Roman" w:hAnsi="Times New Roman" w:eastAsia="Times New Roman" w:cs="宋体"/>
      <w:szCs w:val="20"/>
    </w:rPr>
  </w:style>
  <w:style w:type="paragraph" w:customStyle="1" w:styleId="268">
    <w:name w:val="封面主标题"/>
    <w:basedOn w:val="1"/>
    <w:uiPriority w:val="99"/>
    <w:pPr>
      <w:jc w:val="center"/>
    </w:pPr>
    <w:rPr>
      <w:rFonts w:ascii="华文新魏" w:hAnsi="华文中宋" w:eastAsia="华文新魏" w:cs="宋体"/>
      <w:b/>
      <w:bCs/>
      <w:sz w:val="84"/>
      <w:szCs w:val="84"/>
    </w:rPr>
  </w:style>
  <w:style w:type="paragraph" w:customStyle="1" w:styleId="269">
    <w:name w:val="表格内容！"/>
    <w:basedOn w:val="1"/>
    <w:qFormat/>
    <w:uiPriority w:val="0"/>
    <w:pPr>
      <w:widowControl/>
      <w:spacing w:line="0" w:lineRule="atLeast"/>
      <w:ind w:firstLine="0"/>
      <w:jc w:val="center"/>
    </w:pPr>
    <w:rPr>
      <w:sz w:val="21"/>
    </w:rPr>
  </w:style>
  <w:style w:type="paragraph" w:customStyle="1" w:styleId="270">
    <w:name w:val="S报告正文"/>
    <w:basedOn w:val="1"/>
    <w:qFormat/>
    <w:uiPriority w:val="0"/>
    <w:pPr>
      <w:spacing w:line="480" w:lineRule="exact"/>
      <w:ind w:firstLine="510"/>
      <w:jc w:val="left"/>
    </w:pPr>
    <w:rPr>
      <w:sz w:val="24"/>
    </w:rPr>
  </w:style>
  <w:style w:type="paragraph" w:customStyle="1" w:styleId="271">
    <w:name w:val="KM_二级标题"/>
    <w:basedOn w:val="182"/>
    <w:next w:val="1"/>
    <w:qFormat/>
    <w:uiPriority w:val="0"/>
    <w:pPr>
      <w:numPr>
        <w:ilvl w:val="1"/>
        <w:numId w:val="1"/>
      </w:numPr>
      <w:spacing w:before="300" w:after="0" w:line="360" w:lineRule="auto"/>
      <w:ind w:firstLine="0"/>
    </w:pPr>
    <w:rPr>
      <w:rFonts w:ascii="Arial" w:hAnsi="Arial" w:eastAsia="黑体"/>
      <w:b w:val="0"/>
      <w:sz w:val="28"/>
      <w:szCs w:val="28"/>
    </w:rPr>
  </w:style>
  <w:style w:type="paragraph" w:customStyle="1" w:styleId="272">
    <w:name w:val="B表内"/>
    <w:basedOn w:val="257"/>
    <w:qFormat/>
    <w:uiPriority w:val="0"/>
    <w:pPr>
      <w:spacing w:line="240" w:lineRule="auto"/>
      <w:ind w:firstLine="0"/>
      <w:jc w:val="center"/>
    </w:pPr>
    <w:rPr>
      <w:rFonts w:cs="宋体"/>
      <w:sz w:val="21"/>
      <w:szCs w:val="20"/>
    </w:rPr>
  </w:style>
  <w:style w:type="table" w:customStyle="1" w:styleId="273">
    <w:name w:val="Table Normal"/>
    <w:unhideWhenUsed/>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274">
    <w:name w:val="表格标准格式"/>
    <w:basedOn w:val="186"/>
    <w:qFormat/>
    <w:uiPriority w:val="99"/>
    <w:pPr>
      <w:jc w:val="center"/>
    </w:pPr>
    <w:rPr>
      <w:rFonts w:ascii="Times New Roman" w:hAnsi="Times New Roman" w:eastAsia="宋体"/>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package"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emf"/><Relationship Id="rId13" Type="http://schemas.openxmlformats.org/officeDocument/2006/relationships/package" Target="embeddings/oleObject3.bin"/><Relationship Id="rId12" Type="http://schemas.openxmlformats.org/officeDocument/2006/relationships/image" Target="media/image3.emf"/><Relationship Id="rId11" Type="http://schemas.openxmlformats.org/officeDocument/2006/relationships/package"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Template>
  <Company>微软</Company>
  <Pages>70</Pages>
  <Words>306</Words>
  <Characters>336</Characters>
  <TotalTime>0</TotalTime>
  <ScaleCrop>false</ScaleCrop>
  <LinksUpToDate>false</LinksUpToDate>
  <CharactersWithSpaces>381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dc:creator>
  <cp:lastModifiedBy>刘变香</cp:lastModifiedBy>
  <dcterms:modified xsi:type="dcterms:W3CDTF">2025-05-28T02:46:05Z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eyJoZGlkIjoiNGU5YTk2NWU3OTRhNTU0YjZlNWE0ODExMjY4YzM0MTgifQ==</vt:lpwstr>
  </property>
  <property fmtid="{D5CDD505-2E9C-101B-9397-08002B2CF9AE}" pid="3" name="KSOProductBuildVer">
    <vt:lpwstr>2052-12.1.0.18912</vt:lpwstr>
  </property>
  <property fmtid="{D5CDD505-2E9C-101B-9397-08002B2CF9AE}" pid="4" name="ICV">
    <vt:lpwstr>7C9F1950344E4F09BF279D9416D81856_12</vt:lpwstr>
  </property>
</Properties>
</file>