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sz w:val="72"/>
          <w:szCs w:val="72"/>
          <w14:textFill>
            <w14:solidFill>
              <w14:schemeClr w14:val="tx1"/>
            </w14:solidFill>
          </w14:textFill>
        </w:rPr>
      </w:pPr>
      <w:r>
        <w:rPr>
          <w:rFonts w:hint="eastAsia" w:ascii="Times New Roman" w:hAnsi="Times New Roman"/>
          <w:b/>
          <w:bCs/>
          <w:color w:val="000000" w:themeColor="text1"/>
          <w:sz w:val="72"/>
          <w:szCs w:val="72"/>
          <w14:textFill>
            <w14:solidFill>
              <w14:schemeClr w14:val="tx1"/>
            </w14:solidFill>
          </w14:textFill>
        </w:rPr>
        <w:t>建设项目环境影响报告表</w:t>
      </w:r>
    </w:p>
    <w:p>
      <w:pPr>
        <w:adjustRightInd w:val="0"/>
        <w:snapToGrid w:val="0"/>
        <w:spacing w:before="249" w:beforeLines="80"/>
        <w:jc w:val="center"/>
        <w:rPr>
          <w:rFonts w:ascii="Times New Roman" w:hAnsi="Times New Roman" w:eastAsia="楷体_GB2312"/>
          <w:b/>
          <w:color w:val="000000" w:themeColor="text1"/>
          <w:sz w:val="48"/>
          <w:szCs w:val="48"/>
          <w14:textFill>
            <w14:solidFill>
              <w14:schemeClr w14:val="tx1"/>
            </w14:solidFill>
          </w14:textFill>
        </w:rPr>
      </w:pPr>
      <w:r>
        <w:rPr>
          <w:rFonts w:hint="eastAsia" w:ascii="Times New Roman" w:hAnsi="Times New Roman"/>
          <w:b/>
          <w:color w:val="000000" w:themeColor="text1"/>
          <w:sz w:val="48"/>
          <w:szCs w:val="48"/>
          <w14:textFill>
            <w14:solidFill>
              <w14:schemeClr w14:val="tx1"/>
            </w14:solidFill>
          </w14:textFill>
        </w:rPr>
        <w:t>（污染影响类）</w:t>
      </w: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ind w:left="1606" w:hanging="1606" w:hangingChars="500"/>
        <w:rPr>
          <w:rFonts w:ascii="Times New Roman" w:hAnsi="Times New Roman"/>
          <w:b/>
          <w:bCs/>
          <w:color w:val="000000" w:themeColor="text1"/>
          <w:sz w:val="32"/>
          <w:szCs w:val="32"/>
          <w14:textFill>
            <w14:solidFill>
              <w14:schemeClr w14:val="tx1"/>
            </w14:solidFill>
          </w14:textFill>
        </w:rPr>
      </w:pPr>
    </w:p>
    <w:p>
      <w:pPr>
        <w:adjustRightInd w:val="0"/>
        <w:snapToGrid w:val="0"/>
        <w:ind w:left="1606" w:hanging="1606" w:hangingChars="500"/>
        <w:rPr>
          <w:rFonts w:ascii="Times New Roman" w:hAnsi="Times New Roman"/>
          <w:b/>
          <w:bCs/>
          <w:color w:val="000000" w:themeColor="text1"/>
          <w:sz w:val="32"/>
          <w:szCs w:val="32"/>
          <w14:textFill>
            <w14:solidFill>
              <w14:schemeClr w14:val="tx1"/>
            </w14:solidFill>
          </w14:textFill>
        </w:rPr>
      </w:pPr>
    </w:p>
    <w:p>
      <w:pPr>
        <w:adjustRightInd w:val="0"/>
        <w:snapToGrid w:val="0"/>
        <w:ind w:left="1606" w:hanging="1606" w:hangingChars="500"/>
        <w:rPr>
          <w:rFonts w:ascii="Times New Roman" w:hAnsi="Times New Roman"/>
          <w:color w:val="000000" w:themeColor="text1"/>
          <w:sz w:val="32"/>
          <w:szCs w:val="32"/>
          <w:u w:val="single"/>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项目名称：</w:t>
      </w:r>
      <w:r>
        <w:rPr>
          <w:rFonts w:hint="eastAsia"/>
          <w:b/>
          <w:bCs/>
          <w:color w:val="000000" w:themeColor="text1"/>
          <w:sz w:val="32"/>
          <w:szCs w:val="32"/>
          <w:u w:val="single"/>
          <w:lang w:eastAsia="zh-CN"/>
          <w14:textFill>
            <w14:solidFill>
              <w14:schemeClr w14:val="tx1"/>
            </w14:solidFill>
          </w14:textFill>
        </w:rPr>
        <w:t>芒市和利木制品厂（烤漆房）建设项目</w:t>
      </w:r>
      <w:r>
        <w:rPr>
          <w:rFonts w:ascii="Times New Roman" w:hAnsi="Times New Roman"/>
          <w:b/>
          <w:bCs/>
          <w:color w:val="000000" w:themeColor="text1"/>
          <w:sz w:val="32"/>
          <w:szCs w:val="32"/>
          <w:u w:val="single"/>
          <w14:textFill>
            <w14:solidFill>
              <w14:schemeClr w14:val="tx1"/>
            </w14:solidFill>
          </w14:textFill>
        </w:rPr>
        <w:t xml:space="preserve">   </w:t>
      </w:r>
      <w:r>
        <w:rPr>
          <w:rFonts w:ascii="Times New Roman" w:hAnsi="Times New Roman"/>
          <w:color w:val="000000" w:themeColor="text1"/>
          <w:sz w:val="32"/>
          <w:szCs w:val="32"/>
          <w:u w:val="single"/>
          <w14:textFill>
            <w14:solidFill>
              <w14:schemeClr w14:val="tx1"/>
            </w14:solidFill>
          </w14:textFill>
        </w:rPr>
        <w:t xml:space="preserve">     </w:t>
      </w:r>
      <w:r>
        <w:rPr>
          <w:rFonts w:hint="eastAsia" w:ascii="Times New Roman" w:hAnsi="Times New Roman"/>
          <w:color w:val="000000" w:themeColor="text1"/>
          <w:sz w:val="32"/>
          <w:szCs w:val="32"/>
          <w:u w:val="single"/>
          <w14:textFill>
            <w14:solidFill>
              <w14:schemeClr w14:val="tx1"/>
            </w14:solidFill>
          </w14:textFill>
        </w:rPr>
        <w:t xml:space="preserve">     </w:t>
      </w:r>
      <w:r>
        <w:rPr>
          <w:rFonts w:ascii="Times New Roman" w:hAnsi="Times New Roman"/>
          <w:color w:val="000000" w:themeColor="text1"/>
          <w:sz w:val="32"/>
          <w:szCs w:val="32"/>
          <w:u w:val="single"/>
          <w14:textFill>
            <w14:solidFill>
              <w14:schemeClr w14:val="tx1"/>
            </w14:solidFill>
          </w14:textFill>
        </w:rPr>
        <w:t xml:space="preserve">                </w:t>
      </w:r>
    </w:p>
    <w:p>
      <w:pPr>
        <w:adjustRightInd w:val="0"/>
        <w:snapToGrid w:val="0"/>
        <w:rPr>
          <w:rFonts w:ascii="Times New Roman" w:hAnsi="Times New Roman"/>
          <w:color w:val="000000" w:themeColor="text1"/>
          <w:sz w:val="32"/>
          <w:szCs w:val="32"/>
          <w:u w:val="single"/>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建设单位（盖章）：</w:t>
      </w:r>
      <w:r>
        <w:rPr>
          <w:rFonts w:ascii="Times New Roman" w:hAnsi="Times New Roman"/>
          <w:b/>
          <w:bCs/>
          <w:color w:val="000000" w:themeColor="text1"/>
          <w:sz w:val="32"/>
          <w:szCs w:val="32"/>
          <w:u w:val="single"/>
          <w14:textFill>
            <w14:solidFill>
              <w14:schemeClr w14:val="tx1"/>
            </w14:solidFill>
          </w14:textFill>
        </w:rPr>
        <w:t xml:space="preserve"> </w:t>
      </w:r>
      <w:r>
        <w:rPr>
          <w:rFonts w:hint="eastAsia" w:ascii="Times New Roman" w:hAnsi="Times New Roman"/>
          <w:b/>
          <w:bCs/>
          <w:color w:val="000000" w:themeColor="text1"/>
          <w:sz w:val="32"/>
          <w:szCs w:val="32"/>
          <w:u w:val="single"/>
          <w:lang w:eastAsia="zh-CN"/>
          <w14:textFill>
            <w14:solidFill>
              <w14:schemeClr w14:val="tx1"/>
            </w14:solidFill>
          </w14:textFill>
        </w:rPr>
        <w:t>芒市和利木制品厂</w:t>
      </w:r>
      <w:r>
        <w:rPr>
          <w:rFonts w:ascii="Times New Roman" w:hAnsi="Times New Roman"/>
          <w:color w:val="000000" w:themeColor="text1"/>
          <w:sz w:val="32"/>
          <w:szCs w:val="32"/>
          <w:u w:val="single"/>
          <w14:textFill>
            <w14:solidFill>
              <w14:schemeClr w14:val="tx1"/>
            </w14:solidFill>
          </w14:textFill>
        </w:rPr>
        <w:t xml:space="preserve">                   </w:t>
      </w:r>
    </w:p>
    <w:p>
      <w:pPr>
        <w:adjustRightInd w:val="0"/>
        <w:snapToGrid w:val="0"/>
        <w:rPr>
          <w:rFonts w:ascii="Times New Roman" w:hAnsi="Times New Roman" w:eastAsia="仿宋_GB2312"/>
          <w:b/>
          <w:bCs/>
          <w:color w:val="000000" w:themeColor="text1"/>
          <w:sz w:val="36"/>
          <w:szCs w:val="36"/>
          <w:u w:val="single"/>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编制日期：</w:t>
      </w:r>
      <w:r>
        <w:rPr>
          <w:rFonts w:ascii="Times New Roman" w:hAnsi="Times New Roman"/>
          <w:b/>
          <w:bCs/>
          <w:color w:val="000000" w:themeColor="text1"/>
          <w:sz w:val="32"/>
          <w:szCs w:val="32"/>
          <w:u w:val="single"/>
          <w14:textFill>
            <w14:solidFill>
              <w14:schemeClr w14:val="tx1"/>
            </w14:solidFill>
          </w14:textFill>
        </w:rPr>
        <w:t xml:space="preserve">   二0二</w:t>
      </w:r>
      <w:r>
        <w:rPr>
          <w:rFonts w:hint="eastAsia" w:ascii="Times New Roman" w:hAnsi="Times New Roman"/>
          <w:b/>
          <w:bCs/>
          <w:color w:val="000000" w:themeColor="text1"/>
          <w:sz w:val="32"/>
          <w:szCs w:val="32"/>
          <w:u w:val="single"/>
          <w:lang w:eastAsia="zh-CN"/>
          <w14:textFill>
            <w14:solidFill>
              <w14:schemeClr w14:val="tx1"/>
            </w14:solidFill>
          </w14:textFill>
        </w:rPr>
        <w:t>二</w:t>
      </w:r>
      <w:r>
        <w:rPr>
          <w:rFonts w:ascii="Times New Roman" w:hAnsi="Times New Roman"/>
          <w:b/>
          <w:bCs/>
          <w:color w:val="000000" w:themeColor="text1"/>
          <w:sz w:val="32"/>
          <w:szCs w:val="32"/>
          <w:u w:val="single"/>
          <w14:textFill>
            <w14:solidFill>
              <w14:schemeClr w14:val="tx1"/>
            </w14:solidFill>
          </w14:textFill>
        </w:rPr>
        <w:t>年</w:t>
      </w:r>
      <w:r>
        <w:rPr>
          <w:rFonts w:hint="eastAsia"/>
          <w:b/>
          <w:bCs/>
          <w:color w:val="000000" w:themeColor="text1"/>
          <w:sz w:val="32"/>
          <w:szCs w:val="32"/>
          <w:u w:val="single"/>
          <w:lang w:eastAsia="zh-CN"/>
          <w14:textFill>
            <w14:solidFill>
              <w14:schemeClr w14:val="tx1"/>
            </w14:solidFill>
          </w14:textFill>
        </w:rPr>
        <w:t>四</w:t>
      </w:r>
      <w:r>
        <w:rPr>
          <w:rFonts w:ascii="Times New Roman" w:hAnsi="Times New Roman"/>
          <w:b/>
          <w:bCs/>
          <w:color w:val="000000" w:themeColor="text1"/>
          <w:sz w:val="32"/>
          <w:szCs w:val="32"/>
          <w:u w:val="single"/>
          <w14:textFill>
            <w14:solidFill>
              <w14:schemeClr w14:val="tx1"/>
            </w14:solidFill>
          </w14:textFill>
        </w:rPr>
        <w:t xml:space="preserve">月          </w:t>
      </w:r>
      <w:r>
        <w:rPr>
          <w:rFonts w:ascii="Times New Roman" w:hAnsi="Times New Roman" w:eastAsia="仿宋_GB2312"/>
          <w:b/>
          <w:bCs/>
          <w:color w:val="000000" w:themeColor="text1"/>
          <w:sz w:val="32"/>
          <w:szCs w:val="32"/>
          <w:u w:val="single"/>
          <w14:textFill>
            <w14:solidFill>
              <w14:schemeClr w14:val="tx1"/>
            </w14:solidFill>
          </w14:textFill>
        </w:rPr>
        <w:t xml:space="preserve">          </w:t>
      </w:r>
      <w:r>
        <w:rPr>
          <w:rFonts w:ascii="Times New Roman" w:hAnsi="Times New Roman" w:eastAsia="仿宋_GB2312"/>
          <w:b/>
          <w:bCs/>
          <w:color w:val="000000" w:themeColor="text1"/>
          <w:sz w:val="36"/>
          <w:szCs w:val="36"/>
          <w:u w:val="single"/>
          <w14:textFill>
            <w14:solidFill>
              <w14:schemeClr w14:val="tx1"/>
            </w14:solidFill>
          </w14:textFill>
        </w:rPr>
        <w:t xml:space="preserve">   </w:t>
      </w:r>
      <w:r>
        <w:rPr>
          <w:rFonts w:hint="eastAsia" w:ascii="Times New Roman" w:hAnsi="Times New Roman" w:eastAsia="仿宋_GB2312"/>
          <w:b/>
          <w:bCs/>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ascii="Times New Roman" w:hAnsi="Times New Roman" w:eastAsia="仿宋_GB2312"/>
          <w:color w:val="000000" w:themeColor="text1"/>
          <w:sz w:val="36"/>
          <w:szCs w:val="36"/>
          <w:u w:val="single"/>
          <w14:textFill>
            <w14:solidFill>
              <w14:schemeClr w14:val="tx1"/>
            </w14:solidFill>
          </w14:textFill>
        </w:rPr>
      </w:pPr>
      <w:bookmarkStart w:id="0" w:name="_Hlk57884087"/>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Times New Roman" w:hAnsi="Times New Roman" w:eastAsia="仿宋_GB2312"/>
          <w:color w:val="000000" w:themeColor="text1"/>
          <w:sz w:val="36"/>
          <w:szCs w:val="36"/>
          <w14:textFill>
            <w14:solidFill>
              <w14:schemeClr w14:val="tx1"/>
            </w14:solidFill>
          </w14:textFill>
        </w:rPr>
      </w:pPr>
    </w:p>
    <w:bookmarkEnd w:id="0"/>
    <w:p>
      <w:pPr>
        <w:adjustRightInd w:val="0"/>
        <w:snapToGrid w:val="0"/>
        <w:spacing w:line="288" w:lineRule="auto"/>
        <w:jc w:val="center"/>
        <w:rPr>
          <w:rFonts w:ascii="Times New Roman" w:hAnsi="Times New Roman"/>
          <w:b/>
          <w:bCs/>
          <w:snapToGrid w:val="0"/>
          <w:color w:val="000000" w:themeColor="text1"/>
          <w:sz w:val="30"/>
          <w:szCs w:val="30"/>
          <w14:textFill>
            <w14:solidFill>
              <w14:schemeClr w14:val="tx1"/>
            </w14:solidFill>
          </w14:textFill>
        </w:rPr>
      </w:pPr>
      <w:r>
        <w:rPr>
          <w:rFonts w:hint="eastAsia" w:ascii="Times New Roman" w:hAnsi="Times New Roman"/>
          <w:b/>
          <w:bCs/>
          <w:color w:val="000000" w:themeColor="text1"/>
          <w:sz w:val="36"/>
          <w:szCs w:val="36"/>
          <w14:textFill>
            <w14:solidFill>
              <w14:schemeClr w14:val="tx1"/>
            </w14:solidFill>
          </w14:textFill>
        </w:rPr>
        <w:t>中华人民共和国生态环境部制</w:t>
      </w:r>
    </w:p>
    <w:p>
      <w:pPr>
        <w:numPr>
          <w:ilvl w:val="0"/>
          <w:numId w:val="1"/>
        </w:numPr>
        <w:rPr>
          <w:rFonts w:ascii="Times New Roman" w:hAnsi="Times New Roman"/>
          <w:color w:val="000000" w:themeColor="text1"/>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p>
    <w:sdt>
      <w:sdtPr>
        <w:rPr>
          <w:rFonts w:ascii="Times New Roman" w:hAnsi="Times New Roman"/>
          <w:color w:val="000000" w:themeColor="text1"/>
          <w:sz w:val="21"/>
          <w14:textFill>
            <w14:solidFill>
              <w14:schemeClr w14:val="tx1"/>
            </w14:solidFill>
          </w14:textFill>
        </w:rPr>
        <w:id w:val="147475133"/>
        <w15:color w:val="DBDBDB"/>
        <w:docPartObj>
          <w:docPartGallery w:val="Table of Contents"/>
          <w:docPartUnique/>
        </w:docPartObj>
      </w:sdtPr>
      <w:sdtEndPr>
        <w:rPr>
          <w:rFonts w:hint="eastAsia" w:ascii="Times New Roman" w:hAnsi="Times New Roman"/>
          <w:bCs/>
          <w:snapToGrid w:val="0"/>
          <w:color w:val="000000" w:themeColor="text1"/>
          <w:sz w:val="24"/>
          <w:szCs w:val="30"/>
          <w14:textFill>
            <w14:solidFill>
              <w14:schemeClr w14:val="tx1"/>
            </w14:solidFill>
          </w14:textFill>
        </w:rPr>
      </w:sdtEndPr>
      <w:sdtContent>
        <w:p>
          <w:pPr>
            <w:spacing w:line="240" w:lineRule="auto"/>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目录</w:t>
          </w:r>
        </w:p>
        <w:p>
          <w:pPr>
            <w:pStyle w:val="17"/>
            <w:tabs>
              <w:tab w:val="right" w:leader="dot" w:pos="8306"/>
            </w:tabs>
            <w:rPr>
              <w:color w:val="000000" w:themeColor="text1"/>
              <w14:textFill>
                <w14:solidFill>
                  <w14:schemeClr w14:val="tx1"/>
                </w14:solidFill>
              </w14:textFill>
            </w:rPr>
          </w:pPr>
          <w:r>
            <w:rPr>
              <w:rFonts w:ascii="Times New Roman" w:hAnsi="Times New Roman"/>
              <w:b/>
              <w:bCs/>
              <w:snapToGrid w:val="0"/>
              <w:color w:val="000000" w:themeColor="text1"/>
              <w14:textFill>
                <w14:solidFill>
                  <w14:schemeClr w14:val="tx1"/>
                </w14:solidFill>
              </w14:textFill>
            </w:rPr>
            <w:fldChar w:fldCharType="begin"/>
          </w:r>
          <w:r>
            <w:rPr>
              <w:rFonts w:ascii="Times New Roman" w:hAnsi="Times New Roman"/>
              <w:b/>
              <w:bCs/>
              <w:snapToGrid w:val="0"/>
              <w:color w:val="000000" w:themeColor="text1"/>
              <w14:textFill>
                <w14:solidFill>
                  <w14:schemeClr w14:val="tx1"/>
                </w14:solidFill>
              </w14:textFill>
            </w:rPr>
            <w:instrText xml:space="preserve">TOC \o "1-1" \h \u </w:instrText>
          </w:r>
          <w:r>
            <w:rPr>
              <w:rFonts w:ascii="Times New Roman" w:hAnsi="Times New Roman"/>
              <w:b/>
              <w:bCs/>
              <w:snapToGrid w:val="0"/>
              <w:color w:val="000000" w:themeColor="text1"/>
              <w14:textFill>
                <w14:solidFill>
                  <w14:schemeClr w14:val="tx1"/>
                </w14:solidFill>
              </w14:textFill>
            </w:rPr>
            <w:fldChar w:fldCharType="separate"/>
          </w: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_Toc6824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一、 建设项目基本情况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_Toc242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二、建设项目工程分析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_Toc3392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三、区域环境质量现状、环境保护目标及评价标准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_Toc17864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四、主要环境影响和保护措施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_Toc29448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五、环境保护措施监督检查清单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_Toc22828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六、结论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pStyle w:val="17"/>
            <w:tabs>
              <w:tab w:val="right" w:leader="dot" w:pos="8306"/>
            </w:tabs>
            <w:rPr>
              <w:color w:val="000000" w:themeColor="text1"/>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begin"/>
          </w:r>
          <w:r>
            <w:rPr>
              <w:rFonts w:ascii="Times New Roman" w:hAnsi="Times New Roman"/>
              <w:bCs/>
              <w:snapToGrid w:val="0"/>
              <w:color w:val="000000" w:themeColor="text1"/>
              <w14:textFill>
                <w14:solidFill>
                  <w14:schemeClr w14:val="tx1"/>
                </w14:solidFill>
              </w14:textFill>
            </w:rPr>
            <w:instrText xml:space="preserve"> HYPERLINK \l _Toc10442 </w:instrText>
          </w:r>
          <w:r>
            <w:rPr>
              <w:rFonts w:ascii="Times New Roman" w:hAnsi="Times New Roman"/>
              <w:bCs/>
              <w:snapToGrid w:val="0"/>
              <w:color w:val="000000" w:themeColor="text1"/>
              <w14:textFill>
                <w14:solidFill>
                  <w14:schemeClr w14:val="tx1"/>
                </w14:solidFill>
              </w14:textFill>
            </w:rPr>
            <w:fldChar w:fldCharType="separate"/>
          </w:r>
          <w:r>
            <w:rPr>
              <w:rFonts w:hint="eastAsia" w:ascii="Times New Roman" w:hAnsi="Times New Roman"/>
              <w:bCs/>
              <w:snapToGrid w:val="0"/>
              <w:color w:val="000000" w:themeColor="text1"/>
              <w:szCs w:val="32"/>
              <w14:textFill>
                <w14:solidFill>
                  <w14:schemeClr w14:val="tx1"/>
                </w14:solidFill>
              </w14:textFill>
            </w:rPr>
            <w:t>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rFonts w:ascii="Times New Roman" w:hAnsi="Times New Roman"/>
              <w:bCs/>
              <w:snapToGrid w:val="0"/>
              <w:color w:val="000000" w:themeColor="text1"/>
              <w14:textFill>
                <w14:solidFill>
                  <w14:schemeClr w14:val="tx1"/>
                </w14:solidFill>
              </w14:textFill>
            </w:rPr>
            <w:fldChar w:fldCharType="end"/>
          </w:r>
        </w:p>
        <w:p>
          <w:pPr>
            <w:spacing w:line="240" w:lineRule="auto"/>
            <w:jc w:val="center"/>
            <w:rPr>
              <w:rFonts w:ascii="Times New Roman" w:hAnsi="Times New Roman"/>
              <w:bCs/>
              <w:snapToGrid w:val="0"/>
              <w:color w:val="000000" w:themeColor="text1"/>
              <w:szCs w:val="30"/>
              <w14:textFill>
                <w14:solidFill>
                  <w14:schemeClr w14:val="tx1"/>
                </w14:solidFill>
              </w14:textFill>
            </w:rPr>
          </w:pPr>
          <w:r>
            <w:rPr>
              <w:rFonts w:ascii="Times New Roman" w:hAnsi="Times New Roman"/>
              <w:bCs/>
              <w:snapToGrid w:val="0"/>
              <w:color w:val="000000" w:themeColor="text1"/>
              <w14:textFill>
                <w14:solidFill>
                  <w14:schemeClr w14:val="tx1"/>
                </w14:solidFill>
              </w14:textFill>
            </w:rPr>
            <w:fldChar w:fldCharType="end"/>
          </w:r>
        </w:p>
      </w:sdtContent>
    </w:sdt>
    <w:p>
      <w:pPr>
        <w:tabs>
          <w:tab w:val="left" w:pos="486"/>
        </w:tabs>
        <w:jc w:val="left"/>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附件</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附件1  委托书</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附件2  营业执照</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附件3  法人身份证</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附件4  《芒市环保局关于</w:t>
      </w:r>
      <w:r>
        <w:rPr>
          <w:rFonts w:hint="eastAsia"/>
          <w:color w:val="000000" w:themeColor="text1"/>
          <w:lang w:eastAsia="zh-CN"/>
          <w14:textFill>
            <w14:solidFill>
              <w14:schemeClr w14:val="tx1"/>
            </w14:solidFill>
          </w14:textFill>
        </w:rPr>
        <w:t>芒市和利木制品厂建设项目</w:t>
      </w:r>
      <w:r>
        <w:rPr>
          <w:rFonts w:hint="eastAsia" w:ascii="Times New Roman" w:hAnsi="Times New Roman"/>
          <w:color w:val="000000" w:themeColor="text1"/>
          <w14:textFill>
            <w14:solidFill>
              <w14:schemeClr w14:val="tx1"/>
            </w14:solidFill>
          </w14:textFill>
        </w:rPr>
        <w:t>环境影响报告表的批复》（芒环复[2016]216号）</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附件5  </w:t>
      </w:r>
      <w:r>
        <w:rPr>
          <w:rFonts w:hint="eastAsia" w:ascii="Times New Roman" w:hAnsi="Times New Roman"/>
          <w:color w:val="000000" w:themeColor="text1"/>
          <w:sz w:val="24"/>
          <w:u w:val="none"/>
          <w:lang w:val="en-US" w:eastAsia="zh-CN"/>
          <w14:textFill>
            <w14:solidFill>
              <w14:schemeClr w14:val="tx1"/>
            </w14:solidFill>
          </w14:textFill>
        </w:rPr>
        <w:t>固定污染源排污登记回执</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 xml:space="preserve">附件6  </w:t>
      </w:r>
      <w:r>
        <w:rPr>
          <w:rFonts w:hint="eastAsia" w:ascii="Times New Roman" w:hAnsi="Times New Roman"/>
          <w:color w:val="000000" w:themeColor="text1"/>
          <w14:textFill>
            <w14:solidFill>
              <w14:schemeClr w14:val="tx1"/>
            </w14:solidFill>
          </w14:textFill>
        </w:rPr>
        <w:t>备案证</w:t>
      </w:r>
    </w:p>
    <w:p>
      <w:pPr>
        <w:tabs>
          <w:tab w:val="left" w:pos="486"/>
        </w:tabs>
        <w:jc w:val="left"/>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附件</w:t>
      </w:r>
      <w:r>
        <w:rPr>
          <w:rFonts w:hint="eastAsia" w:ascii="Times New Roman" w:hAnsi="Times New Roman"/>
          <w:color w:val="000000" w:themeColor="text1"/>
          <w:lang w:val="en-US" w:eastAsia="zh-CN"/>
          <w14:textFill>
            <w14:solidFill>
              <w14:schemeClr w14:val="tx1"/>
            </w14:solidFill>
          </w14:textFill>
        </w:rPr>
        <w:t>7</w:t>
      </w:r>
      <w:r>
        <w:rPr>
          <w:rFonts w:hint="eastAsia" w:ascii="Times New Roman" w:hAnsi="Times New Roman"/>
          <w:color w:val="000000" w:themeColor="text1"/>
          <w14:textFill>
            <w14:solidFill>
              <w14:schemeClr w14:val="tx1"/>
            </w14:solidFill>
          </w14:textFill>
        </w:rPr>
        <w:t xml:space="preserve">  PU透明底漆</w:t>
      </w:r>
      <w:r>
        <w:rPr>
          <w:rFonts w:hint="eastAsia"/>
          <w:color w:val="000000" w:themeColor="text1"/>
          <w:lang w:eastAsia="zh-CN"/>
          <w14:textFill>
            <w14:solidFill>
              <w14:schemeClr w14:val="tx1"/>
            </w14:solidFill>
          </w14:textFill>
        </w:rPr>
        <w:t>检验报告</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附件</w:t>
      </w:r>
      <w:r>
        <w:rPr>
          <w:rFonts w:hint="eastAsia" w:ascii="Times New Roman" w:hAnsi="Times New Roman"/>
          <w:color w:val="000000" w:themeColor="text1"/>
          <w:lang w:val="en-US" w:eastAsia="zh-CN"/>
          <w14:textFill>
            <w14:solidFill>
              <w14:schemeClr w14:val="tx1"/>
            </w14:solidFill>
          </w14:textFill>
        </w:rPr>
        <w:t>8</w:t>
      </w:r>
      <w:r>
        <w:rPr>
          <w:rFonts w:hint="eastAsia" w:ascii="Times New Roman" w:hAnsi="Times New Roman"/>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PU消光透明面漆</w:t>
      </w:r>
      <w:r>
        <w:rPr>
          <w:rFonts w:hint="eastAsia"/>
          <w:color w:val="000000" w:themeColor="text1"/>
          <w:lang w:eastAsia="zh-CN"/>
          <w14:textFill>
            <w14:solidFill>
              <w14:schemeClr w14:val="tx1"/>
            </w14:solidFill>
          </w14:textFill>
        </w:rPr>
        <w:t>检验报告</w:t>
      </w:r>
    </w:p>
    <w:p>
      <w:pPr>
        <w:tabs>
          <w:tab w:val="left" w:pos="486"/>
        </w:tabs>
        <w:jc w:val="left"/>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附件</w:t>
      </w:r>
      <w:r>
        <w:rPr>
          <w:rFonts w:hint="eastAsia" w:ascii="Times New Roman" w:hAnsi="Times New Roman"/>
          <w:color w:val="000000" w:themeColor="text1"/>
          <w:lang w:val="en-US" w:eastAsia="zh-CN"/>
          <w14:textFill>
            <w14:solidFill>
              <w14:schemeClr w14:val="tx1"/>
            </w14:solidFill>
          </w14:textFill>
        </w:rPr>
        <w:t>9</w:t>
      </w:r>
      <w:r>
        <w:rPr>
          <w:rFonts w:hint="eastAsia" w:ascii="Times New Roman" w:hAnsi="Times New Roman"/>
          <w:color w:val="000000" w:themeColor="text1"/>
          <w14:textFill>
            <w14:solidFill>
              <w14:schemeClr w14:val="tx1"/>
            </w14:solidFill>
          </w14:textFill>
        </w:rPr>
        <w:t xml:space="preserve">  水性木地板漆检验报告</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10  固化剂检验报告</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 xml:space="preserve">11  </w:t>
      </w:r>
      <w:r>
        <w:rPr>
          <w:rFonts w:hint="eastAsia" w:ascii="Times New Roman" w:hAnsi="Times New Roman"/>
          <w:color w:val="000000" w:themeColor="text1"/>
          <w14:textFill>
            <w14:solidFill>
              <w14:schemeClr w14:val="tx1"/>
            </w14:solidFill>
          </w14:textFill>
        </w:rPr>
        <w:t>PU</w:t>
      </w:r>
      <w:r>
        <w:rPr>
          <w:rFonts w:hint="eastAsia"/>
          <w:color w:val="000000" w:themeColor="text1"/>
          <w:lang w:eastAsia="zh-CN"/>
          <w14:textFill>
            <w14:solidFill>
              <w14:schemeClr w14:val="tx1"/>
            </w14:solidFill>
          </w14:textFill>
        </w:rPr>
        <w:t>稀释剂检验报告</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12  生活垃圾清运收据</w:t>
      </w:r>
    </w:p>
    <w:p>
      <w:pPr>
        <w:tabs>
          <w:tab w:val="left" w:pos="486"/>
        </w:tabs>
        <w:jc w:val="left"/>
        <w:rPr>
          <w:rFonts w:hint="default" w:ascii="Times New Roman" w:hAnsi="Times New Roman"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13  技术审核单</w:t>
      </w:r>
    </w:p>
    <w:p>
      <w:pPr>
        <w:tabs>
          <w:tab w:val="left" w:pos="486"/>
        </w:tabs>
        <w:jc w:val="left"/>
        <w:rPr>
          <w:rFonts w:ascii="Times New Roman" w:hAnsi="Times New Roman"/>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 xml:space="preserve">14  </w:t>
      </w:r>
      <w:r>
        <w:rPr>
          <w:rFonts w:hint="eastAsia" w:ascii="Times New Roman" w:hAnsi="Times New Roman"/>
          <w:color w:val="000000" w:themeColor="text1"/>
          <w14:textFill>
            <w14:solidFill>
              <w14:schemeClr w14:val="tx1"/>
            </w14:solidFill>
          </w14:textFill>
        </w:rPr>
        <w:t>工作管理进度表</w:t>
      </w:r>
    </w:p>
    <w:p>
      <w:pPr>
        <w:tabs>
          <w:tab w:val="left" w:pos="486"/>
        </w:tabs>
        <w:jc w:val="left"/>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附图</w:t>
      </w:r>
    </w:p>
    <w:p>
      <w:pPr>
        <w:tabs>
          <w:tab w:val="left" w:pos="486"/>
          <w:tab w:val="center" w:pos="4153"/>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附图1  项目地理位置图</w:t>
      </w:r>
      <w:r>
        <w:rPr>
          <w:rFonts w:hint="eastAsia" w:ascii="Times New Roman" w:hAnsi="Times New Roman"/>
          <w:color w:val="000000" w:themeColor="text1"/>
          <w14:textFill>
            <w14:solidFill>
              <w14:schemeClr w14:val="tx1"/>
            </w14:solidFill>
          </w14:textFill>
        </w:rPr>
        <w:tab/>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附图2  项目平面布置及环保措施图</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附图3  项目水文水系图</w:t>
      </w:r>
    </w:p>
    <w:p>
      <w:pPr>
        <w:tabs>
          <w:tab w:val="left" w:pos="486"/>
        </w:tabs>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附图4  项目周边关系图</w:t>
      </w:r>
    </w:p>
    <w:p>
      <w:pPr>
        <w:pStyle w:val="5"/>
        <w:numPr>
          <w:ilvl w:val="0"/>
          <w:numId w:val="1"/>
        </w:numPr>
        <w:jc w:val="center"/>
        <w:rPr>
          <w:rFonts w:ascii="Times New Roman" w:hAnsi="Times New Roman"/>
          <w:color w:val="000000" w:themeColor="text1"/>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bookmarkStart w:id="1" w:name="_Toc23541"/>
    </w:p>
    <w:p>
      <w:pPr>
        <w:pStyle w:val="5"/>
        <w:numPr>
          <w:ilvl w:val="0"/>
          <w:numId w:val="1"/>
        </w:numPr>
        <w:jc w:val="center"/>
        <w:rPr>
          <w:rFonts w:ascii="Times New Roman" w:hAnsi="Times New Roman"/>
          <w:color w:val="000000" w:themeColor="text1"/>
          <w14:textFill>
            <w14:solidFill>
              <w14:schemeClr w14:val="tx1"/>
            </w14:solidFill>
          </w14:textFill>
        </w:rPr>
      </w:pPr>
      <w:bookmarkStart w:id="2" w:name="_Toc6824"/>
      <w:r>
        <w:rPr>
          <w:rFonts w:hint="eastAsia" w:ascii="Times New Roman" w:hAnsi="Times New Roman"/>
          <w:color w:val="000000" w:themeColor="text1"/>
          <w14:textFill>
            <w14:solidFill>
              <w14:schemeClr w14:val="tx1"/>
            </w14:solidFill>
          </w14:textFill>
        </w:rPr>
        <w:t>建设项目基本情况</w:t>
      </w:r>
      <w:bookmarkEnd w:id="1"/>
      <w:bookmarkEnd w:id="2"/>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建设项目名称</w:t>
            </w:r>
          </w:p>
        </w:tc>
        <w:tc>
          <w:tcPr>
            <w:tcW w:w="6488" w:type="dxa"/>
            <w:gridSpan w:val="3"/>
            <w:vAlign w:val="center"/>
          </w:tcPr>
          <w:p>
            <w:pPr>
              <w:adjustRightInd w:val="0"/>
              <w:snapToGrid w:val="0"/>
              <w:spacing w:line="240" w:lineRule="auto"/>
              <w:jc w:val="center"/>
              <w:rPr>
                <w:rFonts w:hint="eastAsia" w:ascii="Times New Roman" w:hAnsi="Times New Roman"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芒市和利木制品厂（烤漆房）建设项目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项目代码</w:t>
            </w:r>
          </w:p>
        </w:tc>
        <w:tc>
          <w:tcPr>
            <w:tcW w:w="6488" w:type="dxa"/>
            <w:gridSpan w:val="3"/>
            <w:vAlign w:val="center"/>
          </w:tcPr>
          <w:p>
            <w:pPr>
              <w:adjustRightInd w:val="0"/>
              <w:snapToGrid w:val="0"/>
              <w:spacing w:line="240" w:lineRule="auto"/>
              <w:jc w:val="center"/>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2020-533103-21-03-039092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建设单位联系人</w:t>
            </w:r>
          </w:p>
        </w:tc>
        <w:tc>
          <w:tcPr>
            <w:tcW w:w="1637" w:type="dxa"/>
            <w:vAlign w:val="center"/>
          </w:tcPr>
          <w:p>
            <w:pPr>
              <w:adjustRightInd w:val="0"/>
              <w:snapToGrid w:val="0"/>
              <w:spacing w:line="240" w:lineRule="auto"/>
              <w:jc w:val="center"/>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陈小平</w:t>
            </w:r>
          </w:p>
        </w:tc>
        <w:tc>
          <w:tcPr>
            <w:tcW w:w="2212"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联系方式</w:t>
            </w:r>
          </w:p>
        </w:tc>
        <w:tc>
          <w:tcPr>
            <w:tcW w:w="2639" w:type="dxa"/>
            <w:vAlign w:val="center"/>
          </w:tcPr>
          <w:p>
            <w:pPr>
              <w:adjustRightInd w:val="0"/>
              <w:snapToGrid w:val="0"/>
              <w:spacing w:line="240" w:lineRule="auto"/>
              <w:jc w:val="center"/>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139</w:t>
            </w:r>
            <w:r>
              <w:rPr>
                <w:rFonts w:hint="eastAsia"/>
                <w:color w:val="000000" w:themeColor="text1"/>
                <w:lang w:val="en-US" w:eastAsia="zh-CN"/>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318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建设地点</w:t>
            </w:r>
          </w:p>
        </w:tc>
        <w:tc>
          <w:tcPr>
            <w:tcW w:w="6488" w:type="dxa"/>
            <w:gridSpan w:val="3"/>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eastAsia="zh-CN"/>
                <w14:textFill>
                  <w14:solidFill>
                    <w14:schemeClr w14:val="tx1"/>
                  </w14:solidFill>
                </w14:textFill>
              </w:rPr>
              <w:t>芒市风平镇帕底183（原州戒毒所）</w:t>
            </w:r>
            <w:r>
              <w:rPr>
                <w:rFonts w:ascii="Times New Roman" w:hAnsi="Times New Roman"/>
                <w:color w:val="000000" w:themeColor="text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地理坐标</w:t>
            </w:r>
          </w:p>
        </w:tc>
        <w:tc>
          <w:tcPr>
            <w:tcW w:w="6488" w:type="dxa"/>
            <w:gridSpan w:val="3"/>
            <w:vAlign w:val="center"/>
          </w:tcPr>
          <w:p>
            <w:pPr>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98</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度</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val="en-US" w:eastAsia="zh-CN"/>
                <w14:textFill>
                  <w14:solidFill>
                    <w14:schemeClr w14:val="tx1"/>
                  </w14:solidFill>
                </w14:textFill>
              </w:rPr>
              <w:t>27</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分</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val="en-US" w:eastAsia="zh-CN"/>
                <w14:textFill>
                  <w14:solidFill>
                    <w14:schemeClr w14:val="tx1"/>
                  </w14:solidFill>
                </w14:textFill>
              </w:rPr>
              <w:t>20.01667</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秒，</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24</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度</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2</w:t>
            </w:r>
            <w:r>
              <w:rPr>
                <w:rFonts w:hint="eastAsia" w:ascii="Times New Roman" w:hAnsi="Times New Roman"/>
                <w:color w:val="000000" w:themeColor="text1"/>
                <w:u w:val="single"/>
                <w:lang w:val="en-US" w:eastAsia="zh-CN"/>
                <w14:textFill>
                  <w14:solidFill>
                    <w14:schemeClr w14:val="tx1"/>
                  </w14:solidFill>
                </w14:textFill>
              </w:rPr>
              <w:t>3</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分</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val="en-US" w:eastAsia="zh-CN"/>
                <w14:textFill>
                  <w14:solidFill>
                    <w14:schemeClr w14:val="tx1"/>
                  </w14:solidFill>
                </w14:textFill>
              </w:rPr>
              <w:t>8.79004</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国民经济</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行业类别</w:t>
            </w:r>
          </w:p>
        </w:tc>
        <w:tc>
          <w:tcPr>
            <w:tcW w:w="1637"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spacing w:val="-1"/>
                <w:sz w:val="24"/>
                <w:szCs w:val="24"/>
                <w14:textFill>
                  <w14:solidFill>
                    <w14:schemeClr w14:val="tx1"/>
                  </w14:solidFill>
                </w14:textFill>
              </w:rPr>
              <w:t>C2110木质家具制造</w:t>
            </w:r>
          </w:p>
        </w:tc>
        <w:tc>
          <w:tcPr>
            <w:tcW w:w="2212"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bookmarkStart w:id="3" w:name="_Hlk49843745"/>
            <w:r>
              <w:rPr>
                <w:rFonts w:ascii="Times New Roman" w:hAnsi="Times New Roman"/>
                <w:color w:val="000000" w:themeColor="text1"/>
                <w14:textFill>
                  <w14:solidFill>
                    <w14:schemeClr w14:val="tx1"/>
                  </w14:solidFill>
                </w14:textFill>
              </w:rPr>
              <w:t>建设项目</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行业类别</w:t>
            </w:r>
            <w:bookmarkEnd w:id="3"/>
          </w:p>
        </w:tc>
        <w:tc>
          <w:tcPr>
            <w:tcW w:w="2639" w:type="dxa"/>
            <w:vAlign w:val="center"/>
          </w:tcPr>
          <w:p>
            <w:pPr>
              <w:adjustRightInd w:val="0"/>
              <w:snapToGrid w:val="0"/>
              <w:spacing w:line="240" w:lineRule="auto"/>
              <w:ind w:firstLine="240" w:firstLineChars="100"/>
              <w:jc w:val="center"/>
              <w:rPr>
                <w:rFonts w:hint="default" w:ascii="Times New Roman" w:hAnsi="Times New Roman" w:eastAsia="宋体"/>
                <w:color w:val="000000" w:themeColor="text1"/>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十八、家具制造业，36 木质家具制造；竹、藤家具制造；金属家具制造；塑料家具制造；其他家具制造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建设性质</w:t>
            </w:r>
          </w:p>
        </w:tc>
        <w:tc>
          <w:tcPr>
            <w:tcW w:w="1637" w:type="dxa"/>
            <w:vAlign w:val="center"/>
          </w:tcPr>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新建（迁建）</w:t>
            </w:r>
          </w:p>
          <w:p>
            <w:pPr>
              <w:spacing w:line="240" w:lineRule="auto"/>
              <w:jc w:val="left"/>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hint="eastAsia"/>
                <w:color w:val="000000" w:themeColor="text1"/>
                <w:lang w:eastAsia="zh-CN"/>
                <w14:textFill>
                  <w14:solidFill>
                    <w14:schemeClr w14:val="tx1"/>
                  </w14:solidFill>
                </w14:textFill>
              </w:rPr>
              <w:t>改</w:t>
            </w:r>
            <w:r>
              <w:rPr>
                <w:rFonts w:hint="eastAsia" w:ascii="Times New Roman" w:hAnsi="Times New Roman"/>
                <w:color w:val="000000" w:themeColor="text1"/>
                <w:lang w:eastAsia="zh-CN"/>
                <w14:textFill>
                  <w14:solidFill>
                    <w14:schemeClr w14:val="tx1"/>
                  </w14:solidFill>
                </w14:textFill>
              </w:rPr>
              <w:t>建</w:t>
            </w:r>
          </w:p>
          <w:p>
            <w:pPr>
              <w:spacing w:line="240" w:lineRule="auto"/>
              <w:jc w:val="left"/>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52"/>
            </w:r>
            <w:r>
              <w:rPr>
                <w:rFonts w:hint="eastAsia" w:ascii="Times New Roman" w:hAnsi="Times New Roman"/>
                <w:color w:val="000000" w:themeColor="text1"/>
                <w:lang w:eastAsia="zh-CN"/>
                <w14:textFill>
                  <w14:solidFill>
                    <w14:schemeClr w14:val="tx1"/>
                  </w14:solidFill>
                </w14:textFill>
              </w:rPr>
              <w:t>扩建</w:t>
            </w:r>
          </w:p>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技术改造</w:t>
            </w:r>
          </w:p>
        </w:tc>
        <w:tc>
          <w:tcPr>
            <w:tcW w:w="2212"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建设项目</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申报情形</w:t>
            </w:r>
          </w:p>
        </w:tc>
        <w:tc>
          <w:tcPr>
            <w:tcW w:w="2639" w:type="dxa"/>
            <w:vAlign w:val="center"/>
          </w:tcPr>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 xml:space="preserve">首次申报项目             </w:t>
            </w:r>
          </w:p>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不予批准后再次申报项目</w:t>
            </w:r>
          </w:p>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 xml:space="preserve">超五年重新审核项目     </w:t>
            </w:r>
          </w:p>
          <w:p>
            <w:pPr>
              <w:spacing w:line="24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52"/>
            </w:r>
            <w:r>
              <w:rPr>
                <w:rFonts w:ascii="Times New Roman" w:hAnsi="Times New Roman"/>
                <w:color w:val="000000" w:themeColor="text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项目审批（核准/</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备案）部门（选填）</w:t>
            </w:r>
          </w:p>
        </w:tc>
        <w:tc>
          <w:tcPr>
            <w:tcW w:w="1637"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芒市</w:t>
            </w:r>
            <w:r>
              <w:rPr>
                <w:rFonts w:hint="eastAsia" w:ascii="Times New Roman" w:hAnsi="Times New Roman"/>
                <w:color w:val="000000" w:themeColor="text1"/>
                <w:lang w:eastAsia="zh-CN"/>
                <w14:textFill>
                  <w14:solidFill>
                    <w14:schemeClr w14:val="tx1"/>
                  </w14:solidFill>
                </w14:textFill>
              </w:rPr>
              <w:t>人民政府</w:t>
            </w:r>
            <w:r>
              <w:rPr>
                <w:rFonts w:ascii="Times New Roman" w:hAnsi="Times New Roman"/>
                <w:color w:val="000000" w:themeColor="text1"/>
                <w14:textFill>
                  <w14:solidFill>
                    <w14:schemeClr w14:val="tx1"/>
                  </w14:solidFill>
                </w14:textFill>
              </w:rPr>
              <w:t>发展和改革局</w:t>
            </w:r>
          </w:p>
        </w:tc>
        <w:tc>
          <w:tcPr>
            <w:tcW w:w="2212"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项目审批（核准/</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备案）文号（选填）</w:t>
            </w:r>
          </w:p>
        </w:tc>
        <w:tc>
          <w:tcPr>
            <w:tcW w:w="2639" w:type="dxa"/>
            <w:vAlign w:val="center"/>
          </w:tcPr>
          <w:p>
            <w:pPr>
              <w:adjustRightInd w:val="0"/>
              <w:snapToGrid w:val="0"/>
              <w:spacing w:line="240" w:lineRule="auto"/>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芒发改备案</w:t>
            </w:r>
            <w:r>
              <w:rPr>
                <w:rFonts w:hint="eastAsia" w:ascii="Times New Roman" w:hAnsi="Times New Roman"/>
                <w:color w:val="000000" w:themeColor="text1"/>
                <w:lang w:val="en-US" w:eastAsia="zh-CN"/>
                <w14:textFill>
                  <w14:solidFill>
                    <w14:schemeClr w14:val="tx1"/>
                  </w14:solidFill>
                </w14:textFill>
              </w:rPr>
              <w:t>[2020]76号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总投资（万元）</w:t>
            </w:r>
          </w:p>
        </w:tc>
        <w:tc>
          <w:tcPr>
            <w:tcW w:w="1637" w:type="dxa"/>
            <w:vAlign w:val="center"/>
          </w:tcPr>
          <w:p>
            <w:pPr>
              <w:adjustRightInd w:val="0"/>
              <w:snapToGrid w:val="0"/>
              <w:spacing w:line="240" w:lineRule="auto"/>
              <w:jc w:val="center"/>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7</w:t>
            </w:r>
          </w:p>
        </w:tc>
        <w:tc>
          <w:tcPr>
            <w:tcW w:w="221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环保投资（万元）</w:t>
            </w:r>
          </w:p>
        </w:tc>
        <w:tc>
          <w:tcPr>
            <w:tcW w:w="2639" w:type="dxa"/>
            <w:vAlign w:val="center"/>
          </w:tcPr>
          <w:p>
            <w:pPr>
              <w:adjustRightInd w:val="0"/>
              <w:snapToGrid w:val="0"/>
              <w:spacing w:line="240" w:lineRule="auto"/>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环保投资占比（%）</w:t>
            </w:r>
          </w:p>
        </w:tc>
        <w:tc>
          <w:tcPr>
            <w:tcW w:w="1637" w:type="dxa"/>
            <w:vAlign w:val="center"/>
          </w:tcPr>
          <w:p>
            <w:pPr>
              <w:adjustRightInd w:val="0"/>
              <w:snapToGrid w:val="0"/>
              <w:spacing w:line="240" w:lineRule="auto"/>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30</w:t>
            </w:r>
          </w:p>
        </w:tc>
        <w:tc>
          <w:tcPr>
            <w:tcW w:w="221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施工工期</w:t>
            </w:r>
          </w:p>
        </w:tc>
        <w:tc>
          <w:tcPr>
            <w:tcW w:w="2639" w:type="dxa"/>
            <w:vAlign w:val="center"/>
          </w:tcPr>
          <w:p>
            <w:pPr>
              <w:adjustRightInd w:val="0"/>
              <w:snapToGrid w:val="0"/>
              <w:spacing w:line="240" w:lineRule="auto"/>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0.33个月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是否开工建设</w:t>
            </w:r>
          </w:p>
        </w:tc>
        <w:tc>
          <w:tcPr>
            <w:tcW w:w="1637" w:type="dxa"/>
            <w:vAlign w:val="center"/>
          </w:tcPr>
          <w:p>
            <w:pPr>
              <w:adjustRightInd w:val="0"/>
              <w:snapToGrid w:val="0"/>
              <w:spacing w:line="24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52"/>
            </w:r>
            <w:r>
              <w:rPr>
                <w:rFonts w:ascii="Times New Roman" w:hAnsi="Times New Roman"/>
                <w:color w:val="000000" w:themeColor="text1"/>
                <w14:textFill>
                  <w14:solidFill>
                    <w14:schemeClr w14:val="tx1"/>
                  </w14:solidFill>
                </w14:textFill>
              </w:rPr>
              <w:t>否</w:t>
            </w:r>
          </w:p>
          <w:p>
            <w:pPr>
              <w:adjustRightInd w:val="0"/>
              <w:snapToGrid w:val="0"/>
              <w:spacing w:line="240" w:lineRule="auto"/>
              <w:rPr>
                <w:rFonts w:hint="default" w:ascii="Times New Roman" w:hAnsi="Times New Roman" w:eastAsia="宋体"/>
                <w:color w:val="000000" w:themeColor="text1"/>
                <w:u w:val="single"/>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sym w:font="Wingdings 2" w:char="00A3"/>
            </w:r>
            <w:r>
              <w:rPr>
                <w:rFonts w:ascii="Times New Roman" w:hAnsi="Times New Roman"/>
                <w:color w:val="000000" w:themeColor="text1"/>
                <w14:textFill>
                  <w14:solidFill>
                    <w14:schemeClr w14:val="tx1"/>
                  </w14:solidFill>
                </w14:textFill>
              </w:rPr>
              <w:t>是：</w:t>
            </w:r>
            <w:r>
              <w:rPr>
                <w:rFonts w:hint="eastAsia"/>
                <w:color w:val="000000" w:themeColor="text1"/>
                <w:u w:val="single"/>
                <w:lang w:val="en-US" w:eastAsia="zh-CN"/>
                <w14:textFill>
                  <w14:solidFill>
                    <w14:schemeClr w14:val="tx1"/>
                  </w14:solidFill>
                </w14:textFill>
              </w:rPr>
              <w:t xml:space="preserve">          </w:t>
            </w:r>
          </w:p>
        </w:tc>
        <w:tc>
          <w:tcPr>
            <w:tcW w:w="2212" w:type="dxa"/>
            <w:tcMar>
              <w:top w:w="16" w:type="dxa"/>
              <w:left w:w="16" w:type="dxa"/>
              <w:right w:w="16" w:type="dxa"/>
            </w:tcMar>
            <w:vAlign w:val="center"/>
          </w:tcPr>
          <w:p>
            <w:pPr>
              <w:adjustRightInd w:val="0"/>
              <w:snapToGrid w:val="0"/>
              <w:spacing w:line="240" w:lineRule="auto"/>
              <w:jc w:val="center"/>
              <w:rPr>
                <w:rFonts w:ascii="Times New Roman" w:hAnsi="Times New Roman"/>
                <w:color w:val="000000" w:themeColor="text1"/>
                <w:spacing w:val="-6"/>
                <w14:textFill>
                  <w14:solidFill>
                    <w14:schemeClr w14:val="tx1"/>
                  </w14:solidFill>
                </w14:textFill>
              </w:rPr>
            </w:pPr>
            <w:r>
              <w:rPr>
                <w:rFonts w:ascii="Times New Roman" w:hAnsi="Times New Roman"/>
                <w:color w:val="000000" w:themeColor="text1"/>
                <w:spacing w:val="-6"/>
                <w14:textFill>
                  <w14:solidFill>
                    <w14:schemeClr w14:val="tx1"/>
                  </w14:solidFill>
                </w14:textFill>
              </w:rPr>
              <w:t>用地（用海）</w:t>
            </w:r>
          </w:p>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spacing w:val="-6"/>
                <w14:textFill>
                  <w14:solidFill>
                    <w14:schemeClr w14:val="tx1"/>
                  </w14:solidFill>
                </w14:textFill>
              </w:rPr>
              <w:t>面积（m</w:t>
            </w:r>
            <w:r>
              <w:rPr>
                <w:rFonts w:ascii="Times New Roman" w:hAnsi="Times New Roman"/>
                <w:color w:val="000000" w:themeColor="text1"/>
                <w:spacing w:val="-6"/>
                <w:vertAlign w:val="superscript"/>
                <w14:textFill>
                  <w14:solidFill>
                    <w14:schemeClr w14:val="tx1"/>
                  </w14:solidFill>
                </w14:textFill>
              </w:rPr>
              <w:t>2</w:t>
            </w:r>
            <w:r>
              <w:rPr>
                <w:rFonts w:ascii="Times New Roman" w:hAnsi="Times New Roman"/>
                <w:color w:val="000000" w:themeColor="text1"/>
                <w:spacing w:val="-6"/>
                <w14:textFill>
                  <w14:solidFill>
                    <w14:schemeClr w14:val="tx1"/>
                  </w14:solidFill>
                </w14:textFill>
              </w:rPr>
              <w:t>）</w:t>
            </w:r>
          </w:p>
        </w:tc>
        <w:tc>
          <w:tcPr>
            <w:tcW w:w="2639" w:type="dxa"/>
            <w:vAlign w:val="center"/>
          </w:tcPr>
          <w:p>
            <w:pPr>
              <w:adjustRightInd w:val="0"/>
              <w:snapToGrid w:val="0"/>
              <w:spacing w:line="240" w:lineRule="auto"/>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2" w:type="dxa"/>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专项评价设置情况</w:t>
            </w:r>
          </w:p>
        </w:tc>
        <w:tc>
          <w:tcPr>
            <w:tcW w:w="6488" w:type="dxa"/>
            <w:gridSpan w:val="3"/>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规划情况</w:t>
            </w:r>
          </w:p>
        </w:tc>
        <w:tc>
          <w:tcPr>
            <w:tcW w:w="6488" w:type="dxa"/>
            <w:gridSpan w:val="3"/>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pPr>
              <w:adjustRightInd w:val="0"/>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规划环境影响</w:t>
            </w:r>
          </w:p>
          <w:p>
            <w:pPr>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评价情况</w:t>
            </w:r>
          </w:p>
        </w:tc>
        <w:tc>
          <w:tcPr>
            <w:tcW w:w="6488" w:type="dxa"/>
            <w:gridSpan w:val="3"/>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82" w:type="dxa"/>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规划及规划环境</w:t>
            </w:r>
          </w:p>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影响评价符合性分析</w:t>
            </w:r>
          </w:p>
        </w:tc>
        <w:tc>
          <w:tcPr>
            <w:tcW w:w="6488" w:type="dxa"/>
            <w:gridSpan w:val="3"/>
            <w:vAlign w:val="center"/>
          </w:tcPr>
          <w:p>
            <w:pPr>
              <w:autoSpaceDE w:val="0"/>
              <w:autoSpaceDN w:val="0"/>
              <w:adjustRightInd w:val="0"/>
              <w:snapToGrid w:val="0"/>
              <w:spacing w:line="240" w:lineRule="auto"/>
              <w:jc w:val="center"/>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utoSpaceDE w:val="0"/>
              <w:autoSpaceDN w:val="0"/>
              <w:adjustRightInd w:val="0"/>
              <w:snapToGrid w:val="0"/>
              <w:spacing w:line="240" w:lineRule="auto"/>
              <w:jc w:val="center"/>
              <w:rPr>
                <w:rFonts w:ascii="Times New Roman" w:hAnsi="Times New Roman"/>
                <w:color w:val="000000" w:themeColor="text1"/>
                <w:kern w:val="0"/>
                <w:sz w:val="21"/>
                <w:szCs w:val="21"/>
                <w14:textFill>
                  <w14:solidFill>
                    <w14:schemeClr w14:val="tx1"/>
                  </w14:solidFill>
                </w14:textFill>
              </w:rPr>
            </w:pPr>
            <w:r>
              <w:rPr>
                <w:rFonts w:ascii="Times New Roman" w:hAnsi="Times New Roman"/>
                <w:color w:val="000000" w:themeColor="text1"/>
                <w:kern w:val="0"/>
                <w14:textFill>
                  <w14:solidFill>
                    <w14:schemeClr w14:val="tx1"/>
                  </w14:solidFill>
                </w14:textFill>
              </w:rPr>
              <w:t>其他符合性分析</w:t>
            </w:r>
          </w:p>
        </w:tc>
        <w:tc>
          <w:tcPr>
            <w:tcW w:w="6488" w:type="dxa"/>
            <w:gridSpan w:val="3"/>
            <w:vAlign w:val="center"/>
          </w:tcPr>
          <w:p>
            <w:pPr>
              <w:numPr>
                <w:ilvl w:val="0"/>
                <w:numId w:val="0"/>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1.</w:t>
            </w:r>
            <w:r>
              <w:rPr>
                <w:rFonts w:hint="eastAsia" w:ascii="Times New Roman" w:hAnsi="Times New Roman"/>
                <w:b/>
                <w:bCs/>
                <w:color w:val="000000" w:themeColor="text1"/>
                <w14:textFill>
                  <w14:solidFill>
                    <w14:schemeClr w14:val="tx1"/>
                  </w14:solidFill>
                </w14:textFill>
              </w:rPr>
              <w:t>产业政策符合性</w:t>
            </w:r>
          </w:p>
          <w:p>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w:t>
            </w:r>
            <w:r>
              <w:rPr>
                <w:rFonts w:ascii="Times New Roman" w:hAnsi="Times New Roman" w:cs="Times New Roman"/>
                <w:color w:val="000000" w:themeColor="text1"/>
                <w14:textFill>
                  <w14:solidFill>
                    <w14:schemeClr w14:val="tx1"/>
                  </w14:solidFill>
                </w14:textFill>
              </w:rPr>
              <w:t>查看</w:t>
            </w:r>
            <w:r>
              <w:rPr>
                <w:rFonts w:hint="eastAsia" w:ascii="Times New Roman" w:hAnsi="Times New Roman" w:cs="Times New Roman"/>
                <w:color w:val="000000" w:themeColor="text1"/>
                <w:lang w:val="en-US" w:eastAsia="zh-CN"/>
                <w14:textFill>
                  <w14:solidFill>
                    <w14:schemeClr w14:val="tx1"/>
                  </w14:solidFill>
                </w14:textFill>
              </w:rPr>
              <w:t>国家发改委第29号令《产业结构调整指导目录（2019 年本）》</w:t>
            </w:r>
            <w:r>
              <w:rPr>
                <w:rFonts w:ascii="Times New Roman" w:hAnsi="Times New Roman" w:cs="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项目不在鼓励类也不在限制类中，项目属于允许类，符合国家相关产业政策</w:t>
            </w:r>
            <w:r>
              <w:rPr>
                <w:rFonts w:hint="eastAsia" w:ascii="Times New Roman" w:hAnsi="Times New Roman"/>
                <w:color w:val="000000" w:themeColor="text1"/>
                <w14:textFill>
                  <w14:solidFill>
                    <w14:schemeClr w14:val="tx1"/>
                  </w14:solidFill>
                </w14:textFill>
              </w:rPr>
              <w:t>。</w:t>
            </w:r>
          </w:p>
          <w:p>
            <w:p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项目已</w:t>
            </w:r>
            <w:r>
              <w:rPr>
                <w:rFonts w:hint="eastAsia" w:ascii="Times New Roman" w:hAnsi="Times New Roman"/>
                <w:color w:val="000000" w:themeColor="text1"/>
                <w:lang w:eastAsia="zh-CN"/>
                <w14:textFill>
                  <w14:solidFill>
                    <w14:schemeClr w14:val="tx1"/>
                  </w14:solidFill>
                </w14:textFill>
              </w:rPr>
              <w:t>取得</w:t>
            </w:r>
            <w:r>
              <w:rPr>
                <w:rFonts w:hint="eastAsia" w:ascii="Times New Roman" w:hAnsi="Times New Roman"/>
                <w:color w:val="000000" w:themeColor="text1"/>
                <w14:textFill>
                  <w14:solidFill>
                    <w14:schemeClr w14:val="tx1"/>
                  </w14:solidFill>
                </w14:textFill>
              </w:rPr>
              <w:t>芒市</w:t>
            </w:r>
            <w:r>
              <w:rPr>
                <w:rFonts w:hint="eastAsia" w:ascii="Times New Roman" w:hAnsi="Times New Roman"/>
                <w:color w:val="000000" w:themeColor="text1"/>
                <w:lang w:eastAsia="zh-CN"/>
                <w14:textFill>
                  <w14:solidFill>
                    <w14:schemeClr w14:val="tx1"/>
                  </w14:solidFill>
                </w14:textFill>
              </w:rPr>
              <w:t>人民政府</w:t>
            </w:r>
            <w:r>
              <w:rPr>
                <w:rFonts w:hint="eastAsia"/>
                <w:color w:val="000000" w:themeColor="text1"/>
                <w:lang w:eastAsia="zh-CN"/>
                <w14:textFill>
                  <w14:solidFill>
                    <w14:schemeClr w14:val="tx1"/>
                  </w14:solidFill>
                </w14:textFill>
              </w:rPr>
              <w:t>发展和改革</w:t>
            </w:r>
            <w:r>
              <w:rPr>
                <w:rFonts w:hint="eastAsia" w:ascii="Times New Roman" w:hAnsi="Times New Roman"/>
                <w:color w:val="000000" w:themeColor="text1"/>
                <w:lang w:eastAsia="zh-CN"/>
                <w14:textFill>
                  <w14:solidFill>
                    <w14:schemeClr w14:val="tx1"/>
                  </w14:solidFill>
                </w14:textFill>
              </w:rPr>
              <w:t>局核发的</w:t>
            </w:r>
            <w:r>
              <w:rPr>
                <w:rFonts w:hint="eastAsia" w:ascii="Times New Roman" w:hAnsi="Times New Roman"/>
                <w:color w:val="000000" w:themeColor="text1"/>
                <w14:textFill>
                  <w14:solidFill>
                    <w14:schemeClr w14:val="tx1"/>
                  </w14:solidFill>
                </w14:textFill>
              </w:rPr>
              <w:t>备案</w:t>
            </w:r>
            <w:r>
              <w:rPr>
                <w:rFonts w:hint="eastAsia" w:ascii="Times New Roman" w:hAnsi="Times New Roman"/>
                <w:color w:val="000000" w:themeColor="text1"/>
                <w:lang w:eastAsia="zh-CN"/>
                <w14:textFill>
                  <w14:solidFill>
                    <w14:schemeClr w14:val="tx1"/>
                  </w14:solidFill>
                </w14:textFill>
              </w:rPr>
              <w:t>证</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备案号为芒发改备案</w:t>
            </w:r>
            <w:r>
              <w:rPr>
                <w:rFonts w:hint="eastAsia" w:ascii="Times New Roman" w:hAnsi="Times New Roman"/>
                <w:color w:val="000000" w:themeColor="text1"/>
                <w:lang w:val="en-US" w:eastAsia="zh-CN"/>
                <w14:textFill>
                  <w14:solidFill>
                    <w14:schemeClr w14:val="tx1"/>
                  </w14:solidFill>
                </w14:textFill>
              </w:rPr>
              <w:t>[2020]76号，</w:t>
            </w:r>
            <w:r>
              <w:rPr>
                <w:rFonts w:hint="eastAsia" w:ascii="Times New Roman" w:hAnsi="Times New Roman"/>
                <w:color w:val="000000" w:themeColor="text1"/>
                <w14:textFill>
                  <w14:solidFill>
                    <w14:schemeClr w14:val="tx1"/>
                  </w14:solidFill>
                </w14:textFill>
              </w:rPr>
              <w:t>项目代码为：</w:t>
            </w:r>
            <w:r>
              <w:rPr>
                <w:rFonts w:hint="eastAsia" w:ascii="Times New Roman" w:hAnsi="Times New Roman"/>
                <w:color w:val="000000" w:themeColor="text1"/>
                <w:lang w:eastAsia="zh-CN"/>
                <w14:textFill>
                  <w14:solidFill>
                    <w14:schemeClr w14:val="tx1"/>
                  </w14:solidFill>
                </w14:textFill>
              </w:rPr>
              <w:t>2020-533103-21-03-039092</w:t>
            </w:r>
            <w:r>
              <w:rPr>
                <w:rFonts w:hint="eastAsia" w:ascii="Times New Roman" w:hAnsi="Times New Roman"/>
                <w:color w:val="000000" w:themeColor="text1"/>
                <w14:textFill>
                  <w14:solidFill>
                    <w14:schemeClr w14:val="tx1"/>
                  </w14:solidFill>
                </w14:textFill>
              </w:rPr>
              <w:t>（详见附件），符合</w:t>
            </w:r>
            <w:r>
              <w:rPr>
                <w:rFonts w:ascii="Times New Roman" w:hAnsi="Times New Roman"/>
                <w:color w:val="000000" w:themeColor="text1"/>
                <w14:textFill>
                  <w14:solidFill>
                    <w14:schemeClr w14:val="tx1"/>
                  </w14:solidFill>
                </w14:textFill>
              </w:rPr>
              <w:t>地方现有产业政策。</w:t>
            </w:r>
          </w:p>
          <w:p>
            <w:pPr>
              <w:numPr>
                <w:ilvl w:val="0"/>
                <w:numId w:val="0"/>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w:t>
            </w:r>
            <w:r>
              <w:rPr>
                <w:rFonts w:hint="eastAsia" w:ascii="Times New Roman" w:hAnsi="Times New Roman"/>
                <w:b/>
                <w:bCs/>
                <w:color w:val="000000" w:themeColor="text1"/>
                <w14:textFill>
                  <w14:solidFill>
                    <w14:schemeClr w14:val="tx1"/>
                  </w14:solidFill>
                </w14:textFill>
              </w:rPr>
              <w:t>规划、选址合理性分析</w:t>
            </w:r>
          </w:p>
          <w:p>
            <w:pPr>
              <w:adjustRightInd w:val="0"/>
              <w:ind w:firstLine="480" w:firstLineChars="200"/>
              <w:rPr>
                <w:rFonts w:hint="eastAsia"/>
                <w:color w:val="000000" w:themeColor="text1"/>
                <w:lang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项目位于</w:t>
            </w:r>
            <w:r>
              <w:rPr>
                <w:rFonts w:hint="eastAsia" w:ascii="Times New Roman" w:hAnsi="Times New Roman"/>
                <w:color w:val="000000" w:themeColor="text1"/>
                <w:lang w:eastAsia="zh-CN"/>
                <w14:textFill>
                  <w14:solidFill>
                    <w14:schemeClr w14:val="tx1"/>
                  </w14:solidFill>
                </w14:textFill>
              </w:rPr>
              <w:t>芒市风平镇帕底183（原州戒毒所）</w:t>
            </w:r>
            <w:r>
              <w:rPr>
                <w:rFonts w:hint="eastAsia" w:ascii="Times New Roman" w:hAnsi="Times New Roman"/>
                <w:color w:val="000000" w:themeColor="text1"/>
                <w14:textFill>
                  <w14:solidFill>
                    <w14:schemeClr w14:val="tx1"/>
                  </w14:solidFill>
                </w14:textFill>
              </w:rPr>
              <w:t>（详见附图1），</w:t>
            </w:r>
            <w:r>
              <w:rPr>
                <w:rFonts w:ascii="Times New Roman" w:hAnsi="Times New Roman"/>
                <w:color w:val="000000" w:themeColor="text1"/>
                <w14:textFill>
                  <w14:solidFill>
                    <w14:schemeClr w14:val="tx1"/>
                  </w14:solidFill>
                </w14:textFill>
              </w:rPr>
              <w:t>此</w:t>
            </w:r>
            <w:r>
              <w:rPr>
                <w:rFonts w:hint="eastAsia"/>
                <w:color w:val="000000" w:themeColor="text1"/>
                <w:lang w:eastAsia="zh-CN"/>
                <w14:textFill>
                  <w14:solidFill>
                    <w14:schemeClr w14:val="tx1"/>
                  </w14:solidFill>
                </w14:textFill>
              </w:rPr>
              <w:t>烤漆房</w:t>
            </w:r>
            <w:r>
              <w:rPr>
                <w:rFonts w:ascii="Times New Roman" w:hAnsi="Times New Roman"/>
                <w:color w:val="000000" w:themeColor="text1"/>
                <w14:textFill>
                  <w14:solidFill>
                    <w14:schemeClr w14:val="tx1"/>
                  </w14:solidFill>
                </w14:textFill>
              </w:rPr>
              <w:t>建设在</w:t>
            </w:r>
            <w:r>
              <w:rPr>
                <w:rFonts w:hint="eastAsia"/>
                <w:color w:val="000000" w:themeColor="text1"/>
                <w:lang w:eastAsia="zh-CN"/>
                <w14:textFill>
                  <w14:solidFill>
                    <w14:schemeClr w14:val="tx1"/>
                  </w14:solidFill>
                </w14:textFill>
              </w:rPr>
              <w:t>原有项目的木工车间</w:t>
            </w:r>
            <w:r>
              <w:rPr>
                <w:rFonts w:ascii="Times New Roman" w:hAnsi="Times New Roman"/>
                <w:color w:val="000000" w:themeColor="text1"/>
                <w14:textFill>
                  <w14:solidFill>
                    <w14:schemeClr w14:val="tx1"/>
                  </w14:solidFill>
                </w14:textFill>
              </w:rPr>
              <w:t>内，</w:t>
            </w:r>
            <w:r>
              <w:rPr>
                <w:rFonts w:hint="eastAsia" w:ascii="宋体" w:hAnsi="宋体" w:eastAsia="宋体" w:cs="宋体"/>
                <w:color w:val="000000" w:themeColor="text1"/>
                <w:sz w:val="24"/>
                <w:szCs w:val="24"/>
                <w:lang w:eastAsia="zh-CN"/>
                <w14:textFill>
                  <w14:solidFill>
                    <w14:schemeClr w14:val="tx1"/>
                  </w14:solidFill>
                </w14:textFill>
              </w:rPr>
              <w:t>不</w:t>
            </w:r>
            <w:r>
              <w:rPr>
                <w:rFonts w:ascii="Times New Roman" w:hAnsi="Times New Roman"/>
                <w:color w:val="000000" w:themeColor="text1"/>
                <w:sz w:val="24"/>
                <w14:textFill>
                  <w14:solidFill>
                    <w14:schemeClr w14:val="tx1"/>
                  </w14:solidFill>
                </w14:textFill>
              </w:rPr>
              <w:t>新增用地</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也不改变原有项目的总体平面布局，</w:t>
            </w:r>
            <w:r>
              <w:rPr>
                <w:rFonts w:ascii="Times New Roman" w:hAnsi="Times New Roman"/>
                <w:color w:val="000000" w:themeColor="text1"/>
                <w14:textFill>
                  <w14:solidFill>
                    <w14:schemeClr w14:val="tx1"/>
                  </w14:solidFill>
                </w14:textFill>
              </w:rPr>
              <w:t>合理利用了土地</w:t>
            </w:r>
            <w:r>
              <w:rPr>
                <w:rFonts w:hint="eastAsia"/>
                <w:color w:val="000000" w:themeColor="text1"/>
                <w:lang w:eastAsia="zh-CN"/>
                <w14:textFill>
                  <w14:solidFill>
                    <w14:schemeClr w14:val="tx1"/>
                  </w14:solidFill>
                </w14:textFill>
              </w:rPr>
              <w:t>。</w:t>
            </w:r>
          </w:p>
          <w:p>
            <w:pPr>
              <w:adjustRightInd w:val="0"/>
              <w:ind w:firstLine="480" w:firstLineChars="200"/>
              <w:rPr>
                <w:rFonts w:ascii="Times New Roman" w:hAnsi="Times New Roman"/>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根据</w:t>
            </w:r>
            <w:r>
              <w:rPr>
                <w:rFonts w:ascii="宋体" w:hAnsi="宋体" w:eastAsia="宋体" w:cs="宋体"/>
                <w:color w:val="000000" w:themeColor="text1"/>
                <w:sz w:val="24"/>
                <w:szCs w:val="24"/>
                <w14:textFill>
                  <w14:solidFill>
                    <w14:schemeClr w14:val="tx1"/>
                  </w14:solidFill>
                </w14:textFill>
              </w:rPr>
              <w:t>《云南省生态功能区划》</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评价区生态功能区属于I3-1大盈江、南畹河下游中山丘陵农业生态功能区，该区主要生态环境问题是旅游业与不合理的热区开发带来的生态破坏，生态环境敏感性为生境高度敏感与极为敏感、土壤侵蚀极为敏感，主要生态系统服务功能为发展生态农业与以蔗糖为主热带作物、以澳洲坚果与柠檬为主的热带经济林，保护措施与发展方向是保护农业生态环境，防止水土流失与旅游与边境贸易带来的环境污染，推行清洁生产，加强国际大通道的建设</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本项目施工期</w:t>
            </w:r>
            <w:r>
              <w:rPr>
                <w:rFonts w:hint="eastAsia" w:ascii="Times New Roman" w:hAnsi="Times New Roman" w:eastAsia="宋体"/>
                <w:color w:val="000000" w:themeColor="text1"/>
                <w:sz w:val="24"/>
                <w:lang w:eastAsia="zh-CN"/>
                <w14:textFill>
                  <w14:solidFill>
                    <w14:schemeClr w14:val="tx1"/>
                  </w14:solidFill>
                </w14:textFill>
              </w:rPr>
              <w:t>仅需</w:t>
            </w:r>
            <w:r>
              <w:rPr>
                <w:rFonts w:ascii="Times New Roman" w:hAnsi="Times New Roman"/>
                <w:color w:val="000000" w:themeColor="text1"/>
                <w:sz w:val="24"/>
                <w14:textFill>
                  <w14:solidFill>
                    <w14:schemeClr w14:val="tx1"/>
                  </w14:solidFill>
                </w14:textFill>
              </w:rPr>
              <w:t>完善环保工程</w:t>
            </w:r>
            <w:r>
              <w:rPr>
                <w:rFonts w:hint="eastAsia" w:ascii="Times New Roman" w:hAnsi="Times New Roman"/>
                <w:color w:val="000000" w:themeColor="text1"/>
                <w:sz w:val="24"/>
                <w:lang w:eastAsia="zh-CN"/>
                <w14:textFill>
                  <w14:solidFill>
                    <w14:schemeClr w14:val="tx1"/>
                  </w14:solidFill>
                </w14:textFill>
              </w:rPr>
              <w:t>，工程量较小，</w:t>
            </w:r>
            <w:r>
              <w:rPr>
                <w:rFonts w:ascii="宋体" w:hAnsi="宋体" w:eastAsia="宋体" w:cs="宋体"/>
                <w:color w:val="000000" w:themeColor="text1"/>
                <w:sz w:val="24"/>
                <w:szCs w:val="24"/>
                <w14:textFill>
                  <w14:solidFill>
                    <w14:schemeClr w14:val="tx1"/>
                  </w14:solidFill>
                </w14:textFill>
              </w:rPr>
              <w:t>对环境的影响不大</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eastAsia="zh-CN"/>
                <w14:textFill>
                  <w14:solidFill>
                    <w14:schemeClr w14:val="tx1"/>
                  </w14:solidFill>
                </w14:textFill>
              </w:rPr>
              <w:t>不</w:t>
            </w:r>
            <w:r>
              <w:rPr>
                <w:rFonts w:ascii="Times New Roman" w:hAnsi="Times New Roman"/>
                <w:color w:val="000000" w:themeColor="text1"/>
                <w:sz w:val="24"/>
                <w14:textFill>
                  <w14:solidFill>
                    <w14:schemeClr w14:val="tx1"/>
                  </w14:solidFill>
                </w14:textFill>
              </w:rPr>
              <w:t>新增用地</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也不改变原有项目的总体平面布局</w:t>
            </w:r>
            <w:r>
              <w:rPr>
                <w:rFonts w:ascii="宋体" w:hAnsi="宋体" w:eastAsia="宋体" w:cs="宋体"/>
                <w:color w:val="000000" w:themeColor="text1"/>
                <w:sz w:val="24"/>
                <w:szCs w:val="24"/>
                <w14:textFill>
                  <w14:solidFill>
                    <w14:schemeClr w14:val="tx1"/>
                  </w14:solidFill>
                </w14:textFill>
              </w:rPr>
              <w:t>，项目运营实施不会对区域水土保持生态功能区造成影响</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因此，项目的建设不违反该区域的生态保护目标，符合《云南省生态功能区划》</w:t>
            </w:r>
            <w:r>
              <w:rPr>
                <w:rFonts w:ascii="Times New Roman" w:hAnsi="Times New Roman"/>
                <w:color w:val="000000" w:themeColor="text1"/>
                <w14:textFill>
                  <w14:solidFill>
                    <w14:schemeClr w14:val="tx1"/>
                  </w14:solidFill>
                </w14:textFill>
              </w:rPr>
              <w:t>。</w:t>
            </w:r>
          </w:p>
          <w:p>
            <w:pPr>
              <w:adjustRightInd w:val="0"/>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项目所在地无不良地质情况，</w:t>
            </w:r>
            <w:r>
              <w:rPr>
                <w:rFonts w:ascii="Times New Roman" w:hAnsi="Times New Roman"/>
                <w:color w:val="000000" w:themeColor="text1"/>
                <w:sz w:val="24"/>
                <w14:textFill>
                  <w14:solidFill>
                    <w14:schemeClr w14:val="tx1"/>
                  </w14:solidFill>
                </w14:textFill>
              </w:rPr>
              <w:t>项目周边</w:t>
            </w:r>
            <w:r>
              <w:rPr>
                <w:rFonts w:hint="eastAsia"/>
                <w:color w:val="000000" w:themeColor="text1"/>
                <w:sz w:val="24"/>
                <w:lang w:eastAsia="zh-CN"/>
                <w14:textFill>
                  <w14:solidFill>
                    <w14:schemeClr w14:val="tx1"/>
                  </w14:solidFill>
                </w14:textFill>
              </w:rPr>
              <w:t>以加工厂及耕地为主，</w:t>
            </w:r>
            <w:r>
              <w:rPr>
                <w:rFonts w:ascii="Times New Roman" w:hAnsi="Times New Roman"/>
                <w:color w:val="000000" w:themeColor="text1"/>
                <w:sz w:val="24"/>
                <w14:textFill>
                  <w14:solidFill>
                    <w14:schemeClr w14:val="tx1"/>
                  </w14:solidFill>
                </w14:textFill>
              </w:rPr>
              <w:t>无医院、学校、政府机关及自然保护区、风景名胜区等需要特殊保护的目标，</w:t>
            </w:r>
            <w:r>
              <w:rPr>
                <w:rFonts w:hint="eastAsia" w:ascii="Times New Roman" w:hAnsi="Times New Roman"/>
                <w:color w:val="000000" w:themeColor="text1"/>
                <w:sz w:val="24"/>
                <w14:textFill>
                  <w14:solidFill>
                    <w14:schemeClr w14:val="tx1"/>
                  </w14:solidFill>
                </w14:textFill>
              </w:rPr>
              <w:t>项目建设场地条件、交通运输、环境保护和水、电、通信等条件好，在做好相关安全管理后</w:t>
            </w:r>
            <w:r>
              <w:rPr>
                <w:rFonts w:hint="eastAsia"/>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周围无特殊的环境制约因素</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项目运营期通过采取相关防治措施，</w:t>
            </w:r>
            <w:r>
              <w:rPr>
                <w:rFonts w:hint="eastAsia" w:ascii="Times New Roman" w:hAnsi="Times New Roman"/>
                <w:color w:val="000000" w:themeColor="text1"/>
                <w14:textFill>
                  <w14:solidFill>
                    <w14:schemeClr w14:val="tx1"/>
                  </w14:solidFill>
                </w14:textFill>
              </w:rPr>
              <w:t>无重大的环境制约因素，区域环境空气、噪声符合环境功能要求，总体上项目所在地没有重大环境制约因素，选址合理</w:t>
            </w:r>
            <w:r>
              <w:rPr>
                <w:rFonts w:ascii="Times New Roman" w:hAnsi="Times New Roman"/>
                <w:color w:val="000000" w:themeColor="text1"/>
                <w14:textFill>
                  <w14:solidFill>
                    <w14:schemeClr w14:val="tx1"/>
                  </w14:solidFill>
                </w14:textFill>
              </w:rPr>
              <w:t>。</w:t>
            </w:r>
          </w:p>
          <w:p>
            <w:pPr>
              <w:widowControl/>
              <w:ind w:firstLine="480" w:firstLineChars="200"/>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zh-CN"/>
                <w14:textFill>
                  <w14:solidFill>
                    <w14:schemeClr w14:val="tx1"/>
                  </w14:solidFill>
                </w14:textFill>
              </w:rPr>
              <w:t>综上所述</w:t>
            </w:r>
            <w:r>
              <w:rPr>
                <w:rFonts w:ascii="Times New Roman" w:hAnsi="Times New Roman"/>
                <w:color w:val="000000" w:themeColor="text1"/>
                <w:lang w:val="zh-CN"/>
                <w14:textFill>
                  <w14:solidFill>
                    <w14:schemeClr w14:val="tx1"/>
                  </w14:solidFill>
                </w14:textFill>
              </w:rPr>
              <w:t>，本项目</w:t>
            </w:r>
            <w:r>
              <w:rPr>
                <w:rFonts w:hint="eastAsia" w:ascii="Times New Roman" w:hAnsi="Times New Roman"/>
                <w:color w:val="000000" w:themeColor="text1"/>
                <w:lang w:val="zh-CN"/>
                <w14:textFill>
                  <w14:solidFill>
                    <w14:schemeClr w14:val="tx1"/>
                  </w14:solidFill>
                </w14:textFill>
              </w:rPr>
              <w:t>规划和</w:t>
            </w:r>
            <w:r>
              <w:rPr>
                <w:rFonts w:ascii="Times New Roman" w:hAnsi="Times New Roman"/>
                <w:color w:val="000000" w:themeColor="text1"/>
                <w:lang w:val="zh-CN"/>
                <w14:textFill>
                  <w14:solidFill>
                    <w14:schemeClr w14:val="tx1"/>
                  </w14:solidFill>
                </w14:textFill>
              </w:rPr>
              <w:t>选址合理</w:t>
            </w:r>
            <w:r>
              <w:rPr>
                <w:rFonts w:hint="eastAsia" w:ascii="Times New Roman" w:hAnsi="Times New Roman"/>
                <w:color w:val="000000" w:themeColor="text1"/>
                <w14:textFill>
                  <w14:solidFill>
                    <w14:schemeClr w14:val="tx1"/>
                  </w14:solidFill>
                </w14:textFill>
              </w:rPr>
              <w:t>。</w:t>
            </w:r>
          </w:p>
          <w:p>
            <w:pPr>
              <w:adjustRightInd w:val="0"/>
              <w:snapToGrid w:val="0"/>
              <w:ind w:firstLine="482" w:firstLineChars="200"/>
              <w:rPr>
                <w:rFonts w:hint="default" w:ascii="Times New Roman" w:hAnsi="Times New Roman"/>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3.平面布置合理性分析</w:t>
            </w:r>
          </w:p>
          <w:p>
            <w:pPr>
              <w:adjustRightInd w:val="0"/>
              <w:snapToGrid w:val="0"/>
              <w:ind w:firstLine="480" w:firstLineChars="200"/>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w:t>
            </w:r>
            <w:r>
              <w:rPr>
                <w:rFonts w:ascii="Times New Roman" w:hAnsi="Times New Roman"/>
                <w:color w:val="000000" w:themeColor="text1"/>
                <w:sz w:val="24"/>
                <w14:textFill>
                  <w14:solidFill>
                    <w14:schemeClr w14:val="tx1"/>
                  </w14:solidFill>
                </w14:textFill>
              </w:rPr>
              <w:t>项目</w:t>
            </w:r>
            <w:r>
              <w:rPr>
                <w:rFonts w:hint="eastAsia" w:ascii="Times New Roman" w:hAnsi="Times New Roman"/>
                <w:color w:val="000000" w:themeColor="text1"/>
                <w:sz w:val="24"/>
                <w:lang w:eastAsia="zh-CN"/>
                <w14:textFill>
                  <w14:solidFill>
                    <w14:schemeClr w14:val="tx1"/>
                  </w14:solidFill>
                </w14:textFill>
              </w:rPr>
              <w:t>充分依托原有项目建筑及配套公用工程，在原有厂区内不更换任何生产设备，仅</w:t>
            </w:r>
            <w:r>
              <w:rPr>
                <w:rFonts w:ascii="Times New Roman" w:hAnsi="Times New Roman"/>
                <w:color w:val="000000" w:themeColor="text1"/>
                <w:sz w:val="24"/>
                <w14:textFill>
                  <w14:solidFill>
                    <w14:schemeClr w14:val="tx1"/>
                  </w14:solidFill>
                </w14:textFill>
              </w:rPr>
              <w:t>在原有的木工车间内新增</w:t>
            </w:r>
            <w:r>
              <w:rPr>
                <w:rFonts w:hint="eastAsia"/>
                <w:color w:val="000000" w:themeColor="text1"/>
                <w:sz w:val="24"/>
                <w:lang w:val="en-US" w:eastAsia="zh-CN"/>
                <w14:textFill>
                  <w14:solidFill>
                    <w14:schemeClr w14:val="tx1"/>
                  </w14:solidFill>
                </w14:textFill>
              </w:rPr>
              <w:t>2</w:t>
            </w:r>
            <w:r>
              <w:rPr>
                <w:rFonts w:hint="eastAsia" w:ascii="Times New Roman" w:hAnsi="Times New Roman"/>
                <w:color w:val="000000" w:themeColor="text1"/>
                <w:sz w:val="24"/>
                <w:lang w:val="en-US" w:eastAsia="zh-CN"/>
                <w14:textFill>
                  <w14:solidFill>
                    <w14:schemeClr w14:val="tx1"/>
                  </w14:solidFill>
                </w14:textFill>
              </w:rPr>
              <w:t>个</w:t>
            </w:r>
            <w:r>
              <w:rPr>
                <w:rFonts w:ascii="Times New Roman" w:hAnsi="Times New Roman"/>
                <w:color w:val="000000" w:themeColor="text1"/>
                <w:sz w:val="24"/>
                <w14:textFill>
                  <w14:solidFill>
                    <w14:schemeClr w14:val="tx1"/>
                  </w14:solidFill>
                </w14:textFill>
              </w:rPr>
              <w:t>密闭</w:t>
            </w:r>
            <w:r>
              <w:rPr>
                <w:rFonts w:hint="eastAsia"/>
                <w:color w:val="000000" w:themeColor="text1"/>
                <w:sz w:val="24"/>
                <w:lang w:eastAsia="zh-CN"/>
                <w14:textFill>
                  <w14:solidFill>
                    <w14:schemeClr w14:val="tx1"/>
                  </w14:solidFill>
                </w14:textFill>
              </w:rPr>
              <w:t>烤漆房</w:t>
            </w:r>
            <w:r>
              <w:rPr>
                <w:rFonts w:ascii="Times New Roman" w:hAnsi="Times New Roman"/>
                <w:color w:val="000000" w:themeColor="text1"/>
                <w:sz w:val="24"/>
                <w14:textFill>
                  <w14:solidFill>
                    <w14:schemeClr w14:val="tx1"/>
                  </w14:solidFill>
                </w14:textFill>
              </w:rPr>
              <w:t>，并同步配套建设环保设施，项目不新增用地</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也不改变原有项目的总体平面布局，</w:t>
            </w:r>
            <w:r>
              <w:rPr>
                <w:rFonts w:hint="eastAsia"/>
                <w:color w:val="000000" w:themeColor="text1"/>
                <w:lang w:eastAsia="zh-CN"/>
                <w14:textFill>
                  <w14:solidFill>
                    <w14:schemeClr w14:val="tx1"/>
                  </w14:solidFill>
                </w14:textFill>
              </w:rPr>
              <w:t>且烤漆房</w:t>
            </w:r>
            <w:r>
              <w:rPr>
                <w:rFonts w:hint="eastAsia" w:ascii="Times New Roman" w:hAnsi="Times New Roman"/>
                <w:color w:val="000000" w:themeColor="text1"/>
                <w:lang w:eastAsia="zh-CN"/>
                <w14:textFill>
                  <w14:solidFill>
                    <w14:schemeClr w14:val="tx1"/>
                  </w14:solidFill>
                </w14:textFill>
              </w:rPr>
              <w:t>设置于木工车间东北侧，位于项目区下风向，其</w:t>
            </w:r>
            <w:r>
              <w:rPr>
                <w:rFonts w:hint="eastAsia"/>
                <w:color w:val="000000" w:themeColor="text1"/>
                <w:lang w:eastAsia="zh-CN"/>
                <w14:textFill>
                  <w14:solidFill>
                    <w14:schemeClr w14:val="tx1"/>
                  </w14:solidFill>
                </w14:textFill>
              </w:rPr>
              <w:t>产生</w:t>
            </w:r>
            <w:r>
              <w:rPr>
                <w:rFonts w:hint="eastAsia" w:ascii="Times New Roman" w:hAnsi="Times New Roman"/>
                <w:color w:val="000000" w:themeColor="text1"/>
                <w:sz w:val="24"/>
                <w:szCs w:val="24"/>
                <w:lang w:eastAsia="zh-CN"/>
                <w14:textFill>
                  <w14:solidFill>
                    <w14:schemeClr w14:val="tx1"/>
                  </w14:solidFill>
                </w14:textFill>
              </w:rPr>
              <w:t>的喷漆废气经</w:t>
            </w:r>
            <w:r>
              <w:rPr>
                <w:rFonts w:hint="eastAsia"/>
                <w:color w:val="000000" w:themeColor="text1"/>
                <w:sz w:val="24"/>
                <w:szCs w:val="24"/>
                <w:lang w:eastAsia="zh-CN"/>
                <w14:textFill>
                  <w14:solidFill>
                    <w14:schemeClr w14:val="tx1"/>
                  </w14:solidFill>
                </w14:textFill>
              </w:rPr>
              <w:t>过滤棉</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三级活性炭吸附装置</w:t>
            </w:r>
            <w:r>
              <w:rPr>
                <w:rFonts w:hint="eastAsia"/>
                <w:color w:val="000000" w:themeColor="text1"/>
                <w:sz w:val="24"/>
                <w:szCs w:val="24"/>
                <w:lang w:val="en-US" w:eastAsia="zh-CN"/>
                <w14:textFill>
                  <w14:solidFill>
                    <w14:schemeClr w14:val="tx1"/>
                  </w14:solidFill>
                </w14:textFill>
              </w:rPr>
              <w:t>+15m排气筒</w:t>
            </w:r>
            <w:r>
              <w:rPr>
                <w:rFonts w:hint="eastAsia" w:ascii="Times New Roman" w:hAnsi="Times New Roman"/>
                <w:color w:val="000000" w:themeColor="text1"/>
                <w:sz w:val="24"/>
                <w:szCs w:val="24"/>
                <w:lang w:eastAsia="zh-CN"/>
                <w14:textFill>
                  <w14:solidFill>
                    <w14:schemeClr w14:val="tx1"/>
                  </w14:solidFill>
                </w14:textFill>
              </w:rPr>
              <w:t>后</w:t>
            </w:r>
            <w:r>
              <w:rPr>
                <w:rFonts w:hint="eastAsia"/>
                <w:color w:val="000000" w:themeColor="text1"/>
                <w:sz w:val="24"/>
                <w:szCs w:val="24"/>
                <w:lang w:eastAsia="zh-CN"/>
                <w14:textFill>
                  <w14:solidFill>
                    <w14:schemeClr w14:val="tx1"/>
                  </w14:solidFill>
                </w14:textFill>
              </w:rPr>
              <w:t>达标排放，</w:t>
            </w:r>
            <w:r>
              <w:rPr>
                <w:rFonts w:hint="eastAsia" w:ascii="Times New Roman" w:hAnsi="Times New Roman"/>
                <w:color w:val="000000" w:themeColor="text1"/>
                <w:sz w:val="24"/>
                <w:szCs w:val="24"/>
                <w:lang w:eastAsia="zh-CN"/>
                <w14:textFill>
                  <w14:solidFill>
                    <w14:schemeClr w14:val="tx1"/>
                  </w14:solidFill>
                </w14:textFill>
              </w:rPr>
              <w:t>对周围环</w:t>
            </w:r>
            <w:r>
              <w:rPr>
                <w:rFonts w:hint="eastAsia" w:ascii="Times New Roman" w:hAnsi="Times New Roman"/>
                <w:color w:val="000000" w:themeColor="text1"/>
                <w:lang w:eastAsia="zh-CN"/>
                <w14:textFill>
                  <w14:solidFill>
                    <w14:schemeClr w14:val="tx1"/>
                  </w14:solidFill>
                </w14:textFill>
              </w:rPr>
              <w:t>境的影响较小。</w:t>
            </w:r>
          </w:p>
          <w:p>
            <w:pPr>
              <w:widowControl/>
              <w:numPr>
                <w:ilvl w:val="0"/>
                <w:numId w:val="0"/>
              </w:numPr>
              <w:ind w:firstLine="480" w:firstLineChars="200"/>
              <w:jc w:val="left"/>
              <w:rPr>
                <w:rFonts w:ascii="Times New Roman" w:hAnsi="Times New Roman"/>
                <w:b/>
                <w:bCs/>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综上所述，从环保角度考虑，本项目平面布置合理，</w:t>
            </w:r>
            <w:r>
              <w:rPr>
                <w:rFonts w:hint="eastAsia" w:ascii="Times New Roman" w:hAnsi="Times New Roman"/>
                <w:color w:val="000000" w:themeColor="text1"/>
                <w:kern w:val="0"/>
                <w:lang w:bidi="ar"/>
                <w14:textFill>
                  <w14:solidFill>
                    <w14:schemeClr w14:val="tx1"/>
                  </w14:solidFill>
                </w14:textFill>
              </w:rPr>
              <w:t>具体项目平面布置图见附图2。</w:t>
            </w:r>
          </w:p>
          <w:p>
            <w:pPr>
              <w:widowControl/>
              <w:numPr>
                <w:ilvl w:val="0"/>
                <w:numId w:val="0"/>
              </w:numPr>
              <w:ind w:firstLine="482" w:firstLineChars="200"/>
              <w:jc w:val="left"/>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4.</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三线一单</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符合性分析</w:t>
            </w:r>
          </w:p>
          <w:p>
            <w:pPr>
              <w:pStyle w:val="40"/>
              <w:spacing w:before="160" w:line="362" w:lineRule="auto"/>
              <w:ind w:left="112" w:right="86" w:firstLine="480"/>
              <w:rPr>
                <w:rFonts w:hint="default" w:ascii="Times New Roman" w:hAnsi="Times New Roman" w:eastAsia="宋体"/>
                <w:b/>
                <w:bCs/>
                <w:color w:val="000000" w:themeColor="text1"/>
                <w:lang w:val="en-US" w:eastAsia="zh-CN"/>
                <w14:textFill>
                  <w14:solidFill>
                    <w14:schemeClr w14:val="tx1"/>
                  </w14:solidFill>
                </w14:textFill>
              </w:rPr>
            </w:pPr>
            <w:r>
              <w:rPr>
                <w:color w:val="000000" w:themeColor="text1"/>
                <w:sz w:val="24"/>
                <w:szCs w:val="24"/>
                <w14:textFill>
                  <w14:solidFill>
                    <w14:schemeClr w14:val="tx1"/>
                  </w14:solidFill>
                </w14:textFill>
              </w:rPr>
              <w:t>据</w:t>
            </w:r>
            <w:r>
              <w:rPr>
                <w:rFonts w:hint="eastAsia"/>
                <w:color w:val="000000" w:themeColor="text1"/>
                <w:sz w:val="24"/>
                <w:szCs w:val="24"/>
                <w14:textFill>
                  <w14:solidFill>
                    <w14:schemeClr w14:val="tx1"/>
                  </w14:solidFill>
                </w14:textFill>
              </w:rPr>
              <w:t>云南省人民政府办公厅</w:t>
            </w:r>
            <w:r>
              <w:rPr>
                <w:color w:val="000000" w:themeColor="text1"/>
                <w:sz w:val="24"/>
                <w:szCs w:val="24"/>
                <w14:textFill>
                  <w14:solidFill>
                    <w14:schemeClr w14:val="tx1"/>
                  </w14:solidFill>
                </w14:textFill>
              </w:rPr>
              <w:t>关于印发《</w:t>
            </w:r>
            <w:r>
              <w:rPr>
                <w:rFonts w:hint="eastAsia"/>
                <w:color w:val="000000" w:themeColor="text1"/>
                <w:sz w:val="24"/>
                <w:szCs w:val="24"/>
                <w14:textFill>
                  <w14:solidFill>
                    <w14:schemeClr w14:val="tx1"/>
                  </w14:solidFill>
                </w14:textFill>
              </w:rPr>
              <w:t>云南省人民政府关于实施</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三线一单</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生态环境分区管控的意见》（云政发〔2020〕29号）</w:t>
            </w:r>
            <w:r>
              <w:rPr>
                <w:rFonts w:hint="eastAsia"/>
                <w:color w:val="000000" w:themeColor="text1"/>
                <w:sz w:val="24"/>
                <w:szCs w:val="24"/>
                <w:lang w:eastAsia="zh-CN"/>
                <w14:textFill>
                  <w14:solidFill>
                    <w14:schemeClr w14:val="tx1"/>
                  </w14:solidFill>
                </w14:textFill>
              </w:rPr>
              <w:t>及《德宏州人民政府关于印发德宏州“三线一单”生态环境分区管控实施方案的通知》</w:t>
            </w:r>
            <w:r>
              <w:rPr>
                <w:color w:val="000000" w:themeColor="text1"/>
                <w:sz w:val="24"/>
                <w:szCs w:val="24"/>
                <w14:textFill>
                  <w14:solidFill>
                    <w14:schemeClr w14:val="tx1"/>
                  </w14:solidFill>
                </w14:textFill>
              </w:rPr>
              <w:t>要求，</w:t>
            </w:r>
            <w:r>
              <w:rPr>
                <w:rFonts w:ascii="Times New Roman" w:hAnsi="Times New Roman"/>
                <w:color w:val="000000" w:themeColor="text1"/>
                <w:spacing w:val="-4"/>
                <w:sz w:val="24"/>
                <w14:textFill>
                  <w14:solidFill>
                    <w14:schemeClr w14:val="tx1"/>
                  </w14:solidFill>
                </w14:textFill>
              </w:rPr>
              <w:t>项目与</w:t>
            </w:r>
            <w:r>
              <w:rPr>
                <w:rFonts w:hint="eastAsia" w:ascii="Times New Roman" w:hAnsi="Times New Roman"/>
                <w:color w:val="000000" w:themeColor="text1"/>
                <w:spacing w:val="-4"/>
                <w:sz w:val="24"/>
                <w:lang w:eastAsia="zh-CN"/>
                <w14:textFill>
                  <w14:solidFill>
                    <w14:schemeClr w14:val="tx1"/>
                  </w14:solidFill>
                </w14:textFill>
              </w:rPr>
              <w:t>“</w:t>
            </w:r>
            <w:r>
              <w:rPr>
                <w:rFonts w:ascii="Times New Roman" w:hAnsi="Times New Roman"/>
                <w:color w:val="000000" w:themeColor="text1"/>
                <w:spacing w:val="-4"/>
                <w:sz w:val="24"/>
                <w14:textFill>
                  <w14:solidFill>
                    <w14:schemeClr w14:val="tx1"/>
                  </w14:solidFill>
                </w14:textFill>
              </w:rPr>
              <w:t>三线一单</w:t>
            </w:r>
            <w:r>
              <w:rPr>
                <w:rFonts w:hint="eastAsia" w:ascii="Times New Roman" w:hAnsi="Times New Roman"/>
                <w:color w:val="000000" w:themeColor="text1"/>
                <w:spacing w:val="-4"/>
                <w:sz w:val="24"/>
                <w:lang w:eastAsia="zh-CN"/>
                <w14:textFill>
                  <w14:solidFill>
                    <w14:schemeClr w14:val="tx1"/>
                  </w14:solidFill>
                </w14:textFill>
              </w:rPr>
              <w:t>”</w:t>
            </w:r>
            <w:r>
              <w:rPr>
                <w:rFonts w:ascii="Times New Roman" w:hAnsi="Times New Roman"/>
                <w:color w:val="000000" w:themeColor="text1"/>
                <w:spacing w:val="-4"/>
                <w:sz w:val="24"/>
                <w14:textFill>
                  <w14:solidFill>
                    <w14:schemeClr w14:val="tx1"/>
                  </w14:solidFill>
                </w14:textFill>
              </w:rPr>
              <w:t>符合性分析表见</w:t>
            </w:r>
            <w:r>
              <w:rPr>
                <w:rFonts w:hint="eastAsia" w:ascii="Times New Roman" w:hAnsi="Times New Roman"/>
                <w:color w:val="000000" w:themeColor="text1"/>
                <w:spacing w:val="-4"/>
                <w:sz w:val="24"/>
                <w:lang w:eastAsia="zh-CN"/>
                <w14:textFill>
                  <w14:solidFill>
                    <w14:schemeClr w14:val="tx1"/>
                  </w14:solidFill>
                </w14:textFill>
              </w:rPr>
              <w:t>表</w:t>
            </w:r>
            <w:r>
              <w:rPr>
                <w:rFonts w:hint="eastAsia" w:ascii="Times New Roman" w:hAnsi="Times New Roman"/>
                <w:color w:val="000000" w:themeColor="text1"/>
                <w:spacing w:val="-4"/>
                <w:sz w:val="24"/>
                <w:lang w:val="en-US" w:eastAsia="zh-CN"/>
                <w14:textFill>
                  <w14:solidFill>
                    <w14:schemeClr w14:val="tx1"/>
                  </w14:solidFill>
                </w14:textFill>
              </w:rPr>
              <w:t>1-1。</w:t>
            </w:r>
          </w:p>
          <w:p>
            <w:pPr>
              <w:widowControl/>
              <w:jc w:val="center"/>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 xml:space="preserve">表1-1 </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三线一单</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符合性分析</w:t>
            </w:r>
          </w:p>
          <w:tbl>
            <w:tblPr>
              <w:tblStyle w:val="21"/>
              <w:tblW w:w="6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70"/>
              <w:gridCol w:w="2220"/>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vAlign w:val="center"/>
                </w:tcPr>
                <w:p>
                  <w:pPr>
                    <w:widowControl/>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w:t>
                  </w:r>
                  <w:r>
                    <w:rPr>
                      <w:rFonts w:ascii="Times New Roman" w:hAnsi="Times New Roman" w:eastAsia="宋体" w:cs="Times New Roman"/>
                      <w:b/>
                      <w:bCs/>
                      <w:color w:val="000000" w:themeColor="text1"/>
                      <w:sz w:val="21"/>
                      <w:szCs w:val="21"/>
                      <w14:textFill>
                        <w14:solidFill>
                          <w14:schemeClr w14:val="tx1"/>
                        </w14:solidFill>
                      </w14:textFill>
                    </w:rPr>
                    <w:t>三线一单</w:t>
                  </w:r>
                  <w:r>
                    <w:rPr>
                      <w:rFonts w:hint="eastAsia" w:cs="Times New Roman"/>
                      <w:b/>
                      <w:bCs/>
                      <w:color w:val="000000" w:themeColor="text1"/>
                      <w:sz w:val="21"/>
                      <w:szCs w:val="21"/>
                      <w:lang w:eastAsia="zh-CN"/>
                      <w14:textFill>
                        <w14:solidFill>
                          <w14:schemeClr w14:val="tx1"/>
                        </w14:solidFill>
                      </w14:textFill>
                    </w:rPr>
                    <w:t>”</w:t>
                  </w:r>
                </w:p>
              </w:tc>
              <w:tc>
                <w:tcPr>
                  <w:tcW w:w="2670" w:type="dxa"/>
                  <w:vAlign w:val="center"/>
                </w:tcPr>
                <w:p>
                  <w:pPr>
                    <w:widowControl/>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具体要求</w:t>
                  </w:r>
                </w:p>
              </w:tc>
              <w:tc>
                <w:tcPr>
                  <w:tcW w:w="2220" w:type="dxa"/>
                  <w:vAlign w:val="center"/>
                </w:tcPr>
                <w:p>
                  <w:pPr>
                    <w:widowControl/>
                    <w:spacing w:line="240" w:lineRule="auto"/>
                    <w:jc w:val="center"/>
                    <w:rPr>
                      <w:rFonts w:ascii="Times New Roman" w:hAnsi="Times New Roman" w:eastAsia="宋体" w:cs="Times New Roman"/>
                      <w:b/>
                      <w:bCs/>
                      <w:color w:val="000000" w:themeColor="text1"/>
                      <w:sz w:val="21"/>
                      <w:szCs w:val="21"/>
                      <w:lang w:val="en-US" w:eastAsia="zh-CN"/>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判定</w:t>
                  </w:r>
                </w:p>
              </w:tc>
              <w:tc>
                <w:tcPr>
                  <w:tcW w:w="686" w:type="dxa"/>
                  <w:vAlign w:val="center"/>
                </w:tcPr>
                <w:p>
                  <w:pPr>
                    <w:widowControl/>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生态保护红线</w:t>
                  </w:r>
                </w:p>
              </w:tc>
              <w:tc>
                <w:tcPr>
                  <w:tcW w:w="2670" w:type="dxa"/>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保护红线是生态空间范围内具有特殊重要生态功能必须实行强制性严格保护的区域。相关规划环评应将生态空间管控作为重要内容，规划区域涉及生态保护红线的管理要求，提出相应对策措施。在生态保护红线范围内，严格各类开发建设活动，依法不予审批新建工业项目和矿产开发项目的环评文件</w:t>
                  </w:r>
                </w:p>
              </w:tc>
              <w:tc>
                <w:tcPr>
                  <w:tcW w:w="2220" w:type="dxa"/>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该项目建设在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原有项目的木工车间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内，</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新增用地</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选址不在生态保护红线范围内，不属于重要生态保护区、生态敏感区、生态脆弱区、禁止开发区</w:t>
                  </w:r>
                </w:p>
              </w:tc>
              <w:tc>
                <w:tcPr>
                  <w:tcW w:w="686" w:type="dxa"/>
                  <w:vAlign w:val="center"/>
                </w:tcPr>
                <w:p>
                  <w:pPr>
                    <w:widowControl/>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环境质量底线</w:t>
                  </w:r>
                </w:p>
              </w:tc>
              <w:tc>
                <w:tcPr>
                  <w:tcW w:w="2670" w:type="dxa"/>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220" w:type="dxa"/>
                  <w:vAlign w:val="center"/>
                </w:tcPr>
                <w:p>
                  <w:pPr>
                    <w:widowControl/>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区域环境质量状况，声环境、环境空气、地表水环境质量均能够满足相应的质量标准要求；本项目污染物采取有效的治理措施后废气、噪声经治理后达标排放；各类固体废物均可得到合理处置，符合环境质量底线要求</w:t>
                  </w:r>
                </w:p>
              </w:tc>
              <w:tc>
                <w:tcPr>
                  <w:tcW w:w="686" w:type="dxa"/>
                  <w:vAlign w:val="center"/>
                </w:tcPr>
                <w:p>
                  <w:pPr>
                    <w:widowControl/>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资源利用上线</w:t>
                  </w:r>
                </w:p>
              </w:tc>
              <w:tc>
                <w:tcPr>
                  <w:tcW w:w="2670"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资源是环境的载体，资源利用上线是各地区能源、水、土地等资源消耗不得突破的</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天花板</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关规划环评应依据有关资源利用上线，对规划实施以及规划内项目的资源开发利用，区分不同行业，从能源开发等量或减量替代、开采方式和规模控制、利用效率和保护措施等方面提出建议，为规划编制和审批决策提供重要依据</w:t>
                  </w:r>
                </w:p>
              </w:tc>
              <w:tc>
                <w:tcPr>
                  <w:tcW w:w="2220" w:type="dxa"/>
                  <w:vAlign w:val="center"/>
                </w:tcPr>
                <w:p>
                  <w:pPr>
                    <w:widowControl/>
                    <w:spacing w:line="24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项目运营过程中消耗一定量的电、水等能源，资源消耗量相对区域资源利用总量较少，符合资源利用上限要求</w:t>
                  </w:r>
                </w:p>
              </w:tc>
              <w:tc>
                <w:tcPr>
                  <w:tcW w:w="686" w:type="dxa"/>
                  <w:vAlign w:val="center"/>
                </w:tcPr>
                <w:p>
                  <w:pPr>
                    <w:widowControl/>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环境准入负面清单</w:t>
                  </w:r>
                </w:p>
              </w:tc>
              <w:tc>
                <w:tcPr>
                  <w:tcW w:w="2670" w:type="dxa"/>
                  <w:vAlign w:val="center"/>
                </w:tcPr>
                <w:p>
                  <w:pPr>
                    <w:widowControl/>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生态环境准入清单指基于环境管控单元，统筹考虑生态保护红线、环境质量底线、资源利用上线的管控要求，提出的空间布局、污染物排放、环境风险、资源开发利用等方面禁止和限制的环境准入要求</w:t>
                  </w:r>
                </w:p>
              </w:tc>
              <w:tc>
                <w:tcPr>
                  <w:tcW w:w="2220" w:type="dxa"/>
                  <w:vAlign w:val="center"/>
                </w:tcPr>
                <w:p>
                  <w:pPr>
                    <w:widowControl/>
                    <w:spacing w:line="240" w:lineRule="auto"/>
                    <w:jc w:val="both"/>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根据对照《德宏州</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三线一单</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生态环境分区管控实施方案》中</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附件 3 德宏州优先保护单元生态环境准入清单、附件 4 德宏州重点管控单元生态环境准入清单、附件 5 德宏州一般管控单元生态环境准入清单</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，本项目不属于其中规定的禁止开发建设活动、限制开发建设活动以及不符合空间布局要求活动；项目无废水产生</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不排放SO</w:t>
                  </w:r>
                  <w:r>
                    <w:rPr>
                      <w:rFonts w:hint="eastAsia" w:ascii="Times New Roman" w:hAnsi="Times New Roman"/>
                      <w:color w:val="000000" w:themeColor="text1"/>
                      <w:sz w:val="21"/>
                      <w:szCs w:val="21"/>
                      <w:vertAlign w:val="subscript"/>
                      <w14:textFill>
                        <w14:solidFill>
                          <w14:schemeClr w14:val="tx1"/>
                        </w14:solidFill>
                      </w14:textFill>
                    </w:rPr>
                    <w:t>2</w:t>
                  </w:r>
                  <w:r>
                    <w:rPr>
                      <w:rFonts w:hint="eastAsia" w:ascii="Times New Roman" w:hAnsi="Times New Roman"/>
                      <w:color w:val="000000" w:themeColor="text1"/>
                      <w:sz w:val="21"/>
                      <w:szCs w:val="21"/>
                      <w14:textFill>
                        <w14:solidFill>
                          <w14:schemeClr w14:val="tx1"/>
                        </w14:solidFill>
                      </w14:textFill>
                    </w:rPr>
                    <w:t>、NO</w:t>
                  </w:r>
                  <w:r>
                    <w:rPr>
                      <w:rFonts w:hint="eastAsia" w:ascii="Times New Roman" w:hAnsi="Times New Roman"/>
                      <w:color w:val="000000" w:themeColor="text1"/>
                      <w:sz w:val="21"/>
                      <w:szCs w:val="21"/>
                      <w:vertAlign w:val="subscript"/>
                      <w14:textFill>
                        <w14:solidFill>
                          <w14:schemeClr w14:val="tx1"/>
                        </w14:solidFill>
                      </w14:textFill>
                    </w:rPr>
                    <w:t>X</w:t>
                  </w:r>
                  <w:r>
                    <w:rPr>
                      <w:rFonts w:hint="eastAsia" w:ascii="Times New Roman" w:hAnsi="Times New Roman"/>
                      <w:color w:val="000000" w:themeColor="text1"/>
                      <w:sz w:val="21"/>
                      <w:szCs w:val="21"/>
                      <w14:textFill>
                        <w14:solidFill>
                          <w14:schemeClr w14:val="tx1"/>
                        </w14:solidFill>
                      </w14:textFill>
                    </w:rPr>
                    <w:t xml:space="preserve"> 实行总量控制的大气污染物，符合污染物排放管控的要求，项目运行过程中严格落实环境风险防范措施，不使用燃料，不涉及地下水开采，以</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节能、降耗、减污</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为目标，项目的建设符合德宏州</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三线一单</w:t>
                  </w:r>
                  <w:r>
                    <w:rPr>
                      <w:rFonts w:hint="eastAsia"/>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生态环境准入总体要求</w:t>
                  </w:r>
                </w:p>
              </w:tc>
              <w:tc>
                <w:tcPr>
                  <w:tcW w:w="686" w:type="dxa"/>
                  <w:vAlign w:val="center"/>
                </w:tcPr>
                <w:p>
                  <w:pPr>
                    <w:widowControl/>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bl>
          <w:p>
            <w:pPr>
              <w:autoSpaceDE w:val="0"/>
              <w:autoSpaceDN w:val="0"/>
              <w:adjustRightInd w:val="0"/>
              <w:snapToGrid w:val="0"/>
              <w:spacing w:line="240" w:lineRule="auto"/>
              <w:jc w:val="center"/>
              <w:rPr>
                <w:rFonts w:ascii="Times New Roman" w:hAnsi="Times New Roman"/>
                <w:color w:val="000000" w:themeColor="text1"/>
                <w:kern w:val="0"/>
                <w:sz w:val="21"/>
                <w:szCs w:val="21"/>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bookmarkStart w:id="4" w:name="_Toc821"/>
      <w:r>
        <w:rPr>
          <w:rFonts w:hint="eastAsia" w:ascii="Times New Roman" w:hAnsi="Times New Roman"/>
          <w:color w:val="000000" w:themeColor="text1"/>
          <w14:textFill>
            <w14:solidFill>
              <w14:schemeClr w14:val="tx1"/>
            </w14:solidFill>
          </w14:textFill>
        </w:rPr>
        <w:br w:type="page"/>
      </w:r>
    </w:p>
    <w:p>
      <w:pPr>
        <w:pStyle w:val="5"/>
        <w:jc w:val="center"/>
        <w:rPr>
          <w:rFonts w:ascii="Times New Roman" w:hAnsi="Times New Roman"/>
          <w:color w:val="000000" w:themeColor="text1"/>
          <w14:textFill>
            <w14:solidFill>
              <w14:schemeClr w14:val="tx1"/>
            </w14:solidFill>
          </w14:textFill>
        </w:rPr>
      </w:pPr>
      <w:bookmarkStart w:id="5" w:name="_Toc242"/>
      <w:r>
        <w:rPr>
          <w:rFonts w:hint="eastAsia" w:ascii="Times New Roman" w:hAnsi="Times New Roman"/>
          <w:color w:val="000000" w:themeColor="text1"/>
          <w14:textFill>
            <w14:solidFill>
              <w14:schemeClr w14:val="tx1"/>
            </w14:solidFill>
          </w14:textFill>
        </w:rPr>
        <w:t>二、建设项目工程分析</w:t>
      </w:r>
      <w:bookmarkEnd w:id="4"/>
      <w:bookmarkEnd w:id="5"/>
    </w:p>
    <w:tbl>
      <w:tblPr>
        <w:tblStyle w:val="20"/>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2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42" w:type="dxa"/>
            <w:vAlign w:val="center"/>
          </w:tcPr>
          <w:p>
            <w:pPr>
              <w:pStyle w:val="19"/>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Cs w:val="24"/>
                <w14:textFill>
                  <w14:solidFill>
                    <w14:schemeClr w14:val="tx1"/>
                  </w14:solidFill>
                </w14:textFill>
              </w:rPr>
              <w:t>建设内容</w:t>
            </w:r>
          </w:p>
        </w:tc>
        <w:tc>
          <w:tcPr>
            <w:tcW w:w="8242" w:type="dxa"/>
          </w:tcPr>
          <w:p>
            <w:pPr>
              <w:numPr>
                <w:ilvl w:val="0"/>
                <w:numId w:val="2"/>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项目由来</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芒市和利木制品厂位于芒市风平镇帕底183（原州戒毒所），</w:t>
            </w:r>
            <w:r>
              <w:rPr>
                <w:rFonts w:hint="eastAsia" w:ascii="Times New Roman" w:hAnsi="Times New Roman"/>
                <w:color w:val="000000" w:themeColor="text1"/>
                <w:kern w:val="0"/>
                <w:sz w:val="24"/>
                <w:lang w:eastAsia="zh-CN"/>
                <w14:textFill>
                  <w14:solidFill>
                    <w14:schemeClr w14:val="tx1"/>
                  </w14:solidFill>
                </w14:textFill>
              </w:rPr>
              <w:t>中心地理坐标：</w:t>
            </w:r>
            <w:r>
              <w:rPr>
                <w:rFonts w:hint="eastAsia" w:ascii="Times New Roman" w:hAnsi="Times New Roman"/>
                <w:color w:val="000000" w:themeColor="text1"/>
                <w:kern w:val="0"/>
                <w:sz w:val="24"/>
                <w14:textFill>
                  <w14:solidFill>
                    <w14:schemeClr w14:val="tx1"/>
                  </w14:solidFill>
                </w14:textFill>
              </w:rPr>
              <w:t>98 度 27 分 20.01667 秒， 24 度 23 分 8.79004 秒</w:t>
            </w:r>
            <w:r>
              <w:rPr>
                <w:rFonts w:hint="eastAsia" w:ascii="Times New Roman" w:hAnsi="Times New Roman"/>
                <w:color w:val="000000" w:themeColor="text1"/>
                <w:kern w:val="0"/>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主要从事木材加工销售，家具制作，产品为衣柜、凳子、桌子、床、椅子等。</w:t>
            </w:r>
          </w:p>
          <w:p>
            <w:pPr>
              <w:adjustRightInd w:val="0"/>
              <w:snapToGrid w:val="0"/>
              <w:spacing w:line="360" w:lineRule="auto"/>
              <w:ind w:firstLine="480" w:firstLineChars="200"/>
              <w:rPr>
                <w:rFonts w:hint="default" w:ascii="Times New Roman" w:hAnsi="Times New Roman"/>
                <w:color w:val="000000" w:themeColor="text1"/>
                <w:sz w:val="24"/>
                <w:u w:val="none"/>
                <w:lang w:val="en-US" w:eastAsia="zh-CN"/>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芒市和利木制品厂</w:t>
            </w:r>
            <w:r>
              <w:rPr>
                <w:rFonts w:hint="eastAsia" w:ascii="Times New Roman" w:hAnsi="Times New Roman"/>
                <w:color w:val="000000" w:themeColor="text1"/>
                <w:kern w:val="0"/>
                <w:sz w:val="24"/>
                <w:lang w:eastAsia="zh-CN"/>
                <w14:textFill>
                  <w14:solidFill>
                    <w14:schemeClr w14:val="tx1"/>
                  </w14:solidFill>
                </w14:textFill>
              </w:rPr>
              <w:t>于</w:t>
            </w:r>
            <w:r>
              <w:rPr>
                <w:rFonts w:ascii="Times New Roman" w:hAnsi="Times New Roman"/>
                <w:color w:val="000000" w:themeColor="text1"/>
                <w:kern w:val="0"/>
                <w:sz w:val="24"/>
                <w14:textFill>
                  <w14:solidFill>
                    <w14:schemeClr w14:val="tx1"/>
                  </w14:solidFill>
                </w14:textFill>
              </w:rPr>
              <w:t>2016年1</w:t>
            </w:r>
            <w:r>
              <w:rPr>
                <w:rFonts w:hint="eastAsia" w:ascii="Times New Roman" w:hAnsi="Times New Roman"/>
                <w:color w:val="000000" w:themeColor="text1"/>
                <w:kern w:val="0"/>
                <w:sz w:val="24"/>
                <w:lang w:val="en-US" w:eastAsia="zh-CN"/>
                <w14:textFill>
                  <w14:solidFill>
                    <w14:schemeClr w14:val="tx1"/>
                  </w14:solidFill>
                </w14:textFill>
              </w:rPr>
              <w:t>1</w:t>
            </w:r>
            <w:r>
              <w:rPr>
                <w:rFonts w:ascii="Times New Roman" w:hAnsi="Times New Roman"/>
                <w:color w:val="000000" w:themeColor="text1"/>
                <w:kern w:val="0"/>
                <w:sz w:val="24"/>
                <w14:textFill>
                  <w14:solidFill>
                    <w14:schemeClr w14:val="tx1"/>
                  </w14:solidFill>
                </w14:textFill>
              </w:rPr>
              <w:t>月</w:t>
            </w:r>
            <w:r>
              <w:rPr>
                <w:rFonts w:hint="eastAsia" w:ascii="Times New Roman" w:hAnsi="Times New Roman"/>
                <w:color w:val="000000" w:themeColor="text1"/>
                <w:kern w:val="0"/>
                <w:sz w:val="24"/>
                <w:lang w:eastAsia="zh-CN"/>
                <w14:textFill>
                  <w14:solidFill>
                    <w14:schemeClr w14:val="tx1"/>
                  </w14:solidFill>
                </w14:textFill>
              </w:rPr>
              <w:t>委托安徽中环环境科学研究院有限公司编制</w:t>
            </w:r>
            <w:r>
              <w:rPr>
                <w:rFonts w:ascii="Times New Roman" w:hAnsi="Times New Roman"/>
                <w:color w:val="000000" w:themeColor="text1"/>
                <w:kern w:val="0"/>
                <w:sz w:val="24"/>
                <w14:textFill>
                  <w14:solidFill>
                    <w14:schemeClr w14:val="tx1"/>
                  </w14:solidFill>
                </w14:textFill>
              </w:rPr>
              <w:t>了环境</w:t>
            </w:r>
            <w:r>
              <w:rPr>
                <w:rFonts w:ascii="Times New Roman" w:hAnsi="Times New Roman"/>
                <w:color w:val="000000" w:themeColor="text1"/>
                <w:sz w:val="24"/>
                <w14:textFill>
                  <w14:solidFill>
                    <w14:schemeClr w14:val="tx1"/>
                  </w14:solidFill>
                </w14:textFill>
              </w:rPr>
              <w:t>影响报告表，并于2016年12月30日取得</w:t>
            </w:r>
            <w:r>
              <w:rPr>
                <w:rFonts w:hint="eastAsia" w:ascii="Times New Roman" w:hAnsi="Times New Roman"/>
                <w:color w:val="000000" w:themeColor="text1"/>
                <w:sz w:val="24"/>
                <w:u w:val="none"/>
                <w:lang w:eastAsia="zh-CN"/>
                <w14:textFill>
                  <w14:solidFill>
                    <w14:schemeClr w14:val="tx1"/>
                  </w14:solidFill>
                </w14:textFill>
              </w:rPr>
              <w:t>《芒市环保局关于</w:t>
            </w:r>
            <w:r>
              <w:rPr>
                <w:rFonts w:hint="eastAsia"/>
                <w:color w:val="000000" w:themeColor="text1"/>
                <w:sz w:val="24"/>
                <w:u w:val="none"/>
                <w:lang w:eastAsia="zh-CN"/>
                <w14:textFill>
                  <w14:solidFill>
                    <w14:schemeClr w14:val="tx1"/>
                  </w14:solidFill>
                </w14:textFill>
              </w:rPr>
              <w:t>芒市和利木制品厂（烤漆房）建设项目</w:t>
            </w:r>
            <w:r>
              <w:rPr>
                <w:rFonts w:hint="eastAsia" w:ascii="Times New Roman" w:hAnsi="Times New Roman"/>
                <w:color w:val="000000" w:themeColor="text1"/>
                <w:sz w:val="24"/>
                <w:u w:val="none"/>
                <w:lang w:eastAsia="zh-CN"/>
                <w14:textFill>
                  <w14:solidFill>
                    <w14:schemeClr w14:val="tx1"/>
                  </w14:solidFill>
                </w14:textFill>
              </w:rPr>
              <w:t>环境影响报告表的批复》（</w:t>
            </w:r>
            <w:r>
              <w:rPr>
                <w:rFonts w:ascii="Times New Roman" w:hAnsi="Times New Roman"/>
                <w:color w:val="000000" w:themeColor="text1"/>
                <w:sz w:val="24"/>
                <w:u w:val="none"/>
                <w14:textFill>
                  <w14:solidFill>
                    <w14:schemeClr w14:val="tx1"/>
                  </w14:solidFill>
                </w14:textFill>
              </w:rPr>
              <w:t>芒环复[2016]216号</w:t>
            </w:r>
            <w:r>
              <w:rPr>
                <w:rFonts w:hint="eastAsia" w:ascii="Times New Roman" w:hAnsi="Times New Roman"/>
                <w:color w:val="000000" w:themeColor="text1"/>
                <w:sz w:val="24"/>
                <w:u w:val="none"/>
                <w:lang w:eastAsia="zh-CN"/>
                <w14:textFill>
                  <w14:solidFill>
                    <w14:schemeClr w14:val="tx1"/>
                  </w14:solidFill>
                </w14:textFill>
              </w:rPr>
              <w:t>）（详见附件）。于</w:t>
            </w:r>
            <w:r>
              <w:rPr>
                <w:rFonts w:hint="eastAsia" w:ascii="Times New Roman" w:hAnsi="Times New Roman"/>
                <w:color w:val="000000" w:themeColor="text1"/>
                <w:sz w:val="24"/>
                <w:u w:val="none"/>
                <w:lang w:val="en-US" w:eastAsia="zh-CN"/>
                <w14:textFill>
                  <w14:solidFill>
                    <w14:schemeClr w14:val="tx1"/>
                  </w14:solidFill>
                </w14:textFill>
              </w:rPr>
              <w:t>2020年4月20日取得固定污染源排污登记回执（详见附件），登记编号为：hb533100300000209J001X。</w:t>
            </w:r>
          </w:p>
          <w:p>
            <w:pPr>
              <w:adjustRightInd w:val="0"/>
              <w:snapToGrid w:val="0"/>
              <w:spacing w:line="360" w:lineRule="auto"/>
              <w:ind w:firstLine="480" w:firstLineChars="200"/>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原有项目设置一条生产线，使用半成品板材进行加工，年用半成品板材</w:t>
            </w:r>
            <w:r>
              <w:rPr>
                <w:rFonts w:hint="eastAsia" w:ascii="Times New Roman" w:hAnsi="Times New Roman"/>
                <w:color w:val="000000" w:themeColor="text1"/>
                <w:sz w:val="24"/>
                <w:lang w:val="en-US" w:eastAsia="zh-CN"/>
                <w14:textFill>
                  <w14:solidFill>
                    <w14:schemeClr w14:val="tx1"/>
                  </w14:solidFill>
                </w14:textFill>
              </w:rPr>
              <w:t>300m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，加工家具约300套/年</w:t>
            </w:r>
            <w:r>
              <w:rPr>
                <w:rFonts w:ascii="Times New Roman" w:hAnsi="Times New Roman"/>
                <w:color w:val="000000" w:themeColor="text1"/>
                <w:sz w:val="24"/>
                <w14:textFill>
                  <w14:solidFill>
                    <w14:schemeClr w14:val="tx1"/>
                  </w14:solidFill>
                </w14:textFill>
              </w:rPr>
              <w:t>。现因</w:t>
            </w:r>
            <w:r>
              <w:rPr>
                <w:rFonts w:hint="eastAsia" w:ascii="Times New Roman" w:hAnsi="Times New Roman"/>
                <w:color w:val="000000" w:themeColor="text1"/>
                <w:sz w:val="24"/>
                <w:lang w:eastAsia="zh-CN"/>
                <w14:textFill>
                  <w14:solidFill>
                    <w14:schemeClr w14:val="tx1"/>
                  </w14:solidFill>
                </w14:textFill>
              </w:rPr>
              <w:t>市场需求改变，拟投资</w:t>
            </w:r>
            <w:r>
              <w:rPr>
                <w:rFonts w:hint="eastAsia" w:ascii="Times New Roman" w:hAnsi="Times New Roman"/>
                <w:color w:val="000000" w:themeColor="text1"/>
                <w:sz w:val="24"/>
                <w:lang w:val="en-US" w:eastAsia="zh-CN"/>
                <w14:textFill>
                  <w14:solidFill>
                    <w14:schemeClr w14:val="tx1"/>
                  </w14:solidFill>
                </w14:textFill>
              </w:rPr>
              <w:t>7万元</w:t>
            </w:r>
            <w:r>
              <w:rPr>
                <w:rFonts w:hint="eastAsia" w:ascii="Times New Roman" w:hAnsi="Times New Roman"/>
                <w:color w:val="000000" w:themeColor="text1"/>
                <w:sz w:val="24"/>
                <w:lang w:eastAsia="zh-CN"/>
                <w14:textFill>
                  <w14:solidFill>
                    <w14:schemeClr w14:val="tx1"/>
                  </w14:solidFill>
                </w14:textFill>
              </w:rPr>
              <w:t>对部分家具工艺进行改进</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即对部分家具及木地板进行喷漆，故需</w:t>
            </w:r>
            <w:r>
              <w:rPr>
                <w:rFonts w:ascii="Times New Roman" w:hAnsi="Times New Roman"/>
                <w:color w:val="000000" w:themeColor="text1"/>
                <w:sz w:val="24"/>
                <w14:textFill>
                  <w14:solidFill>
                    <w14:schemeClr w14:val="tx1"/>
                  </w14:solidFill>
                </w14:textFill>
              </w:rPr>
              <w:t>增设</w:t>
            </w:r>
            <w:r>
              <w:rPr>
                <w:rFonts w:hint="eastAsia" w:ascii="Times New Roman" w:hAnsi="Times New Roman" w:eastAsia="宋体" w:cs="宋体"/>
                <w:color w:val="000000" w:themeColor="text1"/>
                <w:sz w:val="24"/>
                <w14:textFill>
                  <w14:solidFill>
                    <w14:schemeClr w14:val="tx1"/>
                  </w14:solidFill>
                </w14:textFill>
              </w:rPr>
              <w:t>一间</w:t>
            </w:r>
            <w:r>
              <w:rPr>
                <w:rFonts w:hint="eastAsia" w:cs="宋体"/>
                <w:color w:val="000000" w:themeColor="text1"/>
                <w:sz w:val="24"/>
                <w:lang w:eastAsia="zh-CN"/>
                <w14:textFill>
                  <w14:solidFill>
                    <w14:schemeClr w14:val="tx1"/>
                  </w14:solidFill>
                </w14:textFill>
              </w:rPr>
              <w:t>烤漆房</w:t>
            </w:r>
            <w:r>
              <w:rPr>
                <w:rFonts w:hint="eastAsia" w:ascii="Times New Roman" w:hAnsi="Times New Roman" w:eastAsia="宋体" w:cs="宋体"/>
                <w:color w:val="000000" w:themeColor="text1"/>
                <w:sz w:val="24"/>
                <w14:textFill>
                  <w14:solidFill>
                    <w14:schemeClr w14:val="tx1"/>
                  </w14:solidFill>
                </w14:textFill>
              </w:rPr>
              <w:t>，参照《关于印发污染影响类建设项目重大变动清单（试行） 的通知》（环办环评函〔2020〕688 号）需重新报批环评</w:t>
            </w:r>
            <w:r>
              <w:rPr>
                <w:rFonts w:hint="eastAsia" w:ascii="Times New Roman" w:hAnsi="Times New Roman" w:cs="宋体"/>
                <w:color w:val="000000" w:themeColor="text1"/>
                <w:sz w:val="24"/>
                <w:lang w:eastAsia="zh-CN"/>
                <w14:textFill>
                  <w14:solidFill>
                    <w14:schemeClr w14:val="tx1"/>
                  </w14:solidFill>
                </w14:textFill>
              </w:rPr>
              <w:t>。本项目</w:t>
            </w:r>
            <w:r>
              <w:rPr>
                <w:rFonts w:hint="eastAsia" w:ascii="Times New Roman" w:hAnsi="Times New Roman" w:eastAsia="宋体" w:cs="宋体"/>
                <w:color w:val="000000" w:themeColor="text1"/>
                <w:sz w:val="24"/>
                <w:lang w:eastAsia="zh-CN"/>
                <w14:textFill>
                  <w14:solidFill>
                    <w14:schemeClr w14:val="tx1"/>
                  </w14:solidFill>
                </w14:textFill>
              </w:rPr>
              <w:t>于</w:t>
            </w:r>
            <w:r>
              <w:rPr>
                <w:rFonts w:hint="eastAsia" w:ascii="Times New Roman" w:hAnsi="Times New Roman" w:eastAsia="宋体" w:cs="宋体"/>
                <w:color w:val="000000" w:themeColor="text1"/>
                <w:sz w:val="24"/>
                <w:lang w:val="en-US" w:eastAsia="zh-CN"/>
                <w14:textFill>
                  <w14:solidFill>
                    <w14:schemeClr w14:val="tx1"/>
                  </w14:solidFill>
                </w14:textFill>
              </w:rPr>
              <w:t>2020年5月14</w:t>
            </w:r>
            <w:r>
              <w:rPr>
                <w:rFonts w:hint="eastAsia" w:ascii="Times New Roman" w:hAnsi="Times New Roman" w:cs="宋体"/>
                <w:color w:val="000000" w:themeColor="text1"/>
                <w:sz w:val="24"/>
                <w:lang w:val="en-US" w:eastAsia="zh-CN"/>
                <w14:textFill>
                  <w14:solidFill>
                    <w14:schemeClr w14:val="tx1"/>
                  </w14:solidFill>
                </w14:textFill>
              </w:rPr>
              <w:t>日</w:t>
            </w:r>
            <w:r>
              <w:rPr>
                <w:rFonts w:hint="eastAsia" w:ascii="Times New Roman" w:hAnsi="Times New Roman" w:eastAsia="宋体" w:cs="宋体"/>
                <w:color w:val="000000" w:themeColor="text1"/>
                <w:sz w:val="24"/>
                <w:lang w:val="en-US" w:eastAsia="zh-CN"/>
                <w14:textFill>
                  <w14:solidFill>
                    <w14:schemeClr w14:val="tx1"/>
                  </w14:solidFill>
                </w14:textFill>
              </w:rPr>
              <w:t>取得发改局备案证，备案号为2020-533103-21-03-039092。</w:t>
            </w:r>
          </w:p>
          <w:p>
            <w:pPr>
              <w:adjustRightInd w:val="0"/>
              <w:snapToGrid w:val="0"/>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根据《中华人民共和国环境保护法》、《中华人民共和国环境影响评价法》和《建设项目环境保护管理条例》（国务院682号令）的规定，本项目应开展环境影响评价工作。根据</w:t>
            </w:r>
            <w:r>
              <w:rPr>
                <w:rFonts w:hint="default" w:ascii="Times New Roman" w:hAnsi="Times New Roman" w:cs="Times New Roman"/>
                <w:snapToGrid w:val="0"/>
                <w:color w:val="000000" w:themeColor="text1"/>
                <w:kern w:val="0"/>
                <w:sz w:val="24"/>
                <w14:textFill>
                  <w14:solidFill>
                    <w14:schemeClr w14:val="tx1"/>
                  </w14:solidFill>
                </w14:textFill>
              </w:rPr>
              <w:t>《建设项目环境影响评价分类管理名录》</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2021版</w:t>
            </w:r>
            <w:r>
              <w:rPr>
                <w:rFonts w:hint="default" w:ascii="Times New Roman" w:hAnsi="Times New Roman" w:cs="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规定，木制品制造含有电镀或喷漆工艺且年用油性漆（含稀释剂）10吨及以上的，应当编制环境影响报告书，用油性漆（含稀释剂）10吨及以下的，应当编制环境影响报告表。</w:t>
            </w:r>
          </w:p>
          <w:p>
            <w:pPr>
              <w:adjustRightInd w:val="0"/>
              <w:snapToGrid w:val="0"/>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sz w:val="24"/>
                <w14:textFill>
                  <w14:solidFill>
                    <w14:schemeClr w14:val="tx1"/>
                  </w14:solidFill>
                </w14:textFill>
              </w:rPr>
              <w:t>本项目年用油性漆（含稀释剂</w:t>
            </w:r>
            <w:r>
              <w:rPr>
                <w:rFonts w:hint="eastAsia" w:ascii="Times New Roman" w:hAnsi="Times New Roman"/>
                <w:color w:val="000000" w:themeColor="text1"/>
                <w:sz w:val="24"/>
                <w14:textFill>
                  <w14:solidFill>
                    <w14:schemeClr w14:val="tx1"/>
                  </w14:solidFill>
                </w14:textFill>
              </w:rPr>
              <w:t>和固化剂</w:t>
            </w:r>
            <w:r>
              <w:rPr>
                <w:rFonts w:ascii="Times New Roman" w:hAnsi="Times New Roman"/>
                <w:color w:val="000000" w:themeColor="text1"/>
                <w:sz w:val="24"/>
                <w14:textFill>
                  <w14:solidFill>
                    <w14:schemeClr w14:val="tx1"/>
                  </w14:solidFill>
                </w14:textFill>
              </w:rPr>
              <w:t>）约</w:t>
            </w:r>
            <w:r>
              <w:rPr>
                <w:rFonts w:hint="eastAsia"/>
                <w:color w:val="000000" w:themeColor="text1"/>
                <w:sz w:val="24"/>
                <w:lang w:val="en-US" w:eastAsia="zh-CN"/>
                <w14:textFill>
                  <w14:solidFill>
                    <w14:schemeClr w14:val="tx1"/>
                  </w14:solidFill>
                </w14:textFill>
              </w:rPr>
              <w:t>2.4</w:t>
            </w:r>
            <w:r>
              <w:rPr>
                <w:rFonts w:ascii="Times New Roman" w:hAnsi="Times New Roman"/>
                <w:color w:val="000000" w:themeColor="text1"/>
                <w:sz w:val="24"/>
                <w14:textFill>
                  <w14:solidFill>
                    <w14:schemeClr w14:val="tx1"/>
                  </w14:solidFill>
                </w14:textFill>
              </w:rPr>
              <w:t>吨，按照规定，应编制环境影响报告表。受</w:t>
            </w:r>
            <w:r>
              <w:rPr>
                <w:rFonts w:ascii="Times New Roman" w:hAnsi="Times New Roman"/>
                <w:color w:val="000000" w:themeColor="text1"/>
                <w:kern w:val="0"/>
                <w:sz w:val="24"/>
                <w14:textFill>
                  <w14:solidFill>
                    <w14:schemeClr w14:val="tx1"/>
                  </w14:solidFill>
                </w14:textFill>
              </w:rPr>
              <w:t>芒市和利木制品厂</w:t>
            </w:r>
            <w:r>
              <w:rPr>
                <w:rFonts w:ascii="Times New Roman" w:hAnsi="Times New Roman"/>
                <w:color w:val="000000" w:themeColor="text1"/>
                <w:sz w:val="24"/>
                <w14:textFill>
                  <w14:solidFill>
                    <w14:schemeClr w14:val="tx1"/>
                  </w14:solidFill>
                </w14:textFill>
              </w:rPr>
              <w:t>的委托（委托书详见附件），云南禹含环保科技有限公司承担该项目环境影响评价工作。并开展了详细的现场踏勘、资料收集、整理等前期工作，评价单位在掌握了所需资料的基础上，对有关环境现状和可能产生的环境影响进行分析，按环境影响评价技术导则规范的要求，编制了该项目环境影响报告表，以供建设单位上报审批</w:t>
            </w:r>
            <w:r>
              <w:rPr>
                <w:rFonts w:hint="eastAsia" w:ascii="Times New Roman" w:hAnsi="Times New Roman"/>
                <w:color w:val="000000" w:themeColor="text1"/>
                <w14:textFill>
                  <w14:solidFill>
                    <w14:schemeClr w14:val="tx1"/>
                  </w14:solidFill>
                </w14:textFill>
              </w:rPr>
              <w:t>。</w:t>
            </w:r>
          </w:p>
          <w:p>
            <w:pPr>
              <w:numPr>
                <w:ilvl w:val="0"/>
                <w:numId w:val="2"/>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建设内容及规模</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项目</w:t>
            </w:r>
            <w:r>
              <w:rPr>
                <w:rFonts w:ascii="Times New Roman" w:hAnsi="Times New Roman"/>
                <w:color w:val="000000" w:themeColor="text1"/>
                <w:sz w:val="24"/>
                <w14:textFill>
                  <w14:solidFill>
                    <w14:schemeClr w14:val="tx1"/>
                  </w14:solidFill>
                </w14:textFill>
              </w:rPr>
              <w:t>主要</w:t>
            </w:r>
            <w:r>
              <w:rPr>
                <w:rFonts w:hint="eastAsia"/>
                <w:color w:val="000000" w:themeColor="text1"/>
                <w:sz w:val="24"/>
                <w:lang w:eastAsia="zh-CN"/>
                <w14:textFill>
                  <w14:solidFill>
                    <w14:schemeClr w14:val="tx1"/>
                  </w14:solidFill>
                </w14:textFill>
              </w:rPr>
              <w:t>建设</w:t>
            </w:r>
            <w:r>
              <w:rPr>
                <w:rFonts w:ascii="Times New Roman" w:hAnsi="Times New Roman"/>
                <w:color w:val="000000" w:themeColor="text1"/>
                <w:sz w:val="24"/>
                <w14:textFill>
                  <w14:solidFill>
                    <w14:schemeClr w14:val="tx1"/>
                  </w14:solidFill>
                </w14:textFill>
              </w:rPr>
              <w:t>内容为在原有的木工车间内</w:t>
            </w:r>
            <w:r>
              <w:rPr>
                <w:rFonts w:hint="eastAsia" w:ascii="Times New Roman" w:hAnsi="Times New Roman"/>
                <w:color w:val="000000" w:themeColor="text1"/>
                <w:sz w:val="24"/>
                <w:lang w:eastAsia="zh-CN"/>
                <w14:textFill>
                  <w14:solidFill>
                    <w14:schemeClr w14:val="tx1"/>
                  </w14:solidFill>
                </w14:textFill>
              </w:rPr>
              <w:t>扩建</w:t>
            </w:r>
            <w:r>
              <w:rPr>
                <w:rFonts w:hint="eastAsia"/>
                <w:color w:val="000000" w:themeColor="text1"/>
                <w:sz w:val="24"/>
                <w:lang w:val="en-US" w:eastAsia="zh-CN"/>
                <w14:textFill>
                  <w14:solidFill>
                    <w14:schemeClr w14:val="tx1"/>
                  </w14:solidFill>
                </w14:textFill>
              </w:rPr>
              <w:t>2</w:t>
            </w:r>
            <w:r>
              <w:rPr>
                <w:rFonts w:ascii="Times New Roman" w:hAnsi="Times New Roman"/>
                <w:color w:val="000000" w:themeColor="text1"/>
                <w:sz w:val="24"/>
                <w14:textFill>
                  <w14:solidFill>
                    <w14:schemeClr w14:val="tx1"/>
                  </w14:solidFill>
                </w14:textFill>
              </w:rPr>
              <w:t>个密闭</w:t>
            </w:r>
            <w:r>
              <w:rPr>
                <w:rFonts w:hint="eastAsia"/>
                <w:color w:val="000000" w:themeColor="text1"/>
                <w:sz w:val="24"/>
                <w:lang w:eastAsia="zh-CN"/>
                <w14:textFill>
                  <w14:solidFill>
                    <w14:schemeClr w14:val="tx1"/>
                  </w14:solidFill>
                </w14:textFill>
              </w:rPr>
              <w:t>烤漆房</w:t>
            </w:r>
            <w:r>
              <w:rPr>
                <w:rFonts w:ascii="Times New Roman" w:hAnsi="Times New Roman"/>
                <w:color w:val="000000" w:themeColor="text1"/>
                <w:sz w:val="24"/>
                <w14:textFill>
                  <w14:solidFill>
                    <w14:schemeClr w14:val="tx1"/>
                  </w14:solidFill>
                </w14:textFill>
              </w:rPr>
              <w:t>，并同步配套建设环保设施，项目不新增用地，不改变原有生产产品性质及数量。</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项目主要</w:t>
            </w:r>
            <w:r>
              <w:rPr>
                <w:rFonts w:hint="eastAsia" w:ascii="Times New Roman" w:hAnsi="Times New Roman"/>
                <w:color w:val="000000" w:themeColor="text1"/>
                <w:sz w:val="24"/>
                <w:lang w:eastAsia="zh-CN"/>
                <w14:textFill>
                  <w14:solidFill>
                    <w14:schemeClr w14:val="tx1"/>
                  </w14:solidFill>
                </w14:textFill>
              </w:rPr>
              <w:t>建设内容见</w:t>
            </w:r>
            <w:r>
              <w:rPr>
                <w:rFonts w:ascii="Times New Roman" w:hAnsi="Times New Roman"/>
                <w:color w:val="000000" w:themeColor="text1"/>
                <w:sz w:val="24"/>
                <w14:textFill>
                  <w14:solidFill>
                    <w14:schemeClr w14:val="tx1"/>
                  </w14:solidFill>
                </w14:textFill>
              </w:rPr>
              <w:t>表</w:t>
            </w:r>
            <w:r>
              <w:rPr>
                <w:rFonts w:hint="eastAsia" w:ascii="Times New Roman" w:hAnsi="Times New Roman"/>
                <w:color w:val="000000" w:themeColor="text1"/>
                <w:sz w:val="24"/>
                <w:lang w:val="en-US" w:eastAsia="zh-CN"/>
                <w14:textFill>
                  <w14:solidFill>
                    <w14:schemeClr w14:val="tx1"/>
                  </w14:solidFill>
                </w14:textFill>
              </w:rPr>
              <w:t>2-1。</w:t>
            </w:r>
          </w:p>
          <w:p>
            <w:pPr>
              <w:adjustRightInd w:val="0"/>
              <w:snapToGrid w:val="0"/>
              <w:spacing w:line="360" w:lineRule="auto"/>
              <w:ind w:firstLine="482" w:firstLineChars="200"/>
              <w:jc w:val="center"/>
              <w:rPr>
                <w:rFonts w:hint="eastAsia" w:ascii="Times New Roman" w:hAnsi="Times New Roman" w:eastAsia="宋体"/>
                <w:b/>
                <w:bCs/>
                <w:color w:val="000000" w:themeColor="text1"/>
                <w:sz w:val="24"/>
                <w:lang w:eastAsia="zh-CN"/>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表</w:t>
            </w:r>
            <w:r>
              <w:rPr>
                <w:rFonts w:hint="eastAsia" w:ascii="Times New Roman" w:hAnsi="Times New Roman"/>
                <w:b/>
                <w:bCs/>
                <w:color w:val="000000" w:themeColor="text1"/>
                <w:sz w:val="24"/>
                <w:lang w:val="en-US" w:eastAsia="zh-CN"/>
                <w14:textFill>
                  <w14:solidFill>
                    <w14:schemeClr w14:val="tx1"/>
                  </w14:solidFill>
                </w14:textFill>
              </w:rPr>
              <w:t xml:space="preserve">2-1  </w:t>
            </w:r>
            <w:r>
              <w:rPr>
                <w:rFonts w:ascii="Times New Roman" w:hAnsi="Times New Roman"/>
                <w:b/>
                <w:bCs/>
                <w:color w:val="000000" w:themeColor="text1"/>
                <w:sz w:val="24"/>
                <w14:textFill>
                  <w14:solidFill>
                    <w14:schemeClr w14:val="tx1"/>
                  </w14:solidFill>
                </w14:textFill>
              </w:rPr>
              <w:t>本项目主要</w:t>
            </w:r>
            <w:r>
              <w:rPr>
                <w:rFonts w:hint="eastAsia" w:ascii="Times New Roman" w:hAnsi="Times New Roman"/>
                <w:b/>
                <w:bCs/>
                <w:color w:val="000000" w:themeColor="text1"/>
                <w:sz w:val="24"/>
                <w:lang w:eastAsia="zh-CN"/>
                <w14:textFill>
                  <w14:solidFill>
                    <w14:schemeClr w14:val="tx1"/>
                  </w14:solidFill>
                </w14:textFill>
              </w:rPr>
              <w:t>建设内容一览表</w:t>
            </w:r>
          </w:p>
          <w:tbl>
            <w:tblPr>
              <w:tblStyle w:val="20"/>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865"/>
              <w:gridCol w:w="2319"/>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794"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工程名称</w:t>
                  </w:r>
                </w:p>
              </w:tc>
              <w:tc>
                <w:tcPr>
                  <w:tcW w:w="1800"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建（构）物名称</w:t>
                  </w:r>
                </w:p>
              </w:tc>
              <w:tc>
                <w:tcPr>
                  <w:tcW w:w="1457"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规格</w:t>
                  </w:r>
                </w:p>
              </w:tc>
              <w:tc>
                <w:tcPr>
                  <w:tcW w:w="948"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pc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主体工程</w:t>
                  </w:r>
                </w:p>
              </w:tc>
              <w:tc>
                <w:tcPr>
                  <w:tcW w:w="1800" w:type="pct"/>
                  <w:noWrap w:val="0"/>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烤漆房</w:t>
                  </w:r>
                </w:p>
              </w:tc>
              <w:tc>
                <w:tcPr>
                  <w:tcW w:w="1457"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个</w:t>
                  </w:r>
                  <w:r>
                    <w:rPr>
                      <w:rFonts w:hint="eastAsia"/>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占地面积约</w:t>
                  </w:r>
                  <w:r>
                    <w:rPr>
                      <w:rFonts w:hint="eastAsia" w:ascii="Times New Roman" w:hAnsi="Times New Roman"/>
                      <w:color w:val="000000" w:themeColor="text1"/>
                      <w:sz w:val="21"/>
                      <w:szCs w:val="21"/>
                      <w:lang w:val="en-US" w:eastAsia="zh-CN"/>
                      <w14:textFill>
                        <w14:solidFill>
                          <w14:schemeClr w14:val="tx1"/>
                        </w14:solidFill>
                      </w14:textFill>
                    </w:rPr>
                    <w:t>6</w:t>
                  </w:r>
                  <w:r>
                    <w:rPr>
                      <w:rFonts w:ascii="Times New Roman" w:hAnsi="Times New Roman"/>
                      <w:color w:val="000000" w:themeColor="text1"/>
                      <w:sz w:val="21"/>
                      <w:szCs w:val="21"/>
                      <w14:textFill>
                        <w14:solidFill>
                          <w14:schemeClr w14:val="tx1"/>
                        </w14:solidFill>
                      </w14:textFill>
                    </w:rPr>
                    <w:t>0m</w:t>
                  </w:r>
                  <w:r>
                    <w:rPr>
                      <w:rFonts w:ascii="Times New Roman" w:hAnsi="Times New Roman"/>
                      <w:color w:val="000000" w:themeColor="text1"/>
                      <w:sz w:val="21"/>
                      <w:szCs w:val="21"/>
                      <w:vertAlign w:val="superscript"/>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分别为底漆房、面漆房，</w:t>
                  </w:r>
                  <w:r>
                    <w:rPr>
                      <w:rFonts w:hint="eastAsia" w:ascii="Times New Roman" w:hAnsi="Times New Roman"/>
                      <w:color w:val="000000" w:themeColor="text1"/>
                      <w:sz w:val="21"/>
                      <w:szCs w:val="21"/>
                      <w:lang w:eastAsia="zh-CN"/>
                      <w14:textFill>
                        <w14:solidFill>
                          <w14:schemeClr w14:val="tx1"/>
                        </w14:solidFill>
                      </w14:textFill>
                    </w:rPr>
                    <w:t>采用密闭</w:t>
                  </w:r>
                  <w:r>
                    <w:rPr>
                      <w:rFonts w:hint="eastAsia"/>
                      <w:color w:val="000000" w:themeColor="text1"/>
                      <w:sz w:val="21"/>
                      <w:szCs w:val="21"/>
                      <w:lang w:eastAsia="zh-CN"/>
                      <w14:textFill>
                        <w14:solidFill>
                          <w14:schemeClr w14:val="tx1"/>
                        </w14:solidFill>
                      </w14:textFill>
                    </w:rPr>
                    <w:t>烤漆房</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用于家具喷漆</w:t>
                  </w:r>
                </w:p>
              </w:tc>
              <w:tc>
                <w:tcPr>
                  <w:tcW w:w="948" w:type="pct"/>
                  <w:noWrap w:val="0"/>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794" w:type="pct"/>
                  <w:vMerge w:val="restar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环保工程</w:t>
                  </w:r>
                </w:p>
              </w:tc>
              <w:tc>
                <w:tcPr>
                  <w:tcW w:w="1800" w:type="pct"/>
                  <w:noWrap w:val="0"/>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烤漆房</w:t>
                  </w:r>
                </w:p>
              </w:tc>
              <w:tc>
                <w:tcPr>
                  <w:tcW w:w="1457" w:type="pc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1套</w:t>
                  </w:r>
                  <w:r>
                    <w:rPr>
                      <w:rFonts w:hint="eastAsia" w:ascii="Times New Roman" w:hAnsi="Times New Roman"/>
                      <w:color w:val="000000" w:themeColor="text1"/>
                      <w:sz w:val="2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过滤棉</w:t>
                  </w:r>
                  <w:r>
                    <w:rPr>
                      <w:rFonts w:hint="eastAsia"/>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三级活性炭吸附装置</w:t>
                  </w:r>
                  <w:r>
                    <w:rPr>
                      <w:rFonts w:hint="eastAsia" w:ascii="Times New Roman" w:hAnsi="Times New Roman"/>
                      <w:color w:val="000000" w:themeColor="text1"/>
                      <w:sz w:val="21"/>
                      <w:szCs w:val="21"/>
                      <w:lang w:val="en-US" w:eastAsia="zh-CN"/>
                      <w14:textFill>
                        <w14:solidFill>
                          <w14:schemeClr w14:val="tx1"/>
                        </w14:solidFill>
                      </w14:textFill>
                    </w:rPr>
                    <w:t>+15m排气筒</w:t>
                  </w:r>
                  <w:r>
                    <w:rPr>
                      <w:rFonts w:ascii="Times New Roman" w:hAnsi="Times New Roman"/>
                      <w:color w:val="000000" w:themeColor="text1"/>
                      <w:kern w:val="0"/>
                      <w:sz w:val="21"/>
                      <w:szCs w:val="21"/>
                      <w14:textFill>
                        <w14:solidFill>
                          <w14:schemeClr w14:val="tx1"/>
                        </w14:solidFill>
                      </w14:textFill>
                    </w:rPr>
                    <w:t>（用于处理有机废气）</w:t>
                  </w:r>
                </w:p>
              </w:tc>
              <w:tc>
                <w:tcPr>
                  <w:tcW w:w="948" w:type="pct"/>
                  <w:noWrap w:val="0"/>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94" w:type="pct"/>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800" w:type="pct"/>
                  <w:noWrap w:val="0"/>
                  <w:vAlign w:val="center"/>
                </w:tcPr>
                <w:p>
                  <w:pPr>
                    <w:spacing w:line="240" w:lineRule="auto"/>
                    <w:jc w:val="center"/>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ascii="Times New Roman" w:hAnsi="Times New Roman"/>
                      <w:color w:val="000000" w:themeColor="text1"/>
                      <w:kern w:val="0"/>
                      <w:sz w:val="21"/>
                      <w:szCs w:val="21"/>
                      <w:lang w:eastAsia="zh-CN"/>
                      <w14:textFill>
                        <w14:solidFill>
                          <w14:schemeClr w14:val="tx1"/>
                        </w14:solidFill>
                      </w14:textFill>
                    </w:rPr>
                    <w:t>危废暂存间</w:t>
                  </w:r>
                </w:p>
              </w:tc>
              <w:tc>
                <w:tcPr>
                  <w:tcW w:w="1457" w:type="pct"/>
                  <w:noWrap w:val="0"/>
                  <w:vAlign w:val="center"/>
                </w:tcPr>
                <w:p>
                  <w:pPr>
                    <w:spacing w:line="240" w:lineRule="auto"/>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1间，15m</w:t>
                  </w:r>
                  <w:r>
                    <w:rPr>
                      <w:rFonts w:hint="eastAsia" w:ascii="Times New Roman" w:hAnsi="Times New Roman"/>
                      <w:color w:val="000000" w:themeColor="text1"/>
                      <w:sz w:val="21"/>
                      <w:szCs w:val="21"/>
                      <w:vertAlign w:val="superscript"/>
                      <w:lang w:val="en-US" w:eastAsia="zh-CN"/>
                      <w14:textFill>
                        <w14:solidFill>
                          <w14:schemeClr w14:val="tx1"/>
                        </w14:solidFill>
                      </w14:textFill>
                    </w:rPr>
                    <w:t>2</w:t>
                  </w:r>
                  <w:r>
                    <w:rPr>
                      <w:rFonts w:hint="eastAsia" w:ascii="Times New Roman" w:hAnsi="Times New Roman"/>
                      <w:color w:val="000000" w:themeColor="text1"/>
                      <w:sz w:val="21"/>
                      <w:szCs w:val="21"/>
                      <w:vertAlign w:val="baseline"/>
                      <w:lang w:val="en-US" w:eastAsia="zh-CN"/>
                      <w14:textFill>
                        <w14:solidFill>
                          <w14:schemeClr w14:val="tx1"/>
                        </w14:solidFill>
                      </w14:textFill>
                    </w:rPr>
                    <w:t>，用于暂存</w:t>
                  </w:r>
                  <w:r>
                    <w:rPr>
                      <w:rFonts w:hint="eastAsia"/>
                      <w:color w:val="000000" w:themeColor="text1"/>
                      <w:sz w:val="21"/>
                      <w:szCs w:val="21"/>
                      <w:vertAlign w:val="baseline"/>
                      <w:lang w:val="en-US" w:eastAsia="zh-CN"/>
                      <w14:textFill>
                        <w14:solidFill>
                          <w14:schemeClr w14:val="tx1"/>
                        </w14:solidFill>
                      </w14:textFill>
                    </w:rPr>
                    <w:t>危险废物</w:t>
                  </w:r>
                </w:p>
              </w:tc>
              <w:tc>
                <w:tcPr>
                  <w:tcW w:w="948" w:type="pct"/>
                  <w:noWrap w:val="0"/>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环评提出</w:t>
                  </w:r>
                </w:p>
              </w:tc>
            </w:tr>
          </w:tbl>
          <w:p>
            <w:pPr>
              <w:numPr>
                <w:ilvl w:val="0"/>
                <w:numId w:val="2"/>
              </w:numPr>
              <w:adjustRightInd w:val="0"/>
              <w:snapToGrid w:val="0"/>
              <w:ind w:firstLine="482" w:firstLineChars="200"/>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项目产品方案及规模</w:t>
            </w:r>
          </w:p>
          <w:p>
            <w:pPr>
              <w:adjustRightInd w:val="0"/>
              <w:snapToGrid w:val="0"/>
              <w:ind w:firstLine="480" w:firstLineChars="200"/>
              <w:rPr>
                <w:rFonts w:ascii="Times New Roman" w:hAnsi="Times New Roman"/>
                <w:color w:val="000000" w:themeColor="text1"/>
                <w:kern w:val="0"/>
                <w:lang w:bidi="ar"/>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项目生产规模不发生改变，仅增设</w:t>
            </w:r>
            <w:r>
              <w:rPr>
                <w:rFonts w:hint="eastAsia"/>
                <w:color w:val="000000" w:themeColor="text1"/>
                <w:sz w:val="24"/>
                <w:lang w:eastAsia="zh-CN"/>
                <w14:textFill>
                  <w14:solidFill>
                    <w14:schemeClr w14:val="tx1"/>
                  </w14:solidFill>
                </w14:textFill>
              </w:rPr>
              <w:t>烤漆房</w:t>
            </w:r>
            <w:r>
              <w:rPr>
                <w:rFonts w:hint="eastAsia" w:ascii="Times New Roman" w:hAnsi="Times New Roman"/>
                <w:color w:val="000000" w:themeColor="text1"/>
                <w:sz w:val="24"/>
                <w:lang w:eastAsia="zh-CN"/>
                <w14:textFill>
                  <w14:solidFill>
                    <w14:schemeClr w14:val="tx1"/>
                  </w14:solidFill>
                </w14:textFill>
              </w:rPr>
              <w:t>对有需求的家具进行喷漆，仍设置一条生产线，使用半成品板材进行加工，年用半成品板材</w:t>
            </w:r>
            <w:r>
              <w:rPr>
                <w:rFonts w:hint="eastAsia" w:ascii="Times New Roman" w:hAnsi="Times New Roman"/>
                <w:color w:val="000000" w:themeColor="text1"/>
                <w:sz w:val="24"/>
                <w:lang w:val="en-US" w:eastAsia="zh-CN"/>
                <w14:textFill>
                  <w14:solidFill>
                    <w14:schemeClr w14:val="tx1"/>
                  </w14:solidFill>
                </w14:textFill>
              </w:rPr>
              <w:t>300m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，加工家具约300套/年</w:t>
            </w:r>
            <w:r>
              <w:rPr>
                <w:rFonts w:hint="eastAsia" w:ascii="Times New Roman" w:hAnsi="Times New Roman"/>
                <w:color w:val="000000" w:themeColor="text1"/>
                <w:kern w:val="0"/>
                <w:lang w:bidi="ar"/>
                <w14:textFill>
                  <w14:solidFill>
                    <w14:schemeClr w14:val="tx1"/>
                  </w14:solidFill>
                </w14:textFill>
              </w:rPr>
              <w:t>。</w:t>
            </w:r>
          </w:p>
          <w:p>
            <w:pPr>
              <w:adjustRightInd w:val="0"/>
              <w:snapToGrid w:val="0"/>
              <w:jc w:val="center"/>
              <w:rPr>
                <w:rFonts w:ascii="Times New Roman" w:hAnsi="Times New Roman"/>
                <w:b/>
                <w:bCs/>
                <w:color w:val="000000" w:themeColor="text1"/>
                <w:kern w:val="0"/>
                <w:lang w:bidi="ar"/>
                <w14:textFill>
                  <w14:solidFill>
                    <w14:schemeClr w14:val="tx1"/>
                  </w14:solidFill>
                </w14:textFill>
              </w:rPr>
            </w:pPr>
            <w:r>
              <w:rPr>
                <w:rFonts w:ascii="Times New Roman" w:hAnsi="Times New Roman"/>
                <w:b/>
                <w:bCs/>
                <w:color w:val="000000" w:themeColor="text1"/>
                <w:kern w:val="0"/>
                <w:lang w:bidi="ar"/>
                <w14:textFill>
                  <w14:solidFill>
                    <w14:schemeClr w14:val="tx1"/>
                  </w14:solidFill>
                </w14:textFill>
              </w:rPr>
              <w:t xml:space="preserve">表2-2 </w:t>
            </w:r>
            <w:r>
              <w:rPr>
                <w:rFonts w:hint="eastAsia" w:ascii="Times New Roman" w:hAnsi="Times New Roman"/>
                <w:b/>
                <w:bCs/>
                <w:color w:val="000000" w:themeColor="text1"/>
                <w:kern w:val="0"/>
                <w:lang w:val="en-US" w:eastAsia="zh-CN" w:bidi="ar"/>
                <w14:textFill>
                  <w14:solidFill>
                    <w14:schemeClr w14:val="tx1"/>
                  </w14:solidFill>
                </w14:textFill>
              </w:rPr>
              <w:t xml:space="preserve"> </w:t>
            </w:r>
            <w:r>
              <w:rPr>
                <w:rFonts w:ascii="Times New Roman" w:hAnsi="Times New Roman"/>
                <w:b/>
                <w:bCs/>
                <w:color w:val="000000" w:themeColor="text1"/>
                <w:kern w:val="0"/>
                <w:lang w:bidi="ar"/>
                <w14:textFill>
                  <w14:solidFill>
                    <w14:schemeClr w14:val="tx1"/>
                  </w14:solidFill>
                </w14:textFill>
              </w:rPr>
              <w:t>项目产品方案</w:t>
            </w:r>
          </w:p>
          <w:tbl>
            <w:tblPr>
              <w:tblStyle w:val="21"/>
              <w:tblW w:w="8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142"/>
              <w:gridCol w:w="2143"/>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412" w:type="dxa"/>
                  <w:vAlign w:val="center"/>
                </w:tcPr>
                <w:p>
                  <w:pPr>
                    <w:adjustRightInd w:val="0"/>
                    <w:snapToGrid w:val="0"/>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产品名称</w:t>
                  </w:r>
                </w:p>
              </w:tc>
              <w:tc>
                <w:tcPr>
                  <w:tcW w:w="2142" w:type="dxa"/>
                  <w:vAlign w:val="center"/>
                </w:tcPr>
                <w:p>
                  <w:pPr>
                    <w:adjustRightInd w:val="0"/>
                    <w:snapToGrid w:val="0"/>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hint="eastAsia" w:ascii="Times New Roman" w:hAnsi="Times New Roman"/>
                      <w:b/>
                      <w:bCs/>
                      <w:color w:val="000000" w:themeColor="text1"/>
                      <w:kern w:val="0"/>
                      <w:sz w:val="21"/>
                      <w:szCs w:val="21"/>
                      <w:lang w:bidi="ar"/>
                      <w14:textFill>
                        <w14:solidFill>
                          <w14:schemeClr w14:val="tx1"/>
                        </w14:solidFill>
                      </w14:textFill>
                    </w:rPr>
                    <w:t>规格</w:t>
                  </w:r>
                  <w:r>
                    <w:rPr>
                      <w:rFonts w:ascii="Times New Roman" w:hAnsi="Times New Roman"/>
                      <w:b/>
                      <w:bCs/>
                      <w:color w:val="000000" w:themeColor="text1"/>
                      <w:kern w:val="0"/>
                      <w:sz w:val="21"/>
                      <w:szCs w:val="21"/>
                      <w:lang w:bidi="ar"/>
                      <w14:textFill>
                        <w14:solidFill>
                          <w14:schemeClr w14:val="tx1"/>
                        </w14:solidFill>
                      </w14:textFill>
                    </w:rPr>
                    <w:t>（mm）</w:t>
                  </w:r>
                </w:p>
              </w:tc>
              <w:tc>
                <w:tcPr>
                  <w:tcW w:w="2143" w:type="dxa"/>
                  <w:vAlign w:val="center"/>
                </w:tcPr>
                <w:p>
                  <w:pPr>
                    <w:adjustRightInd w:val="0"/>
                    <w:snapToGrid w:val="0"/>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hint="eastAsia" w:ascii="Times New Roman" w:hAnsi="Times New Roman"/>
                      <w:b/>
                      <w:bCs/>
                      <w:color w:val="000000" w:themeColor="text1"/>
                      <w:kern w:val="0"/>
                      <w:sz w:val="21"/>
                      <w:szCs w:val="21"/>
                      <w:lang w:bidi="ar"/>
                      <w14:textFill>
                        <w14:solidFill>
                          <w14:schemeClr w14:val="tx1"/>
                        </w14:solidFill>
                      </w14:textFill>
                    </w:rPr>
                    <w:t>规格</w:t>
                  </w:r>
                </w:p>
              </w:tc>
              <w:tc>
                <w:tcPr>
                  <w:tcW w:w="2321" w:type="dxa"/>
                  <w:vAlign w:val="center"/>
                </w:tcPr>
                <w:p>
                  <w:pPr>
                    <w:adjustRightInd w:val="0"/>
                    <w:snapToGrid w:val="0"/>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产量（</w:t>
                  </w:r>
                  <w:r>
                    <w:rPr>
                      <w:rFonts w:hint="eastAsia" w:ascii="Times New Roman" w:hAnsi="Times New Roman"/>
                      <w:b/>
                      <w:bCs/>
                      <w:color w:val="000000" w:themeColor="text1"/>
                      <w:kern w:val="0"/>
                      <w:sz w:val="21"/>
                      <w:szCs w:val="21"/>
                      <w:lang w:eastAsia="zh-CN" w:bidi="ar"/>
                      <w14:textFill>
                        <w14:solidFill>
                          <w14:schemeClr w14:val="tx1"/>
                        </w14:solidFill>
                      </w14:textFill>
                    </w:rPr>
                    <w:t>套</w:t>
                  </w:r>
                  <w:r>
                    <w:rPr>
                      <w:rFonts w:ascii="Times New Roman" w:hAnsi="Times New Roman"/>
                      <w:b/>
                      <w:bCs/>
                      <w:color w:val="000000" w:themeColor="text1"/>
                      <w:kern w:val="0"/>
                      <w:sz w:val="21"/>
                      <w:szCs w:val="21"/>
                      <w:lang w:bidi="ar"/>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12" w:type="dxa"/>
                  <w:vAlign w:val="center"/>
                </w:tcPr>
                <w:p>
                  <w:pPr>
                    <w:adjustRightInd w:val="0"/>
                    <w:snapToGrid w:val="0"/>
                    <w:spacing w:line="240" w:lineRule="auto"/>
                    <w:jc w:val="center"/>
                    <w:rPr>
                      <w:rFonts w:hint="eastAsia" w:ascii="Times New Roman" w:hAnsi="Times New Roman" w:eastAsia="宋体"/>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kern w:val="0"/>
                      <w:sz w:val="21"/>
                      <w:szCs w:val="21"/>
                      <w:lang w:eastAsia="zh-CN" w:bidi="ar"/>
                      <w14:textFill>
                        <w14:solidFill>
                          <w14:schemeClr w14:val="tx1"/>
                        </w14:solidFill>
                      </w14:textFill>
                    </w:rPr>
                    <w:t>家具</w:t>
                  </w:r>
                </w:p>
              </w:tc>
              <w:tc>
                <w:tcPr>
                  <w:tcW w:w="2142" w:type="dxa"/>
                  <w:vAlign w:val="center"/>
                </w:tcPr>
                <w:p>
                  <w:pPr>
                    <w:adjustRightInd w:val="0"/>
                    <w:snapToGrid w:val="0"/>
                    <w:spacing w:line="240" w:lineRule="auto"/>
                    <w:jc w:val="center"/>
                    <w:rPr>
                      <w:rFonts w:hint="eastAsia" w:ascii="Times New Roman" w:hAnsi="Times New Roman" w:eastAsia="宋体"/>
                      <w:color w:val="000000" w:themeColor="text1"/>
                      <w:kern w:val="0"/>
                      <w:sz w:val="21"/>
                      <w:szCs w:val="21"/>
                      <w:lang w:eastAsia="zh-CN" w:bidi="ar"/>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根据业主需求进行生产</w:t>
                  </w:r>
                </w:p>
              </w:tc>
              <w:tc>
                <w:tcPr>
                  <w:tcW w:w="2143" w:type="dxa"/>
                  <w:vAlign w:val="center"/>
                </w:tcPr>
                <w:p>
                  <w:pPr>
                    <w:adjustRightInd w:val="0"/>
                    <w:snapToGrid w:val="0"/>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2321" w:type="dxa"/>
                  <w:vAlign w:val="center"/>
                </w:tcPr>
                <w:p>
                  <w:pPr>
                    <w:adjustRightInd w:val="0"/>
                    <w:snapToGrid w:val="0"/>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3</w:t>
                  </w:r>
                  <w:r>
                    <w:rPr>
                      <w:rFonts w:ascii="Times New Roman" w:hAnsi="Times New Roman"/>
                      <w:color w:val="000000" w:themeColor="text1"/>
                      <w:kern w:val="0"/>
                      <w:sz w:val="21"/>
                      <w:szCs w:val="21"/>
                      <w:lang w:bidi="ar"/>
                      <w14:textFill>
                        <w14:solidFill>
                          <w14:schemeClr w14:val="tx1"/>
                        </w14:solidFill>
                      </w14:textFill>
                    </w:rPr>
                    <w:t>00</w:t>
                  </w:r>
                </w:p>
              </w:tc>
            </w:tr>
          </w:tbl>
          <w:p>
            <w:pPr>
              <w:numPr>
                <w:ilvl w:val="0"/>
                <w:numId w:val="2"/>
              </w:numPr>
              <w:adjustRightInd w:val="0"/>
              <w:snapToGrid w:val="0"/>
              <w:ind w:firstLine="482" w:firstLineChars="200"/>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原辅材料及用量</w:t>
            </w:r>
          </w:p>
          <w:p>
            <w:p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项目生产的原料主要为</w:t>
            </w:r>
            <w:r>
              <w:rPr>
                <w:rFonts w:hint="eastAsia" w:ascii="Times New Roman" w:hAnsi="Times New Roman"/>
                <w:color w:val="000000" w:themeColor="text1"/>
                <w:lang w:val="en-US" w:eastAsia="zh-CN"/>
                <w14:textFill>
                  <w14:solidFill>
                    <w14:schemeClr w14:val="tx1"/>
                  </w14:solidFill>
                </w14:textFill>
              </w:rPr>
              <w:t>PU透明底漆、PU消光透明面漆、水性木地板漆</w:t>
            </w:r>
            <w:r>
              <w:rPr>
                <w:rFonts w:hint="eastAsia" w:ascii="Times New Roman" w:hAnsi="Times New Roman"/>
                <w:color w:val="000000" w:themeColor="text1"/>
                <w:lang w:eastAsia="zh-CN"/>
                <w14:textFill>
                  <w14:solidFill>
                    <w14:schemeClr w14:val="tx1"/>
                  </w14:solidFill>
                </w14:textFill>
              </w:rPr>
              <w:t>、固化剂及稀释剂，</w:t>
            </w:r>
            <w:r>
              <w:rPr>
                <w:rFonts w:hint="eastAsia" w:ascii="Times New Roman" w:hAnsi="Times New Roman"/>
                <w:color w:val="000000" w:themeColor="text1"/>
                <w14:textFill>
                  <w14:solidFill>
                    <w14:schemeClr w14:val="tx1"/>
                  </w14:solidFill>
                </w14:textFill>
              </w:rPr>
              <w:t>项目原料均</w:t>
            </w:r>
            <w:r>
              <w:rPr>
                <w:rFonts w:hint="eastAsia" w:ascii="Times New Roman" w:hAnsi="Times New Roman"/>
                <w:color w:val="000000" w:themeColor="text1"/>
                <w:lang w:eastAsia="zh-CN"/>
                <w14:textFill>
                  <w14:solidFill>
                    <w14:schemeClr w14:val="tx1"/>
                  </w14:solidFill>
                </w14:textFill>
              </w:rPr>
              <w:t>从东莞大宝化工制品有限公司购买</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val="zh-CN"/>
                <w14:textFill>
                  <w14:solidFill>
                    <w14:schemeClr w14:val="tx1"/>
                  </w14:solidFill>
                </w14:textFill>
              </w:rPr>
              <w:t>项目生产原料使用及供应方情况见表</w:t>
            </w:r>
            <w:r>
              <w:rPr>
                <w:rFonts w:hint="eastAsia" w:ascii="Times New Roman" w:hAnsi="Times New Roman"/>
                <w:color w:val="000000" w:themeColor="text1"/>
                <w14:textFill>
                  <w14:solidFill>
                    <w14:schemeClr w14:val="tx1"/>
                  </w14:solidFill>
                </w14:textFill>
              </w:rPr>
              <w:t>2-3。</w:t>
            </w:r>
          </w:p>
          <w:p>
            <w:pPr>
              <w:adjustRightInd w:val="0"/>
              <w:snapToGrid w:val="0"/>
              <w:jc w:val="center"/>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 xml:space="preserve">表2-3 </w:t>
            </w:r>
            <w:r>
              <w:rPr>
                <w:rFonts w:hint="eastAsia" w:ascii="Times New Roman" w:hAnsi="Times New Roman"/>
                <w:b/>
                <w:bCs/>
                <w:color w:val="000000" w:themeColor="text1"/>
                <w:kern w:val="0"/>
                <w:lang w:val="en-US" w:eastAsia="zh-CN" w:bidi="ar"/>
                <w14:textFill>
                  <w14:solidFill>
                    <w14:schemeClr w14:val="tx1"/>
                  </w14:solidFill>
                </w14:textFill>
              </w:rPr>
              <w:t xml:space="preserve"> </w:t>
            </w:r>
            <w:r>
              <w:rPr>
                <w:rFonts w:hint="eastAsia" w:ascii="Times New Roman" w:hAnsi="Times New Roman"/>
                <w:b/>
                <w:bCs/>
                <w:color w:val="000000" w:themeColor="text1"/>
                <w:kern w:val="0"/>
                <w:lang w:bidi="ar"/>
                <w14:textFill>
                  <w14:solidFill>
                    <w14:schemeClr w14:val="tx1"/>
                  </w14:solidFill>
                </w14:textFill>
              </w:rPr>
              <w:t>项目原辅材料用量一览表</w:t>
            </w:r>
          </w:p>
          <w:tbl>
            <w:tblPr>
              <w:tblStyle w:val="20"/>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32"/>
              <w:gridCol w:w="1517"/>
              <w:gridCol w:w="1411"/>
              <w:gridCol w:w="153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5"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序号</w:t>
                  </w:r>
                </w:p>
              </w:tc>
              <w:tc>
                <w:tcPr>
                  <w:tcW w:w="1332"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材料名称</w:t>
                  </w:r>
                </w:p>
              </w:tc>
              <w:tc>
                <w:tcPr>
                  <w:tcW w:w="1517"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年</w:t>
                  </w:r>
                  <w:r>
                    <w:rPr>
                      <w:rFonts w:ascii="Times New Roman" w:hAnsi="Times New Roman"/>
                      <w:b/>
                      <w:bCs/>
                      <w:color w:val="000000" w:themeColor="text1"/>
                      <w:sz w:val="21"/>
                      <w:szCs w:val="21"/>
                      <w14:textFill>
                        <w14:solidFill>
                          <w14:schemeClr w14:val="tx1"/>
                        </w14:solidFill>
                      </w14:textFill>
                    </w:rPr>
                    <w:t>用量</w:t>
                  </w:r>
                </w:p>
              </w:tc>
              <w:tc>
                <w:tcPr>
                  <w:tcW w:w="1411"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最大暂存量</w:t>
                  </w:r>
                </w:p>
              </w:tc>
              <w:tc>
                <w:tcPr>
                  <w:tcW w:w="1530"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储存方式</w:t>
                  </w:r>
                </w:p>
              </w:tc>
              <w:tc>
                <w:tcPr>
                  <w:tcW w:w="1532" w:type="dxa"/>
                  <w:vAlign w:val="center"/>
                </w:tcPr>
                <w:p>
                  <w:pPr>
                    <w:pStyle w:val="28"/>
                    <w:snapToGrid w:val="0"/>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5"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332" w:type="dxa"/>
                  <w:vAlign w:val="center"/>
                </w:tcPr>
                <w:p>
                  <w:pPr>
                    <w:pStyle w:val="28"/>
                    <w:snapToGrid w:val="0"/>
                    <w:spacing w:line="240" w:lineRule="auto"/>
                    <w:ind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PU透明底漆</w:t>
                  </w:r>
                </w:p>
              </w:tc>
              <w:tc>
                <w:tcPr>
                  <w:tcW w:w="1517" w:type="dxa"/>
                  <w:vAlign w:val="center"/>
                </w:tcPr>
                <w:p>
                  <w:pPr>
                    <w:pStyle w:val="28"/>
                    <w:snapToGrid w:val="0"/>
                    <w:spacing w:line="240" w:lineRule="auto"/>
                    <w:ind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0.4t/a</w:t>
                  </w:r>
                </w:p>
              </w:tc>
              <w:tc>
                <w:tcPr>
                  <w:tcW w:w="1411" w:type="dxa"/>
                  <w:vAlign w:val="center"/>
                </w:tcPr>
                <w:p>
                  <w:pPr>
                    <w:pStyle w:val="28"/>
                    <w:snapToGrid w:val="0"/>
                    <w:spacing w:line="240" w:lineRule="auto"/>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0.05t</w:t>
                  </w:r>
                </w:p>
              </w:tc>
              <w:tc>
                <w:tcPr>
                  <w:tcW w:w="1530" w:type="dxa"/>
                  <w:vAlign w:val="center"/>
                </w:tcPr>
                <w:p>
                  <w:pPr>
                    <w:pStyle w:val="28"/>
                    <w:snapToGrid w:val="0"/>
                    <w:spacing w:line="240" w:lineRule="auto"/>
                    <w:ind w:firstLine="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桶装，25kg/桶</w:t>
                  </w:r>
                </w:p>
              </w:tc>
              <w:tc>
                <w:tcPr>
                  <w:tcW w:w="1532" w:type="dxa"/>
                  <w:vMerge w:val="restart"/>
                  <w:vAlign w:val="center"/>
                </w:tcPr>
                <w:p>
                  <w:pPr>
                    <w:pStyle w:val="28"/>
                    <w:snapToGrid w:val="0"/>
                    <w:spacing w:line="240" w:lineRule="auto"/>
                    <w:ind w:firstLine="0"/>
                    <w:jc w:val="center"/>
                    <w:rPr>
                      <w:rFonts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东莞大宝化工制品有限公司购买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5"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332" w:type="dxa"/>
                  <w:vAlign w:val="center"/>
                </w:tcPr>
                <w:p>
                  <w:pPr>
                    <w:pStyle w:val="28"/>
                    <w:snapToGrid w:val="0"/>
                    <w:spacing w:line="240" w:lineRule="auto"/>
                    <w:ind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PU消光透明面漆</w:t>
                  </w:r>
                </w:p>
              </w:tc>
              <w:tc>
                <w:tcPr>
                  <w:tcW w:w="1517" w:type="dxa"/>
                  <w:vAlign w:val="center"/>
                </w:tcPr>
                <w:p>
                  <w:pPr>
                    <w:pStyle w:val="28"/>
                    <w:snapToGrid w:val="0"/>
                    <w:spacing w:line="240" w:lineRule="auto"/>
                    <w:ind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0.3t/a</w:t>
                  </w:r>
                </w:p>
              </w:tc>
              <w:tc>
                <w:tcPr>
                  <w:tcW w:w="1411" w:type="dxa"/>
                  <w:vAlign w:val="center"/>
                </w:tcPr>
                <w:p>
                  <w:pPr>
                    <w:pStyle w:val="28"/>
                    <w:snapToGrid w:val="0"/>
                    <w:spacing w:line="240" w:lineRule="auto"/>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0.05t</w:t>
                  </w:r>
                </w:p>
              </w:tc>
              <w:tc>
                <w:tcPr>
                  <w:tcW w:w="1530" w:type="dxa"/>
                  <w:vAlign w:val="center"/>
                </w:tcPr>
                <w:p>
                  <w:pPr>
                    <w:pStyle w:val="28"/>
                    <w:snapToGrid w:val="0"/>
                    <w:spacing w:line="240" w:lineRule="auto"/>
                    <w:ind w:firstLine="0" w:firstLineChars="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桶装，25kg/桶</w:t>
                  </w:r>
                </w:p>
              </w:tc>
              <w:tc>
                <w:tcPr>
                  <w:tcW w:w="1532" w:type="dxa"/>
                  <w:vMerge w:val="continue"/>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5"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p>
              </w:tc>
              <w:tc>
                <w:tcPr>
                  <w:tcW w:w="1332" w:type="dxa"/>
                  <w:vAlign w:val="center"/>
                </w:tcPr>
                <w:p>
                  <w:pPr>
                    <w:pStyle w:val="28"/>
                    <w:snapToGrid w:val="0"/>
                    <w:spacing w:line="240" w:lineRule="auto"/>
                    <w:ind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水性木地板漆</w:t>
                  </w:r>
                </w:p>
              </w:tc>
              <w:tc>
                <w:tcPr>
                  <w:tcW w:w="1517" w:type="dxa"/>
                  <w:vAlign w:val="center"/>
                </w:tcPr>
                <w:p>
                  <w:pPr>
                    <w:pStyle w:val="28"/>
                    <w:snapToGrid w:val="0"/>
                    <w:spacing w:line="240" w:lineRule="auto"/>
                    <w:ind w:firstLine="0"/>
                    <w:jc w:val="center"/>
                    <w:rPr>
                      <w:rFonts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0.5</w:t>
                  </w:r>
                  <w:r>
                    <w:rPr>
                      <w:rFonts w:ascii="Times New Roman" w:hAnsi="Times New Roman"/>
                      <w:color w:val="000000" w:themeColor="text1"/>
                      <w:sz w:val="21"/>
                      <w:szCs w:val="21"/>
                      <w14:textFill>
                        <w14:solidFill>
                          <w14:schemeClr w14:val="tx1"/>
                        </w14:solidFill>
                      </w14:textFill>
                    </w:rPr>
                    <w:t>t/a</w:t>
                  </w:r>
                </w:p>
              </w:tc>
              <w:tc>
                <w:tcPr>
                  <w:tcW w:w="1411" w:type="dxa"/>
                  <w:vAlign w:val="center"/>
                </w:tcPr>
                <w:p>
                  <w:pPr>
                    <w:pStyle w:val="28"/>
                    <w:snapToGrid w:val="0"/>
                    <w:spacing w:line="240" w:lineRule="auto"/>
                    <w:ind w:firstLine="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0.05t</w:t>
                  </w:r>
                </w:p>
              </w:tc>
              <w:tc>
                <w:tcPr>
                  <w:tcW w:w="1530" w:type="dxa"/>
                  <w:vAlign w:val="center"/>
                </w:tcPr>
                <w:p>
                  <w:pPr>
                    <w:pStyle w:val="28"/>
                    <w:snapToGrid w:val="0"/>
                    <w:spacing w:line="240" w:lineRule="auto"/>
                    <w:ind w:firstLine="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桶装，5kg/桶</w:t>
                  </w:r>
                </w:p>
              </w:tc>
              <w:tc>
                <w:tcPr>
                  <w:tcW w:w="1532" w:type="dxa"/>
                  <w:vMerge w:val="continue"/>
                  <w:vAlign w:val="center"/>
                </w:tcPr>
                <w:p>
                  <w:pPr>
                    <w:pStyle w:val="28"/>
                    <w:snapToGrid w:val="0"/>
                    <w:spacing w:line="240" w:lineRule="auto"/>
                    <w:ind w:firstLine="0"/>
                    <w:jc w:val="center"/>
                    <w:rPr>
                      <w:rFonts w:ascii="Times New Roman" w:hAns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5"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p>
              </w:tc>
              <w:tc>
                <w:tcPr>
                  <w:tcW w:w="1332"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PU</w:t>
                  </w:r>
                  <w:r>
                    <w:rPr>
                      <w:rFonts w:ascii="Times New Roman" w:hAnsi="Times New Roman"/>
                      <w:color w:val="000000" w:themeColor="text1"/>
                      <w:sz w:val="21"/>
                      <w:szCs w:val="21"/>
                      <w14:textFill>
                        <w14:solidFill>
                          <w14:schemeClr w14:val="tx1"/>
                        </w14:solidFill>
                      </w14:textFill>
                    </w:rPr>
                    <w:t>稀释剂</w:t>
                  </w:r>
                </w:p>
              </w:tc>
              <w:tc>
                <w:tcPr>
                  <w:tcW w:w="1517"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w:t>
                  </w:r>
                  <w:r>
                    <w:rPr>
                      <w:rFonts w:ascii="Times New Roman" w:hAnsi="Times New Roman"/>
                      <w:color w:val="000000" w:themeColor="text1"/>
                      <w:sz w:val="21"/>
                      <w:szCs w:val="21"/>
                      <w14:textFill>
                        <w14:solidFill>
                          <w14:schemeClr w14:val="tx1"/>
                        </w14:solidFill>
                      </w14:textFill>
                    </w:rPr>
                    <w:t xml:space="preserve"> t/a</w:t>
                  </w:r>
                </w:p>
              </w:tc>
              <w:tc>
                <w:tcPr>
                  <w:tcW w:w="1411" w:type="dxa"/>
                  <w:vAlign w:val="center"/>
                </w:tcPr>
                <w:p>
                  <w:pPr>
                    <w:pStyle w:val="28"/>
                    <w:snapToGrid w:val="0"/>
                    <w:spacing w:line="240" w:lineRule="auto"/>
                    <w:ind w:firstLine="0" w:firstLineChars="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0.54t</w:t>
                  </w:r>
                </w:p>
              </w:tc>
              <w:tc>
                <w:tcPr>
                  <w:tcW w:w="1530" w:type="dxa"/>
                  <w:vAlign w:val="center"/>
                </w:tcPr>
                <w:p>
                  <w:pPr>
                    <w:pStyle w:val="28"/>
                    <w:snapToGrid w:val="0"/>
                    <w:spacing w:line="240" w:lineRule="auto"/>
                    <w:ind w:firstLine="0" w:firstLineChars="0"/>
                    <w:jc w:val="center"/>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桶装，180kg/桶</w:t>
                  </w:r>
                </w:p>
              </w:tc>
              <w:tc>
                <w:tcPr>
                  <w:tcW w:w="1532" w:type="dxa"/>
                  <w:vMerge w:val="continue"/>
                  <w:vAlign w:val="center"/>
                </w:tcPr>
                <w:p>
                  <w:pPr>
                    <w:pStyle w:val="28"/>
                    <w:snapToGrid w:val="0"/>
                    <w:spacing w:line="240" w:lineRule="auto"/>
                    <w:ind w:firstLine="0"/>
                    <w:jc w:val="center"/>
                    <w:rPr>
                      <w:rFonts w:ascii="Times New Roman" w:hAns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5"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w:t>
                  </w:r>
                </w:p>
              </w:tc>
              <w:tc>
                <w:tcPr>
                  <w:tcW w:w="1332"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固化剂</w:t>
                  </w:r>
                </w:p>
              </w:tc>
              <w:tc>
                <w:tcPr>
                  <w:tcW w:w="1517"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0.2 t/a</w:t>
                  </w:r>
                </w:p>
              </w:tc>
              <w:tc>
                <w:tcPr>
                  <w:tcW w:w="1411" w:type="dxa"/>
                  <w:vAlign w:val="center"/>
                </w:tcPr>
                <w:p>
                  <w:pPr>
                    <w:pStyle w:val="28"/>
                    <w:snapToGrid w:val="0"/>
                    <w:spacing w:line="240" w:lineRule="auto"/>
                    <w:ind w:firstLine="0" w:firstLineChars="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0.01t</w:t>
                  </w:r>
                </w:p>
              </w:tc>
              <w:tc>
                <w:tcPr>
                  <w:tcW w:w="1530" w:type="dxa"/>
                  <w:vAlign w:val="center"/>
                </w:tcPr>
                <w:p>
                  <w:pPr>
                    <w:pStyle w:val="28"/>
                    <w:snapToGrid w:val="0"/>
                    <w:spacing w:line="240" w:lineRule="auto"/>
                    <w:ind w:firstLine="0" w:firstLineChars="0"/>
                    <w:jc w:val="center"/>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桶装，10kg/桶</w:t>
                  </w:r>
                </w:p>
              </w:tc>
              <w:tc>
                <w:tcPr>
                  <w:tcW w:w="1532" w:type="dxa"/>
                  <w:vMerge w:val="continue"/>
                  <w:vAlign w:val="center"/>
                </w:tcPr>
                <w:p>
                  <w:pPr>
                    <w:pStyle w:val="28"/>
                    <w:snapToGrid w:val="0"/>
                    <w:spacing w:line="240" w:lineRule="auto"/>
                    <w:ind w:firstLine="0"/>
                    <w:jc w:val="center"/>
                    <w:rPr>
                      <w:rFonts w:ascii="Times New Roman" w:hAns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5" w:type="dxa"/>
                  <w:vAlign w:val="center"/>
                </w:tcPr>
                <w:p>
                  <w:pPr>
                    <w:pStyle w:val="28"/>
                    <w:snapToGrid w:val="0"/>
                    <w:spacing w:line="240" w:lineRule="auto"/>
                    <w:ind w:firstLine="0" w:firstLineChars="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w:t>
                  </w:r>
                </w:p>
              </w:tc>
              <w:tc>
                <w:tcPr>
                  <w:tcW w:w="1332"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w:t>
                  </w:r>
                </w:p>
              </w:tc>
              <w:tc>
                <w:tcPr>
                  <w:tcW w:w="1517"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100kWh/a</w:t>
                  </w:r>
                </w:p>
              </w:tc>
              <w:tc>
                <w:tcPr>
                  <w:tcW w:w="1411" w:type="dxa"/>
                  <w:vAlign w:val="center"/>
                </w:tcPr>
                <w:p>
                  <w:pPr>
                    <w:pStyle w:val="28"/>
                    <w:snapToGrid w:val="0"/>
                    <w:spacing w:line="240" w:lineRule="auto"/>
                    <w:ind w:firstLine="0" w:firstLineChars="0"/>
                    <w:jc w:val="center"/>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530"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532" w:type="dxa"/>
                  <w:vAlign w:val="center"/>
                </w:tcPr>
                <w:p>
                  <w:pPr>
                    <w:pStyle w:val="28"/>
                    <w:snapToGrid w:val="0"/>
                    <w:spacing w:line="240" w:lineRule="auto"/>
                    <w:ind w:firstLine="0" w:firstLineChars="0"/>
                    <w:jc w:val="center"/>
                    <w:rPr>
                      <w:rFonts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南方电网公司</w:t>
                  </w:r>
                </w:p>
              </w:tc>
            </w:tr>
          </w:tbl>
          <w:p>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原料性能及理化性质：</w:t>
            </w:r>
          </w:p>
          <w:p>
            <w:pPr>
              <w:spacing w:line="360" w:lineRule="auto"/>
              <w:ind w:firstLine="482" w:firstLineChars="200"/>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PU漆</w:t>
            </w:r>
            <w:r>
              <w:rPr>
                <w:rFonts w:ascii="Times New Roman" w:hAnsi="Times New Roman" w:cs="Times New Roman"/>
                <w:bCs/>
                <w:color w:val="000000" w:themeColor="text1"/>
                <w:sz w:val="24"/>
                <w:szCs w:val="24"/>
                <w14:textFill>
                  <w14:solidFill>
                    <w14:schemeClr w14:val="tx1"/>
                  </w14:solidFill>
                </w14:textFill>
              </w:rPr>
              <w:t>：PU漆是所有聚氨酯涂料的统称，它的成膜方式为自然成膜，无须特殊工艺。PU漆为双组分化学结构，化学结构为甲组分(固化剂)的异氰酸酯基(-NCO)+乙组分(漆)的羟基(-OH)，使用过程需使用稀释剂对其进行稀释调节粘度。其特点为：</w:t>
            </w:r>
            <w:r>
              <w:rPr>
                <w:rFonts w:hint="eastAsia" w:ascii="Times New Roman" w:hAnsi="Times New Roman" w:cs="Times New Roman"/>
                <w:bCs/>
                <w:color w:val="000000" w:themeColor="text1"/>
                <w:sz w:val="24"/>
                <w:szCs w:val="24"/>
                <w14:textFill>
                  <w14:solidFill>
                    <w14:schemeClr w14:val="tx1"/>
                  </w14:solidFill>
                </w14:textFill>
              </w:rPr>
              <w:t>①</w:t>
            </w:r>
            <w:r>
              <w:rPr>
                <w:rFonts w:ascii="Times New Roman" w:hAnsi="Times New Roman" w:cs="Times New Roman"/>
                <w:bCs/>
                <w:color w:val="000000" w:themeColor="text1"/>
                <w:sz w:val="24"/>
                <w:szCs w:val="24"/>
                <w14:textFill>
                  <w14:solidFill>
                    <w14:schemeClr w14:val="tx1"/>
                  </w14:solidFill>
                </w14:textFill>
              </w:rPr>
              <w:t>化学性干燥，按配比操作；</w:t>
            </w:r>
            <w:r>
              <w:rPr>
                <w:rFonts w:hint="eastAsia" w:ascii="Times New Roman" w:hAnsi="Times New Roman" w:cs="Times New Roman"/>
                <w:bCs/>
                <w:color w:val="000000" w:themeColor="text1"/>
                <w:sz w:val="24"/>
                <w:szCs w:val="24"/>
                <w14:textFill>
                  <w14:solidFill>
                    <w14:schemeClr w14:val="tx1"/>
                  </w14:solidFill>
                </w14:textFill>
              </w:rPr>
              <w:t>②</w:t>
            </w:r>
            <w:r>
              <w:rPr>
                <w:rFonts w:ascii="Times New Roman" w:hAnsi="Times New Roman" w:cs="Times New Roman"/>
                <w:bCs/>
                <w:color w:val="000000" w:themeColor="text1"/>
                <w:sz w:val="24"/>
                <w:szCs w:val="24"/>
                <w14:textFill>
                  <w14:solidFill>
                    <w14:schemeClr w14:val="tx1"/>
                  </w14:solidFill>
                </w14:textFill>
              </w:rPr>
              <w:t>综合性能好，硬度好、附着力好、耐久性好、手感好，漆膜较薄不是很硬，光泽均匀，附着力特别好；</w:t>
            </w:r>
            <w:r>
              <w:rPr>
                <w:rFonts w:hint="eastAsia" w:ascii="Times New Roman" w:hAnsi="Times New Roman" w:cs="Times New Roman"/>
                <w:bCs/>
                <w:color w:val="000000" w:themeColor="text1"/>
                <w:sz w:val="24"/>
                <w:szCs w:val="24"/>
                <w14:textFill>
                  <w14:solidFill>
                    <w14:schemeClr w14:val="tx1"/>
                  </w14:solidFill>
                </w14:textFill>
              </w:rPr>
              <w:t>③</w:t>
            </w:r>
            <w:r>
              <w:rPr>
                <w:rFonts w:ascii="Times New Roman" w:hAnsi="Times New Roman" w:cs="Times New Roman"/>
                <w:bCs/>
                <w:color w:val="000000" w:themeColor="text1"/>
                <w:sz w:val="24"/>
                <w:szCs w:val="24"/>
                <w14:textFill>
                  <w14:solidFill>
                    <w14:schemeClr w14:val="tx1"/>
                  </w14:solidFill>
                </w14:textFill>
              </w:rPr>
              <w:t>PU漆目前被广泛应用于工业和建筑业，技术成熟，色系多，容易达到喷涂要求。但由于对人体有害，作业需在</w:t>
            </w:r>
            <w:r>
              <w:rPr>
                <w:rFonts w:hint="eastAsia" w:cs="Times New Roman"/>
                <w:bCs/>
                <w:color w:val="000000" w:themeColor="text1"/>
                <w:sz w:val="24"/>
                <w:szCs w:val="24"/>
                <w:lang w:eastAsia="zh-CN"/>
                <w14:textFill>
                  <w14:solidFill>
                    <w14:schemeClr w14:val="tx1"/>
                  </w14:solidFill>
                </w14:textFill>
              </w:rPr>
              <w:t>烤漆房</w:t>
            </w:r>
            <w:r>
              <w:rPr>
                <w:rFonts w:ascii="Times New Roman" w:hAnsi="Times New Roman" w:cs="Times New Roman"/>
                <w:bCs/>
                <w:color w:val="000000" w:themeColor="text1"/>
                <w:sz w:val="24"/>
                <w:szCs w:val="24"/>
                <w14:textFill>
                  <w14:solidFill>
                    <w14:schemeClr w14:val="tx1"/>
                  </w14:solidFill>
                </w14:textFill>
              </w:rPr>
              <w:t>内进行，并同时需要加以人体防护措施。</w:t>
            </w:r>
            <w:r>
              <w:rPr>
                <w:rFonts w:hint="eastAsia" w:ascii="Times New Roman" w:hAnsi="Times New Roman" w:cs="Times New Roman"/>
                <w:bCs/>
                <w:color w:val="000000" w:themeColor="text1"/>
                <w:sz w:val="24"/>
                <w:szCs w:val="24"/>
                <w:lang w:eastAsia="zh-CN"/>
                <w14:textFill>
                  <w14:solidFill>
                    <w14:schemeClr w14:val="tx1"/>
                  </w14:solidFill>
                </w14:textFill>
              </w:rPr>
              <w:t>本</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项目使用的PU漆包括PU透明底漆、PU消光透明面漆，根据</w:t>
            </w:r>
            <w:bookmarkStart w:id="16" w:name="_GoBack"/>
            <w:bookmarkEnd w:id="16"/>
            <w:r>
              <w:rPr>
                <w:rFonts w:ascii="Times New Roman" w:hAnsi="Times New Roman"/>
                <w:color w:val="000000" w:themeColor="text1"/>
                <w:sz w:val="24"/>
                <w14:textFill>
                  <w14:solidFill>
                    <w14:schemeClr w14:val="tx1"/>
                  </w14:solidFill>
                </w14:textFill>
              </w:rPr>
              <w:t>厂家提供的</w:t>
            </w:r>
            <w:r>
              <w:rPr>
                <w:rFonts w:hint="eastAsia" w:ascii="Times New Roman" w:hAnsi="Times New Roman"/>
                <w:color w:val="000000" w:themeColor="text1"/>
                <w:sz w:val="24"/>
                <w:lang w:eastAsia="zh-CN"/>
                <w14:textFill>
                  <w14:solidFill>
                    <w14:schemeClr w14:val="tx1"/>
                  </w14:solidFill>
                </w14:textFill>
              </w:rPr>
              <w:t>资料（详见附件），</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PU透明底漆、PU消光透明面漆的主要成分为VOC、甲苯与二甲苯（含乙苯）、游离二异氰酸酯。</w:t>
            </w:r>
          </w:p>
          <w:p>
            <w:pPr>
              <w:spacing w:line="360" w:lineRule="auto"/>
              <w:ind w:firstLine="482"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lang w:val="en-US" w:eastAsia="zh-CN"/>
                <w14:textFill>
                  <w14:solidFill>
                    <w14:schemeClr w14:val="tx1"/>
                  </w14:solidFill>
                </w14:textFill>
              </w:rPr>
              <w:t>水性木地板漆：</w:t>
            </w:r>
            <w:r>
              <w:rPr>
                <w:rFonts w:hint="eastAsia" w:ascii="Times New Roman" w:hAnsi="Times New Roman" w:cs="Times New Roman"/>
                <w:bCs/>
                <w:color w:val="000000" w:themeColor="text1"/>
                <w:sz w:val="24"/>
                <w:szCs w:val="24"/>
                <w:lang w:val="en-US" w:eastAsia="zh-CN"/>
                <w14:textFill>
                  <w14:solidFill>
                    <w14:schemeClr w14:val="tx1"/>
                  </w14:solidFill>
                </w14:textFill>
              </w:rPr>
              <w:t>水性木地板漆不仅色彩丰富，而且具有木纹清晰，光泽持久效果，是一种装饰性能强、环保性能优的建材产品，其特点为：</w:t>
            </w:r>
            <w:r>
              <w:rPr>
                <w:rFonts w:hint="eastAsia" w:ascii="Times New Roman" w:hAnsi="Times New Roman" w:cs="Times New Roman"/>
                <w:bCs/>
                <w:color w:val="000000" w:themeColor="text1"/>
                <w:sz w:val="24"/>
                <w:szCs w:val="24"/>
                <w:lang w:eastAsia="zh-CN"/>
                <w14:textFill>
                  <w14:solidFill>
                    <w14:schemeClr w14:val="tx1"/>
                  </w14:solidFill>
                </w14:textFill>
              </w:rPr>
              <w:t>①无毒、无溶剂的气味；②产品分亮光、亚光半亚光，可供多种选择；③最大地保持木地板的本色与质感，施工方便，不必搬家施工，刷漆工具可以水洗；④快干、耐磨，更环保</w:t>
            </w:r>
            <w:r>
              <w:rPr>
                <w:rFonts w:hint="eastAsia" w:cs="Times New Roman"/>
                <w:bCs/>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根据厂家提供的</w:t>
            </w:r>
            <w:r>
              <w:rPr>
                <w:rFonts w:hint="eastAsia" w:ascii="Times New Roman" w:hAnsi="Times New Roman" w:eastAsia="宋体" w:cs="Times New Roman"/>
                <w:color w:val="000000" w:themeColor="text1"/>
                <w:sz w:val="24"/>
                <w:lang w:eastAsia="zh-CN"/>
                <w14:textFill>
                  <w14:solidFill>
                    <w14:schemeClr w14:val="tx1"/>
                  </w14:solidFill>
                </w14:textFill>
              </w:rPr>
              <w:t>资料，</w:t>
            </w:r>
            <w:r>
              <w:rPr>
                <w:rFonts w:hint="eastAsia" w:ascii="Times New Roman" w:hAnsi="Times New Roman" w:eastAsia="宋体" w:cs="Times New Roman"/>
                <w:color w:val="000000" w:themeColor="text1"/>
                <w:sz w:val="24"/>
                <w:lang w:val="en-US" w:eastAsia="zh-CN"/>
                <w14:textFill>
                  <w14:solidFill>
                    <w14:schemeClr w14:val="tx1"/>
                  </w14:solidFill>
                </w14:textFill>
              </w:rPr>
              <w:t>水性木地板漆的主要成分为VOC、游离甲醛</w:t>
            </w:r>
            <w:r>
              <w:rPr>
                <w:rFonts w:hint="eastAsia" w:ascii="Times New Roman" w:hAnsi="Times New Roman" w:eastAsia="宋体" w:cs="Times New Roman"/>
                <w:color w:val="000000" w:themeColor="text1"/>
                <w:sz w:val="24"/>
                <w:lang w:eastAsia="zh-CN"/>
                <w14:textFill>
                  <w14:solidFill>
                    <w14:schemeClr w14:val="tx1"/>
                  </w14:solidFill>
                </w14:textFill>
              </w:rPr>
              <w:t>。</w:t>
            </w:r>
          </w:p>
          <w:p>
            <w:pPr>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cs="Times New Roman"/>
                <w:b/>
                <w:color w:val="000000" w:themeColor="text1"/>
                <w:sz w:val="24"/>
                <w:szCs w:val="24"/>
                <w:lang w:val="en-US" w:eastAsia="zh-CN"/>
                <w14:textFill>
                  <w14:solidFill>
                    <w14:schemeClr w14:val="tx1"/>
                  </w14:solidFill>
                </w14:textFill>
              </w:rPr>
              <w:t>PU</w:t>
            </w:r>
            <w:r>
              <w:rPr>
                <w:rFonts w:ascii="Times New Roman" w:hAnsi="Times New Roman" w:cs="Times New Roman"/>
                <w:b/>
                <w:color w:val="000000" w:themeColor="text1"/>
                <w:sz w:val="24"/>
                <w:szCs w:val="24"/>
                <w14:textFill>
                  <w14:solidFill>
                    <w14:schemeClr w14:val="tx1"/>
                  </w14:solidFill>
                </w14:textFill>
              </w:rPr>
              <w:t>稀释剂：</w:t>
            </w:r>
            <w:r>
              <w:rPr>
                <w:rFonts w:ascii="Times New Roman" w:hAnsi="Times New Roman" w:cs="Times New Roman"/>
                <w:bCs/>
                <w:color w:val="000000" w:themeColor="text1"/>
                <w:sz w:val="24"/>
                <w:szCs w:val="24"/>
                <w14:textFill>
                  <w14:solidFill>
                    <w14:schemeClr w14:val="tx1"/>
                  </w14:solidFill>
                </w14:textFill>
              </w:rPr>
              <w:t>油漆稀释剂是一种为了降低树脂粘度，改善其工艺性能而加入的与树脂混溶性良好的液体溶剂，根据油漆稀释剂活性分为活性稀释剂和非活性稀释剂，根据油漆稀释剂成分，可分为烃类溶剂、折叠酯类溶剂、折叠酮类溶剂、折叠醇类溶剂等</w:t>
            </w:r>
            <w:r>
              <w:rPr>
                <w:rFonts w:hint="eastAsia" w:cs="Times New Roman"/>
                <w:bCs/>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根据厂家提供的</w:t>
            </w:r>
            <w:r>
              <w:rPr>
                <w:rFonts w:hint="eastAsia" w:ascii="Times New Roman" w:hAnsi="Times New Roman" w:eastAsia="宋体" w:cs="Times New Roman"/>
                <w:color w:val="000000" w:themeColor="text1"/>
                <w:sz w:val="24"/>
                <w:lang w:eastAsia="zh-CN"/>
                <w14:textFill>
                  <w14:solidFill>
                    <w14:schemeClr w14:val="tx1"/>
                  </w14:solidFill>
                </w14:textFill>
              </w:rPr>
              <w:t>资料，</w:t>
            </w:r>
            <w:r>
              <w:rPr>
                <w:rFonts w:hint="eastAsia" w:ascii="Times New Roman" w:hAnsi="Times New Roman" w:eastAsia="宋体" w:cs="Times New Roman"/>
                <w:color w:val="000000" w:themeColor="text1"/>
                <w:sz w:val="24"/>
                <w:lang w:val="en-US" w:eastAsia="zh-CN"/>
                <w14:textFill>
                  <w14:solidFill>
                    <w14:schemeClr w14:val="tx1"/>
                  </w14:solidFill>
                </w14:textFill>
              </w:rPr>
              <w:t>PU</w:t>
            </w:r>
            <w:r>
              <w:rPr>
                <w:rFonts w:ascii="Times New Roman" w:hAnsi="Times New Roman" w:eastAsia="宋体" w:cs="Times New Roman"/>
                <w:color w:val="000000" w:themeColor="text1"/>
                <w:sz w:val="24"/>
                <w14:textFill>
                  <w14:solidFill>
                    <w14:schemeClr w14:val="tx1"/>
                  </w14:solidFill>
                </w14:textFill>
              </w:rPr>
              <w:t>稀释剂</w:t>
            </w:r>
            <w:r>
              <w:rPr>
                <w:rFonts w:hint="eastAsia" w:ascii="Times New Roman" w:hAnsi="Times New Roman" w:eastAsia="宋体" w:cs="Times New Roman"/>
                <w:color w:val="000000" w:themeColor="text1"/>
                <w:sz w:val="24"/>
                <w:lang w:eastAsia="zh-CN"/>
                <w14:textFill>
                  <w14:solidFill>
                    <w14:schemeClr w14:val="tx1"/>
                  </w14:solidFill>
                </w14:textFill>
              </w:rPr>
              <w:t>中卤代烃含量未检出</w:t>
            </w:r>
            <w:r>
              <w:rPr>
                <w:rFonts w:ascii="Times New Roman" w:hAnsi="Times New Roman" w:eastAsia="宋体" w:cs="Times New Roman"/>
                <w:color w:val="000000" w:themeColor="text1"/>
                <w:sz w:val="24"/>
                <w14:textFill>
                  <w14:solidFill>
                    <w14:schemeClr w14:val="tx1"/>
                  </w14:solidFill>
                </w14:textFill>
              </w:rPr>
              <w:t>。</w:t>
            </w:r>
          </w:p>
          <w:p>
            <w:pPr>
              <w:numPr>
                <w:ilvl w:val="0"/>
                <w:numId w:val="0"/>
              </w:numPr>
              <w:adjustRightInd w:val="0"/>
              <w:snapToGrid w:val="0"/>
              <w:ind w:firstLine="482" w:firstLineChars="200"/>
              <w:rPr>
                <w:rFonts w:hint="default" w:ascii="Times New Roman" w:hAnsi="Times New Roman" w:eastAsia="宋体"/>
                <w:b w:val="0"/>
                <w:bCs w:val="0"/>
                <w:color w:val="000000" w:themeColor="text1"/>
                <w:kern w:val="0"/>
                <w:lang w:val="en-US" w:eastAsia="zh-CN" w:bidi="ar"/>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固化剂</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固化剂又名硬化剂、熟化剂或变定剂，是一类增进或控制固化反应的物质或混合物。一般环氧类涂料的固化剂是聚酰氨，聚氨酯类涂料的固化剂是异氰酸酯</w:t>
            </w:r>
            <w:r>
              <w:rPr>
                <w:rFonts w:hint="eastAsia" w:cs="Times New Roman"/>
                <w:bCs/>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根据厂家提供的</w:t>
            </w:r>
            <w:r>
              <w:rPr>
                <w:rFonts w:hint="eastAsia" w:ascii="Times New Roman" w:hAnsi="Times New Roman" w:eastAsia="宋体" w:cs="Times New Roman"/>
                <w:color w:val="000000" w:themeColor="text1"/>
                <w:sz w:val="24"/>
                <w:lang w:eastAsia="zh-CN"/>
                <w14:textFill>
                  <w14:solidFill>
                    <w14:schemeClr w14:val="tx1"/>
                  </w14:solidFill>
                </w14:textFill>
              </w:rPr>
              <w:t>资料，固化剂的成分为</w:t>
            </w:r>
            <w:r>
              <w:rPr>
                <w:rFonts w:hint="eastAsia" w:ascii="Times New Roman" w:hAnsi="Times New Roman" w:eastAsia="宋体" w:cs="Times New Roman"/>
                <w:color w:val="000000" w:themeColor="text1"/>
                <w:sz w:val="24"/>
                <w:lang w:val="en-US" w:eastAsia="zh-CN"/>
                <w14:textFill>
                  <w14:solidFill>
                    <w14:schemeClr w14:val="tx1"/>
                  </w14:solidFill>
                </w14:textFill>
              </w:rPr>
              <w:t>VOC</w:t>
            </w:r>
            <w:r>
              <w:rPr>
                <w:rFonts w:hint="eastAsia" w:ascii="Times New Roman" w:hAnsi="Times New Roman"/>
                <w:b w:val="0"/>
                <w:bCs w:val="0"/>
                <w:color w:val="000000" w:themeColor="text1"/>
                <w:kern w:val="0"/>
                <w:lang w:val="en-US" w:eastAsia="zh-CN" w:bidi="ar"/>
                <w14:textFill>
                  <w14:solidFill>
                    <w14:schemeClr w14:val="tx1"/>
                  </w14:solidFill>
                </w14:textFill>
              </w:rPr>
              <w:t xml:space="preserve">。 </w:t>
            </w:r>
          </w:p>
          <w:p>
            <w:pPr>
              <w:numPr>
                <w:ilvl w:val="0"/>
                <w:numId w:val="2"/>
              </w:numPr>
              <w:adjustRightInd w:val="0"/>
              <w:snapToGrid w:val="0"/>
              <w:ind w:firstLine="482" w:firstLineChars="200"/>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项目主要生产设备</w:t>
            </w:r>
          </w:p>
          <w:p>
            <w:pPr>
              <w:adjustRightInd w:val="0"/>
              <w:snapToGrid w:val="0"/>
              <w:ind w:firstLine="480" w:firstLineChars="200"/>
              <w:rPr>
                <w:rFonts w:ascii="Times New Roman" w:hAnsi="Times New Roman"/>
                <w:color w:val="000000" w:themeColor="text1"/>
                <w:kern w:val="0"/>
                <w:lang w:bidi="ar"/>
                <w14:textFill>
                  <w14:solidFill>
                    <w14:schemeClr w14:val="tx1"/>
                  </w14:solidFill>
                </w14:textFill>
              </w:rPr>
            </w:pPr>
            <w:r>
              <w:rPr>
                <w:rFonts w:ascii="Times New Roman" w:hAnsi="Times New Roman"/>
                <w:color w:val="000000" w:themeColor="text1"/>
                <w:kern w:val="0"/>
                <w:lang w:bidi="ar"/>
                <w14:textFill>
                  <w14:solidFill>
                    <w14:schemeClr w14:val="tx1"/>
                  </w14:solidFill>
                </w14:textFill>
              </w:rPr>
              <w:t>项目主要生产设备见表</w:t>
            </w:r>
            <w:r>
              <w:rPr>
                <w:rFonts w:hint="eastAsia" w:ascii="Times New Roman" w:hAnsi="Times New Roman"/>
                <w:color w:val="000000" w:themeColor="text1"/>
                <w:kern w:val="0"/>
                <w:lang w:bidi="ar"/>
                <w14:textFill>
                  <w14:solidFill>
                    <w14:schemeClr w14:val="tx1"/>
                  </w14:solidFill>
                </w14:textFill>
              </w:rPr>
              <w:t>2-4。</w:t>
            </w:r>
          </w:p>
          <w:p>
            <w:pPr>
              <w:adjustRightInd w:val="0"/>
              <w:snapToGrid w:val="0"/>
              <w:jc w:val="center"/>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 xml:space="preserve">表2-4 </w:t>
            </w:r>
            <w:r>
              <w:rPr>
                <w:rFonts w:hint="eastAsia" w:ascii="Times New Roman" w:hAnsi="Times New Roman"/>
                <w:b/>
                <w:bCs/>
                <w:color w:val="000000" w:themeColor="text1"/>
                <w:kern w:val="0"/>
                <w:lang w:val="en-US" w:eastAsia="zh-CN" w:bidi="ar"/>
                <w14:textFill>
                  <w14:solidFill>
                    <w14:schemeClr w14:val="tx1"/>
                  </w14:solidFill>
                </w14:textFill>
              </w:rPr>
              <w:t xml:space="preserve"> </w:t>
            </w:r>
            <w:r>
              <w:rPr>
                <w:rFonts w:hint="eastAsia" w:ascii="Times New Roman" w:hAnsi="Times New Roman"/>
                <w:b/>
                <w:bCs/>
                <w:color w:val="000000" w:themeColor="text1"/>
                <w:kern w:val="0"/>
                <w:lang w:bidi="ar"/>
                <w14:textFill>
                  <w14:solidFill>
                    <w14:schemeClr w14:val="tx1"/>
                  </w14:solidFill>
                </w14:textFill>
              </w:rPr>
              <w:t>项目主要生产设备一览表</w:t>
            </w:r>
          </w:p>
          <w:tbl>
            <w:tblPr>
              <w:tblStyle w:val="21"/>
              <w:tblW w:w="8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117"/>
              <w:gridCol w:w="1939"/>
              <w:gridCol w:w="1371"/>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86" w:type="dxa"/>
                  <w:vAlign w:val="center"/>
                </w:tcPr>
                <w:p>
                  <w:pPr>
                    <w:spacing w:line="240" w:lineRule="auto"/>
                    <w:ind w:left="-122" w:leftChars="-51" w:right="-122" w:rightChars="-51"/>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序号</w:t>
                  </w:r>
                </w:p>
              </w:tc>
              <w:tc>
                <w:tcPr>
                  <w:tcW w:w="3117" w:type="dxa"/>
                  <w:vAlign w:val="center"/>
                </w:tcPr>
                <w:p>
                  <w:pPr>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产品名称</w:t>
                  </w:r>
                </w:p>
              </w:tc>
              <w:tc>
                <w:tcPr>
                  <w:tcW w:w="1939" w:type="dxa"/>
                  <w:vAlign w:val="center"/>
                </w:tcPr>
                <w:p>
                  <w:pPr>
                    <w:spacing w:line="240" w:lineRule="auto"/>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规格型号</w:t>
                  </w:r>
                </w:p>
              </w:tc>
              <w:tc>
                <w:tcPr>
                  <w:tcW w:w="1371" w:type="dxa"/>
                  <w:vAlign w:val="center"/>
                </w:tcPr>
                <w:p>
                  <w:pPr>
                    <w:spacing w:line="240" w:lineRule="auto"/>
                    <w:ind w:left="-122" w:leftChars="-51" w:right="-72" w:rightChars="-30"/>
                    <w:jc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数量</w:t>
                  </w:r>
                  <w:r>
                    <w:rPr>
                      <w:rFonts w:hint="eastAsia" w:ascii="Times New Roman" w:hAnsi="Times New Roman"/>
                      <w:b/>
                      <w:bCs/>
                      <w:color w:val="000000" w:themeColor="text1"/>
                      <w:sz w:val="21"/>
                      <w:szCs w:val="21"/>
                      <w14:textFill>
                        <w14:solidFill>
                          <w14:schemeClr w14:val="tx1"/>
                        </w14:solidFill>
                      </w14:textFill>
                    </w:rPr>
                    <w:t>（台）</w:t>
                  </w:r>
                </w:p>
              </w:tc>
              <w:tc>
                <w:tcPr>
                  <w:tcW w:w="825" w:type="dxa"/>
                  <w:vAlign w:val="center"/>
                </w:tcPr>
                <w:p>
                  <w:pPr>
                    <w:spacing w:line="240" w:lineRule="auto"/>
                    <w:ind w:left="-122" w:leftChars="-51" w:right="-72" w:rightChars="-3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86"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w:t>
                  </w:r>
                </w:p>
              </w:tc>
              <w:tc>
                <w:tcPr>
                  <w:tcW w:w="3117"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喷枪</w:t>
                  </w:r>
                </w:p>
              </w:tc>
              <w:tc>
                <w:tcPr>
                  <w:tcW w:w="1939"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W-71</w:t>
                  </w:r>
                </w:p>
              </w:tc>
              <w:tc>
                <w:tcPr>
                  <w:tcW w:w="1371"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1</w:t>
                  </w:r>
                </w:p>
              </w:tc>
              <w:tc>
                <w:tcPr>
                  <w:tcW w:w="825"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86"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2</w:t>
                  </w:r>
                </w:p>
              </w:tc>
              <w:tc>
                <w:tcPr>
                  <w:tcW w:w="3117"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风机</w:t>
                  </w:r>
                </w:p>
              </w:tc>
              <w:tc>
                <w:tcPr>
                  <w:tcW w:w="1939"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w:t>
                  </w:r>
                </w:p>
              </w:tc>
              <w:tc>
                <w:tcPr>
                  <w:tcW w:w="1371"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1</w:t>
                  </w:r>
                </w:p>
              </w:tc>
              <w:tc>
                <w:tcPr>
                  <w:tcW w:w="825"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86"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3</w:t>
                  </w:r>
                </w:p>
              </w:tc>
              <w:tc>
                <w:tcPr>
                  <w:tcW w:w="3117"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烤灯</w:t>
                  </w:r>
                </w:p>
              </w:tc>
              <w:tc>
                <w:tcPr>
                  <w:tcW w:w="1939" w:type="dxa"/>
                  <w:vAlign w:val="center"/>
                </w:tcPr>
                <w:p>
                  <w:pPr>
                    <w:spacing w:line="240" w:lineRule="auto"/>
                    <w:ind w:left="-122" w:leftChars="-51" w:right="-122" w:rightChars="-51"/>
                    <w:jc w:val="center"/>
                    <w:rPr>
                      <w:rFonts w:ascii="Times New Roman" w:hAnsi="Times New Roman"/>
                      <w:color w:val="000000" w:themeColor="text1"/>
                      <w:kern w:val="0"/>
                      <w:sz w:val="21"/>
                      <w:szCs w:val="21"/>
                      <w:lang w:val="en-US" w:eastAsia="zh-CN"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w:t>
                  </w:r>
                </w:p>
              </w:tc>
              <w:tc>
                <w:tcPr>
                  <w:tcW w:w="1371"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1</w:t>
                  </w:r>
                </w:p>
              </w:tc>
              <w:tc>
                <w:tcPr>
                  <w:tcW w:w="825" w:type="dxa"/>
                  <w:vAlign w:val="center"/>
                </w:tcPr>
                <w:p>
                  <w:pPr>
                    <w:spacing w:line="240" w:lineRule="auto"/>
                    <w:ind w:left="-122" w:leftChars="-51" w:right="-122" w:rightChars="-51"/>
                    <w:jc w:val="center"/>
                    <w:rPr>
                      <w:rFonts w:ascii="Times New Roman" w:hAnsi="Times New Roman"/>
                      <w:color w:val="000000" w:themeColor="text1"/>
                      <w:kern w:val="0"/>
                      <w:sz w:val="21"/>
                      <w:szCs w:val="21"/>
                      <w:lang w:bidi="ar"/>
                      <w14:textFill>
                        <w14:solidFill>
                          <w14:schemeClr w14:val="tx1"/>
                        </w14:solidFill>
                      </w14:textFill>
                    </w:rPr>
                  </w:pPr>
                  <w:r>
                    <w:rPr>
                      <w:rFonts w:hint="eastAsia" w:ascii="Times New Roman" w:hAnsi="Times New Roman"/>
                      <w:color w:val="000000" w:themeColor="text1"/>
                      <w:kern w:val="0"/>
                      <w:sz w:val="21"/>
                      <w:szCs w:val="21"/>
                      <w:lang w:bidi="ar"/>
                      <w14:textFill>
                        <w14:solidFill>
                          <w14:schemeClr w14:val="tx1"/>
                        </w14:solidFill>
                      </w14:textFill>
                    </w:rPr>
                    <w:t>/</w:t>
                  </w:r>
                </w:p>
              </w:tc>
            </w:tr>
          </w:tbl>
          <w:p>
            <w:pPr>
              <w:numPr>
                <w:ilvl w:val="0"/>
                <w:numId w:val="2"/>
              </w:numPr>
              <w:adjustRightInd w:val="0"/>
              <w:snapToGrid w:val="0"/>
              <w:ind w:firstLine="482" w:firstLineChars="200"/>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劳动定员及工作时间</w:t>
            </w:r>
          </w:p>
          <w:p>
            <w:pPr>
              <w:adjustRightInd w:val="0"/>
              <w:snapToGrid w:val="0"/>
              <w:ind w:firstLine="480" w:firstLineChars="200"/>
              <w:rPr>
                <w:rFonts w:ascii="Times New Roman" w:hAnsi="Times New Roman"/>
                <w:color w:val="000000" w:themeColor="text1"/>
                <w:kern w:val="0"/>
                <w:lang w:bidi="ar"/>
                <w14:textFill>
                  <w14:solidFill>
                    <w14:schemeClr w14:val="tx1"/>
                  </w14:solidFill>
                </w14:textFill>
              </w:rPr>
            </w:pPr>
            <w:r>
              <w:rPr>
                <w:rFonts w:ascii="Times New Roman" w:hAnsi="Times New Roman"/>
                <w:color w:val="000000" w:themeColor="text1"/>
                <w:sz w:val="24"/>
                <w14:textFill>
                  <w14:solidFill>
                    <w14:schemeClr w14:val="tx1"/>
                  </w14:solidFill>
                </w14:textFill>
              </w:rPr>
              <w:t>本项目劳动定员在原有员工上进行调配，不进行新增，</w:t>
            </w:r>
            <w:r>
              <w:rPr>
                <w:rFonts w:hint="eastAsia" w:ascii="Times New Roman" w:hAnsi="Times New Roman"/>
                <w:color w:val="000000" w:themeColor="text1"/>
                <w:sz w:val="24"/>
                <w14:textFill>
                  <w14:solidFill>
                    <w14:schemeClr w14:val="tx1"/>
                  </w14:solidFill>
                </w14:textFill>
              </w:rPr>
              <w:t>即劳动定员21人，每天工作8小时</w:t>
            </w:r>
            <w:r>
              <w:rPr>
                <w:rFonts w:ascii="Times New Roman" w:hAnsi="Times New Roman"/>
                <w:color w:val="000000" w:themeColor="text1"/>
                <w:sz w:val="24"/>
                <w14:textFill>
                  <w14:solidFill>
                    <w14:schemeClr w14:val="tx1"/>
                  </w14:solidFill>
                </w14:textFill>
              </w:rPr>
              <w:t>，全年工作300天</w:t>
            </w:r>
            <w:r>
              <w:rPr>
                <w:rFonts w:hint="eastAsia" w:ascii="Times New Roman" w:hAnsi="Times New Roman"/>
                <w:color w:val="000000" w:themeColor="text1"/>
                <w:kern w:val="0"/>
                <w:lang w:bidi="ar"/>
                <w14:textFill>
                  <w14:solidFill>
                    <w14:schemeClr w14:val="tx1"/>
                  </w14:solidFill>
                </w14:textFill>
              </w:rPr>
              <w:t>。</w:t>
            </w:r>
          </w:p>
          <w:p>
            <w:pPr>
              <w:numPr>
                <w:ilvl w:val="0"/>
                <w:numId w:val="2"/>
              </w:numPr>
              <w:adjustRightInd w:val="0"/>
              <w:snapToGrid w:val="0"/>
              <w:ind w:firstLine="482" w:firstLineChars="200"/>
              <w:rPr>
                <w:rFonts w:ascii="Times New Roman" w:hAnsi="Times New Roman"/>
                <w:b/>
                <w:bCs/>
                <w:color w:val="000000" w:themeColor="text1"/>
                <w:kern w:val="0"/>
                <w:lang w:bidi="ar"/>
                <w14:textFill>
                  <w14:solidFill>
                    <w14:schemeClr w14:val="tx1"/>
                  </w14:solidFill>
                </w14:textFill>
              </w:rPr>
            </w:pPr>
            <w:r>
              <w:rPr>
                <w:rFonts w:hint="eastAsia" w:ascii="Times New Roman" w:hAnsi="Times New Roman"/>
                <w:b/>
                <w:bCs/>
                <w:color w:val="000000" w:themeColor="text1"/>
                <w:kern w:val="0"/>
                <w:lang w:bidi="ar"/>
                <w14:textFill>
                  <w14:solidFill>
                    <w14:schemeClr w14:val="tx1"/>
                  </w14:solidFill>
                </w14:textFill>
              </w:rPr>
              <w:t>项目平面布置</w:t>
            </w:r>
          </w:p>
          <w:p>
            <w:pPr>
              <w:adjustRightInd w:val="0"/>
              <w:snapToGrid w:val="0"/>
              <w:ind w:firstLine="480" w:firstLineChars="200"/>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w:t>
            </w:r>
            <w:r>
              <w:rPr>
                <w:rFonts w:ascii="Times New Roman" w:hAnsi="Times New Roman"/>
                <w:color w:val="000000" w:themeColor="text1"/>
                <w:sz w:val="24"/>
                <w14:textFill>
                  <w14:solidFill>
                    <w14:schemeClr w14:val="tx1"/>
                  </w14:solidFill>
                </w14:textFill>
              </w:rPr>
              <w:t>项目</w:t>
            </w:r>
            <w:r>
              <w:rPr>
                <w:rFonts w:hint="eastAsia" w:ascii="Times New Roman" w:hAnsi="Times New Roman"/>
                <w:color w:val="000000" w:themeColor="text1"/>
                <w:sz w:val="24"/>
                <w:lang w:eastAsia="zh-CN"/>
                <w14:textFill>
                  <w14:solidFill>
                    <w14:schemeClr w14:val="tx1"/>
                  </w14:solidFill>
                </w14:textFill>
              </w:rPr>
              <w:t>充分依托原有项目建筑及配套公用工程，在原有厂区内不更换任何生产设备，仅</w:t>
            </w:r>
            <w:r>
              <w:rPr>
                <w:rFonts w:ascii="Times New Roman" w:hAnsi="Times New Roman"/>
                <w:color w:val="000000" w:themeColor="text1"/>
                <w:sz w:val="24"/>
                <w14:textFill>
                  <w14:solidFill>
                    <w14:schemeClr w14:val="tx1"/>
                  </w14:solidFill>
                </w14:textFill>
              </w:rPr>
              <w:t>在原有的木工车间内新增</w:t>
            </w:r>
            <w:r>
              <w:rPr>
                <w:rFonts w:hint="eastAsia"/>
                <w:color w:val="000000" w:themeColor="text1"/>
                <w:sz w:val="24"/>
                <w:lang w:val="en-US" w:eastAsia="zh-CN"/>
                <w14:textFill>
                  <w14:solidFill>
                    <w14:schemeClr w14:val="tx1"/>
                  </w14:solidFill>
                </w14:textFill>
              </w:rPr>
              <w:t>2</w:t>
            </w:r>
            <w:r>
              <w:rPr>
                <w:rFonts w:hint="eastAsia" w:ascii="Times New Roman" w:hAnsi="Times New Roman"/>
                <w:color w:val="000000" w:themeColor="text1"/>
                <w:sz w:val="24"/>
                <w:lang w:val="en-US" w:eastAsia="zh-CN"/>
                <w14:textFill>
                  <w14:solidFill>
                    <w14:schemeClr w14:val="tx1"/>
                  </w14:solidFill>
                </w14:textFill>
              </w:rPr>
              <w:t>个</w:t>
            </w:r>
            <w:r>
              <w:rPr>
                <w:rFonts w:ascii="Times New Roman" w:hAnsi="Times New Roman"/>
                <w:color w:val="000000" w:themeColor="text1"/>
                <w:sz w:val="24"/>
                <w14:textFill>
                  <w14:solidFill>
                    <w14:schemeClr w14:val="tx1"/>
                  </w14:solidFill>
                </w14:textFill>
              </w:rPr>
              <w:t>密闭</w:t>
            </w:r>
            <w:r>
              <w:rPr>
                <w:rFonts w:hint="eastAsia"/>
                <w:color w:val="000000" w:themeColor="text1"/>
                <w:sz w:val="24"/>
                <w:lang w:eastAsia="zh-CN"/>
                <w14:textFill>
                  <w14:solidFill>
                    <w14:schemeClr w14:val="tx1"/>
                  </w14:solidFill>
                </w14:textFill>
              </w:rPr>
              <w:t>烤漆房</w:t>
            </w:r>
            <w:r>
              <w:rPr>
                <w:rFonts w:ascii="Times New Roman" w:hAnsi="Times New Roman"/>
                <w:color w:val="000000" w:themeColor="text1"/>
                <w:sz w:val="24"/>
                <w14:textFill>
                  <w14:solidFill>
                    <w14:schemeClr w14:val="tx1"/>
                  </w14:solidFill>
                </w14:textFill>
              </w:rPr>
              <w:t>，并同步配套建设环保设施，项目不新增用地</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也不改变原有项目的总体平面布局，</w:t>
            </w:r>
            <w:r>
              <w:rPr>
                <w:rFonts w:hint="eastAsia"/>
                <w:color w:val="000000" w:themeColor="text1"/>
                <w:lang w:eastAsia="zh-CN"/>
                <w14:textFill>
                  <w14:solidFill>
                    <w14:schemeClr w14:val="tx1"/>
                  </w14:solidFill>
                </w14:textFill>
              </w:rPr>
              <w:t>且烤漆房</w:t>
            </w:r>
            <w:r>
              <w:rPr>
                <w:rFonts w:hint="eastAsia" w:ascii="Times New Roman" w:hAnsi="Times New Roman"/>
                <w:color w:val="000000" w:themeColor="text1"/>
                <w:lang w:eastAsia="zh-CN"/>
                <w14:textFill>
                  <w14:solidFill>
                    <w14:schemeClr w14:val="tx1"/>
                  </w14:solidFill>
                </w14:textFill>
              </w:rPr>
              <w:t>设置于木工车间东北侧，位于项目区下风向，其</w:t>
            </w:r>
            <w:r>
              <w:rPr>
                <w:rFonts w:hint="eastAsia"/>
                <w:color w:val="000000" w:themeColor="text1"/>
                <w:lang w:eastAsia="zh-CN"/>
                <w14:textFill>
                  <w14:solidFill>
                    <w14:schemeClr w14:val="tx1"/>
                  </w14:solidFill>
                </w14:textFill>
              </w:rPr>
              <w:t>产生</w:t>
            </w:r>
            <w:r>
              <w:rPr>
                <w:rFonts w:hint="eastAsia" w:ascii="Times New Roman" w:hAnsi="Times New Roman"/>
                <w:color w:val="000000" w:themeColor="text1"/>
                <w:sz w:val="24"/>
                <w:szCs w:val="24"/>
                <w:lang w:eastAsia="zh-CN"/>
                <w14:textFill>
                  <w14:solidFill>
                    <w14:schemeClr w14:val="tx1"/>
                  </w14:solidFill>
                </w14:textFill>
              </w:rPr>
              <w:t>的喷漆废气经</w:t>
            </w:r>
            <w:r>
              <w:rPr>
                <w:rFonts w:hint="eastAsia"/>
                <w:color w:val="000000" w:themeColor="text1"/>
                <w:sz w:val="24"/>
                <w:szCs w:val="24"/>
                <w:lang w:eastAsia="zh-CN"/>
                <w14:textFill>
                  <w14:solidFill>
                    <w14:schemeClr w14:val="tx1"/>
                  </w14:solidFill>
                </w14:textFill>
              </w:rPr>
              <w:t>过滤棉</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三级活性炭吸附装置</w:t>
            </w:r>
            <w:r>
              <w:rPr>
                <w:rFonts w:hint="eastAsia"/>
                <w:color w:val="000000" w:themeColor="text1"/>
                <w:sz w:val="24"/>
                <w:szCs w:val="24"/>
                <w:lang w:val="en-US" w:eastAsia="zh-CN"/>
                <w14:textFill>
                  <w14:solidFill>
                    <w14:schemeClr w14:val="tx1"/>
                  </w14:solidFill>
                </w14:textFill>
              </w:rPr>
              <w:t>+15m排气筒</w:t>
            </w:r>
            <w:r>
              <w:rPr>
                <w:rFonts w:hint="eastAsia" w:ascii="Times New Roman" w:hAnsi="Times New Roman"/>
                <w:color w:val="000000" w:themeColor="text1"/>
                <w:sz w:val="24"/>
                <w:szCs w:val="24"/>
                <w:lang w:eastAsia="zh-CN"/>
                <w14:textFill>
                  <w14:solidFill>
                    <w14:schemeClr w14:val="tx1"/>
                  </w14:solidFill>
                </w14:textFill>
              </w:rPr>
              <w:t>后</w:t>
            </w:r>
            <w:r>
              <w:rPr>
                <w:rFonts w:hint="eastAsia"/>
                <w:color w:val="000000" w:themeColor="text1"/>
                <w:sz w:val="24"/>
                <w:szCs w:val="24"/>
                <w:lang w:eastAsia="zh-CN"/>
                <w14:textFill>
                  <w14:solidFill>
                    <w14:schemeClr w14:val="tx1"/>
                  </w14:solidFill>
                </w14:textFill>
              </w:rPr>
              <w:t>达标排放，</w:t>
            </w:r>
            <w:r>
              <w:rPr>
                <w:rFonts w:hint="eastAsia" w:ascii="Times New Roman" w:hAnsi="Times New Roman"/>
                <w:color w:val="000000" w:themeColor="text1"/>
                <w:sz w:val="24"/>
                <w:szCs w:val="24"/>
                <w:lang w:eastAsia="zh-CN"/>
                <w14:textFill>
                  <w14:solidFill>
                    <w14:schemeClr w14:val="tx1"/>
                  </w14:solidFill>
                </w14:textFill>
              </w:rPr>
              <w:t>对周围环</w:t>
            </w:r>
            <w:r>
              <w:rPr>
                <w:rFonts w:hint="eastAsia" w:ascii="Times New Roman" w:hAnsi="Times New Roman"/>
                <w:color w:val="000000" w:themeColor="text1"/>
                <w:lang w:eastAsia="zh-CN"/>
                <w14:textFill>
                  <w14:solidFill>
                    <w14:schemeClr w14:val="tx1"/>
                  </w14:solidFill>
                </w14:textFill>
              </w:rPr>
              <w:t>境的影响较小。</w:t>
            </w:r>
          </w:p>
          <w:p>
            <w:pPr>
              <w:adjustRightInd w:val="0"/>
              <w:snapToGrid w:val="0"/>
              <w:ind w:firstLine="480" w:firstLineChars="200"/>
              <w:rPr>
                <w:rFonts w:ascii="Times New Roman" w:hAnsi="Times New Roman"/>
                <w:color w:val="000000" w:themeColor="text1"/>
                <w:kern w:val="0"/>
                <w:lang w:bidi="ar"/>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综上所述，从环保角度考虑，本项目平面布置合理，</w:t>
            </w:r>
            <w:r>
              <w:rPr>
                <w:rFonts w:hint="eastAsia" w:ascii="Times New Roman" w:hAnsi="Times New Roman"/>
                <w:color w:val="000000" w:themeColor="text1"/>
                <w:kern w:val="0"/>
                <w:lang w:bidi="ar"/>
                <w14:textFill>
                  <w14:solidFill>
                    <w14:schemeClr w14:val="tx1"/>
                  </w14:solidFill>
                </w14:textFill>
              </w:rPr>
              <w:t>具体项目平面布置图见附图2。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Align w:val="center"/>
          </w:tcPr>
          <w:p>
            <w:pPr>
              <w:pStyle w:val="19"/>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工艺流程和产排污环节</w:t>
            </w:r>
          </w:p>
        </w:tc>
        <w:tc>
          <w:tcPr>
            <w:tcW w:w="8242" w:type="dxa"/>
          </w:tcPr>
          <w:p>
            <w:pPr>
              <w:adjustRightInd w:val="0"/>
              <w:snapToGrid w:val="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工艺流程：</w:t>
            </w:r>
          </w:p>
          <w:p>
            <w:pPr>
              <w:numPr>
                <w:ilvl w:val="0"/>
                <w:numId w:val="3"/>
              </w:numPr>
              <w:adjustRightInd w:val="0"/>
              <w:snapToGrid w:val="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施工期</w:t>
            </w:r>
          </w:p>
          <w:p>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sz w:val="24"/>
                <w14:textFill>
                  <w14:solidFill>
                    <w14:schemeClr w14:val="tx1"/>
                  </w14:solidFill>
                </w14:textFill>
              </w:rPr>
              <w:t>项目施工内容主要是</w:t>
            </w:r>
            <w:r>
              <w:rPr>
                <w:rFonts w:hint="eastAsia" w:ascii="Times New Roman" w:hAnsi="Times New Roman"/>
                <w:color w:val="000000" w:themeColor="text1"/>
                <w:sz w:val="24"/>
                <w:lang w:eastAsia="zh-CN"/>
                <w14:textFill>
                  <w14:solidFill>
                    <w14:schemeClr w14:val="tx1"/>
                  </w14:solidFill>
                </w14:textFill>
              </w:rPr>
              <w:t>新建</w:t>
            </w:r>
            <w:r>
              <w:rPr>
                <w:rFonts w:hint="eastAsia"/>
                <w:color w:val="000000" w:themeColor="text1"/>
                <w:sz w:val="24"/>
                <w:lang w:eastAsia="zh-CN"/>
                <w14:textFill>
                  <w14:solidFill>
                    <w14:schemeClr w14:val="tx1"/>
                  </w14:solidFill>
                </w14:textFill>
              </w:rPr>
              <w:t>烤漆房、</w:t>
            </w:r>
            <w:r>
              <w:rPr>
                <w:rFonts w:hint="eastAsia" w:ascii="Times New Roman" w:hAnsi="Times New Roman"/>
                <w:color w:val="000000" w:themeColor="text1"/>
                <w:sz w:val="24"/>
                <w:lang w:eastAsia="zh-CN"/>
                <w14:textFill>
                  <w14:solidFill>
                    <w14:schemeClr w14:val="tx1"/>
                  </w14:solidFill>
                </w14:textFill>
              </w:rPr>
              <w:t>危废暂存间、</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三级活性炭吸附装置及其排气筒，</w:t>
            </w:r>
            <w:r>
              <w:rPr>
                <w:rFonts w:ascii="Times New Roman" w:hAnsi="Times New Roman"/>
                <w:color w:val="000000" w:themeColor="text1"/>
                <w:spacing w:val="-15"/>
                <w:sz w:val="24"/>
                <w14:textFill>
                  <w14:solidFill>
                    <w14:schemeClr w14:val="tx1"/>
                  </w14:solidFill>
                </w14:textFill>
              </w:rPr>
              <w:t xml:space="preserve">拟于 </w:t>
            </w:r>
            <w:r>
              <w:rPr>
                <w:rFonts w:ascii="Times New Roman" w:hAnsi="Times New Roman" w:eastAsia="Times New Roman"/>
                <w:color w:val="000000" w:themeColor="text1"/>
                <w:sz w:val="24"/>
                <w14:textFill>
                  <w14:solidFill>
                    <w14:schemeClr w14:val="tx1"/>
                  </w14:solidFill>
                </w14:textFill>
              </w:rPr>
              <w:t>202</w:t>
            </w:r>
            <w:r>
              <w:rPr>
                <w:rFonts w:hint="eastAsia" w:ascii="Times New Roman" w:hAnsi="Times New Roman" w:eastAsia="宋体"/>
                <w:color w:val="000000" w:themeColor="text1"/>
                <w:sz w:val="24"/>
                <w:lang w:val="en-US" w:eastAsia="zh-CN"/>
                <w14:textFill>
                  <w14:solidFill>
                    <w14:schemeClr w14:val="tx1"/>
                  </w14:solidFill>
                </w14:textFill>
              </w:rPr>
              <w:t>2</w:t>
            </w:r>
            <w:r>
              <w:rPr>
                <w:rFonts w:ascii="Times New Roman" w:hAnsi="Times New Roman"/>
                <w:color w:val="000000" w:themeColor="text1"/>
                <w:spacing w:val="-30"/>
                <w:sz w:val="24"/>
                <w14:textFill>
                  <w14:solidFill>
                    <w14:schemeClr w14:val="tx1"/>
                  </w14:solidFill>
                </w14:textFill>
              </w:rPr>
              <w:t xml:space="preserve">年 </w:t>
            </w:r>
            <w:r>
              <w:rPr>
                <w:rFonts w:hint="eastAsia" w:ascii="Times New Roman" w:hAnsi="Times New Roman" w:eastAsia="宋体"/>
                <w:color w:val="000000" w:themeColor="text1"/>
                <w:sz w:val="24"/>
                <w:lang w:val="en-US" w:eastAsia="zh-CN"/>
                <w14:textFill>
                  <w14:solidFill>
                    <w14:schemeClr w14:val="tx1"/>
                  </w14:solidFill>
                </w14:textFill>
              </w:rPr>
              <w:t>5</w:t>
            </w:r>
            <w:r>
              <w:rPr>
                <w:rFonts w:ascii="Times New Roman" w:hAnsi="Times New Roman"/>
                <w:color w:val="000000" w:themeColor="text1"/>
                <w:spacing w:val="-2"/>
                <w:sz w:val="24"/>
                <w14:textFill>
                  <w14:solidFill>
                    <w14:schemeClr w14:val="tx1"/>
                  </w14:solidFill>
                </w14:textFill>
              </w:rPr>
              <w:t>月进行施工，施工期</w:t>
            </w:r>
            <w:r>
              <w:rPr>
                <w:rFonts w:hint="eastAsia" w:ascii="Times New Roman" w:hAnsi="Times New Roman"/>
                <w:color w:val="000000" w:themeColor="text1"/>
                <w:spacing w:val="-2"/>
                <w:sz w:val="24"/>
                <w:lang w:val="en-US" w:eastAsia="zh-CN"/>
                <w14:textFill>
                  <w14:solidFill>
                    <w14:schemeClr w14:val="tx1"/>
                  </w14:solidFill>
                </w14:textFill>
              </w:rPr>
              <w:t>10</w:t>
            </w:r>
            <w:r>
              <w:rPr>
                <w:rFonts w:ascii="Times New Roman" w:hAnsi="Times New Roman"/>
                <w:color w:val="000000" w:themeColor="text1"/>
                <w:spacing w:val="-3"/>
                <w:sz w:val="24"/>
                <w14:textFill>
                  <w14:solidFill>
                    <w14:schemeClr w14:val="tx1"/>
                  </w14:solidFill>
                </w14:textFill>
              </w:rPr>
              <w:t>天，施工期施工人员</w:t>
            </w:r>
            <w:r>
              <w:rPr>
                <w:rFonts w:ascii="Times New Roman" w:hAnsi="Times New Roman" w:eastAsia="Times New Roman"/>
                <w:color w:val="000000" w:themeColor="text1"/>
                <w:sz w:val="24"/>
                <w14:textFill>
                  <w14:solidFill>
                    <w14:schemeClr w14:val="tx1"/>
                  </w14:solidFill>
                </w14:textFill>
              </w:rPr>
              <w:t>5</w:t>
            </w:r>
            <w:r>
              <w:rPr>
                <w:rFonts w:ascii="Times New Roman" w:hAnsi="Times New Roman"/>
                <w:color w:val="000000" w:themeColor="text1"/>
                <w:spacing w:val="-9"/>
                <w:sz w:val="24"/>
                <w14:textFill>
                  <w14:solidFill>
                    <w14:schemeClr w14:val="tx1"/>
                  </w14:solidFill>
                </w14:textFill>
              </w:rPr>
              <w:t>人</w:t>
            </w:r>
            <w:r>
              <w:rPr>
                <w:rFonts w:hint="eastAsia" w:ascii="Times New Roman" w:hAnsi="Times New Roman"/>
                <w:color w:val="000000" w:themeColor="text1"/>
                <w:spacing w:val="-9"/>
                <w:sz w:val="24"/>
                <w:lang w:val="en-US" w:eastAsia="zh-CN"/>
                <w14:textFill>
                  <w14:solidFill>
                    <w14:schemeClr w14:val="tx1"/>
                  </w14:solidFill>
                </w14:textFill>
              </w:rPr>
              <w:t>/d</w:t>
            </w:r>
            <w:r>
              <w:rPr>
                <w:rFonts w:ascii="Times New Roman" w:hAnsi="Times New Roman"/>
                <w:color w:val="000000" w:themeColor="text1"/>
                <w:spacing w:val="-9"/>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均不在项目内食宿</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因此本次评价对项目施工污染源进行核算</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spacing w:val="-9"/>
                <w:sz w:val="24"/>
                <w14:textFill>
                  <w14:solidFill>
                    <w14:schemeClr w14:val="tx1"/>
                  </w14:solidFill>
                </w14:textFill>
              </w:rPr>
              <w:t>施工期的环境污染因素主要为废水、</w:t>
            </w:r>
            <w:r>
              <w:rPr>
                <w:rFonts w:hint="eastAsia" w:ascii="Times New Roman" w:hAnsi="Times New Roman"/>
                <w:color w:val="000000" w:themeColor="text1"/>
                <w:spacing w:val="-9"/>
                <w:sz w:val="24"/>
                <w:lang w:eastAsia="zh-CN"/>
                <w14:textFill>
                  <w14:solidFill>
                    <w14:schemeClr w14:val="tx1"/>
                  </w14:solidFill>
                </w14:textFill>
              </w:rPr>
              <w:t>废气</w:t>
            </w:r>
            <w:r>
              <w:rPr>
                <w:rFonts w:ascii="Times New Roman" w:hAnsi="Times New Roman"/>
                <w:color w:val="000000" w:themeColor="text1"/>
                <w:spacing w:val="-9"/>
                <w:sz w:val="24"/>
                <w14:textFill>
                  <w14:solidFill>
                    <w14:schemeClr w14:val="tx1"/>
                  </w14:solidFill>
                </w14:textFill>
              </w:rPr>
              <w:t>、噪声、</w:t>
            </w:r>
            <w:r>
              <w:rPr>
                <w:rFonts w:hint="eastAsia" w:ascii="Times New Roman" w:hAnsi="Times New Roman"/>
                <w:color w:val="000000" w:themeColor="text1"/>
                <w:sz w:val="24"/>
                <w:lang w:eastAsia="zh-CN"/>
                <w14:textFill>
                  <w14:solidFill>
                    <w14:schemeClr w14:val="tx1"/>
                  </w14:solidFill>
                </w14:textFill>
              </w:rPr>
              <w:t>固体废物</w:t>
            </w:r>
            <w:r>
              <w:rPr>
                <w:rFonts w:ascii="Times New Roman" w:hAnsi="Times New Roman"/>
                <w:color w:val="000000" w:themeColor="text1"/>
                <w:sz w:val="24"/>
                <w14:textFill>
                  <w14:solidFill>
                    <w14:schemeClr w14:val="tx1"/>
                  </w14:solidFill>
                </w14:textFill>
              </w:rPr>
              <w:t>等</w:t>
            </w:r>
            <w:r>
              <w:rPr>
                <w:rFonts w:hint="eastAsia" w:ascii="Times New Roman" w:hAnsi="Times New Roman"/>
                <w:color w:val="000000" w:themeColor="text1"/>
                <w14:textFill>
                  <w14:solidFill>
                    <w14:schemeClr w14:val="tx1"/>
                  </w14:solidFill>
                </w14:textFill>
              </w:rPr>
              <w:t>。</w:t>
            </w:r>
          </w:p>
          <w:p>
            <w:pPr>
              <w:numPr>
                <w:ilvl w:val="0"/>
                <w:numId w:val="3"/>
              </w:numPr>
              <w:adjustRightInd w:val="0"/>
              <w:snapToGrid w:val="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运营期</w:t>
            </w:r>
          </w:p>
          <w:p>
            <w:pPr>
              <w:spacing w:line="360" w:lineRule="auto"/>
              <w:ind w:firstLine="480" w:firstLineChars="200"/>
              <w:rPr>
                <w:rFonts w:hint="eastAsia" w:ascii="Times New Roman" w:hAnsi="Times New Roman"/>
                <w:color w:val="000000" w:themeColor="text1"/>
                <w:sz w:val="24"/>
                <w:lang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1、运营期工艺流程以及产污节点</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本项目仅</w:t>
            </w:r>
            <w:r>
              <w:rPr>
                <w:rFonts w:ascii="Times New Roman" w:hAnsi="Times New Roman"/>
                <w:color w:val="000000" w:themeColor="text1"/>
                <w:sz w:val="24"/>
                <w14:textFill>
                  <w14:solidFill>
                    <w14:schemeClr w14:val="tx1"/>
                  </w14:solidFill>
                </w14:textFill>
              </w:rPr>
              <w:t>在原来的木材加工厂内增加</w:t>
            </w:r>
            <w:r>
              <w:rPr>
                <w:rFonts w:hint="eastAsia"/>
                <w:color w:val="000000" w:themeColor="text1"/>
                <w:sz w:val="24"/>
                <w:lang w:val="en-US" w:eastAsia="zh-CN"/>
                <w14:textFill>
                  <w14:solidFill>
                    <w14:schemeClr w14:val="tx1"/>
                  </w14:solidFill>
                </w14:textFill>
              </w:rPr>
              <w:t>2</w:t>
            </w:r>
            <w:r>
              <w:rPr>
                <w:rFonts w:hint="eastAsia" w:ascii="Times New Roman" w:hAnsi="Times New Roman"/>
                <w:color w:val="000000" w:themeColor="text1"/>
                <w:sz w:val="24"/>
                <w:lang w:eastAsia="zh-CN"/>
                <w14:textFill>
                  <w14:solidFill>
                    <w14:schemeClr w14:val="tx1"/>
                  </w14:solidFill>
                </w14:textFill>
              </w:rPr>
              <w:t>个</w:t>
            </w:r>
            <w:r>
              <w:rPr>
                <w:rFonts w:hint="eastAsia"/>
                <w:color w:val="000000" w:themeColor="text1"/>
                <w:sz w:val="24"/>
                <w:lang w:eastAsia="zh-CN"/>
                <w14:textFill>
                  <w14:solidFill>
                    <w14:schemeClr w14:val="tx1"/>
                  </w14:solidFill>
                </w14:textFill>
              </w:rPr>
              <w:t>烤漆房（底漆房及面漆房）</w:t>
            </w:r>
            <w:r>
              <w:rPr>
                <w:rFonts w:ascii="Times New Roman" w:hAnsi="Times New Roman"/>
                <w:color w:val="000000" w:themeColor="text1"/>
                <w:sz w:val="24"/>
                <w14:textFill>
                  <w14:solidFill>
                    <w14:schemeClr w14:val="tx1"/>
                  </w14:solidFill>
                </w14:textFill>
              </w:rPr>
              <w:t>。项目</w:t>
            </w:r>
            <w:r>
              <w:rPr>
                <w:rFonts w:ascii="Times New Roman" w:hAnsi="Times New Roman"/>
                <w:color w:val="000000" w:themeColor="text1"/>
                <w14:textFill>
                  <w14:solidFill>
                    <w14:schemeClr w14:val="tx1"/>
                  </w14:solidFill>
                </w14:textFill>
              </w:rPr>
              <w:t>生产工艺流程及产污节点见</w:t>
            </w:r>
            <w:r>
              <w:rPr>
                <w:rFonts w:hint="eastAsia" w:ascii="Times New Roman" w:hAnsi="Times New Roman"/>
                <w:color w:val="000000" w:themeColor="text1"/>
                <w:lang w:eastAsia="zh-CN"/>
                <w14:textFill>
                  <w14:solidFill>
                    <w14:schemeClr w14:val="tx1"/>
                  </w14:solidFill>
                </w14:textFill>
              </w:rPr>
              <w:t>图</w:t>
            </w:r>
            <w:r>
              <w:rPr>
                <w:rFonts w:hint="eastAsia" w:ascii="Times New Roman" w:hAnsi="Times New Roman"/>
                <w:color w:val="000000" w:themeColor="text1"/>
                <w:lang w:val="en-US" w:eastAsia="zh-CN"/>
                <w14:textFill>
                  <w14:solidFill>
                    <w14:schemeClr w14:val="tx1"/>
                  </w14:solidFill>
                </w14:textFill>
              </w:rPr>
              <w:t>2-1</w:t>
            </w:r>
            <w:r>
              <w:rPr>
                <w:rFonts w:ascii="Times New Roman" w:hAnsi="Times New Roman"/>
                <w:color w:val="000000" w:themeColor="text1"/>
                <w:sz w:val="24"/>
                <w14:textFill>
                  <w14:solidFill>
                    <w14:schemeClr w14:val="tx1"/>
                  </w14:solidFill>
                </w14:textFill>
              </w:rPr>
              <w:t>。</w:t>
            </w:r>
          </w:p>
          <w:p>
            <w:pPr>
              <w:tabs>
                <w:tab w:val="left" w:pos="3714"/>
              </w:tabs>
              <w:spacing w:line="360" w:lineRule="auto"/>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454660</wp:posOffset>
                      </wp:positionH>
                      <wp:positionV relativeFrom="paragraph">
                        <wp:posOffset>14605</wp:posOffset>
                      </wp:positionV>
                      <wp:extent cx="3122295" cy="3238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122295"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sz w:val="21"/>
                                      <w:szCs w:val="21"/>
                                    </w:rPr>
                                    <w:t>废气（</w:t>
                                  </w:r>
                                  <w:r>
                                    <w:rPr>
                                      <w:rFonts w:hint="eastAsia"/>
                                      <w:sz w:val="21"/>
                                      <w:szCs w:val="21"/>
                                      <w:lang w:eastAsia="zh-CN"/>
                                    </w:rPr>
                                    <w:t>过滤棉</w:t>
                                  </w:r>
                                  <w:r>
                                    <w:rPr>
                                      <w:rFonts w:hint="eastAsia"/>
                                      <w:sz w:val="21"/>
                                      <w:szCs w:val="21"/>
                                      <w:lang w:val="en-US" w:eastAsia="zh-CN"/>
                                    </w:rPr>
                                    <w:t>+</w:t>
                                  </w:r>
                                  <w:r>
                                    <w:rPr>
                                      <w:rFonts w:hint="eastAsia"/>
                                      <w:sz w:val="21"/>
                                      <w:szCs w:val="21"/>
                                      <w:lang w:eastAsia="zh-CN"/>
                                    </w:rPr>
                                    <w:t>三级活性炭吸附装置</w:t>
                                  </w:r>
                                  <w:r>
                                    <w:rPr>
                                      <w:rFonts w:hint="eastAsia"/>
                                      <w:sz w:val="21"/>
                                      <w:szCs w:val="21"/>
                                      <w:lang w:val="en-US" w:eastAsia="zh-CN"/>
                                    </w:rPr>
                                    <w:t>+15m排气筒</w:t>
                                  </w:r>
                                  <w:r>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pt;margin-top:1.15pt;height:25.5pt;width:245.85pt;z-index:251665408;mso-width-relative:page;mso-height-relative:page;" filled="f" stroked="f" coordsize="21600,21600" o:gfxdata="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5yTjXAAAABwEAAA8AAAAAAAAAAQAgAAAAIgAAAGRycy9k&#10;b3ducmV2LnhtbFBLAQIUABQAAAAIAIdO4kBSjtYpPAIAAGgEAAAOAAAAAAAAAAEAIAAAACYBAABk&#10;cnMvZTJvRG9jLnhtbFBLBQYAAAAABgAGAFkBAADUBQAAAAA=&#10;">
                      <v:fill on="f" focussize="0,0"/>
                      <v:stroke on="f" weight="0.5pt"/>
                      <v:imagedata o:title=""/>
                      <o:lock v:ext="edit" aspectratio="f"/>
                      <v:textbox>
                        <w:txbxContent>
                          <w:p>
                            <w:pPr>
                              <w:rPr>
                                <w:rFonts w:hint="eastAsia"/>
                                <w:lang w:eastAsia="zh-CN"/>
                              </w:rPr>
                            </w:pPr>
                            <w:r>
                              <w:rPr>
                                <w:sz w:val="21"/>
                                <w:szCs w:val="21"/>
                              </w:rPr>
                              <w:t>废气（</w:t>
                            </w:r>
                            <w:r>
                              <w:rPr>
                                <w:rFonts w:hint="eastAsia"/>
                                <w:sz w:val="21"/>
                                <w:szCs w:val="21"/>
                                <w:lang w:eastAsia="zh-CN"/>
                              </w:rPr>
                              <w:t>过滤棉</w:t>
                            </w:r>
                            <w:r>
                              <w:rPr>
                                <w:rFonts w:hint="eastAsia"/>
                                <w:sz w:val="21"/>
                                <w:szCs w:val="21"/>
                                <w:lang w:val="en-US" w:eastAsia="zh-CN"/>
                              </w:rPr>
                              <w:t>+</w:t>
                            </w:r>
                            <w:r>
                              <w:rPr>
                                <w:rFonts w:hint="eastAsia"/>
                                <w:sz w:val="21"/>
                                <w:szCs w:val="21"/>
                                <w:lang w:eastAsia="zh-CN"/>
                              </w:rPr>
                              <w:t>三级活性炭吸附装置</w:t>
                            </w:r>
                            <w:r>
                              <w:rPr>
                                <w:rFonts w:hint="eastAsia"/>
                                <w:sz w:val="21"/>
                                <w:szCs w:val="21"/>
                                <w:lang w:val="en-US" w:eastAsia="zh-CN"/>
                              </w:rPr>
                              <w:t>+15m排气筒</w:t>
                            </w:r>
                            <w:r>
                              <w:rPr>
                                <w:sz w:val="21"/>
                                <w:szCs w:val="21"/>
                              </w:rPr>
                              <w:t>）</w:t>
                            </w:r>
                          </w:p>
                        </w:txbxContent>
                      </v:textbox>
                    </v:shape>
                  </w:pict>
                </mc:Fallback>
              </mc:AlternateContent>
            </w:r>
          </w:p>
          <w:p>
            <w:pPr>
              <w:tabs>
                <w:tab w:val="left" w:pos="3714"/>
              </w:tabs>
              <w:spacing w:line="360" w:lineRule="auto"/>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2032000</wp:posOffset>
                      </wp:positionH>
                      <wp:positionV relativeFrom="paragraph">
                        <wp:posOffset>60960</wp:posOffset>
                      </wp:positionV>
                      <wp:extent cx="635" cy="561975"/>
                      <wp:effectExtent l="52070" t="0" r="61595" b="9525"/>
                      <wp:wrapNone/>
                      <wp:docPr id="8" name="直接连接符 8"/>
                      <wp:cNvGraphicFramePr/>
                      <a:graphic xmlns:a="http://schemas.openxmlformats.org/drawingml/2006/main">
                        <a:graphicData uri="http://schemas.microsoft.com/office/word/2010/wordprocessingShape">
                          <wps:wsp>
                            <wps:cNvCnPr/>
                            <wps:spPr>
                              <a:xfrm flipH="1" flipV="1">
                                <a:off x="0" y="0"/>
                                <a:ext cx="635" cy="561975"/>
                              </a:xfrm>
                              <a:prstGeom prst="line">
                                <a:avLst/>
                              </a:prstGeom>
                              <a:ln w="15875" cap="sq" cmpd="sng">
                                <a:solidFill>
                                  <a:srgbClr val="000000"/>
                                </a:solidFill>
                                <a:prstDash val="sysDot"/>
                                <a:headEnd type="none" w="med" len="med"/>
                                <a:tailEnd type="arrow" w="med" len="med"/>
                              </a:ln>
                            </wps:spPr>
                            <wps:bodyPr upright="1"/>
                          </wps:wsp>
                        </a:graphicData>
                      </a:graphic>
                    </wp:anchor>
                  </w:drawing>
                </mc:Choice>
                <mc:Fallback>
                  <w:pict>
                    <v:line id="_x0000_s1026" o:spid="_x0000_s1026" o:spt="20" style="position:absolute;left:0pt;flip:x y;margin-left:160pt;margin-top:4.8pt;height:44.25pt;width:0.05pt;z-index:251661312;mso-width-relative:page;mso-height-relative:page;" filled="f" stroked="t" coordsize="21600,21600" o:gfxdata="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&#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S54ytYAAAAIAQAADwAAAAAAAAABACAAAAAiAAAA&#10;ZHJzL2Rvd25yZXYueG1sUEsBAhQAFAAAAAgAh07iQHfQT7YJAgAA+gMAAA4AAAAAAAAAAQAgAAAA&#10;JQEAAGRycy9lMm9Eb2MueG1sUEsFBgAAAAAGAAYAWQEAAKAFAAAAAA==&#10;">
                      <v:fill on="f" focussize="0,0"/>
                      <v:stroke weight="1.25pt" color="#000000" joinstyle="round" dashstyle="1 1" endcap="square" endarrow="open"/>
                      <v:imagedata o:title=""/>
                      <o:lock v:ext="edit" aspectratio="f"/>
                    </v:line>
                  </w:pict>
                </mc:Fallback>
              </mc:AlternateContent>
            </w:r>
          </w:p>
          <w:p>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2931160</wp:posOffset>
                      </wp:positionH>
                      <wp:positionV relativeFrom="paragraph">
                        <wp:posOffset>191770</wp:posOffset>
                      </wp:positionV>
                      <wp:extent cx="2076450" cy="619125"/>
                      <wp:effectExtent l="0" t="0" r="0" b="0"/>
                      <wp:wrapNone/>
                      <wp:docPr id="14" name="文本框 14"/>
                      <wp:cNvGraphicFramePr/>
                      <a:graphic xmlns:a="http://schemas.openxmlformats.org/drawingml/2006/main">
                        <a:graphicData uri="http://schemas.microsoft.com/office/word/2010/wordprocessingShape">
                          <wps:wsp>
                            <wps:cNvSpPr txBox="1"/>
                            <wps:spPr>
                              <a:xfrm>
                                <a:off x="4922520" y="6337935"/>
                                <a:ext cx="2076450"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1"/>
                                      <w:szCs w:val="21"/>
                                      <w:lang w:eastAsia="zh-CN"/>
                                    </w:rPr>
                                  </w:pPr>
                                  <w:r>
                                    <w:rPr>
                                      <w:rFonts w:hint="eastAsia"/>
                                      <w:sz w:val="21"/>
                                      <w:szCs w:val="21"/>
                                      <w:lang w:eastAsia="zh-CN"/>
                                    </w:rPr>
                                    <w:t>废过滤棉、废活性炭、</w:t>
                                  </w:r>
                                  <w:r>
                                    <w:rPr>
                                      <w:sz w:val="21"/>
                                      <w:szCs w:val="21"/>
                                    </w:rPr>
                                    <w:t>漆渣</w:t>
                                  </w:r>
                                  <w:r>
                                    <w:rPr>
                                      <w:rFonts w:hint="eastAsia"/>
                                      <w:sz w:val="21"/>
                                      <w:szCs w:val="21"/>
                                    </w:rPr>
                                    <w:t>及废漆桶</w:t>
                                  </w:r>
                                  <w:r>
                                    <w:rPr>
                                      <w:sz w:val="21"/>
                                      <w:szCs w:val="21"/>
                                    </w:rPr>
                                    <w:t>（</w:t>
                                  </w:r>
                                  <w:r>
                                    <w:rPr>
                                      <w:rFonts w:hint="eastAsia"/>
                                      <w:sz w:val="21"/>
                                      <w:szCs w:val="21"/>
                                    </w:rPr>
                                    <w:t>资质单位</w:t>
                                  </w:r>
                                  <w:r>
                                    <w:rPr>
                                      <w:rFonts w:hint="eastAsia"/>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8pt;margin-top:15.1pt;height:48.75pt;width:163.5pt;z-index:251661312;mso-width-relative:page;mso-height-relative:page;" filled="f" stroked="f" coordsize="21600,21600" o:gfxdata="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7jt5z2gAAAAoBAAAPAAAAAAAAAAEA&#10;IAAAACIAAABkcnMvZG93bnJldi54bWxQSwECFAAUAAAACACHTuJAud3/zkYCAAB0BAAADgAAAAAA&#10;AAABACAAAAApAQAAZHJzL2Uyb0RvYy54bWxQSwUGAAAAAAYABgBZAQAA4QUAAAAA&#10;">
                      <v:fill on="f" focussize="0,0"/>
                      <v:stroke on="f" weight="0.5pt"/>
                      <v:imagedata o:title=""/>
                      <o:lock v:ext="edit" aspectratio="f"/>
                      <v:textbox>
                        <w:txbxContent>
                          <w:p>
                            <w:pPr>
                              <w:rPr>
                                <w:rFonts w:hint="eastAsia" w:eastAsia="宋体"/>
                                <w:sz w:val="21"/>
                                <w:szCs w:val="21"/>
                                <w:lang w:eastAsia="zh-CN"/>
                              </w:rPr>
                            </w:pPr>
                            <w:r>
                              <w:rPr>
                                <w:rFonts w:hint="eastAsia"/>
                                <w:sz w:val="21"/>
                                <w:szCs w:val="21"/>
                                <w:lang w:eastAsia="zh-CN"/>
                              </w:rPr>
                              <w:t>废过滤棉、废活性炭、</w:t>
                            </w:r>
                            <w:r>
                              <w:rPr>
                                <w:sz w:val="21"/>
                                <w:szCs w:val="21"/>
                              </w:rPr>
                              <w:t>漆渣</w:t>
                            </w:r>
                            <w:r>
                              <w:rPr>
                                <w:rFonts w:hint="eastAsia"/>
                                <w:sz w:val="21"/>
                                <w:szCs w:val="21"/>
                              </w:rPr>
                              <w:t>及废漆桶</w:t>
                            </w:r>
                            <w:r>
                              <w:rPr>
                                <w:sz w:val="21"/>
                                <w:szCs w:val="21"/>
                              </w:rPr>
                              <w:t>（</w:t>
                            </w:r>
                            <w:r>
                              <w:rPr>
                                <w:rFonts w:hint="eastAsia"/>
                                <w:sz w:val="21"/>
                                <w:szCs w:val="21"/>
                              </w:rPr>
                              <w:t>资质单位</w:t>
                            </w:r>
                            <w:r>
                              <w:rPr>
                                <w:rFonts w:hint="eastAsia"/>
                                <w:sz w:val="21"/>
                                <w:szCs w:val="21"/>
                                <w:lang w:eastAsia="zh-CN"/>
                              </w:rPr>
                              <w:t>）</w:t>
                            </w:r>
                          </w:p>
                        </w:txbxContent>
                      </v:textbox>
                    </v:shape>
                  </w:pict>
                </mc:Fallback>
              </mc:AlternateContent>
            </w:r>
          </w:p>
          <w:p>
            <w:pPr>
              <w:tabs>
                <w:tab w:val="center" w:pos="4426"/>
                <w:tab w:val="left" w:pos="5604"/>
              </w:tabs>
              <w:spacing w:line="360" w:lineRule="auto"/>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2482850</wp:posOffset>
                      </wp:positionH>
                      <wp:positionV relativeFrom="paragraph">
                        <wp:posOffset>199390</wp:posOffset>
                      </wp:positionV>
                      <wp:extent cx="459105" cy="635"/>
                      <wp:effectExtent l="8255" t="52070" r="8890" b="61595"/>
                      <wp:wrapNone/>
                      <wp:docPr id="11" name="直接连接符 11"/>
                      <wp:cNvGraphicFramePr/>
                      <a:graphic xmlns:a="http://schemas.openxmlformats.org/drawingml/2006/main">
                        <a:graphicData uri="http://schemas.microsoft.com/office/word/2010/wordprocessingShape">
                          <wps:wsp>
                            <wps:cNvCnPr/>
                            <wps:spPr>
                              <a:xfrm>
                                <a:off x="0" y="0"/>
                                <a:ext cx="459105" cy="635"/>
                              </a:xfrm>
                              <a:prstGeom prst="line">
                                <a:avLst/>
                              </a:prstGeom>
                              <a:ln w="15875" cap="sq" cmpd="sng">
                                <a:solidFill>
                                  <a:srgbClr val="000000"/>
                                </a:solidFill>
                                <a:prstDash val="sysDot"/>
                                <a:headEnd type="none" w="med" len="med"/>
                                <a:tailEnd type="arrow" w="med" len="med"/>
                              </a:ln>
                            </wps:spPr>
                            <wps:bodyPr upright="1"/>
                          </wps:wsp>
                        </a:graphicData>
                      </a:graphic>
                    </wp:anchor>
                  </w:drawing>
                </mc:Choice>
                <mc:Fallback>
                  <w:pict>
                    <v:line id="_x0000_s1026" o:spid="_x0000_s1026" o:spt="20" style="position:absolute;left:0pt;margin-left:195.5pt;margin-top:15.7pt;height:0.05pt;width:36.15pt;z-index:251662336;mso-width-relative:page;mso-height-relative:page;" filled="f" stroked="t" coordsize="21600,21600" o:gfxdata="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oId+2QAAAAkBAAAPAAAAAAAAAAEAIAAAACIAAABkcnMvZG93bnJl&#10;di54bWxQSwECFAAUAAAACACHTuJA/dVp8vwBAADoAwAADgAAAAAAAAABACAAAAAoAQAAZHJzL2Uy&#10;b0RvYy54bWxQSwUGAAAAAAYABgBZAQAAlgUAAAAA&#10;">
                      <v:fill on="f" focussize="0,0"/>
                      <v:stroke weight="1.25pt" color="#000000" joinstyle="round" dashstyle="1 1" endcap="square" endarrow="open"/>
                      <v:imagedata o:title=""/>
                      <o:lock v:ext="edit" aspectratio="f"/>
                    </v:line>
                  </w:pict>
                </mc:Fallback>
              </mc:AlternateContent>
            </w: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956310</wp:posOffset>
                      </wp:positionH>
                      <wp:positionV relativeFrom="paragraph">
                        <wp:posOffset>210820</wp:posOffset>
                      </wp:positionV>
                      <wp:extent cx="587375" cy="635"/>
                      <wp:effectExtent l="0" t="52070" r="3175" b="61595"/>
                      <wp:wrapNone/>
                      <wp:docPr id="9" name="直接连接符 9"/>
                      <wp:cNvGraphicFramePr/>
                      <a:graphic xmlns:a="http://schemas.openxmlformats.org/drawingml/2006/main">
                        <a:graphicData uri="http://schemas.microsoft.com/office/word/2010/wordprocessingShape">
                          <wps:wsp>
                            <wps:cNvCnPr/>
                            <wps:spPr>
                              <a:xfrm>
                                <a:off x="0" y="0"/>
                                <a:ext cx="587375"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5.3pt;margin-top:16.6pt;height:0.05pt;width:46.25pt;z-index:251664384;mso-width-relative:page;mso-height-relative:page;" filled="f" stroked="t" coordsize="21600,21600" o:gfxdata="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XClQNkAAAAJAQAADwAAAAAAAAABACAAAAAiAAAAZHJzL2Rvd25yZXYu&#10;eG1sUEsBAhQAFAAAAAgAh07iQKDLdcz6AQAA5wMAAA4AAAAAAAAAAQAgAAAAKAEAAGRycy9lMm9E&#10;b2MueG1sUEsFBgAAAAAGAAYAWQEAAJQFAAAAAA==&#10;">
                      <v:fill on="f" focussize="0,0"/>
                      <v:stroke weight="1.25pt" color="#000000" joinstyle="round" endarrow="open"/>
                      <v:imagedata o:title=""/>
                      <o:lock v:ext="edit" aspectratio="f"/>
                    </v:line>
                  </w:pict>
                </mc:Fallback>
              </mc:AlternateContent>
            </w: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255905</wp:posOffset>
                      </wp:positionH>
                      <wp:positionV relativeFrom="paragraph">
                        <wp:posOffset>44450</wp:posOffset>
                      </wp:positionV>
                      <wp:extent cx="662305" cy="340995"/>
                      <wp:effectExtent l="7620" t="7620" r="15875" b="13335"/>
                      <wp:wrapNone/>
                      <wp:docPr id="10" name="流程图: 过程 10"/>
                      <wp:cNvGraphicFramePr/>
                      <a:graphic xmlns:a="http://schemas.openxmlformats.org/drawingml/2006/main">
                        <a:graphicData uri="http://schemas.microsoft.com/office/word/2010/wordprocessingShape">
                          <wps:wsp>
                            <wps:cNvSpPr/>
                            <wps:spPr>
                              <a:xfrm>
                                <a:off x="0" y="0"/>
                                <a:ext cx="662305" cy="340995"/>
                              </a:xfrm>
                              <a:prstGeom prst="flowChartProcess">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家具</w:t>
                                  </w:r>
                                </w:p>
                              </w:txbxContent>
                            </wps:txbx>
                            <wps:bodyPr upright="1"/>
                          </wps:wsp>
                        </a:graphicData>
                      </a:graphic>
                    </wp:anchor>
                  </w:drawing>
                </mc:Choice>
                <mc:Fallback>
                  <w:pict>
                    <v:shape id="_x0000_s1026" o:spid="_x0000_s1026" o:spt="109" type="#_x0000_t109" style="position:absolute;left:0pt;margin-left:20.15pt;margin-top:3.5pt;height:26.85pt;width:52.15pt;z-index:251663360;mso-width-relative:page;mso-height-relative:page;" fillcolor="#FFFFFF" filled="t" stroked="t" coordsize="21600,21600" o:gfxdata="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2osk3XAAAABwEA&#10;AA8AAAAAAAAAAQAgAAAAIgAAAGRycy9kb3ducmV2LnhtbFBLAQIUABQAAAAIAIdO4kBYoi96VAIA&#10;AMk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eastAsia="宋体"/>
                                <w:lang w:eastAsia="zh-CN"/>
                              </w:rPr>
                            </w:pPr>
                            <w:r>
                              <w:rPr>
                                <w:rFonts w:hint="eastAsia"/>
                                <w:lang w:eastAsia="zh-CN"/>
                              </w:rPr>
                              <w:t>家具</w:t>
                            </w:r>
                          </w:p>
                        </w:txbxContent>
                      </v:textbox>
                    </v:shape>
                  </w:pict>
                </mc:Fallback>
              </mc:AlternateContent>
            </w: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37465</wp:posOffset>
                      </wp:positionV>
                      <wp:extent cx="857885" cy="323850"/>
                      <wp:effectExtent l="7620" t="7620" r="10795" b="11430"/>
                      <wp:wrapNone/>
                      <wp:docPr id="12" name="矩形 12"/>
                      <wp:cNvGraphicFramePr/>
                      <a:graphic xmlns:a="http://schemas.openxmlformats.org/drawingml/2006/main">
                        <a:graphicData uri="http://schemas.microsoft.com/office/word/2010/wordprocessingShape">
                          <wps:wsp>
                            <wps:cNvSpPr/>
                            <wps:spPr>
                              <a:xfrm>
                                <a:off x="0" y="0"/>
                                <a:ext cx="857885" cy="3238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喷漆</w:t>
                                  </w:r>
                                </w:p>
                              </w:txbxContent>
                            </wps:txbx>
                            <wps:bodyPr upright="1"/>
                          </wps:wsp>
                        </a:graphicData>
                      </a:graphic>
                    </wp:anchor>
                  </w:drawing>
                </mc:Choice>
                <mc:Fallback>
                  <w:pict>
                    <v:rect id="_x0000_s1026" o:spid="_x0000_s1026" o:spt="1" style="position:absolute;left:0pt;margin-left:125.7pt;margin-top:2.95pt;height:25.5pt;width:67.55pt;z-index:251660288;mso-width-relative:page;mso-height-relative:page;" fillcolor="#FFFFFF" filled="t" stroked="t" coordsize="21600,21600" o:gfxdata="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5kUx1wAAAAgBAAAPAAAAAAAAAAEAIAAAACIAAABkcnMvZG93&#10;bnJldi54bWxQSwECFAAUAAAACACHTuJAuWfOjzoCAACy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r>
                              <w:rPr>
                                <w:rFonts w:hint="eastAsia"/>
                              </w:rPr>
                              <w:t>喷漆</w:t>
                            </w:r>
                          </w:p>
                        </w:txbxContent>
                      </v:textbox>
                    </v:rect>
                  </w:pict>
                </mc:Fallback>
              </mc:AlternateContent>
            </w:r>
          </w:p>
          <w:p>
            <w:pPr>
              <w:spacing w:line="360" w:lineRule="auto"/>
              <w:jc w:val="center"/>
              <w:rPr>
                <w:rFonts w:ascii="Times New Roman" w:hAnsi="Times New Roman"/>
                <w:color w:val="000000" w:themeColor="text1"/>
                <w:sz w:val="24"/>
                <w14:textFill>
                  <w14:solidFill>
                    <w14:schemeClr w14:val="tx1"/>
                  </w14:solidFill>
                </w14:textFill>
              </w:rPr>
            </w:pPr>
          </w:p>
          <w:p>
            <w:pPr>
              <w:spacing w:line="360" w:lineRule="auto"/>
              <w:jc w:val="center"/>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图</w:t>
            </w:r>
            <w:r>
              <w:rPr>
                <w:rFonts w:hint="eastAsia" w:ascii="Times New Roman" w:hAnsi="Times New Roman"/>
                <w:b/>
                <w:bCs/>
                <w:color w:val="000000" w:themeColor="text1"/>
                <w:sz w:val="24"/>
                <w:lang w:val="en-US" w:eastAsia="zh-CN"/>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 xml:space="preserve">-1 </w:t>
            </w:r>
            <w:r>
              <w:rPr>
                <w:rFonts w:hint="eastAsia" w:ascii="Times New Roman" w:hAnsi="Times New Roman"/>
                <w:b/>
                <w:bCs/>
                <w:color w:val="000000" w:themeColor="text1"/>
                <w:sz w:val="24"/>
                <w:lang w:val="en-US" w:eastAsia="zh-CN"/>
                <w14:textFill>
                  <w14:solidFill>
                    <w14:schemeClr w14:val="tx1"/>
                  </w14:solidFill>
                </w14:textFill>
              </w:rPr>
              <w:t xml:space="preserve"> </w:t>
            </w:r>
            <w:r>
              <w:rPr>
                <w:rFonts w:ascii="Times New Roman" w:hAnsi="Times New Roman"/>
                <w:b/>
                <w:bCs/>
                <w:color w:val="000000" w:themeColor="text1"/>
                <w:sz w:val="24"/>
                <w14:textFill>
                  <w14:solidFill>
                    <w14:schemeClr w14:val="tx1"/>
                  </w14:solidFill>
                </w14:textFill>
              </w:rPr>
              <w:t>项目工艺流程及</w:t>
            </w:r>
            <w:r>
              <w:rPr>
                <w:rFonts w:hint="eastAsia" w:ascii="Times New Roman" w:hAnsi="Times New Roman"/>
                <w:b/>
                <w:bCs/>
                <w:color w:val="000000" w:themeColor="text1"/>
                <w:sz w:val="24"/>
                <w:lang w:eastAsia="zh-CN"/>
                <w14:textFill>
                  <w14:solidFill>
                    <w14:schemeClr w14:val="tx1"/>
                  </w14:solidFill>
                </w14:textFill>
              </w:rPr>
              <w:t>产污</w:t>
            </w:r>
            <w:r>
              <w:rPr>
                <w:rFonts w:ascii="Times New Roman" w:hAnsi="Times New Roman"/>
                <w:b/>
                <w:bCs/>
                <w:color w:val="000000" w:themeColor="text1"/>
                <w:sz w:val="24"/>
                <w14:textFill>
                  <w14:solidFill>
                    <w14:schemeClr w14:val="tx1"/>
                  </w14:solidFill>
                </w14:textFill>
              </w:rPr>
              <w:t>节点示意图</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2、家具喷漆工艺简述</w:t>
            </w:r>
          </w:p>
          <w:p>
            <w:pPr>
              <w:spacing w:line="360" w:lineRule="auto"/>
              <w:ind w:firstLine="480" w:firstLineChars="200"/>
              <w:jc w:val="both"/>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原有项目生产出的各类家具大部分刷木蜡油后即可出售，有部分需</w:t>
            </w:r>
            <w:r>
              <w:rPr>
                <w:rFonts w:hint="eastAsia" w:cs="Times New Roman"/>
                <w:color w:val="000000" w:themeColor="text1"/>
                <w:sz w:val="24"/>
                <w:szCs w:val="24"/>
                <w:lang w:eastAsia="zh-CN"/>
                <w14:textFill>
                  <w14:solidFill>
                    <w14:schemeClr w14:val="tx1"/>
                  </w14:solidFill>
                </w14:textFill>
              </w:rPr>
              <w:t>在本项目</w:t>
            </w:r>
            <w:r>
              <w:rPr>
                <w:rFonts w:hint="eastAsia" w:ascii="Times New Roman" w:hAnsi="Times New Roman" w:cs="Times New Roman"/>
                <w:color w:val="000000" w:themeColor="text1"/>
                <w:sz w:val="24"/>
                <w:szCs w:val="24"/>
                <w:lang w:eastAsia="zh-CN"/>
                <w14:textFill>
                  <w14:solidFill>
                    <w14:schemeClr w14:val="tx1"/>
                  </w14:solidFill>
                </w14:textFill>
              </w:rPr>
              <w:t>进行喷漆后方可进行出售。</w:t>
            </w:r>
          </w:p>
          <w:p>
            <w:pPr>
              <w:spacing w:line="360" w:lineRule="auto"/>
              <w:ind w:firstLine="480" w:firstLineChars="200"/>
              <w:jc w:val="both"/>
              <w:rPr>
                <w:rFonts w:ascii="Times New Roman" w:hAnsi="Times New Roman"/>
                <w:color w:val="000000" w:themeColor="text1"/>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烤漆房</w:t>
            </w:r>
            <w:r>
              <w:rPr>
                <w:rFonts w:ascii="Times New Roman" w:hAnsi="Times New Roman" w:cs="Times New Roman"/>
                <w:color w:val="000000" w:themeColor="text1"/>
                <w:sz w:val="24"/>
                <w:szCs w:val="24"/>
                <w14:textFill>
                  <w14:solidFill>
                    <w14:schemeClr w14:val="tx1"/>
                  </w14:solidFill>
                </w14:textFill>
              </w:rPr>
              <w:t>主要进行</w:t>
            </w:r>
            <w:r>
              <w:rPr>
                <w:rFonts w:hint="eastAsia" w:ascii="Times New Roman" w:hAnsi="Times New Roman" w:cs="Times New Roman"/>
                <w:color w:val="000000" w:themeColor="text1"/>
                <w:sz w:val="24"/>
                <w:szCs w:val="24"/>
                <w:lang w:eastAsia="zh-CN"/>
                <w14:textFill>
                  <w14:solidFill>
                    <w14:schemeClr w14:val="tx1"/>
                  </w14:solidFill>
                </w14:textFill>
              </w:rPr>
              <w:t>水性漆、</w:t>
            </w:r>
            <w:r>
              <w:rPr>
                <w:rFonts w:ascii="Times New Roman" w:hAnsi="Times New Roman" w:cs="Times New Roman"/>
                <w:color w:val="000000" w:themeColor="text1"/>
                <w:sz w:val="24"/>
                <w:szCs w:val="24"/>
                <w14:textFill>
                  <w14:solidFill>
                    <w14:schemeClr w14:val="tx1"/>
                  </w14:solidFill>
                </w14:textFill>
              </w:rPr>
              <w:t>底漆和面漆的喷漆作业，采用喷漆枪人工喷漆</w:t>
            </w:r>
            <w:r>
              <w:rPr>
                <w:rFonts w:hint="eastAsia" w:ascii="Times New Roman" w:hAnsi="Times New Roman" w:cs="Times New Roman"/>
                <w:color w:val="000000" w:themeColor="text1"/>
                <w:sz w:val="24"/>
                <w:szCs w:val="24"/>
                <w:lang w:eastAsia="zh-CN"/>
                <w14:textFill>
                  <w14:solidFill>
                    <w14:schemeClr w14:val="tx1"/>
                  </w14:solidFill>
                </w14:textFill>
              </w:rPr>
              <w:t>。其中，需喷漆的木地板采用</w:t>
            </w:r>
            <w:r>
              <w:rPr>
                <w:rFonts w:hint="eastAsia" w:ascii="Times New Roman" w:hAnsi="Times New Roman" w:cs="Times New Roman"/>
                <w:bCs/>
                <w:color w:val="000000" w:themeColor="text1"/>
                <w:sz w:val="24"/>
                <w:szCs w:val="24"/>
                <w:lang w:val="en-US" w:eastAsia="zh-CN"/>
                <w14:textFill>
                  <w14:solidFill>
                    <w14:schemeClr w14:val="tx1"/>
                  </w14:solidFill>
                </w14:textFill>
              </w:rPr>
              <w:t>水性木地板漆进行喷漆。其余需喷漆的家具</w:t>
            </w:r>
            <w:r>
              <w:rPr>
                <w:rFonts w:ascii="Times New Roman" w:hAnsi="Times New Roman" w:cs="Times New Roman"/>
                <w:color w:val="000000" w:themeColor="text1"/>
                <w:sz w:val="24"/>
                <w:szCs w:val="24"/>
                <w14:textFill>
                  <w14:solidFill>
                    <w14:schemeClr w14:val="tx1"/>
                  </w14:solidFill>
                </w14:textFill>
              </w:rPr>
              <w:t>先</w:t>
            </w:r>
            <w:r>
              <w:rPr>
                <w:rFonts w:hint="eastAsia" w:cs="Times New Roman"/>
                <w:color w:val="000000" w:themeColor="text1"/>
                <w:sz w:val="24"/>
                <w:szCs w:val="24"/>
                <w:lang w:eastAsia="zh-CN"/>
                <w14:textFill>
                  <w14:solidFill>
                    <w14:schemeClr w14:val="tx1"/>
                  </w14:solidFill>
                </w14:textFill>
              </w:rPr>
              <w:t>在底漆房</w:t>
            </w:r>
            <w:r>
              <w:rPr>
                <w:rFonts w:ascii="Times New Roman" w:hAnsi="Times New Roman" w:cs="Times New Roman"/>
                <w:color w:val="000000" w:themeColor="text1"/>
                <w:sz w:val="24"/>
                <w:szCs w:val="24"/>
                <w14:textFill>
                  <w14:solidFill>
                    <w14:schemeClr w14:val="tx1"/>
                  </w14:solidFill>
                </w14:textFill>
              </w:rPr>
              <w:t>进行底漆喷漆，</w:t>
            </w:r>
            <w:r>
              <w:rPr>
                <w:rFonts w:hint="eastAsia" w:ascii="Times New Roman" w:hAnsi="Times New Roman" w:cs="Times New Roman"/>
                <w:color w:val="000000" w:themeColor="text1"/>
                <w:sz w:val="24"/>
                <w:szCs w:val="24"/>
                <w14:textFill>
                  <w14:solidFill>
                    <w14:schemeClr w14:val="tx1"/>
                  </w14:solidFill>
                </w14:textFill>
              </w:rPr>
              <w:t>底漆</w:t>
            </w:r>
            <w:r>
              <w:rPr>
                <w:rFonts w:ascii="Times New Roman" w:hAnsi="Times New Roman" w:cs="Times New Roman"/>
                <w:color w:val="000000" w:themeColor="text1"/>
                <w:sz w:val="24"/>
                <w:szCs w:val="24"/>
                <w14:textFill>
                  <w14:solidFill>
                    <w14:schemeClr w14:val="tx1"/>
                  </w14:solidFill>
                </w14:textFill>
              </w:rPr>
              <w:t>喷漆完成后</w:t>
            </w:r>
            <w:r>
              <w:rPr>
                <w:rFonts w:hint="eastAsia" w:cs="Times New Roman"/>
                <w:color w:val="000000" w:themeColor="text1"/>
                <w:sz w:val="24"/>
                <w:szCs w:val="24"/>
                <w:lang w:eastAsia="zh-CN"/>
                <w14:textFill>
                  <w14:solidFill>
                    <w14:schemeClr w14:val="tx1"/>
                  </w14:solidFill>
                </w14:textFill>
              </w:rPr>
              <w:t>经</w:t>
            </w:r>
            <w:r>
              <w:rPr>
                <w:rFonts w:ascii="Times New Roman" w:hAnsi="Times New Roman" w:cs="Times New Roman"/>
                <w:color w:val="000000" w:themeColor="text1"/>
                <w:sz w:val="24"/>
                <w:szCs w:val="24"/>
                <w14:textFill>
                  <w14:solidFill>
                    <w14:schemeClr w14:val="tx1"/>
                  </w14:solidFill>
                </w14:textFill>
              </w:rPr>
              <w:t>自然晾干后，再进入</w:t>
            </w:r>
            <w:r>
              <w:rPr>
                <w:rFonts w:hint="eastAsia" w:cs="Times New Roman"/>
                <w:color w:val="000000" w:themeColor="text1"/>
                <w:sz w:val="24"/>
                <w:szCs w:val="24"/>
                <w:lang w:eastAsia="zh-CN"/>
                <w14:textFill>
                  <w14:solidFill>
                    <w14:schemeClr w14:val="tx1"/>
                  </w14:solidFill>
                </w14:textFill>
              </w:rPr>
              <w:t>面漆房</w:t>
            </w:r>
            <w:r>
              <w:rPr>
                <w:rFonts w:ascii="Times New Roman" w:hAnsi="Times New Roman" w:cs="Times New Roman"/>
                <w:color w:val="000000" w:themeColor="text1"/>
                <w:sz w:val="24"/>
                <w:szCs w:val="24"/>
                <w14:textFill>
                  <w14:solidFill>
                    <w14:schemeClr w14:val="tx1"/>
                  </w14:solidFill>
                </w14:textFill>
              </w:rPr>
              <w:t>进行面漆喷漆，</w:t>
            </w:r>
            <w:r>
              <w:rPr>
                <w:rFonts w:hint="eastAsia" w:cs="Times New Roman"/>
                <w:color w:val="000000" w:themeColor="text1"/>
                <w:sz w:val="24"/>
                <w:szCs w:val="24"/>
                <w:lang w:eastAsia="zh-CN"/>
                <w14:textFill>
                  <w14:solidFill>
                    <w14:schemeClr w14:val="tx1"/>
                  </w14:solidFill>
                </w14:textFill>
              </w:rPr>
              <w:t>面漆</w:t>
            </w:r>
            <w:r>
              <w:rPr>
                <w:rFonts w:ascii="Times New Roman" w:hAnsi="Times New Roman" w:cs="Times New Roman"/>
                <w:color w:val="000000" w:themeColor="text1"/>
                <w:sz w:val="24"/>
                <w:szCs w:val="24"/>
                <w14:textFill>
                  <w14:solidFill>
                    <w14:schemeClr w14:val="tx1"/>
                  </w14:solidFill>
                </w14:textFill>
              </w:rPr>
              <w:t>喷漆完成后</w:t>
            </w:r>
            <w:r>
              <w:rPr>
                <w:rFonts w:hint="eastAsia" w:ascii="Times New Roman" w:hAnsi="Times New Roman" w:cs="Times New Roman"/>
                <w:color w:val="000000" w:themeColor="text1"/>
                <w:sz w:val="24"/>
                <w:szCs w:val="24"/>
                <w14:textFill>
                  <w14:solidFill>
                    <w14:schemeClr w14:val="tx1"/>
                  </w14:solidFill>
                </w14:textFill>
              </w:rPr>
              <w:t>送至烤漆房用电加热烘干</w:t>
            </w:r>
            <w:r>
              <w:rPr>
                <w:rFonts w:ascii="Times New Roman" w:hAnsi="Times New Roman" w:cs="Times New Roman"/>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42" w:type="dxa"/>
            <w:vAlign w:val="center"/>
          </w:tcPr>
          <w:p>
            <w:pPr>
              <w:pStyle w:val="19"/>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kern w:val="2"/>
                <w:sz w:val="21"/>
                <w:szCs w:val="21"/>
                <w14:textFill>
                  <w14:solidFill>
                    <w14:schemeClr w14:val="tx1"/>
                  </w14:solidFill>
                </w14:textFill>
              </w:rPr>
              <w:t>与项目有关的原有环境污染问题</w:t>
            </w:r>
          </w:p>
        </w:tc>
        <w:tc>
          <w:tcPr>
            <w:tcW w:w="8242" w:type="dxa"/>
          </w:tcPr>
          <w:p>
            <w:pPr>
              <w:adjustRightInd w:val="0"/>
              <w:snapToGrid w:val="0"/>
              <w:ind w:firstLine="482" w:firstLineChars="200"/>
              <w:rPr>
                <w:rFonts w:hint="eastAsia" w:ascii="Times New Roman" w:hAnsi="Times New Roman" w:eastAsia="宋体"/>
                <w:b/>
                <w:bCs w:val="0"/>
                <w:color w:val="000000" w:themeColor="text1"/>
                <w:lang w:eastAsia="zh-CN"/>
                <w14:textFill>
                  <w14:solidFill>
                    <w14:schemeClr w14:val="tx1"/>
                  </w14:solidFill>
                </w14:textFill>
              </w:rPr>
            </w:pPr>
            <w:r>
              <w:rPr>
                <w:rFonts w:hint="eastAsia" w:ascii="Times New Roman" w:hAnsi="Times New Roman"/>
                <w:b/>
                <w:bCs w:val="0"/>
                <w:color w:val="000000" w:themeColor="text1"/>
                <w:lang w:eastAsia="zh-CN"/>
                <w14:textFill>
                  <w14:solidFill>
                    <w14:schemeClr w14:val="tx1"/>
                  </w14:solidFill>
                </w14:textFill>
              </w:rPr>
              <w:t>一、原有项目情况简介</w:t>
            </w:r>
          </w:p>
          <w:p>
            <w:pPr>
              <w:adjustRightInd w:val="0"/>
              <w:snapToGrid w:val="0"/>
              <w:ind w:firstLine="482" w:firstLineChars="200"/>
              <w:rPr>
                <w:rFonts w:hint="default" w:ascii="Times New Roman" w:hAnsi="Times New Roman" w:eastAsia="宋体"/>
                <w:b/>
                <w:bCs/>
                <w:color w:val="000000" w:themeColor="text1"/>
                <w:kern w:val="0"/>
                <w:sz w:val="24"/>
                <w:lang w:val="en-US" w:eastAsia="zh-CN"/>
                <w14:textFill>
                  <w14:solidFill>
                    <w14:schemeClr w14:val="tx1"/>
                  </w14:solidFill>
                </w14:textFill>
              </w:rPr>
            </w:pPr>
            <w:r>
              <w:rPr>
                <w:rFonts w:hint="eastAsia" w:ascii="Times New Roman" w:hAnsi="Times New Roman"/>
                <w:b/>
                <w:bCs/>
                <w:color w:val="000000" w:themeColor="text1"/>
                <w:kern w:val="0"/>
                <w:sz w:val="24"/>
                <w:lang w:val="en-US" w:eastAsia="zh-CN"/>
                <w14:textFill>
                  <w14:solidFill>
                    <w14:schemeClr w14:val="tx1"/>
                  </w14:solidFill>
                </w14:textFill>
              </w:rPr>
              <w:t>1.原有项目建设内容及规模</w:t>
            </w:r>
          </w:p>
          <w:p>
            <w:pPr>
              <w:adjustRightInd w:val="0"/>
              <w:snapToGrid w:val="0"/>
              <w:ind w:firstLine="480" w:firstLineChars="200"/>
              <w:rPr>
                <w:rFonts w:hint="eastAsia" w:ascii="Times New Roman" w:hAnsi="Times New Roman"/>
                <w:color w:val="000000" w:themeColor="text1"/>
                <w:sz w:val="24"/>
                <w:lang w:eastAsia="zh-CN"/>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芒市和利木制品厂位于芒市风平镇帕底183（原州戒毒所），</w:t>
            </w:r>
            <w:r>
              <w:rPr>
                <w:rFonts w:ascii="Times New Roman" w:hAnsi="Times New Roman"/>
                <w:color w:val="000000" w:themeColor="text1"/>
                <w:sz w:val="24"/>
                <w14:textFill>
                  <w14:solidFill>
                    <w14:schemeClr w14:val="tx1"/>
                  </w14:solidFill>
                </w14:textFill>
              </w:rPr>
              <w:t>主要从事木材加工销售，家具制作，产品为衣柜、凳子、桌子、床、椅子等</w:t>
            </w:r>
            <w:r>
              <w:rPr>
                <w:rFonts w:hint="eastAsia" w:ascii="Times New Roman" w:hAnsi="Times New Roman"/>
                <w:color w:val="000000" w:themeColor="text1"/>
                <w:sz w:val="24"/>
                <w:lang w:eastAsia="zh-CN"/>
                <w14:textFill>
                  <w14:solidFill>
                    <w14:schemeClr w14:val="tx1"/>
                  </w14:solidFill>
                </w14:textFill>
              </w:rPr>
              <w:t>。</w:t>
            </w:r>
          </w:p>
          <w:p>
            <w:pPr>
              <w:adjustRightInd w:val="0"/>
              <w:snapToGrid w:val="0"/>
              <w:ind w:firstLine="480" w:firstLineChars="200"/>
              <w:rPr>
                <w:rFonts w:hint="default" w:ascii="Times New Roman" w:hAnsi="Times New Roman" w:eastAsia="宋体"/>
                <w:bCs/>
                <w:color w:val="000000" w:themeColor="text1"/>
                <w:lang w:val="en-US"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原有项目</w:t>
            </w:r>
            <w:r>
              <w:rPr>
                <w:rFonts w:hint="eastAsia" w:ascii="Times New Roman" w:hAnsi="Times New Roman"/>
                <w:color w:val="000000" w:themeColor="text1"/>
                <w:kern w:val="0"/>
                <w:sz w:val="24"/>
                <w:lang w:eastAsia="zh-CN"/>
                <w14:textFill>
                  <w14:solidFill>
                    <w14:schemeClr w14:val="tx1"/>
                  </w14:solidFill>
                </w14:textFill>
              </w:rPr>
              <w:t>投资</w:t>
            </w:r>
            <w:r>
              <w:rPr>
                <w:rFonts w:hint="eastAsia" w:ascii="Times New Roman" w:hAnsi="Times New Roman"/>
                <w:color w:val="000000" w:themeColor="text1"/>
                <w:kern w:val="0"/>
                <w:sz w:val="24"/>
                <w:lang w:val="en-US" w:eastAsia="zh-CN"/>
                <w14:textFill>
                  <w14:solidFill>
                    <w14:schemeClr w14:val="tx1"/>
                  </w14:solidFill>
                </w14:textFill>
              </w:rPr>
              <w:t>30万元，</w:t>
            </w:r>
            <w:r>
              <w:rPr>
                <w:rFonts w:ascii="Times New Roman" w:hAnsi="Times New Roman"/>
                <w:color w:val="000000" w:themeColor="text1"/>
                <w:sz w:val="24"/>
                <w14:textFill>
                  <w14:solidFill>
                    <w14:schemeClr w14:val="tx1"/>
                  </w14:solidFill>
                </w14:textFill>
              </w:rPr>
              <w:t>环保投资14.7万元，</w:t>
            </w:r>
            <w:r>
              <w:rPr>
                <w:rFonts w:hint="eastAsia" w:ascii="Times New Roman" w:hAnsi="Times New Roman"/>
                <w:color w:val="000000" w:themeColor="text1"/>
                <w:sz w:val="24"/>
                <w:lang w:eastAsia="zh-CN"/>
                <w14:textFill>
                  <w14:solidFill>
                    <w14:schemeClr w14:val="tx1"/>
                  </w14:solidFill>
                </w14:textFill>
              </w:rPr>
              <w:t>设置一条生产线，使用半成品板材进行加工，年用半成品板材</w:t>
            </w:r>
            <w:r>
              <w:rPr>
                <w:rFonts w:hint="eastAsia" w:ascii="Times New Roman" w:hAnsi="Times New Roman"/>
                <w:color w:val="000000" w:themeColor="text1"/>
                <w:sz w:val="24"/>
                <w:lang w:val="en-US" w:eastAsia="zh-CN"/>
                <w14:textFill>
                  <w14:solidFill>
                    <w14:schemeClr w14:val="tx1"/>
                  </w14:solidFill>
                </w14:textFill>
              </w:rPr>
              <w:t>300m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，加工家具约300套/年，主要建设内容见表2-5。</w:t>
            </w:r>
          </w:p>
          <w:p>
            <w:pPr>
              <w:adjustRightInd w:val="0"/>
              <w:snapToGrid w:val="0"/>
              <w:spacing w:before="156" w:beforeLines="50"/>
              <w:jc w:val="center"/>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表</w:t>
            </w:r>
            <w:r>
              <w:rPr>
                <w:rFonts w:hint="eastAsia" w:ascii="Times New Roman" w:hAnsi="Times New Roman"/>
                <w:b/>
                <w:color w:val="000000" w:themeColor="text1"/>
                <w:sz w:val="24"/>
                <w:lang w:val="en-US" w:eastAsia="zh-CN"/>
                <w14:textFill>
                  <w14:solidFill>
                    <w14:schemeClr w14:val="tx1"/>
                  </w14:solidFill>
                </w14:textFill>
              </w:rPr>
              <w:t>2-5</w:t>
            </w:r>
            <w:r>
              <w:rPr>
                <w:rFonts w:ascii="Times New Roman" w:hAnsi="Times New Roman"/>
                <w:b/>
                <w:color w:val="000000" w:themeColor="text1"/>
                <w:sz w:val="24"/>
                <w14:textFill>
                  <w14:solidFill>
                    <w14:schemeClr w14:val="tx1"/>
                  </w14:solidFill>
                </w14:textFill>
              </w:rPr>
              <w:t xml:space="preserve">  原</w:t>
            </w:r>
            <w:r>
              <w:rPr>
                <w:rFonts w:hint="eastAsia" w:ascii="Times New Roman" w:hAnsi="Times New Roman"/>
                <w:b/>
                <w:color w:val="000000" w:themeColor="text1"/>
                <w:sz w:val="24"/>
                <w:lang w:eastAsia="zh-CN"/>
                <w14:textFill>
                  <w14:solidFill>
                    <w14:schemeClr w14:val="tx1"/>
                  </w14:solidFill>
                </w14:textFill>
              </w:rPr>
              <w:t>有</w:t>
            </w:r>
            <w:r>
              <w:rPr>
                <w:rFonts w:ascii="Times New Roman" w:hAnsi="Times New Roman"/>
                <w:b/>
                <w:color w:val="000000" w:themeColor="text1"/>
                <w:sz w:val="24"/>
                <w14:textFill>
                  <w14:solidFill>
                    <w14:schemeClr w14:val="tx1"/>
                  </w14:solidFill>
                </w14:textFill>
              </w:rPr>
              <w:t>项目组成一览表</w:t>
            </w:r>
          </w:p>
          <w:tbl>
            <w:tblPr>
              <w:tblStyle w:val="20"/>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32"/>
              <w:gridCol w:w="2861"/>
              <w:gridCol w:w="735"/>
              <w:gridCol w:w="80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5" w:type="dxa"/>
                  <w:vMerge w:val="restar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类型</w:t>
                  </w:r>
                </w:p>
              </w:tc>
              <w:tc>
                <w:tcPr>
                  <w:tcW w:w="6335" w:type="dxa"/>
                  <w:gridSpan w:val="4"/>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建设内容及规模</w:t>
                  </w:r>
                </w:p>
              </w:tc>
              <w:tc>
                <w:tcPr>
                  <w:tcW w:w="1039" w:type="dxa"/>
                  <w:vMerge w:val="restart"/>
                  <w:noWrap w:val="0"/>
                  <w:vAlign w:val="center"/>
                </w:tcPr>
                <w:p>
                  <w:pPr>
                    <w:spacing w:line="240" w:lineRule="auto"/>
                    <w:jc w:val="center"/>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b/>
                      <w:bCs/>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名称</w:t>
                  </w:r>
                </w:p>
              </w:tc>
              <w:tc>
                <w:tcPr>
                  <w:tcW w:w="2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建设内容</w:t>
                  </w:r>
                </w:p>
              </w:tc>
              <w:tc>
                <w:tcPr>
                  <w:tcW w:w="73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8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数量</w:t>
                  </w:r>
                </w:p>
              </w:tc>
              <w:tc>
                <w:tcPr>
                  <w:tcW w:w="1039"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45" w:type="dxa"/>
                  <w:vMerge w:val="restar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主体工程</w:t>
                  </w: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木工车间</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1F，占地面积1000m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，位于厂区东南部，设置1条生产线</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拼板车间</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占地面积1600m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，位于厂区北部，组装</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配料车间</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占地面积100m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，位于厂区东北部，组装</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办公区</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占地面积300m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，位于厂区南部</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车库</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占地面积150m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，位于厂区北部</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5" w:type="dxa"/>
                  <w:vMerge w:val="restar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公辅工程</w:t>
                  </w:r>
                </w:p>
              </w:tc>
              <w:tc>
                <w:tcPr>
                  <w:tcW w:w="1932" w:type="dxa"/>
                  <w:noWrap w:val="0"/>
                  <w:vAlign w:val="center"/>
                </w:tcPr>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水、电</w:t>
                  </w:r>
                </w:p>
                <w:p>
                  <w:pPr>
                    <w:pStyle w:val="12"/>
                    <w:spacing w:line="240" w:lineRule="auto"/>
                    <w:ind w:left="0"/>
                    <w:jc w:val="center"/>
                    <w:rPr>
                      <w:rFonts w:ascii="Times New Roman" w:hAnsi="Times New Roman"/>
                      <w:color w:val="000000" w:themeColor="text1"/>
                      <w:kern w:val="2"/>
                      <w:sz w:val="21"/>
                      <w:szCs w:val="21"/>
                      <w14:textFill>
                        <w14:solidFill>
                          <w14:schemeClr w14:val="tx1"/>
                        </w14:solidFill>
                      </w14:textFill>
                    </w:rPr>
                  </w:pP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市政给水管网和南方电网供给</w:t>
                  </w:r>
                </w:p>
              </w:tc>
              <w:tc>
                <w:tcPr>
                  <w:tcW w:w="735"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雨、污水分流</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雨污进行分流</w:t>
                  </w:r>
                </w:p>
              </w:tc>
              <w:tc>
                <w:tcPr>
                  <w:tcW w:w="73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07"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停车场及道路</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占地面积3000m</w:t>
                  </w:r>
                  <w:r>
                    <w:rPr>
                      <w:rFonts w:ascii="Times New Roman" w:hAnsi="Times New Roman"/>
                      <w:color w:val="000000" w:themeColor="text1"/>
                      <w:sz w:val="21"/>
                      <w:szCs w:val="21"/>
                      <w:vertAlign w:val="superscript"/>
                      <w14:textFill>
                        <w14:solidFill>
                          <w14:schemeClr w14:val="tx1"/>
                        </w14:solidFill>
                      </w14:textFill>
                    </w:rPr>
                    <w:t>2</w:t>
                  </w:r>
                </w:p>
              </w:tc>
              <w:tc>
                <w:tcPr>
                  <w:tcW w:w="73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8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45" w:type="dxa"/>
                  <w:vMerge w:val="restar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环保</w:t>
                  </w:r>
                  <w:r>
                    <w:rPr>
                      <w:rFonts w:ascii="Times New Roman" w:hAnsi="Times New Roman"/>
                      <w:color w:val="000000" w:themeColor="text1"/>
                      <w:sz w:val="21"/>
                      <w:szCs w:val="21"/>
                      <w14:textFill>
                        <w14:solidFill>
                          <w14:schemeClr w14:val="tx1"/>
                        </w14:solidFill>
                      </w14:textFill>
                    </w:rPr>
                    <w:t>工程</w:t>
                  </w:r>
                </w:p>
              </w:tc>
              <w:tc>
                <w:tcPr>
                  <w:tcW w:w="1932"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绿化</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绿化面积1500m</w:t>
                  </w:r>
                  <w:r>
                    <w:rPr>
                      <w:rFonts w:ascii="Times New Roman" w:hAnsi="Times New Roman"/>
                      <w:color w:val="000000" w:themeColor="text1"/>
                      <w:sz w:val="21"/>
                      <w:szCs w:val="21"/>
                      <w:vertAlign w:val="superscript"/>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，绿地率为18.75%</w:t>
                  </w:r>
                  <w:r>
                    <w:rPr>
                      <w:rFonts w:hint="eastAsia" w:ascii="Times New Roman" w:hAnsi="Times New Roman"/>
                      <w:color w:val="000000" w:themeColor="text1"/>
                      <w:sz w:val="21"/>
                      <w:szCs w:val="21"/>
                      <w:lang w:eastAsia="zh-CN"/>
                      <w14:textFill>
                        <w14:solidFill>
                          <w14:schemeClr w14:val="tx1"/>
                        </w14:solidFill>
                      </w14:textFill>
                    </w:rPr>
                    <w:t>已建</w:t>
                  </w:r>
                </w:p>
              </w:tc>
              <w:tc>
                <w:tcPr>
                  <w:tcW w:w="73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932"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减震、加装隔音材料</w:t>
                  </w:r>
                </w:p>
              </w:tc>
              <w:tc>
                <w:tcPr>
                  <w:tcW w:w="2861" w:type="dxa"/>
                  <w:noWrap w:val="0"/>
                  <w:vAlign w:val="center"/>
                </w:tcPr>
                <w:p>
                  <w:pPr>
                    <w:pStyle w:val="9"/>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在产噪设备和周围</w:t>
                  </w:r>
                </w:p>
              </w:tc>
              <w:tc>
                <w:tcPr>
                  <w:tcW w:w="73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39"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已建</w:t>
                  </w:r>
                </w:p>
              </w:tc>
            </w:tr>
          </w:tbl>
          <w:p>
            <w:pPr>
              <w:adjustRightInd w:val="0"/>
              <w:snapToGrid w:val="0"/>
              <w:ind w:firstLine="482" w:firstLineChars="200"/>
              <w:rPr>
                <w:rFonts w:hint="default" w:ascii="Times New Roman" w:hAnsi="Times New Roman" w:eastAsia="宋体"/>
                <w:b/>
                <w:bCs w:val="0"/>
                <w:color w:val="000000" w:themeColor="text1"/>
                <w:lang w:val="en-US" w:eastAsia="zh-CN"/>
                <w14:textFill>
                  <w14:solidFill>
                    <w14:schemeClr w14:val="tx1"/>
                  </w14:solidFill>
                </w14:textFill>
              </w:rPr>
            </w:pPr>
            <w:r>
              <w:rPr>
                <w:rFonts w:hint="eastAsia" w:ascii="Times New Roman" w:hAnsi="Times New Roman"/>
                <w:b/>
                <w:bCs w:val="0"/>
                <w:color w:val="000000" w:themeColor="text1"/>
                <w:lang w:val="en-US" w:eastAsia="zh-CN"/>
                <w14:textFill>
                  <w14:solidFill>
                    <w14:schemeClr w14:val="tx1"/>
                  </w14:solidFill>
                </w14:textFill>
              </w:rPr>
              <w:t>2.原有项目主要设备</w:t>
            </w:r>
          </w:p>
          <w:p>
            <w:pPr>
              <w:pStyle w:val="41"/>
              <w:snapToGrid w:val="0"/>
              <w:spacing w:before="156" w:beforeLines="50" w:after="156" w:afterLines="50" w:line="240" w:lineRule="auto"/>
              <w:ind w:firstLine="480" w:firstLineChars="200"/>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原</w:t>
            </w:r>
            <w:r>
              <w:rPr>
                <w:rFonts w:hint="eastAsia" w:ascii="Times New Roman" w:hAnsi="Times New Roman"/>
                <w:color w:val="000000" w:themeColor="text1"/>
                <w:szCs w:val="24"/>
                <w:lang w:eastAsia="zh-CN"/>
                <w14:textFill>
                  <w14:solidFill>
                    <w14:schemeClr w14:val="tx1"/>
                  </w14:solidFill>
                </w14:textFill>
              </w:rPr>
              <w:t>有</w:t>
            </w:r>
            <w:r>
              <w:rPr>
                <w:rFonts w:ascii="Times New Roman" w:hAnsi="Times New Roman"/>
                <w:color w:val="000000" w:themeColor="text1"/>
                <w:szCs w:val="24"/>
                <w14:textFill>
                  <w14:solidFill>
                    <w14:schemeClr w14:val="tx1"/>
                  </w14:solidFill>
                </w14:textFill>
              </w:rPr>
              <w:t>项目主要设备情况见表</w:t>
            </w:r>
            <w:r>
              <w:rPr>
                <w:rFonts w:hint="eastAsia" w:ascii="Times New Roman" w:hAnsi="Times New Roman"/>
                <w:color w:val="000000" w:themeColor="text1"/>
                <w:szCs w:val="24"/>
                <w:lang w:val="en-US" w:eastAsia="zh-CN"/>
                <w14:textFill>
                  <w14:solidFill>
                    <w14:schemeClr w14:val="tx1"/>
                  </w14:solidFill>
                </w14:textFill>
              </w:rPr>
              <w:t>2-6</w:t>
            </w:r>
            <w:r>
              <w:rPr>
                <w:rFonts w:ascii="Times New Roman" w:hAnsi="Times New Roman"/>
                <w:color w:val="000000" w:themeColor="text1"/>
                <w:szCs w:val="24"/>
                <w14:textFill>
                  <w14:solidFill>
                    <w14:schemeClr w14:val="tx1"/>
                  </w14:solidFill>
                </w14:textFill>
              </w:rPr>
              <w:t>所示。</w:t>
            </w:r>
          </w:p>
          <w:p>
            <w:pPr>
              <w:pStyle w:val="41"/>
              <w:snapToGrid w:val="0"/>
              <w:spacing w:before="156" w:beforeLines="50" w:after="156" w:afterLines="50" w:line="240" w:lineRule="auto"/>
              <w:jc w:val="center"/>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表</w:t>
            </w:r>
            <w:r>
              <w:rPr>
                <w:rFonts w:hint="eastAsia" w:ascii="Times New Roman" w:hAnsi="Times New Roman"/>
                <w:b/>
                <w:bCs/>
                <w:color w:val="000000" w:themeColor="text1"/>
                <w:szCs w:val="24"/>
                <w:lang w:val="en-US" w:eastAsia="zh-CN"/>
                <w14:textFill>
                  <w14:solidFill>
                    <w14:schemeClr w14:val="tx1"/>
                  </w14:solidFill>
                </w14:textFill>
              </w:rPr>
              <w:t xml:space="preserve">2-6  </w:t>
            </w:r>
            <w:r>
              <w:rPr>
                <w:rFonts w:hint="eastAsia" w:ascii="Times New Roman" w:hAnsi="Times New Roman"/>
                <w:b/>
                <w:bCs/>
                <w:color w:val="000000" w:themeColor="text1"/>
                <w:szCs w:val="24"/>
                <w:lang w:eastAsia="zh-CN"/>
                <w14:textFill>
                  <w14:solidFill>
                    <w14:schemeClr w14:val="tx1"/>
                  </w14:solidFill>
                </w14:textFill>
              </w:rPr>
              <w:t>原有项目</w:t>
            </w:r>
            <w:r>
              <w:rPr>
                <w:rFonts w:ascii="Times New Roman" w:hAnsi="Times New Roman"/>
                <w:b/>
                <w:bCs/>
                <w:color w:val="000000" w:themeColor="text1"/>
                <w:szCs w:val="24"/>
                <w14:textFill>
                  <w14:solidFill>
                    <w14:schemeClr w14:val="tx1"/>
                  </w14:solidFill>
                </w14:textFill>
              </w:rPr>
              <w:t>主要设备一览表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863"/>
              <w:gridCol w:w="2756"/>
              <w:gridCol w:w="86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序号</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设备名称</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型号及规格</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四面刨</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砂光机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压机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指接机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梳齿机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吸尘器</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7</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双头铣</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推台锯</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断料机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个</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抽边机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11</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单片机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平刨</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压刨</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14</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带锯</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卧带</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2863" w:type="dxa"/>
                  <w:noWrap w:val="0"/>
                  <w:vAlign w:val="center"/>
                </w:tcPr>
                <w:p>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立铣</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17</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小砂光机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小带磨机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19</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小平裸机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吊裸</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21</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组门压床</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22</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五碟出榫机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23</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台钻</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24</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手拉锯</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多排钻</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26</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车床</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27</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小车床</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28</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空压机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磨刀机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30</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打包机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31</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储气罐</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拼板机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大带磨机</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34</w:t>
                  </w:r>
                </w:p>
              </w:tc>
              <w:tc>
                <w:tcPr>
                  <w:tcW w:w="2863"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大叉车</w:t>
                  </w:r>
                </w:p>
              </w:tc>
              <w:tc>
                <w:tcPr>
                  <w:tcW w:w="2756"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86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台</w:t>
                  </w:r>
                </w:p>
              </w:tc>
              <w:tc>
                <w:tcPr>
                  <w:tcW w:w="907"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r>
          </w:tbl>
          <w:p>
            <w:pPr>
              <w:spacing w:before="62" w:beforeLines="20" w:after="62" w:afterLines="20" w:line="360" w:lineRule="auto"/>
              <w:ind w:right="86" w:rightChars="36" w:firstLine="482" w:firstLineChars="200"/>
              <w:outlineLvl w:val="1"/>
              <w:rPr>
                <w:rFonts w:ascii="Times New Roman" w:hAnsi="Times New Roman"/>
                <w:b/>
                <w:color w:val="000000" w:themeColor="text1"/>
                <w:sz w:val="24"/>
                <w14:textFill>
                  <w14:solidFill>
                    <w14:schemeClr w14:val="tx1"/>
                  </w14:solidFill>
                </w14:textFill>
              </w:rPr>
            </w:pPr>
            <w:r>
              <w:rPr>
                <w:rFonts w:hint="eastAsia" w:ascii="Times New Roman" w:hAnsi="Times New Roman"/>
                <w:b/>
                <w:bCs w:val="0"/>
                <w:color w:val="000000" w:themeColor="text1"/>
                <w:lang w:val="en-US" w:eastAsia="zh-CN"/>
                <w14:textFill>
                  <w14:solidFill>
                    <w14:schemeClr w14:val="tx1"/>
                  </w14:solidFill>
                </w14:textFill>
              </w:rPr>
              <w:t>3.原有项目</w:t>
            </w:r>
            <w:r>
              <w:rPr>
                <w:rFonts w:ascii="Times New Roman" w:hAnsi="Times New Roman"/>
                <w:b/>
                <w:bCs w:val="0"/>
                <w:color w:val="000000" w:themeColor="text1"/>
                <w:sz w:val="24"/>
                <w14:textFill>
                  <w14:solidFill>
                    <w14:schemeClr w14:val="tx1"/>
                  </w14:solidFill>
                </w14:textFill>
              </w:rPr>
              <w:t>主要原辅材</w:t>
            </w:r>
            <w:r>
              <w:rPr>
                <w:rFonts w:ascii="Times New Roman" w:hAnsi="Times New Roman"/>
                <w:b/>
                <w:color w:val="000000" w:themeColor="text1"/>
                <w:sz w:val="24"/>
                <w14:textFill>
                  <w14:solidFill>
                    <w14:schemeClr w14:val="tx1"/>
                  </w14:solidFill>
                </w14:textFill>
              </w:rPr>
              <w:t>料及能源消耗</w:t>
            </w:r>
          </w:p>
          <w:p>
            <w:pPr>
              <w:autoSpaceDE w:val="0"/>
              <w:autoSpaceDN w:val="0"/>
              <w:adjustRightInd w:val="0"/>
              <w:spacing w:line="360" w:lineRule="auto"/>
              <w:ind w:firstLine="470" w:firstLineChars="196"/>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原</w:t>
            </w:r>
            <w:r>
              <w:rPr>
                <w:rFonts w:hint="eastAsia" w:ascii="Times New Roman" w:hAnsi="Times New Roman"/>
                <w:bCs/>
                <w:color w:val="000000" w:themeColor="text1"/>
                <w:sz w:val="24"/>
                <w:lang w:eastAsia="zh-CN"/>
                <w14:textFill>
                  <w14:solidFill>
                    <w14:schemeClr w14:val="tx1"/>
                  </w14:solidFill>
                </w14:textFill>
              </w:rPr>
              <w:t>有</w:t>
            </w:r>
            <w:r>
              <w:rPr>
                <w:rFonts w:ascii="Times New Roman" w:hAnsi="Times New Roman"/>
                <w:bCs/>
                <w:color w:val="000000" w:themeColor="text1"/>
                <w:sz w:val="24"/>
                <w14:textFill>
                  <w14:solidFill>
                    <w14:schemeClr w14:val="tx1"/>
                  </w14:solidFill>
                </w14:textFill>
              </w:rPr>
              <w:t>项目营运过程中使用的主要材料主要为木材、粘合剂（白乳胶）等。</w:t>
            </w:r>
            <w:r>
              <w:rPr>
                <w:rFonts w:hint="eastAsia" w:ascii="Times New Roman" w:hAnsi="Times New Roman"/>
                <w:bCs/>
                <w:color w:val="000000" w:themeColor="text1"/>
                <w:sz w:val="24"/>
                <w:lang w:eastAsia="zh-CN"/>
                <w14:textFill>
                  <w14:solidFill>
                    <w14:schemeClr w14:val="tx1"/>
                  </w14:solidFill>
                </w14:textFill>
              </w:rPr>
              <w:t>原有项目</w:t>
            </w:r>
            <w:r>
              <w:rPr>
                <w:rFonts w:ascii="Times New Roman" w:hAnsi="Times New Roman"/>
                <w:bCs/>
                <w:color w:val="000000" w:themeColor="text1"/>
                <w:sz w:val="24"/>
                <w14:textFill>
                  <w14:solidFill>
                    <w14:schemeClr w14:val="tx1"/>
                  </w14:solidFill>
                </w14:textFill>
              </w:rPr>
              <w:t>使用的各种材料如表</w:t>
            </w:r>
            <w:r>
              <w:rPr>
                <w:rFonts w:hint="eastAsia" w:ascii="Times New Roman" w:hAnsi="Times New Roman"/>
                <w:bCs/>
                <w:color w:val="000000" w:themeColor="text1"/>
                <w:sz w:val="24"/>
                <w:lang w:val="en-US" w:eastAsia="zh-CN"/>
                <w14:textFill>
                  <w14:solidFill>
                    <w14:schemeClr w14:val="tx1"/>
                  </w14:solidFill>
                </w14:textFill>
              </w:rPr>
              <w:t>2-7</w:t>
            </w:r>
            <w:r>
              <w:rPr>
                <w:rFonts w:ascii="Times New Roman" w:hAnsi="Times New Roman"/>
                <w:bCs/>
                <w:color w:val="000000" w:themeColor="text1"/>
                <w:sz w:val="24"/>
                <w14:textFill>
                  <w14:solidFill>
                    <w14:schemeClr w14:val="tx1"/>
                  </w14:solidFill>
                </w14:textFill>
              </w:rPr>
              <w:t>所示。</w:t>
            </w:r>
          </w:p>
          <w:p>
            <w:pPr>
              <w:pStyle w:val="7"/>
              <w:spacing w:line="360" w:lineRule="auto"/>
              <w:ind w:firstLine="0"/>
              <w:jc w:val="center"/>
              <w:rPr>
                <w:rFonts w:ascii="Times New Roman" w:hAnsi="Times New Roman"/>
                <w:b/>
                <w:bCs/>
                <w:color w:val="000000" w:themeColor="text1"/>
                <w:kern w:val="0"/>
                <w14:textFill>
                  <w14:solidFill>
                    <w14:schemeClr w14:val="tx1"/>
                  </w14:solidFill>
                </w14:textFill>
              </w:rPr>
            </w:pPr>
            <w:r>
              <w:rPr>
                <w:rFonts w:ascii="Times New Roman" w:hAnsi="Times New Roman"/>
                <w:b/>
                <w:bCs/>
                <w:color w:val="000000" w:themeColor="text1"/>
                <w:kern w:val="0"/>
                <w14:textFill>
                  <w14:solidFill>
                    <w14:schemeClr w14:val="tx1"/>
                  </w14:solidFill>
                </w14:textFill>
              </w:rPr>
              <w:t>表</w:t>
            </w:r>
            <w:r>
              <w:rPr>
                <w:rFonts w:hint="eastAsia" w:ascii="Times New Roman" w:hAnsi="Times New Roman"/>
                <w:b/>
                <w:bCs/>
                <w:color w:val="000000" w:themeColor="text1"/>
                <w:kern w:val="0"/>
                <w:lang w:val="en-US" w:eastAsia="zh-CN"/>
                <w14:textFill>
                  <w14:solidFill>
                    <w14:schemeClr w14:val="tx1"/>
                  </w14:solidFill>
                </w14:textFill>
              </w:rPr>
              <w:t>2-7</w:t>
            </w:r>
            <w:r>
              <w:rPr>
                <w:rFonts w:ascii="Times New Roman" w:hAnsi="Times New Roman"/>
                <w:b/>
                <w:bCs/>
                <w:color w:val="000000" w:themeColor="text1"/>
                <w:kern w:val="0"/>
                <w14:textFill>
                  <w14:solidFill>
                    <w14:schemeClr w14:val="tx1"/>
                  </w14:solidFill>
                </w14:textFill>
              </w:rPr>
              <w:t xml:space="preserve">  原</w:t>
            </w:r>
            <w:r>
              <w:rPr>
                <w:rFonts w:hint="eastAsia" w:ascii="Times New Roman" w:hAnsi="Times New Roman"/>
                <w:b/>
                <w:bCs/>
                <w:color w:val="000000" w:themeColor="text1"/>
                <w:kern w:val="0"/>
                <w:lang w:eastAsia="zh-CN"/>
                <w14:textFill>
                  <w14:solidFill>
                    <w14:schemeClr w14:val="tx1"/>
                  </w14:solidFill>
                </w14:textFill>
              </w:rPr>
              <w:t>有</w:t>
            </w:r>
            <w:r>
              <w:rPr>
                <w:rFonts w:ascii="Times New Roman" w:hAnsi="Times New Roman"/>
                <w:b/>
                <w:bCs/>
                <w:color w:val="000000" w:themeColor="text1"/>
                <w:kern w:val="0"/>
                <w14:textFill>
                  <w14:solidFill>
                    <w14:schemeClr w14:val="tx1"/>
                  </w14:solidFill>
                </w14:textFill>
              </w:rPr>
              <w:t>项目原辅材料及能耗一览表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31"/>
              <w:gridCol w:w="2671"/>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1" w:type="dxa"/>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序号</w:t>
                  </w:r>
                </w:p>
              </w:tc>
              <w:tc>
                <w:tcPr>
                  <w:tcW w:w="2231" w:type="dxa"/>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名称</w:t>
                  </w:r>
                </w:p>
              </w:tc>
              <w:tc>
                <w:tcPr>
                  <w:tcW w:w="2671" w:type="dxa"/>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数量</w:t>
                  </w:r>
                </w:p>
              </w:tc>
              <w:tc>
                <w:tcPr>
                  <w:tcW w:w="2215" w:type="dxa"/>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木材</w:t>
                  </w:r>
                </w:p>
              </w:tc>
              <w:tc>
                <w:tcPr>
                  <w:tcW w:w="267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300m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/a（180t/a）</w:t>
                  </w:r>
                </w:p>
              </w:tc>
              <w:tc>
                <w:tcPr>
                  <w:tcW w:w="2215" w:type="dxa"/>
                  <w:vMerge w:val="restart"/>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边贸材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成品</w:t>
                  </w:r>
                </w:p>
              </w:tc>
              <w:tc>
                <w:tcPr>
                  <w:tcW w:w="267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285m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/a（171t/a）</w:t>
                  </w:r>
                </w:p>
              </w:tc>
              <w:tc>
                <w:tcPr>
                  <w:tcW w:w="221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废边角废料及木屑</w:t>
                  </w:r>
                </w:p>
              </w:tc>
              <w:tc>
                <w:tcPr>
                  <w:tcW w:w="267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9t/a</w:t>
                  </w:r>
                </w:p>
              </w:tc>
              <w:tc>
                <w:tcPr>
                  <w:tcW w:w="2215" w:type="dxa"/>
                  <w:vMerge w:val="continue"/>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水</w:t>
                  </w:r>
                </w:p>
              </w:tc>
              <w:tc>
                <w:tcPr>
                  <w:tcW w:w="2671" w:type="dxa"/>
                  <w:noWrap w:val="0"/>
                  <w:vAlign w:val="center"/>
                </w:tcPr>
                <w:p>
                  <w:pPr>
                    <w:spacing w:line="240" w:lineRule="auto"/>
                    <w:ind w:left="-360" w:leftChars="-15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1869</w:t>
                  </w:r>
                  <w:r>
                    <w:rPr>
                      <w:rFonts w:ascii="Times New Roman" w:hAnsi="Times New Roman"/>
                      <w:bCs/>
                      <w:color w:val="000000" w:themeColor="text1"/>
                      <w:sz w:val="21"/>
                      <w:szCs w:val="21"/>
                      <w14:textFill>
                        <w14:solidFill>
                          <w14:schemeClr w14:val="tx1"/>
                        </w14:solidFill>
                      </w14:textFill>
                    </w:rPr>
                    <w:t>m</w:t>
                  </w:r>
                  <w:r>
                    <w:rPr>
                      <w:rFonts w:ascii="Times New Roman" w:hAnsi="Times New Roman"/>
                      <w:bCs/>
                      <w:color w:val="000000" w:themeColor="text1"/>
                      <w:sz w:val="21"/>
                      <w:szCs w:val="21"/>
                      <w:vertAlign w:val="superscript"/>
                      <w14:textFill>
                        <w14:solidFill>
                          <w14:schemeClr w14:val="tx1"/>
                        </w14:solidFill>
                      </w14:textFill>
                    </w:rPr>
                    <w:t>3</w:t>
                  </w:r>
                  <w:r>
                    <w:rPr>
                      <w:rFonts w:ascii="Times New Roman" w:hAnsi="Times New Roman"/>
                      <w:bCs/>
                      <w:color w:val="000000" w:themeColor="text1"/>
                      <w:sz w:val="21"/>
                      <w:szCs w:val="21"/>
                      <w14:textFill>
                        <w14:solidFill>
                          <w14:schemeClr w14:val="tx1"/>
                        </w14:solidFill>
                      </w14:textFill>
                    </w:rPr>
                    <w:t>/a</w:t>
                  </w:r>
                </w:p>
              </w:tc>
              <w:tc>
                <w:tcPr>
                  <w:tcW w:w="2215" w:type="dxa"/>
                  <w:noWrap w:val="0"/>
                  <w:vAlign w:val="center"/>
                </w:tcPr>
                <w:p>
                  <w:pPr>
                    <w:spacing w:line="240" w:lineRule="auto"/>
                    <w:ind w:left="-360" w:leftChars="-15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w:t>
                  </w:r>
                </w:p>
              </w:tc>
              <w:tc>
                <w:tcPr>
                  <w:tcW w:w="267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1200kWh/a</w:t>
                  </w:r>
                </w:p>
              </w:tc>
              <w:tc>
                <w:tcPr>
                  <w:tcW w:w="221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南方电网公司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223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粘合剂（白乳胶）</w:t>
                  </w:r>
                </w:p>
              </w:tc>
              <w:tc>
                <w:tcPr>
                  <w:tcW w:w="2671"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25kg/a</w:t>
                  </w:r>
                </w:p>
              </w:tc>
              <w:tc>
                <w:tcPr>
                  <w:tcW w:w="2215"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bl>
          <w:p>
            <w:pPr>
              <w:adjustRightInd w:val="0"/>
              <w:snapToGrid w:val="0"/>
              <w:spacing w:line="360" w:lineRule="auto"/>
              <w:ind w:firstLine="482" w:firstLineChars="200"/>
              <w:rPr>
                <w:rFonts w:ascii="Times New Roman" w:hAnsi="Times New Roman"/>
                <w:b/>
                <w:bCs/>
                <w:color w:val="000000" w:themeColor="text1"/>
                <w:sz w:val="24"/>
                <w14:textFill>
                  <w14:solidFill>
                    <w14:schemeClr w14:val="tx1"/>
                  </w14:solidFill>
                </w14:textFill>
              </w:rPr>
            </w:pPr>
            <w:r>
              <w:rPr>
                <w:rFonts w:hint="eastAsia" w:ascii="Times New Roman" w:hAnsi="Times New Roman"/>
                <w:b/>
                <w:bCs w:val="0"/>
                <w:color w:val="000000" w:themeColor="text1"/>
                <w:lang w:val="en-US" w:eastAsia="zh-CN"/>
                <w14:textFill>
                  <w14:solidFill>
                    <w14:schemeClr w14:val="tx1"/>
                  </w14:solidFill>
                </w14:textFill>
              </w:rPr>
              <w:t>4.原有项目</w:t>
            </w:r>
            <w:r>
              <w:rPr>
                <w:rFonts w:ascii="Times New Roman" w:hAnsi="Times New Roman"/>
                <w:b/>
                <w:bCs w:val="0"/>
                <w:color w:val="000000" w:themeColor="text1"/>
                <w:sz w:val="24"/>
                <w14:textFill>
                  <w14:solidFill>
                    <w14:schemeClr w14:val="tx1"/>
                  </w14:solidFill>
                </w14:textFill>
              </w:rPr>
              <w:t>工作制</w:t>
            </w:r>
            <w:r>
              <w:rPr>
                <w:rFonts w:ascii="Times New Roman" w:hAnsi="Times New Roman"/>
                <w:b/>
                <w:color w:val="000000" w:themeColor="text1"/>
                <w:sz w:val="24"/>
                <w14:textFill>
                  <w14:solidFill>
                    <w14:schemeClr w14:val="tx1"/>
                  </w14:solidFill>
                </w14:textFill>
              </w:rPr>
              <w:t>度与劳动定员</w:t>
            </w:r>
          </w:p>
          <w:p>
            <w:pPr>
              <w:adjustRightInd w:val="0"/>
              <w:snapToGrid w:val="0"/>
              <w:ind w:firstLine="480" w:firstLineChars="200"/>
              <w:rPr>
                <w:rFonts w:hint="eastAsia" w:ascii="Times New Roman" w:hAnsi="Times New Roman" w:eastAsia="宋体"/>
                <w:bCs/>
                <w:color w:val="000000" w:themeColor="text1"/>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原</w:t>
            </w:r>
            <w:r>
              <w:rPr>
                <w:rFonts w:hint="eastAsia" w:ascii="Times New Roman" w:hAnsi="Times New Roman"/>
                <w:color w:val="000000" w:themeColor="text1"/>
                <w:sz w:val="24"/>
                <w:lang w:eastAsia="zh-CN"/>
                <w14:textFill>
                  <w14:solidFill>
                    <w14:schemeClr w14:val="tx1"/>
                  </w14:solidFill>
                </w14:textFill>
              </w:rPr>
              <w:t>有</w:t>
            </w:r>
            <w:r>
              <w:rPr>
                <w:rFonts w:ascii="Times New Roman" w:hAnsi="Times New Roman"/>
                <w:color w:val="000000" w:themeColor="text1"/>
                <w:sz w:val="24"/>
                <w14:textFill>
                  <w14:solidFill>
                    <w14:schemeClr w14:val="tx1"/>
                  </w14:solidFill>
                </w14:textFill>
              </w:rPr>
              <w:t>项目共有职工21人，其中管理人员1人，技术员工20人，每天工作8小时，全年工作300天</w:t>
            </w:r>
            <w:r>
              <w:rPr>
                <w:rFonts w:hint="eastAsia" w:ascii="Times New Roman" w:hAnsi="Times New Roman"/>
                <w:color w:val="000000" w:themeColor="text1"/>
                <w:sz w:val="24"/>
                <w:lang w:eastAsia="zh-CN"/>
                <w14:textFill>
                  <w14:solidFill>
                    <w14:schemeClr w14:val="tx1"/>
                  </w14:solidFill>
                </w14:textFill>
              </w:rPr>
              <w:t>。</w:t>
            </w:r>
          </w:p>
          <w:p>
            <w:pPr>
              <w:numPr>
                <w:ilvl w:val="0"/>
                <w:numId w:val="4"/>
              </w:numPr>
              <w:adjustRightInd w:val="0"/>
              <w:snapToGrid w:val="0"/>
              <w:ind w:firstLine="482" w:firstLineChars="200"/>
              <w:rPr>
                <w:rFonts w:ascii="Times New Roman" w:hAnsi="Times New Roman"/>
                <w:b/>
                <w:bCs/>
                <w:color w:val="000000" w:themeColor="text1"/>
                <w:sz w:val="24"/>
                <w14:textFill>
                  <w14:solidFill>
                    <w14:schemeClr w14:val="tx1"/>
                  </w14:solidFill>
                </w14:textFill>
              </w:rPr>
            </w:pPr>
            <w:r>
              <w:rPr>
                <w:rFonts w:hint="eastAsia" w:ascii="Times New Roman" w:hAnsi="Times New Roman"/>
                <w:b/>
                <w:bCs w:val="0"/>
                <w:color w:val="000000" w:themeColor="text1"/>
                <w:sz w:val="24"/>
                <w:lang w:eastAsia="zh-CN"/>
                <w14:textFill>
                  <w14:solidFill>
                    <w14:schemeClr w14:val="tx1"/>
                  </w14:solidFill>
                </w14:textFill>
              </w:rPr>
              <w:t>原有</w:t>
            </w:r>
            <w:r>
              <w:rPr>
                <w:rFonts w:ascii="Times New Roman" w:hAnsi="Times New Roman"/>
                <w:b/>
                <w:bCs w:val="0"/>
                <w:color w:val="000000" w:themeColor="text1"/>
                <w:sz w:val="24"/>
                <w14:textFill>
                  <w14:solidFill>
                    <w14:schemeClr w14:val="tx1"/>
                  </w14:solidFill>
                </w14:textFill>
              </w:rPr>
              <w:t>项</w:t>
            </w:r>
            <w:r>
              <w:rPr>
                <w:rFonts w:ascii="Times New Roman" w:hAnsi="Times New Roman"/>
                <w:b/>
                <w:bCs/>
                <w:color w:val="000000" w:themeColor="text1"/>
                <w:sz w:val="24"/>
                <w14:textFill>
                  <w14:solidFill>
                    <w14:schemeClr w14:val="tx1"/>
                  </w14:solidFill>
                </w14:textFill>
              </w:rPr>
              <w:t>目工艺流程及产污情况</w:t>
            </w:r>
          </w:p>
          <w:p>
            <w:pPr>
              <w:numPr>
                <w:ilvl w:val="0"/>
                <w:numId w:val="0"/>
              </w:numPr>
              <w:adjustRightInd w:val="0"/>
              <w:snapToGrid w:val="0"/>
              <w:ind w:firstLine="480" w:firstLineChars="200"/>
              <w:rPr>
                <w:rFonts w:hint="default" w:ascii="Times New Roman" w:hAnsi="Times New Roman" w:eastAsia="宋体"/>
                <w:bCs/>
                <w:color w:val="000000" w:themeColor="text1"/>
                <w:lang w:val="en-US" w:eastAsia="zh-CN"/>
                <w14:textFill>
                  <w14:solidFill>
                    <w14:schemeClr w14:val="tx1"/>
                  </w14:solidFill>
                </w14:textFill>
              </w:rPr>
            </w:pPr>
            <w:r>
              <w:rPr>
                <w:rFonts w:hint="eastAsia" w:ascii="Times New Roman" w:hAnsi="Times New Roman"/>
                <w:bCs/>
                <w:color w:val="000000" w:themeColor="text1"/>
                <w:lang w:val="en-US" w:eastAsia="zh-CN"/>
                <w14:textFill>
                  <w14:solidFill>
                    <w14:schemeClr w14:val="tx1"/>
                  </w14:solidFill>
                </w14:textFill>
              </w:rPr>
              <w:t>原有项目工艺流程及产污节点见图2-2。</w:t>
            </w:r>
          </w:p>
          <w:p>
            <w:pPr>
              <w:adjustRightInd w:val="0"/>
              <w:snapToGrid w:val="0"/>
              <w:rPr>
                <w:rFonts w:hint="eastAsia"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5053330" cy="2346325"/>
                  <wp:effectExtent l="0" t="0" r="13970" b="1587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stretch>
                            <a:fillRect/>
                          </a:stretch>
                        </pic:blipFill>
                        <pic:spPr>
                          <a:xfrm>
                            <a:off x="0" y="0"/>
                            <a:ext cx="5053330" cy="2346325"/>
                          </a:xfrm>
                          <a:prstGeom prst="rect">
                            <a:avLst/>
                          </a:prstGeom>
                          <a:noFill/>
                          <a:ln>
                            <a:noFill/>
                          </a:ln>
                        </pic:spPr>
                      </pic:pic>
                    </a:graphicData>
                  </a:graphic>
                </wp:inline>
              </w:drawing>
            </w:r>
          </w:p>
          <w:p>
            <w:pPr>
              <w:adjustRightInd w:val="0"/>
              <w:snapToGrid w:val="0"/>
              <w:jc w:val="center"/>
              <w:rPr>
                <w:rFonts w:hint="eastAsia" w:ascii="Times New Roman" w:hAnsi="Times New Roman"/>
                <w:b/>
                <w:bCs w:val="0"/>
                <w:color w:val="000000" w:themeColor="text1"/>
                <w14:textFill>
                  <w14:solidFill>
                    <w14:schemeClr w14:val="tx1"/>
                  </w14:solidFill>
                </w14:textFill>
              </w:rPr>
            </w:pPr>
            <w:r>
              <w:rPr>
                <w:rFonts w:hint="eastAsia" w:ascii="Times New Roman" w:hAnsi="Times New Roman"/>
                <w:b/>
                <w:bCs w:val="0"/>
                <w:color w:val="000000" w:themeColor="text1"/>
                <w:lang w:val="en-US" w:eastAsia="zh-CN"/>
                <w14:textFill>
                  <w14:solidFill>
                    <w14:schemeClr w14:val="tx1"/>
                  </w14:solidFill>
                </w14:textFill>
              </w:rPr>
              <w:t>图2-2  原有项目工艺流程及产污节点图</w:t>
            </w:r>
          </w:p>
          <w:p>
            <w:pPr>
              <w:adjustRightInd w:val="0"/>
              <w:snapToGrid w:val="0"/>
              <w:ind w:firstLine="482" w:firstLineChars="200"/>
              <w:rPr>
                <w:rFonts w:hint="default" w:ascii="Times New Roman" w:hAnsi="Times New Roman" w:eastAsia="宋体"/>
                <w:b/>
                <w:bCs w:val="0"/>
                <w:color w:val="000000" w:themeColor="text1"/>
                <w:lang w:val="en-US" w:eastAsia="zh-CN"/>
                <w14:textFill>
                  <w14:solidFill>
                    <w14:schemeClr w14:val="tx1"/>
                  </w14:solidFill>
                </w14:textFill>
              </w:rPr>
            </w:pPr>
            <w:r>
              <w:rPr>
                <w:rFonts w:hint="eastAsia" w:ascii="Times New Roman" w:hAnsi="Times New Roman"/>
                <w:b/>
                <w:bCs w:val="0"/>
                <w:color w:val="000000" w:themeColor="text1"/>
                <w:lang w:val="en-US" w:eastAsia="zh-CN"/>
                <w14:textFill>
                  <w14:solidFill>
                    <w14:schemeClr w14:val="tx1"/>
                  </w14:solidFill>
                </w14:textFill>
              </w:rPr>
              <w:t>6.原有项目排污简况及存在的环境问题</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1</w:t>
            </w:r>
            <w:r>
              <w:rPr>
                <w:rFonts w:hint="eastAsia" w:ascii="Times New Roman" w:hAnsi="Times New Roman"/>
                <w:bCs/>
                <w:color w:val="000000" w:themeColor="text1"/>
                <w:lang w:eastAsia="zh-CN"/>
                <w14:textFill>
                  <w14:solidFill>
                    <w14:schemeClr w14:val="tx1"/>
                  </w14:solidFill>
                </w14:textFill>
              </w:rPr>
              <w:t>）原有项目废水及处理措施</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经调查，原有项目生产</w:t>
            </w:r>
            <w:r>
              <w:rPr>
                <w:rFonts w:ascii="Times New Roman" w:hAnsi="Times New Roman"/>
                <w:color w:val="000000" w:themeColor="text1"/>
                <w14:textFill>
                  <w14:solidFill>
                    <w14:schemeClr w14:val="tx1"/>
                  </w14:solidFill>
                </w14:textFill>
              </w:rPr>
              <w:t>用水</w:t>
            </w:r>
            <w:r>
              <w:rPr>
                <w:rFonts w:hint="eastAsia" w:ascii="Times New Roman" w:hAnsi="Times New Roman"/>
                <w:color w:val="000000" w:themeColor="text1"/>
                <w:lang w:eastAsia="zh-CN"/>
                <w14:textFill>
                  <w14:solidFill>
                    <w14:schemeClr w14:val="tx1"/>
                  </w14:solidFill>
                </w14:textFill>
              </w:rPr>
              <w:t>主要为带锯用水，用水</w:t>
            </w:r>
            <w:r>
              <w:rPr>
                <w:rFonts w:ascii="Times New Roman" w:hAnsi="Times New Roman"/>
                <w:color w:val="000000" w:themeColor="text1"/>
                <w14:textFill>
                  <w14:solidFill>
                    <w14:schemeClr w14:val="tx1"/>
                  </w14:solidFill>
                </w14:textFill>
              </w:rPr>
              <w:t>量较少，在高温的机械设备上完全蒸发，不产生</w:t>
            </w:r>
            <w:r>
              <w:rPr>
                <w:rFonts w:hint="eastAsia" w:ascii="Times New Roman" w:hAnsi="Times New Roman"/>
                <w:color w:val="000000" w:themeColor="text1"/>
                <w:lang w:eastAsia="zh-CN"/>
                <w14:textFill>
                  <w14:solidFill>
                    <w14:schemeClr w14:val="tx1"/>
                  </w14:solidFill>
                </w14:textFill>
              </w:rPr>
              <w:t>生产</w:t>
            </w:r>
            <w:r>
              <w:rPr>
                <w:rFonts w:ascii="Times New Roman" w:hAnsi="Times New Roman"/>
                <w:color w:val="000000" w:themeColor="text1"/>
                <w14:textFill>
                  <w14:solidFill>
                    <w14:schemeClr w14:val="tx1"/>
                  </w14:solidFill>
                </w14:textFill>
              </w:rPr>
              <w:t>废水</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bCs/>
                <w:color w:val="000000" w:themeColor="text1"/>
                <w:lang w:eastAsia="zh-CN"/>
                <w14:textFill>
                  <w14:solidFill>
                    <w14:schemeClr w14:val="tx1"/>
                  </w14:solidFill>
                </w14:textFill>
              </w:rPr>
              <w:t>产生的</w:t>
            </w:r>
            <w:r>
              <w:rPr>
                <w:rFonts w:ascii="Times New Roman" w:hAnsi="Times New Roman"/>
                <w:color w:val="000000" w:themeColor="text1"/>
                <w14:textFill>
                  <w14:solidFill>
                    <w14:schemeClr w14:val="tx1"/>
                  </w14:solidFill>
                </w14:textFill>
              </w:rPr>
              <w:t>废水主要为生活污水</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生活</w:t>
            </w:r>
            <w:r>
              <w:rPr>
                <w:rFonts w:hint="eastAsia" w:ascii="Times New Roman" w:hAnsi="Times New Roman"/>
                <w:color w:val="000000" w:themeColor="text1"/>
                <w:sz w:val="24"/>
                <w:lang w:eastAsia="zh-CN"/>
                <w14:textFill>
                  <w14:solidFill>
                    <w14:schemeClr w14:val="tx1"/>
                  </w14:solidFill>
                </w14:textFill>
              </w:rPr>
              <w:t>污水产生</w:t>
            </w:r>
            <w:r>
              <w:rPr>
                <w:rFonts w:ascii="Times New Roman" w:hAnsi="Times New Roman"/>
                <w:color w:val="000000" w:themeColor="text1"/>
                <w:sz w:val="24"/>
                <w14:textFill>
                  <w14:solidFill>
                    <w14:schemeClr w14:val="tx1"/>
                  </w14:solidFill>
                </w14:textFill>
              </w:rPr>
              <w:t>量为1.344m</w:t>
            </w:r>
            <w:r>
              <w:rPr>
                <w:rFonts w:ascii="Times New Roman" w:hAnsi="Times New Roman"/>
                <w:color w:val="000000" w:themeColor="text1"/>
                <w:sz w:val="24"/>
                <w:vertAlign w:val="superscript"/>
                <w14:textFill>
                  <w14:solidFill>
                    <w14:schemeClr w14:val="tx1"/>
                  </w14:solidFill>
                </w14:textFill>
              </w:rPr>
              <w:t>3</w:t>
            </w:r>
            <w:r>
              <w:rPr>
                <w:rFonts w:ascii="Times New Roman" w:hAnsi="Times New Roman"/>
                <w:color w:val="000000" w:themeColor="text1"/>
                <w:sz w:val="24"/>
                <w14:textFill>
                  <w14:solidFill>
                    <w14:schemeClr w14:val="tx1"/>
                  </w14:solidFill>
                </w14:textFill>
              </w:rPr>
              <w:t>/d，403.2m</w:t>
            </w:r>
            <w:r>
              <w:rPr>
                <w:rFonts w:ascii="Times New Roman" w:hAnsi="Times New Roman"/>
                <w:color w:val="000000" w:themeColor="text1"/>
                <w:sz w:val="24"/>
                <w:vertAlign w:val="superscript"/>
                <w14:textFill>
                  <w14:solidFill>
                    <w14:schemeClr w14:val="tx1"/>
                  </w14:solidFill>
                </w14:textFill>
              </w:rPr>
              <w:t>3</w:t>
            </w:r>
            <w:r>
              <w:rPr>
                <w:rFonts w:ascii="Times New Roman" w:hAnsi="Times New Roman"/>
                <w:color w:val="000000" w:themeColor="text1"/>
                <w:sz w:val="24"/>
                <w14:textFill>
                  <w14:solidFill>
                    <w14:schemeClr w14:val="tx1"/>
                  </w14:solidFill>
                </w14:textFill>
              </w:rPr>
              <w:t>/a</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生活污水中主要污染物COD</w:t>
            </w:r>
            <w:r>
              <w:rPr>
                <w:rFonts w:ascii="Times New Roman" w:hAnsi="Times New Roman"/>
                <w:color w:val="000000" w:themeColor="text1"/>
                <w:sz w:val="24"/>
                <w:vertAlign w:val="subscript"/>
                <w14:textFill>
                  <w14:solidFill>
                    <w14:schemeClr w14:val="tx1"/>
                  </w14:solidFill>
                </w14:textFill>
              </w:rPr>
              <w:t>cr</w:t>
            </w:r>
            <w:r>
              <w:rPr>
                <w:rFonts w:ascii="Times New Roman" w:hAnsi="Times New Roman"/>
                <w:color w:val="000000" w:themeColor="text1"/>
                <w:sz w:val="24"/>
                <w14:textFill>
                  <w14:solidFill>
                    <w14:schemeClr w14:val="tx1"/>
                  </w14:solidFill>
                </w14:textFill>
              </w:rPr>
              <w:t>、BOD</w:t>
            </w:r>
            <w:r>
              <w:rPr>
                <w:rFonts w:ascii="Times New Roman" w:hAnsi="Times New Roman"/>
                <w:color w:val="000000" w:themeColor="text1"/>
                <w:sz w:val="24"/>
                <w:vertAlign w:val="subscript"/>
                <w14:textFill>
                  <w14:solidFill>
                    <w14:schemeClr w14:val="tx1"/>
                  </w14:solidFill>
                </w14:textFill>
              </w:rPr>
              <w:t>5</w:t>
            </w:r>
            <w:r>
              <w:rPr>
                <w:rFonts w:ascii="Times New Roman" w:hAnsi="Times New Roman"/>
                <w:color w:val="000000" w:themeColor="text1"/>
                <w:sz w:val="24"/>
                <w14:textFill>
                  <w14:solidFill>
                    <w14:schemeClr w14:val="tx1"/>
                  </w14:solidFill>
                </w14:textFill>
              </w:rPr>
              <w:t>、SS、NH</w:t>
            </w:r>
            <w:r>
              <w:rPr>
                <w:rFonts w:ascii="Times New Roman" w:hAnsi="Times New Roman"/>
                <w:color w:val="000000" w:themeColor="text1"/>
                <w:sz w:val="24"/>
                <w:vertAlign w:val="subscript"/>
                <w14:textFill>
                  <w14:solidFill>
                    <w14:schemeClr w14:val="tx1"/>
                  </w14:solidFill>
                </w14:textFill>
              </w:rPr>
              <w:t>3</w:t>
            </w:r>
            <w:r>
              <w:rPr>
                <w:rFonts w:ascii="Times New Roman" w:hAnsi="Times New Roman"/>
                <w:color w:val="000000" w:themeColor="text1"/>
                <w:sz w:val="24"/>
                <w14:textFill>
                  <w14:solidFill>
                    <w14:schemeClr w14:val="tx1"/>
                  </w14:solidFill>
                </w14:textFill>
              </w:rPr>
              <w:t>-N、动植物油</w:t>
            </w:r>
            <w:r>
              <w:rPr>
                <w:rFonts w:hint="eastAsia" w:ascii="Times New Roman" w:hAnsi="Times New Roman"/>
                <w:color w:val="000000" w:themeColor="text1"/>
                <w:kern w:val="0"/>
                <w:sz w:val="24"/>
                <w:lang w:eastAsia="zh-CN"/>
                <w14:textFill>
                  <w14:solidFill>
                    <w14:schemeClr w14:val="tx1"/>
                  </w14:solidFill>
                </w14:textFill>
              </w:rPr>
              <w:t>的</w:t>
            </w:r>
            <w:r>
              <w:rPr>
                <w:rFonts w:ascii="Times New Roman" w:hAnsi="Times New Roman"/>
                <w:color w:val="000000" w:themeColor="text1"/>
                <w:kern w:val="0"/>
                <w:sz w:val="24"/>
                <w14:textFill>
                  <w14:solidFill>
                    <w14:schemeClr w14:val="tx1"/>
                  </w14:solidFill>
                </w14:textFill>
              </w:rPr>
              <w:t>产生量分别为0.16t/a、0.1008t/a、0.069t/a、0.012t/a、0.008t/a</w:t>
            </w:r>
            <w:r>
              <w:rPr>
                <w:rFonts w:hint="eastAsia" w:ascii="Times New Roman" w:hAnsi="Times New Roman"/>
                <w:color w:val="000000" w:themeColor="text1"/>
                <w:sz w:val="24"/>
                <w:lang w:eastAsia="zh-CN"/>
                <w14:textFill>
                  <w14:solidFill>
                    <w14:schemeClr w14:val="tx1"/>
                  </w14:solidFill>
                </w14:textFill>
              </w:rPr>
              <w:t>。生产废水主要为设备用水，</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处理措施：</w:t>
            </w:r>
            <w:r>
              <w:rPr>
                <w:rFonts w:ascii="Times New Roman" w:hAnsi="Times New Roman"/>
                <w:color w:val="000000" w:themeColor="text1"/>
                <w:sz w:val="24"/>
                <w14:textFill>
                  <w14:solidFill>
                    <w14:schemeClr w14:val="tx1"/>
                  </w14:solidFill>
                </w14:textFill>
              </w:rPr>
              <w:t>生活污水经</w:t>
            </w:r>
            <w:r>
              <w:rPr>
                <w:rFonts w:hint="eastAsia" w:ascii="Times New Roman" w:hAnsi="Times New Roman"/>
                <w:color w:val="000000" w:themeColor="text1"/>
                <w:sz w:val="24"/>
                <w:lang w:val="en-US" w:eastAsia="zh-CN"/>
                <w14:textFill>
                  <w14:solidFill>
                    <w14:schemeClr w14:val="tx1"/>
                  </w14:solidFill>
                </w14:textFill>
              </w:rPr>
              <w:t>1个4m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的</w:t>
            </w:r>
            <w:r>
              <w:rPr>
                <w:rFonts w:ascii="Times New Roman" w:hAnsi="Times New Roman"/>
                <w:color w:val="000000" w:themeColor="text1"/>
                <w:sz w:val="24"/>
                <w14:textFill>
                  <w14:solidFill>
                    <w14:schemeClr w14:val="tx1"/>
                  </w14:solidFill>
                </w14:textFill>
              </w:rPr>
              <w:t>化粪池处理后，由农民运走，作为农家肥使用</w:t>
            </w:r>
            <w:r>
              <w:rPr>
                <w:rFonts w:hint="eastAsia" w:ascii="Times New Roman" w:hAnsi="Times New Roman"/>
                <w:color w:val="000000" w:themeColor="text1"/>
                <w:sz w:val="24"/>
                <w:lang w:eastAsia="zh-CN"/>
                <w14:textFill>
                  <w14:solidFill>
                    <w14:schemeClr w14:val="tx1"/>
                  </w14:solidFill>
                </w14:textFill>
              </w:rPr>
              <w:t>，不外排。</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存在的环境问题：原有项目废水不外排，无遗留环境问题。</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2</w:t>
            </w:r>
            <w:r>
              <w:rPr>
                <w:rFonts w:hint="eastAsia" w:ascii="Times New Roman" w:hAnsi="Times New Roman"/>
                <w:bCs/>
                <w:color w:val="000000" w:themeColor="text1"/>
                <w:lang w:eastAsia="zh-CN"/>
                <w14:textFill>
                  <w14:solidFill>
                    <w14:schemeClr w14:val="tx1"/>
                  </w14:solidFill>
                </w14:textFill>
              </w:rPr>
              <w:t>）原有项目废气及处理措施</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原有项目</w:t>
            </w:r>
            <w:r>
              <w:rPr>
                <w:rFonts w:ascii="Times New Roman" w:hAnsi="Times New Roman"/>
                <w:bCs/>
                <w:color w:val="000000" w:themeColor="text1"/>
                <w14:textFill>
                  <w14:solidFill>
                    <w14:schemeClr w14:val="tx1"/>
                  </w14:solidFill>
                </w14:textFill>
              </w:rPr>
              <w:t>大气污染物主要为木质粉尘、有机废气和汽车尾气</w:t>
            </w:r>
            <w:r>
              <w:rPr>
                <w:rFonts w:hint="eastAsia" w:ascii="Times New Roman" w:hAnsi="Times New Roman"/>
                <w:bCs/>
                <w:color w:val="000000" w:themeColor="text1"/>
                <w:lang w:eastAsia="zh-CN"/>
                <w14:textFill>
                  <w14:solidFill>
                    <w14:schemeClr w14:val="tx1"/>
                  </w14:solidFill>
                </w14:textFill>
              </w:rPr>
              <w:t>。</w:t>
            </w:r>
          </w:p>
          <w:p>
            <w:pPr>
              <w:adjustRightInd w:val="0"/>
              <w:snapToGrid w:val="0"/>
              <w:ind w:firstLine="480" w:firstLineChars="200"/>
              <w:rPr>
                <w:rFonts w:hint="eastAsia" w:ascii="Times New Roman" w:hAnsi="Times New Roman" w:eastAsia="宋体"/>
                <w:bCs/>
                <w:color w:val="000000" w:themeColor="text1"/>
                <w:lang w:val="en-US" w:eastAsia="zh-CN"/>
                <w14:textFill>
                  <w14:solidFill>
                    <w14:schemeClr w14:val="tx1"/>
                  </w14:solidFill>
                </w14:textFill>
              </w:rPr>
            </w:pPr>
            <w:r>
              <w:rPr>
                <w:rFonts w:ascii="Times New Roman" w:hAnsi="Times New Roman"/>
                <w:bCs/>
                <w:color w:val="000000" w:themeColor="text1"/>
                <w:sz w:val="24"/>
                <w14:textFill>
                  <w14:solidFill>
                    <w14:schemeClr w14:val="tx1"/>
                  </w14:solidFill>
                </w14:textFill>
              </w:rPr>
              <w:t>原</w:t>
            </w:r>
            <w:r>
              <w:rPr>
                <w:rFonts w:hint="eastAsia" w:ascii="Times New Roman" w:hAnsi="Times New Roman"/>
                <w:bCs/>
                <w:color w:val="000000" w:themeColor="text1"/>
                <w:sz w:val="24"/>
                <w:lang w:eastAsia="zh-CN"/>
                <w14:textFill>
                  <w14:solidFill>
                    <w14:schemeClr w14:val="tx1"/>
                  </w14:solidFill>
                </w14:textFill>
              </w:rPr>
              <w:t>有</w:t>
            </w:r>
            <w:r>
              <w:rPr>
                <w:rFonts w:ascii="Times New Roman" w:hAnsi="Times New Roman"/>
                <w:bCs/>
                <w:color w:val="000000" w:themeColor="text1"/>
                <w:sz w:val="24"/>
                <w14:textFill>
                  <w14:solidFill>
                    <w14:schemeClr w14:val="tx1"/>
                  </w14:solidFill>
                </w14:textFill>
              </w:rPr>
              <w:t>项目在开料、打磨、雕刻、刨光、锯边等工段均有粉尘产生</w:t>
            </w:r>
            <w:r>
              <w:rPr>
                <w:rFonts w:hint="eastAsia" w:ascii="Times New Roman" w:hAnsi="Times New Roman"/>
                <w:bCs/>
                <w:color w:val="000000" w:themeColor="text1"/>
                <w:sz w:val="24"/>
                <w:lang w:eastAsia="zh-CN"/>
                <w14:textFill>
                  <w14:solidFill>
                    <w14:schemeClr w14:val="tx1"/>
                  </w14:solidFill>
                </w14:textFill>
              </w:rPr>
              <w:t>，产生量约</w:t>
            </w:r>
            <w:r>
              <w:rPr>
                <w:rFonts w:hint="eastAsia" w:ascii="Times New Roman" w:hAnsi="Times New Roman"/>
                <w:bCs/>
                <w:color w:val="000000" w:themeColor="text1"/>
                <w:sz w:val="24"/>
                <w:lang w:val="en-US" w:eastAsia="zh-CN"/>
                <w14:textFill>
                  <w14:solidFill>
                    <w14:schemeClr w14:val="tx1"/>
                  </w14:solidFill>
                </w14:textFill>
              </w:rPr>
              <w:t>1.6548t/a；</w:t>
            </w:r>
            <w:r>
              <w:rPr>
                <w:rFonts w:hint="eastAsia" w:ascii="Times New Roman" w:hAnsi="Times New Roman"/>
                <w:bCs/>
                <w:color w:val="000000" w:themeColor="text1"/>
                <w:sz w:val="24"/>
                <w:lang w:eastAsia="zh-CN"/>
                <w14:textFill>
                  <w14:solidFill>
                    <w14:schemeClr w14:val="tx1"/>
                  </w14:solidFill>
                </w14:textFill>
              </w:rPr>
              <w:t>组装工序</w:t>
            </w:r>
            <w:r>
              <w:rPr>
                <w:rFonts w:ascii="Times New Roman" w:hAnsi="Times New Roman"/>
                <w:bCs/>
                <w:color w:val="000000" w:themeColor="text1"/>
                <w:sz w:val="24"/>
                <w14:textFill>
                  <w14:solidFill>
                    <w14:schemeClr w14:val="tx1"/>
                  </w14:solidFill>
                </w14:textFill>
              </w:rPr>
              <w:t>使用白乳胶产生有机废气，有少量的甲苯+二甲苯、游离甲醛等有机废气产生，</w:t>
            </w:r>
            <w:r>
              <w:rPr>
                <w:rFonts w:hint="eastAsia" w:ascii="Times New Roman" w:hAnsi="Times New Roman"/>
                <w:bCs/>
                <w:color w:val="000000" w:themeColor="text1"/>
                <w:sz w:val="24"/>
                <w:lang w:eastAsia="zh-CN"/>
                <w14:textFill>
                  <w14:solidFill>
                    <w14:schemeClr w14:val="tx1"/>
                  </w14:solidFill>
                </w14:textFill>
              </w:rPr>
              <w:t>主要包括甲醛、甲苯、二甲苯，产生量分别为：</w:t>
            </w:r>
            <w:r>
              <w:rPr>
                <w:rFonts w:ascii="Times New Roman" w:hAnsi="Times New Roman"/>
                <w:bCs/>
                <w:color w:val="000000" w:themeColor="text1"/>
                <w:sz w:val="24"/>
                <w14:textFill>
                  <w14:solidFill>
                    <w14:schemeClr w14:val="tx1"/>
                  </w14:solidFill>
                </w14:textFill>
              </w:rPr>
              <w:t>甲醛约12.5g/a，甲苯约125g/a，二甲苯约125g/a</w:t>
            </w:r>
            <w:r>
              <w:rPr>
                <w:rFonts w:hint="eastAsia" w:ascii="Times New Roman" w:hAnsi="Times New Roman"/>
                <w:bCs/>
                <w:color w:val="000000" w:themeColor="text1"/>
                <w:sz w:val="24"/>
                <w:lang w:eastAsia="zh-CN"/>
                <w14:textFill>
                  <w14:solidFill>
                    <w14:schemeClr w14:val="tx1"/>
                  </w14:solidFill>
                </w14:textFill>
              </w:rPr>
              <w:t>，均呈</w:t>
            </w:r>
            <w:r>
              <w:rPr>
                <w:rFonts w:ascii="Times New Roman" w:hAnsi="Times New Roman"/>
                <w:bCs/>
                <w:color w:val="000000" w:themeColor="text1"/>
                <w:sz w:val="24"/>
                <w14:textFill>
                  <w14:solidFill>
                    <w14:schemeClr w14:val="tx1"/>
                  </w14:solidFill>
                </w14:textFill>
              </w:rPr>
              <w:t>无组织排放</w:t>
            </w:r>
            <w:r>
              <w:rPr>
                <w:rFonts w:hint="eastAsia" w:ascii="Times New Roman" w:hAnsi="Times New Roman"/>
                <w:bCs/>
                <w:color w:val="000000" w:themeColor="text1"/>
                <w:sz w:val="24"/>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汽车尾气中主要污染物为CO、碳氢化合物、氮氧化物等，根据类比资料，</w:t>
            </w:r>
            <w:r>
              <w:rPr>
                <w:rFonts w:hint="eastAsia" w:ascii="Times New Roman" w:hAnsi="Times New Roman"/>
                <w:color w:val="000000" w:themeColor="text1"/>
                <w:lang w:eastAsia="zh-CN"/>
                <w14:textFill>
                  <w14:solidFill>
                    <w14:schemeClr w14:val="tx1"/>
                  </w14:solidFill>
                </w14:textFill>
              </w:rPr>
              <w:t>原有项目</w:t>
            </w:r>
            <w:r>
              <w:rPr>
                <w:rFonts w:ascii="Times New Roman" w:hAnsi="Times New Roman"/>
                <w:color w:val="000000" w:themeColor="text1"/>
                <w14:textFill>
                  <w14:solidFill>
                    <w14:schemeClr w14:val="tx1"/>
                  </w14:solidFill>
                </w14:textFill>
              </w:rPr>
              <w:t>区内车辆排放污染物的强度为：氮氧化物0.014g/min,CO 0.480g/min, 总碳氢化合物0.207g/min。</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处理措施：木质粉尘经</w:t>
            </w:r>
            <w:r>
              <w:rPr>
                <w:rFonts w:hint="eastAsia" w:ascii="Times New Roman" w:hAnsi="Times New Roman" w:eastAsia="宋体"/>
                <w:bCs/>
                <w:color w:val="000000" w:themeColor="text1"/>
                <w:sz w:val="24"/>
                <w:szCs w:val="24"/>
                <w:lang w:eastAsia="zh-CN"/>
                <w14:textFill>
                  <w14:solidFill>
                    <w14:schemeClr w14:val="tx1"/>
                  </w14:solidFill>
                </w14:textFill>
              </w:rPr>
              <w:t>布袋除尘器、加设围挡等措施处理后能够达到</w:t>
            </w:r>
            <w:r>
              <w:rPr>
                <w:rFonts w:hint="eastAsia" w:ascii="Times New Roman" w:hAnsi="Times New Roman"/>
                <w:color w:val="000000" w:themeColor="text1"/>
                <w:sz w:val="24"/>
                <w14:textFill>
                  <w14:solidFill>
                    <w14:schemeClr w14:val="tx1"/>
                  </w14:solidFill>
                </w14:textFill>
              </w:rPr>
              <w:t>《大气污染物综合排放标准》（</w:t>
            </w:r>
            <w:r>
              <w:rPr>
                <w:rFonts w:ascii="Times New Roman" w:hAnsi="Times New Roman"/>
                <w:color w:val="000000" w:themeColor="text1"/>
                <w:sz w:val="24"/>
                <w14:textFill>
                  <w14:solidFill>
                    <w14:schemeClr w14:val="tx1"/>
                  </w14:solidFill>
                </w14:textFill>
              </w:rPr>
              <w:t>GB16297-</w:t>
            </w:r>
            <w:r>
              <w:rPr>
                <w:rFonts w:hint="eastAsia" w:ascii="Times New Roman" w:hAnsi="Times New Roman"/>
                <w:color w:val="000000" w:themeColor="text1"/>
                <w:sz w:val="24"/>
                <w14:textFill>
                  <w14:solidFill>
                    <w14:schemeClr w14:val="tx1"/>
                  </w14:solidFill>
                </w14:textFill>
              </w:rPr>
              <w:t>1996）中的无组织排放监控浓度限值</w:t>
            </w:r>
            <w:r>
              <w:rPr>
                <w:rFonts w:hint="eastAsia" w:ascii="Times New Roman" w:hAnsi="Times New Roman" w:eastAsia="宋体"/>
                <w:bCs/>
                <w:color w:val="000000" w:themeColor="text1"/>
                <w:sz w:val="24"/>
                <w:szCs w:val="24"/>
                <w:lang w:eastAsia="zh-CN"/>
                <w14:textFill>
                  <w14:solidFill>
                    <w14:schemeClr w14:val="tx1"/>
                  </w14:solidFill>
                </w14:textFill>
              </w:rPr>
              <w:t>；有机废气经</w:t>
            </w:r>
            <w:r>
              <w:rPr>
                <w:rFonts w:hint="eastAsia" w:ascii="Times New Roman" w:hAnsi="Times New Roman" w:cs="Times New Roman"/>
                <w:color w:val="000000" w:themeColor="text1"/>
                <w:sz w:val="24"/>
                <w:szCs w:val="24"/>
                <w:lang w:eastAsia="zh-CN"/>
                <w14:textFill>
                  <w14:solidFill>
                    <w14:schemeClr w14:val="tx1"/>
                  </w14:solidFill>
                </w14:textFill>
              </w:rPr>
              <w:t>自然稀释后无组织排放；汽车尾气</w:t>
            </w:r>
            <w:r>
              <w:rPr>
                <w:rFonts w:hint="eastAsia" w:ascii="Times New Roman" w:hAnsi="Times New Roman"/>
                <w:color w:val="000000" w:themeColor="text1"/>
                <w:lang w:eastAsia="zh-CN"/>
                <w14:textFill>
                  <w14:solidFill>
                    <w14:schemeClr w14:val="tx1"/>
                  </w14:solidFill>
                </w14:textFill>
              </w:rPr>
              <w:t>经过</w:t>
            </w:r>
            <w:r>
              <w:rPr>
                <w:rFonts w:ascii="Times New Roman" w:hAnsi="Times New Roman"/>
                <w:color w:val="000000" w:themeColor="text1"/>
                <w14:textFill>
                  <w14:solidFill>
                    <w14:schemeClr w14:val="tx1"/>
                  </w14:solidFill>
                </w14:textFill>
              </w:rPr>
              <w:t>大气的自然扩散、稀释和原</w:t>
            </w:r>
            <w:r>
              <w:rPr>
                <w:rFonts w:hint="eastAsia" w:ascii="Times New Roman" w:hAnsi="Times New Roman"/>
                <w:color w:val="000000" w:themeColor="text1"/>
                <w:lang w:eastAsia="zh-CN"/>
                <w14:textFill>
                  <w14:solidFill>
                    <w14:schemeClr w14:val="tx1"/>
                  </w14:solidFill>
                </w14:textFill>
              </w:rPr>
              <w:t>有</w:t>
            </w:r>
            <w:r>
              <w:rPr>
                <w:rFonts w:ascii="Times New Roman" w:hAnsi="Times New Roman"/>
                <w:color w:val="000000" w:themeColor="text1"/>
                <w14:textFill>
                  <w14:solidFill>
                    <w14:schemeClr w14:val="tx1"/>
                  </w14:solidFill>
                </w14:textFill>
              </w:rPr>
              <w:t>项目区内绿色植物吸收</w:t>
            </w:r>
            <w:r>
              <w:rPr>
                <w:rFonts w:hint="eastAsia" w:ascii="Times New Roman" w:hAnsi="Times New Roman"/>
                <w:color w:val="000000" w:themeColor="text1"/>
                <w:lang w:eastAsia="zh-CN"/>
                <w14:textFill>
                  <w14:solidFill>
                    <w14:schemeClr w14:val="tx1"/>
                  </w14:solidFill>
                </w14:textFill>
              </w:rPr>
              <w:t>后无组织排放。</w:t>
            </w:r>
          </w:p>
          <w:p>
            <w:pPr>
              <w:adjustRightInd w:val="0"/>
              <w:snapToGrid w:val="0"/>
              <w:ind w:firstLine="480" w:firstLineChars="200"/>
              <w:rPr>
                <w:rFonts w:hint="eastAsia"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存在的环境问题：原有项目废气治理措施有效，无遗留环境问题；经调查，原有项目运营期未发生因废气导致的环保投诉。</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3</w:t>
            </w:r>
            <w:r>
              <w:rPr>
                <w:rFonts w:hint="eastAsia" w:ascii="Times New Roman" w:hAnsi="Times New Roman"/>
                <w:bCs/>
                <w:color w:val="000000" w:themeColor="text1"/>
                <w:lang w:eastAsia="zh-CN"/>
                <w14:textFill>
                  <w14:solidFill>
                    <w14:schemeClr w14:val="tx1"/>
                  </w14:solidFill>
                </w14:textFill>
              </w:rPr>
              <w:t>）原有项目噪声及处理措施</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原有项目</w:t>
            </w:r>
            <w:r>
              <w:rPr>
                <w:rFonts w:ascii="Times New Roman" w:hAnsi="Times New Roman"/>
                <w:color w:val="000000" w:themeColor="text1"/>
                <w14:textFill>
                  <w14:solidFill>
                    <w14:schemeClr w14:val="tx1"/>
                  </w14:solidFill>
                </w14:textFill>
              </w:rPr>
              <w:t>噪声来源主要为四面刨、砂光机、压机、指接机、梳齿机、吸尘器、双头铣、推台锯、断料机、抽边机、单片机、平刨、压刨、带锯、卧带、立铣、小砂光机、小带磨机、小平裸机、吊裸、组门压床、五碟出榫机、台钻、手拉锯、多排钻、车床、小车床、空压机、磨刀机、打包机、储气罐、拼板机、大带磨机、大叉车等运行产生的噪声，其噪声级在70-95dB(A)之间</w:t>
            </w:r>
            <w:r>
              <w:rPr>
                <w:rFonts w:hint="eastAsia" w:ascii="Times New Roman" w:hAnsi="Times New Roman"/>
                <w:color w:val="000000" w:themeColor="text1"/>
                <w:lang w:eastAsia="zh-CN"/>
                <w14:textFill>
                  <w14:solidFill>
                    <w14:schemeClr w14:val="tx1"/>
                  </w14:solidFill>
                </w14:textFill>
              </w:rPr>
              <w:t>。</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处理措施：通过</w:t>
            </w:r>
            <w:r>
              <w:rPr>
                <w:rFonts w:ascii="Times New Roman" w:hAnsi="Times New Roman"/>
                <w:color w:val="000000" w:themeColor="text1"/>
                <w14:textFill>
                  <w14:solidFill>
                    <w14:schemeClr w14:val="tx1"/>
                  </w14:solidFill>
                </w14:textFill>
              </w:rPr>
              <w:t>用低噪声设备，对设备合理布局</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对主要噪声源机械安装减震垫，并设置于生产车间内</w:t>
            </w:r>
            <w:r>
              <w:rPr>
                <w:rFonts w:hint="eastAsia" w:ascii="Times New Roman" w:hAnsi="Times New Roman"/>
                <w:color w:val="000000" w:themeColor="text1"/>
                <w:lang w:eastAsia="zh-CN"/>
                <w14:textFill>
                  <w14:solidFill>
                    <w14:schemeClr w14:val="tx1"/>
                  </w14:solidFill>
                </w14:textFill>
              </w:rPr>
              <w:t>等措施降低噪声影响。</w:t>
            </w:r>
          </w:p>
          <w:p>
            <w:pPr>
              <w:adjustRightInd w:val="0"/>
              <w:snapToGrid w:val="0"/>
              <w:ind w:firstLine="480" w:firstLineChars="200"/>
              <w:rPr>
                <w:rFonts w:hint="eastAsia"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存在的环境问题：经调查，原有项目运营期未发生因噪声导致的环保投诉。</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4</w:t>
            </w:r>
            <w:r>
              <w:rPr>
                <w:rFonts w:hint="eastAsia" w:ascii="Times New Roman" w:hAnsi="Times New Roman"/>
                <w:bCs/>
                <w:color w:val="000000" w:themeColor="text1"/>
                <w:lang w:eastAsia="zh-CN"/>
                <w14:textFill>
                  <w14:solidFill>
                    <w14:schemeClr w14:val="tx1"/>
                  </w14:solidFill>
                </w14:textFill>
              </w:rPr>
              <w:t>）原有项目固体废物及处理措施</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原有项目</w:t>
            </w:r>
            <w:r>
              <w:rPr>
                <w:rFonts w:ascii="Times New Roman" w:hAnsi="Times New Roman"/>
                <w:bCs/>
                <w:color w:val="000000" w:themeColor="text1"/>
                <w14:textFill>
                  <w14:solidFill>
                    <w14:schemeClr w14:val="tx1"/>
                  </w14:solidFill>
                </w14:textFill>
              </w:rPr>
              <w:t>固体废弃物主要来源有边角废料、锯木屑和生活垃圾</w:t>
            </w:r>
            <w:r>
              <w:rPr>
                <w:rFonts w:hint="eastAsia" w:ascii="Times New Roman" w:hAnsi="Times New Roman"/>
                <w:bCs/>
                <w:color w:val="000000" w:themeColor="text1"/>
                <w:lang w:eastAsia="zh-CN"/>
                <w14:textFill>
                  <w14:solidFill>
                    <w14:schemeClr w14:val="tx1"/>
                  </w14:solidFill>
                </w14:textFill>
              </w:rPr>
              <w:t>。其中，</w:t>
            </w:r>
            <w:r>
              <w:rPr>
                <w:rFonts w:ascii="Times New Roman" w:hAnsi="Times New Roman"/>
                <w:bCs/>
                <w:color w:val="000000" w:themeColor="text1"/>
                <w:sz w:val="24"/>
                <w14:textFill>
                  <w14:solidFill>
                    <w14:schemeClr w14:val="tx1"/>
                  </w14:solidFill>
                </w14:textFill>
              </w:rPr>
              <w:t>边角废料主要是修边、断料工序中产生的木材边角废料，根据物料平衡核算产生的边角料、锯木屑为9t/a</w:t>
            </w:r>
            <w:r>
              <w:rPr>
                <w:rFonts w:hint="eastAsia" w:ascii="Times New Roman" w:hAnsi="Times New Roman"/>
                <w:bCs/>
                <w:color w:val="000000" w:themeColor="text1"/>
                <w:sz w:val="24"/>
                <w:lang w:eastAsia="zh-CN"/>
                <w14:textFill>
                  <w14:solidFill>
                    <w14:schemeClr w14:val="tx1"/>
                  </w14:solidFill>
                </w14:textFill>
              </w:rPr>
              <w:t>；生活垃圾</w:t>
            </w:r>
            <w:r>
              <w:rPr>
                <w:rFonts w:ascii="Times New Roman" w:hAnsi="Times New Roman"/>
                <w:bCs/>
                <w:color w:val="000000" w:themeColor="text1"/>
                <w:sz w:val="24"/>
                <w14:textFill>
                  <w14:solidFill>
                    <w14:schemeClr w14:val="tx1"/>
                  </w14:solidFill>
                </w14:textFill>
              </w:rPr>
              <w:t>年产生量约6.3t</w:t>
            </w:r>
            <w:r>
              <w:rPr>
                <w:rFonts w:hint="eastAsia" w:ascii="Times New Roman" w:hAnsi="Times New Roman"/>
                <w:bCs/>
                <w:color w:val="000000" w:themeColor="text1"/>
                <w:sz w:val="24"/>
                <w:lang w:eastAsia="zh-CN"/>
                <w14:textFill>
                  <w14:solidFill>
                    <w14:schemeClr w14:val="tx1"/>
                  </w14:solidFill>
                </w14:textFill>
              </w:rPr>
              <w:t>。</w:t>
            </w:r>
          </w:p>
          <w:p>
            <w:pPr>
              <w:adjustRightInd w:val="0"/>
              <w:snapToGrid w:val="0"/>
              <w:ind w:firstLine="480" w:firstLineChars="200"/>
              <w:rPr>
                <w:rFonts w:hint="eastAsia" w:ascii="Times New Roman" w:hAnsi="Times New Roman" w:eastAsia="宋体"/>
                <w:bCs/>
                <w:color w:val="000000" w:themeColor="text1"/>
                <w:lang w:eastAsia="zh-CN"/>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处理措施：</w:t>
            </w:r>
            <w:r>
              <w:rPr>
                <w:rFonts w:ascii="Times New Roman" w:hAnsi="Times New Roman"/>
                <w:bCs/>
                <w:color w:val="000000" w:themeColor="text1"/>
                <w14:textFill>
                  <w14:solidFill>
                    <w14:schemeClr w14:val="tx1"/>
                  </w14:solidFill>
                </w14:textFill>
              </w:rPr>
              <w:t>边角废料</w:t>
            </w:r>
            <w:r>
              <w:rPr>
                <w:rFonts w:hint="eastAsia" w:ascii="Times New Roman" w:hAnsi="Times New Roman"/>
                <w:bCs/>
                <w:color w:val="000000" w:themeColor="text1"/>
                <w:lang w:eastAsia="zh-CN"/>
                <w14:textFill>
                  <w14:solidFill>
                    <w14:schemeClr w14:val="tx1"/>
                  </w14:solidFill>
                </w14:textFill>
              </w:rPr>
              <w:t>和</w:t>
            </w:r>
            <w:r>
              <w:rPr>
                <w:rFonts w:ascii="Times New Roman" w:hAnsi="Times New Roman"/>
                <w:bCs/>
                <w:color w:val="000000" w:themeColor="text1"/>
                <w14:textFill>
                  <w14:solidFill>
                    <w14:schemeClr w14:val="tx1"/>
                  </w14:solidFill>
                </w14:textFill>
              </w:rPr>
              <w:t>锯木屑</w:t>
            </w:r>
            <w:r>
              <w:rPr>
                <w:rFonts w:hint="default" w:ascii="Times New Roman" w:hAnsi="Times New Roman" w:cs="Times New Roman"/>
                <w:bCs/>
                <w:color w:val="000000" w:themeColor="text1"/>
                <w:sz w:val="24"/>
                <w:lang w:eastAsia="zh-CN"/>
                <w14:textFill>
                  <w14:solidFill>
                    <w14:schemeClr w14:val="tx1"/>
                  </w14:solidFill>
                </w14:textFill>
              </w:rPr>
              <w:t>收集后</w:t>
            </w:r>
            <w:r>
              <w:rPr>
                <w:rFonts w:hint="eastAsia" w:ascii="Times New Roman" w:hAnsi="Times New Roman" w:cs="Times New Roman"/>
                <w:bCs/>
                <w:color w:val="000000" w:themeColor="text1"/>
                <w:sz w:val="24"/>
                <w:lang w:eastAsia="zh-CN"/>
                <w14:textFill>
                  <w14:solidFill>
                    <w14:schemeClr w14:val="tx1"/>
                  </w14:solidFill>
                </w14:textFill>
              </w:rPr>
              <w:t>全部</w:t>
            </w:r>
            <w:r>
              <w:rPr>
                <w:rFonts w:hint="default" w:ascii="Times New Roman" w:hAnsi="Times New Roman" w:cs="Times New Roman"/>
                <w:bCs/>
                <w:color w:val="000000" w:themeColor="text1"/>
                <w:sz w:val="24"/>
                <w:lang w:eastAsia="zh-CN"/>
                <w14:textFill>
                  <w14:solidFill>
                    <w14:schemeClr w14:val="tx1"/>
                  </w14:solidFill>
                </w14:textFill>
              </w:rPr>
              <w:t>外售</w:t>
            </w:r>
            <w:r>
              <w:rPr>
                <w:rFonts w:hint="eastAsia" w:ascii="Times New Roman" w:hAnsi="Times New Roman" w:cs="Times New Roman"/>
                <w:bCs/>
                <w:color w:val="000000" w:themeColor="text1"/>
                <w:sz w:val="24"/>
                <w:lang w:eastAsia="zh-CN"/>
                <w14:textFill>
                  <w14:solidFill>
                    <w14:schemeClr w14:val="tx1"/>
                  </w14:solidFill>
                </w14:textFill>
              </w:rPr>
              <w:t>；生活垃圾</w:t>
            </w:r>
            <w:r>
              <w:rPr>
                <w:rFonts w:hint="eastAsia" w:ascii="Times New Roman" w:hAnsi="Times New Roman"/>
                <w:color w:val="000000" w:themeColor="text1"/>
                <w:sz w:val="24"/>
                <w14:textFill>
                  <w14:solidFill>
                    <w14:schemeClr w14:val="tx1"/>
                  </w14:solidFill>
                </w14:textFill>
              </w:rPr>
              <w:t>经过分类收集</w:t>
            </w:r>
            <w:r>
              <w:rPr>
                <w:rFonts w:hint="eastAsia" w:ascii="Times New Roman" w:hAnsi="Times New Roman"/>
                <w:color w:val="000000" w:themeColor="text1"/>
                <w:sz w:val="24"/>
                <w:lang w:eastAsia="zh-CN"/>
                <w14:textFill>
                  <w14:solidFill>
                    <w14:schemeClr w14:val="tx1"/>
                  </w14:solidFill>
                </w14:textFill>
              </w:rPr>
              <w:t>后</w:t>
            </w:r>
            <w:r>
              <w:rPr>
                <w:rFonts w:hint="eastAsia" w:ascii="Times New Roman" w:hAnsi="Times New Roman"/>
                <w:color w:val="000000" w:themeColor="text1"/>
                <w:sz w:val="24"/>
                <w14:textFill>
                  <w14:solidFill>
                    <w14:schemeClr w14:val="tx1"/>
                  </w14:solidFill>
                </w14:textFill>
              </w:rPr>
              <w:t>能回收利用的回收利用</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不能回收用的外运至生活垃圾堆放点，由德宏宏友垃圾清运有限公司清运处置</w:t>
            </w:r>
            <w:r>
              <w:rPr>
                <w:rFonts w:hint="eastAsia" w:ascii="Times New Roman" w:hAnsi="Times New Roman"/>
                <w:color w:val="000000" w:themeColor="text1"/>
                <w:sz w:val="24"/>
                <w:lang w:eastAsia="zh-CN"/>
                <w14:textFill>
                  <w14:solidFill>
                    <w14:schemeClr w14:val="tx1"/>
                  </w14:solidFill>
                </w14:textFill>
              </w:rPr>
              <w:t>（详见附件）。</w:t>
            </w:r>
          </w:p>
          <w:p>
            <w:pPr>
              <w:adjustRightInd w:val="0"/>
              <w:snapToGrid w:val="0"/>
              <w:ind w:firstLine="480" w:firstLineChars="200"/>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存在的环境问题：经调查，原有项目固体废物处理妥当，无遗留环境问题。</w:t>
            </w:r>
          </w:p>
        </w:tc>
      </w:tr>
    </w:tbl>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p>
    <w:p>
      <w:pPr>
        <w:pStyle w:val="5"/>
        <w:jc w:val="center"/>
        <w:rPr>
          <w:rFonts w:ascii="Times New Roman" w:hAnsi="Times New Roman"/>
          <w:color w:val="000000" w:themeColor="text1"/>
          <w14:textFill>
            <w14:solidFill>
              <w14:schemeClr w14:val="tx1"/>
            </w14:solidFill>
          </w14:textFill>
        </w:rPr>
      </w:pPr>
      <w:bookmarkStart w:id="6" w:name="_Toc24861"/>
      <w:bookmarkStart w:id="7" w:name="_Toc3392"/>
      <w:r>
        <w:rPr>
          <w:rFonts w:hint="eastAsia" w:ascii="Times New Roman" w:hAnsi="Times New Roman"/>
          <w:color w:val="000000" w:themeColor="text1"/>
          <w14:textFill>
            <w14:solidFill>
              <w14:schemeClr w14:val="tx1"/>
            </w14:solidFill>
          </w14:textFill>
        </w:rPr>
        <w:t>三、区域环境质量现状、环境保护目标及评价标准</w:t>
      </w:r>
      <w:bookmarkEnd w:id="6"/>
      <w:bookmarkEnd w:id="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区域</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环境</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质量</w:t>
            </w:r>
          </w:p>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现状</w:t>
            </w:r>
          </w:p>
        </w:tc>
        <w:tc>
          <w:tcPr>
            <w:tcW w:w="8190" w:type="dxa"/>
            <w:vAlign w:val="center"/>
          </w:tcPr>
          <w:p>
            <w:pPr>
              <w:numPr>
                <w:ilvl w:val="0"/>
                <w:numId w:val="5"/>
              </w:numPr>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空气环境质量现状</w:t>
            </w:r>
          </w:p>
          <w:p>
            <w:pPr>
              <w:ind w:firstLine="480" w:firstLineChars="200"/>
              <w:rPr>
                <w:rFonts w:ascii="Times New Roman" w:hAnsi="Times New Roman"/>
                <w:color w:val="000000" w:themeColor="text1"/>
                <w:kern w:val="0"/>
                <w:lang w:bidi="ar"/>
                <w14:textFill>
                  <w14:solidFill>
                    <w14:schemeClr w14:val="tx1"/>
                  </w14:solidFill>
                </w14:textFill>
              </w:rPr>
            </w:pPr>
            <w:r>
              <w:rPr>
                <w:rFonts w:hint="eastAsia" w:ascii="Times New Roman" w:hAnsi="Times New Roman"/>
                <w:color w:val="000000" w:themeColor="text1"/>
                <w14:textFill>
                  <w14:solidFill>
                    <w14:schemeClr w14:val="tx1"/>
                  </w14:solidFill>
                </w14:textFill>
              </w:rPr>
              <w:t>项目位于</w:t>
            </w:r>
            <w:r>
              <w:rPr>
                <w:rFonts w:hint="eastAsia" w:ascii="Times New Roman" w:hAnsi="Times New Roman"/>
                <w:color w:val="000000" w:themeColor="text1"/>
                <w:lang w:eastAsia="zh-CN"/>
                <w14:textFill>
                  <w14:solidFill>
                    <w14:schemeClr w14:val="tx1"/>
                  </w14:solidFill>
                </w14:textFill>
              </w:rPr>
              <w:t>芒市风平镇帕底183（原州戒毒所）</w:t>
            </w:r>
            <w:r>
              <w:rPr>
                <w:rFonts w:hint="eastAsia" w:ascii="Times New Roman" w:hAnsi="Times New Roman"/>
                <w:color w:val="000000" w:themeColor="text1"/>
                <w14:textFill>
                  <w14:solidFill>
                    <w14:schemeClr w14:val="tx1"/>
                  </w14:solidFill>
                </w14:textFill>
              </w:rPr>
              <w:t>，环境空气功能区属二类区，执行</w:t>
            </w:r>
            <w:r>
              <w:rPr>
                <w:rFonts w:ascii="Times New Roman" w:hAnsi="Times New Roman"/>
                <w:color w:val="000000" w:themeColor="text1"/>
                <w14:textFill>
                  <w14:solidFill>
                    <w14:schemeClr w14:val="tx1"/>
                  </w14:solidFill>
                </w14:textFill>
              </w:rPr>
              <w:t>《环境空气质量标准》（GB3095-2012）中</w:t>
            </w:r>
            <w:r>
              <w:rPr>
                <w:rFonts w:ascii="Times New Roman" w:hAnsi="Times New Roman"/>
                <w:color w:val="000000" w:themeColor="text1"/>
                <w:kern w:val="0"/>
                <w:lang w:bidi="ar"/>
                <w14:textFill>
                  <w14:solidFill>
                    <w14:schemeClr w14:val="tx1"/>
                  </w14:solidFill>
                </w14:textFill>
              </w:rPr>
              <w:t>二级标准</w:t>
            </w:r>
            <w:r>
              <w:rPr>
                <w:rFonts w:hint="eastAsia" w:ascii="Times New Roman" w:hAnsi="Times New Roman"/>
                <w:color w:val="000000" w:themeColor="text1"/>
                <w:kern w:val="0"/>
                <w:lang w:bidi="ar"/>
                <w14:textFill>
                  <w14:solidFill>
                    <w14:schemeClr w14:val="tx1"/>
                  </w14:solidFill>
                </w14:textFill>
              </w:rPr>
              <w:t>。</w:t>
            </w:r>
          </w:p>
          <w:p>
            <w:pPr>
              <w:keepNext w:val="0"/>
              <w:keepLines w:val="0"/>
              <w:pageBreakBefore w:val="0"/>
              <w:widowControl w:val="0"/>
              <w:tabs>
                <w:tab w:val="left" w:pos="6153"/>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根据《德宏州20</w:t>
            </w:r>
            <w:r>
              <w:rPr>
                <w:rFonts w:hint="eastAsia" w:ascii="Times New Roman" w:hAnsi="Times New Roman" w:eastAsia="宋体" w:cs="Times New Roman"/>
                <w:snapToGrid w:val="0"/>
                <w:color w:val="000000" w:themeColor="text1"/>
                <w:kern w:val="0"/>
                <w:sz w:val="24"/>
                <w:szCs w:val="24"/>
                <w:lang w:val="en-US" w:eastAsia="zh-CN"/>
                <w14:textFill>
                  <w14:solidFill>
                    <w14:schemeClr w14:val="tx1"/>
                  </w14:solidFill>
                </w14:textFill>
              </w:rPr>
              <w:t>20</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年环境质量状况公报》，芒市有效监测天数359天，优235天，良121天，轻度污染3天。按空气质量指数（AQI）评价，优良率为99.2%，与2019年相比下降0.8%。污染发生的时间为3~4月份。首要污染物为可吸入颗粒物、细颗粒物和臭氧。年度综合评价，芒市环境空气质量达到二级标准,环境空气质量综合指数为2.83。各指标监测数据如下表所示</w:t>
            </w:r>
            <w:r>
              <w:rPr>
                <w:rFonts w:hint="default" w:ascii="Times New Roman" w:hAnsi="Times New Roman" w:eastAsia="宋体" w:cs="Times New Roman"/>
                <w:snapToGrid w:val="0"/>
                <w:color w:val="000000" w:themeColor="text1"/>
                <w:sz w:val="24"/>
                <w:szCs w:val="24"/>
                <w14:textFill>
                  <w14:solidFill>
                    <w14:schemeClr w14:val="tx1"/>
                  </w14:solidFill>
                </w14:textFill>
              </w:rPr>
              <w:t>。</w:t>
            </w:r>
          </w:p>
          <w:p>
            <w:pPr>
              <w:widowControl/>
              <w:spacing w:line="240" w:lineRule="auto"/>
              <w:ind w:firstLine="482"/>
              <w:jc w:val="cente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t>表3-1  20</w:t>
            </w:r>
            <w:r>
              <w:rPr>
                <w:rFonts w:hint="eastAsia"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w:t>
            </w:r>
            <w: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t>年芒市</w:t>
            </w:r>
            <w:r>
              <w:rPr>
                <w:rFonts w:hint="default" w:ascii="Times New Roman" w:hAnsi="Times New Roman" w:eastAsia="宋体" w:cs="Times New Roman"/>
                <w:b/>
                <w:bCs/>
                <w:color w:val="000000" w:themeColor="text1"/>
                <w:sz w:val="24"/>
                <w:szCs w:val="24"/>
                <w14:textFill>
                  <w14:solidFill>
                    <w14:schemeClr w14:val="tx1"/>
                  </w14:solidFill>
                </w14:textFill>
              </w:rPr>
              <w:t>环境空气质量监测指标达标情况</w:t>
            </w:r>
          </w:p>
          <w:tbl>
            <w:tblPr>
              <w:tblStyle w:val="20"/>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2178"/>
              <w:gridCol w:w="217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监测指标</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年均浓度（μg/m³）</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二级标准（μg/m³）</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二氧化硫（</w:t>
                  </w:r>
                  <w:r>
                    <w:rPr>
                      <w:rFonts w:hint="default" w:ascii="Times New Roman" w:hAnsi="Times New Roman" w:eastAsia="宋体" w:cs="Times New Roman"/>
                      <w:color w:val="000000" w:themeColor="text1"/>
                      <w:sz w:val="21"/>
                      <w:szCs w:val="21"/>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9</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60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二氧化氮（</w:t>
                  </w: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19</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40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可吸入颗粒物（PM</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10</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42</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70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细颗粒物（PM</w:t>
                  </w:r>
                  <w:r>
                    <w:rPr>
                      <w:rFonts w:hint="default" w:ascii="Times New Roman" w:hAnsi="Times New Roman" w:eastAsia="宋体" w:cs="Times New Roman"/>
                      <w:snapToGrid w:val="0"/>
                      <w:color w:val="000000" w:themeColor="text1"/>
                      <w:kern w:val="0"/>
                      <w:sz w:val="21"/>
                      <w:szCs w:val="21"/>
                      <w:vertAlign w:val="subscript"/>
                      <w:lang w:val="en-US" w:eastAsia="zh-CN"/>
                      <w14:textFill>
                        <w14:solidFill>
                          <w14:schemeClr w14:val="tx1"/>
                        </w14:solidFill>
                      </w14:textFill>
                    </w:rPr>
                    <w:t>2</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vertAlign w:val="subscript"/>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5</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22</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35</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一氧化碳（CO）</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800</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4000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臭氧（O</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3</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71</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160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bl>
          <w:p>
            <w:pPr>
              <w:widowControl/>
              <w:ind w:firstLine="480" w:firstLineChars="20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由上表可知：</w:t>
            </w:r>
            <w:r>
              <w:rPr>
                <w:rFonts w:hint="default" w:ascii="Times New Roman" w:hAnsi="Times New Roman"/>
                <w:color w:val="000000" w:themeColor="text1"/>
                <w:lang w:val="en-US" w:eastAsia="zh-CN"/>
                <w14:textFill>
                  <w14:solidFill>
                    <w14:schemeClr w14:val="tx1"/>
                  </w14:solidFill>
                </w14:textFill>
              </w:rPr>
              <w:t>各指标浓度满足</w:t>
            </w:r>
            <w:r>
              <w:rPr>
                <w:rFonts w:hint="default" w:ascii="Times New Roman" w:hAnsi="Times New Roman"/>
                <w:color w:val="000000" w:themeColor="text1"/>
                <w14:textFill>
                  <w14:solidFill>
                    <w14:schemeClr w14:val="tx1"/>
                  </w14:solidFill>
                </w14:textFill>
              </w:rPr>
              <w:t>《环境空气质量标准》（GB3095-2012）</w:t>
            </w:r>
            <w:r>
              <w:rPr>
                <w:rFonts w:hint="default" w:ascii="Times New Roman" w:hAnsi="Times New Roman"/>
                <w:color w:val="000000" w:themeColor="text1"/>
                <w:lang w:eastAsia="zh-CN"/>
                <w14:textFill>
                  <w14:solidFill>
                    <w14:schemeClr w14:val="tx1"/>
                  </w14:solidFill>
                </w14:textFill>
              </w:rPr>
              <w:t>中</w:t>
            </w:r>
            <w:r>
              <w:rPr>
                <w:rFonts w:hint="default" w:ascii="Times New Roman" w:hAnsi="Times New Roman"/>
                <w:color w:val="000000" w:themeColor="text1"/>
                <w:lang w:val="en-US" w:eastAsia="zh-CN"/>
                <w14:textFill>
                  <w14:solidFill>
                    <w14:schemeClr w14:val="tx1"/>
                  </w14:solidFill>
                </w14:textFill>
              </w:rPr>
              <w:t>二级标准的要求</w:t>
            </w:r>
            <w:r>
              <w:rPr>
                <w:rFonts w:hint="eastAsia" w:ascii="Times New Roman" w:hAnsi="Times New Roman"/>
                <w:color w:val="000000" w:themeColor="text1"/>
                <w:lang w:val="en-US" w:eastAsia="zh-CN"/>
                <w14:textFill>
                  <w14:solidFill>
                    <w14:schemeClr w14:val="tx1"/>
                  </w14:solidFill>
                </w14:textFill>
              </w:rPr>
              <w:t>，本项目位于</w:t>
            </w:r>
            <w:r>
              <w:rPr>
                <w:rFonts w:hint="eastAsia" w:ascii="Times New Roman" w:hAnsi="Times New Roman"/>
                <w:color w:val="000000" w:themeColor="text1"/>
                <w:lang w:eastAsia="zh-CN"/>
                <w14:textFill>
                  <w14:solidFill>
                    <w14:schemeClr w14:val="tx1"/>
                  </w14:solidFill>
                </w14:textFill>
              </w:rPr>
              <w:t>芒市风平镇帕底183（原州戒毒所）</w:t>
            </w:r>
            <w:r>
              <w:rPr>
                <w:rFonts w:hint="eastAsia" w:ascii="Times New Roman" w:hAnsi="Times New Roman"/>
                <w:color w:val="000000" w:themeColor="text1"/>
                <w:lang w:val="en-US" w:eastAsia="zh-CN"/>
                <w14:textFill>
                  <w14:solidFill>
                    <w14:schemeClr w14:val="tx1"/>
                  </w14:solidFill>
                </w14:textFill>
              </w:rPr>
              <w:t>，属于达标区，区域内</w:t>
            </w:r>
            <w:r>
              <w:rPr>
                <w:rFonts w:hint="default" w:ascii="Times New Roman" w:hAnsi="Times New Roman"/>
                <w:color w:val="000000" w:themeColor="text1"/>
                <w14:textFill>
                  <w14:solidFill>
                    <w14:schemeClr w14:val="tx1"/>
                  </w14:solidFill>
                </w14:textFill>
              </w:rPr>
              <w:t>环境空气质量良好</w:t>
            </w:r>
            <w:r>
              <w:rPr>
                <w:rFonts w:ascii="Times New Roman" w:hAnsi="Times New Roman"/>
                <w:color w:val="000000" w:themeColor="text1"/>
                <w:sz w:val="24"/>
                <w:szCs w:val="24"/>
                <w14:textFill>
                  <w14:solidFill>
                    <w14:schemeClr w14:val="tx1"/>
                  </w14:solidFill>
                </w14:textFill>
              </w:rPr>
              <w:t>。</w:t>
            </w:r>
          </w:p>
          <w:p>
            <w:pPr>
              <w:numPr>
                <w:ilvl w:val="0"/>
                <w:numId w:val="5"/>
              </w:numPr>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地表水环境质量现状</w:t>
            </w:r>
          </w:p>
          <w:p>
            <w:pPr>
              <w:spacing w:line="360" w:lineRule="auto"/>
              <w:ind w:firstLine="480" w:firstLineChars="200"/>
              <w:rPr>
                <w:rFonts w:hint="eastAsia" w:ascii="Times New Roman" w:hAnsi="Times New Roman"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本项目周边最近的地表水体</w:t>
            </w:r>
            <w:r>
              <w:rPr>
                <w:rFonts w:hint="eastAsia" w:ascii="Times New Roman" w:hAnsi="Times New Roman"/>
                <w:color w:val="000000" w:themeColor="text1"/>
                <w:sz w:val="24"/>
                <w:szCs w:val="24"/>
                <w14:textFill>
                  <w14:solidFill>
                    <w14:schemeClr w14:val="tx1"/>
                  </w14:solidFill>
                </w14:textFill>
              </w:rPr>
              <w:t>为</w:t>
            </w:r>
            <w:r>
              <w:rPr>
                <w:rFonts w:ascii="Times New Roman" w:hAnsi="Times New Roman"/>
                <w:color w:val="000000" w:themeColor="text1"/>
                <w:sz w:val="24"/>
                <w14:textFill>
                  <w14:solidFill>
                    <w14:schemeClr w14:val="tx1"/>
                  </w14:solidFill>
                </w14:textFill>
              </w:rPr>
              <w:t>本项目东侧约860m的芒市大河，属于芒市大河木康-入瑞丽江口断面</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kern w:val="10"/>
                <w:sz w:val="24"/>
                <w:szCs w:val="24"/>
                <w14:textFill>
                  <w14:solidFill>
                    <w14:schemeClr w14:val="tx1"/>
                  </w14:solidFill>
                </w14:textFill>
              </w:rPr>
              <w:t>根据《云南省水功能区划》（</w:t>
            </w:r>
            <w:r>
              <w:rPr>
                <w:rFonts w:hint="eastAsia" w:ascii="Times New Roman" w:hAnsi="Times New Roman"/>
                <w:color w:val="000000" w:themeColor="text1"/>
                <w:kern w:val="10"/>
                <w:sz w:val="24"/>
                <w:szCs w:val="24"/>
                <w14:textFill>
                  <w14:solidFill>
                    <w14:schemeClr w14:val="tx1"/>
                  </w14:solidFill>
                </w14:textFill>
              </w:rPr>
              <w:t>第二版</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芒市大河</w:t>
            </w:r>
            <w:r>
              <w:rPr>
                <w:rFonts w:hint="eastAsia" w:ascii="Times New Roman" w:hAnsi="Times New Roman" w:cs="Times New Roman"/>
                <w:color w:val="000000" w:themeColor="text1"/>
                <w:sz w:val="24"/>
                <w:szCs w:val="24"/>
                <w:highlight w:val="none"/>
                <w:vertAlign w:val="baseline"/>
                <w:lang w:val="en-US" w:eastAsia="zh-CN"/>
                <w14:textFill>
                  <w14:solidFill>
                    <w14:schemeClr w14:val="tx1"/>
                  </w14:solidFill>
                </w14:textFill>
              </w:rPr>
              <w:t>2030年水质目标为《地表水环境质量标准》（GB3838-2002）Ⅲ类标准，因此，项目水环境质量执行《地表水环境质量标准》（GB3838-2002）Ⅲ类标准。</w:t>
            </w:r>
          </w:p>
          <w:p>
            <w:pPr>
              <w:pStyle w:val="37"/>
              <w:rPr>
                <w:rFonts w:ascii="Times New Roman" w:hAnsi="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highlight w:val="none"/>
                <w:vertAlign w:val="baseline"/>
                <w:lang w:val="en-US" w:eastAsia="zh-CN"/>
                <w14:textFill>
                  <w14:solidFill>
                    <w14:schemeClr w14:val="tx1"/>
                  </w14:solidFill>
                </w14:textFill>
              </w:rPr>
              <w:t>经向德宏州生态环境局芒市分局咨询，2020年芒市大河风平断面水质为Ⅲ类，故项目所在区域地表水环境能够满足环境功能区划要求</w:t>
            </w:r>
            <w:r>
              <w:rPr>
                <w:rFonts w:ascii="Times New Roman" w:hAnsi="Times New Roman" w:cs="Times New Roman"/>
                <w:color w:val="000000" w:themeColor="text1"/>
                <w:sz w:val="24"/>
                <w:szCs w:val="24"/>
                <w14:textFill>
                  <w14:solidFill>
                    <w14:schemeClr w14:val="tx1"/>
                  </w14:solidFill>
                </w14:textFill>
              </w:rPr>
              <w:t>。</w:t>
            </w:r>
          </w:p>
          <w:p>
            <w:pPr>
              <w:numPr>
                <w:ilvl w:val="0"/>
                <w:numId w:val="5"/>
              </w:numPr>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声环境质量现状</w:t>
            </w:r>
          </w:p>
          <w:p>
            <w:p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本项目位于</w:t>
            </w:r>
            <w:r>
              <w:rPr>
                <w:rFonts w:hint="eastAsia" w:ascii="Times New Roman" w:hAnsi="Times New Roman"/>
                <w:color w:val="000000" w:themeColor="text1"/>
                <w:lang w:eastAsia="zh-CN"/>
                <w14:textFill>
                  <w14:solidFill>
                    <w14:schemeClr w14:val="tx1"/>
                  </w14:solidFill>
                </w14:textFill>
              </w:rPr>
              <w:t>芒市风平镇帕底183（原州戒毒所）</w:t>
            </w:r>
            <w:r>
              <w:rPr>
                <w:rFonts w:hint="eastAsia" w:ascii="Times New Roman" w:hAnsi="Times New Roman"/>
                <w:color w:val="000000" w:themeColor="text1"/>
                <w14:textFill>
                  <w14:solidFill>
                    <w14:schemeClr w14:val="tx1"/>
                  </w14:solidFill>
                </w14:textFill>
              </w:rPr>
              <w:t>，根据</w:t>
            </w:r>
            <w:r>
              <w:rPr>
                <w:rFonts w:ascii="Times New Roman" w:hAnsi="Times New Roman"/>
                <w:color w:val="000000" w:themeColor="text1"/>
                <w14:textFill>
                  <w14:solidFill>
                    <w14:schemeClr w14:val="tx1"/>
                  </w14:solidFill>
                </w14:textFill>
              </w:rPr>
              <w:t>《声环境质量标准》（GB3096-2008）</w:t>
            </w:r>
            <w:r>
              <w:rPr>
                <w:rFonts w:hint="eastAsia" w:ascii="Times New Roman" w:hAnsi="Times New Roman"/>
                <w:color w:val="000000" w:themeColor="text1"/>
                <w14:textFill>
                  <w14:solidFill>
                    <w14:schemeClr w14:val="tx1"/>
                  </w14:solidFill>
                </w14:textFill>
              </w:rPr>
              <w:t>，建设项目所在地噪声功能区划为声环境2类区，执行</w:t>
            </w:r>
            <w:r>
              <w:rPr>
                <w:rFonts w:ascii="Times New Roman" w:hAnsi="Times New Roman"/>
                <w:color w:val="000000" w:themeColor="text1"/>
                <w14:textFill>
                  <w14:solidFill>
                    <w14:schemeClr w14:val="tx1"/>
                  </w14:solidFill>
                </w14:textFill>
              </w:rPr>
              <w:t>《声环境质量标准》（GB3096-2008）</w:t>
            </w:r>
            <w:r>
              <w:rPr>
                <w:rFonts w:hint="eastAsia" w:ascii="Times New Roman" w:hAnsi="Times New Roman"/>
                <w:color w:val="000000" w:themeColor="text1"/>
                <w14:textFill>
                  <w14:solidFill>
                    <w14:schemeClr w14:val="tx1"/>
                  </w14:solidFill>
                </w14:textFill>
              </w:rPr>
              <w:t>中的2类标准。项目50m范围内无环境保护目标，区域</w:t>
            </w:r>
            <w:r>
              <w:rPr>
                <w:rFonts w:ascii="Times New Roman" w:hAnsi="Times New Roman"/>
                <w:color w:val="000000" w:themeColor="text1"/>
                <w14:textFill>
                  <w14:solidFill>
                    <w14:schemeClr w14:val="tx1"/>
                  </w14:solidFill>
                </w14:textFill>
              </w:rPr>
              <w:t>声环境质量可</w:t>
            </w:r>
            <w:r>
              <w:rPr>
                <w:rFonts w:hint="eastAsia" w:ascii="Times New Roman" w:hAnsi="Times New Roman"/>
                <w:color w:val="000000" w:themeColor="text1"/>
                <w14:textFill>
                  <w14:solidFill>
                    <w14:schemeClr w14:val="tx1"/>
                  </w14:solidFill>
                </w14:textFill>
              </w:rPr>
              <w:t>满足</w:t>
            </w:r>
            <w:r>
              <w:rPr>
                <w:rFonts w:ascii="Times New Roman" w:hAnsi="Times New Roman"/>
                <w:color w:val="000000" w:themeColor="text1"/>
                <w14:textFill>
                  <w14:solidFill>
                    <w14:schemeClr w14:val="tx1"/>
                  </w14:solidFill>
                </w14:textFill>
              </w:rPr>
              <w:t>《声环境质量标准》（GB3096-2008）</w:t>
            </w:r>
            <w:r>
              <w:rPr>
                <w:rFonts w:hint="eastAsia" w:ascii="Times New Roman" w:hAnsi="Times New Roman"/>
                <w:color w:val="000000" w:themeColor="text1"/>
                <w14:textFill>
                  <w14:solidFill>
                    <w14:schemeClr w14:val="tx1"/>
                  </w14:solidFill>
                </w14:textFill>
              </w:rPr>
              <w:t>中的2类标准。</w:t>
            </w:r>
          </w:p>
          <w:p>
            <w:pPr>
              <w:numPr>
                <w:ilvl w:val="0"/>
                <w:numId w:val="5"/>
              </w:numPr>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生态环境质量现状</w:t>
            </w:r>
          </w:p>
          <w:p>
            <w:pPr>
              <w:adjustRightInd w:val="0"/>
              <w:snapToGrid w:val="0"/>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经现场踏勘，项目用地区域内地表已无原生植被。项目所在区域人类活动频繁，受人类活动影响，植被覆盖率低，生态结构较差，物种单一，自身生态调控能力较弱，根据现场的踏勘走访，评价区域内无国家和省级珍稀、濒危物种分布</w:t>
            </w:r>
            <w:r>
              <w:rPr>
                <w:rFonts w:hint="eastAsia" w:ascii="Times New Roman" w:hAnsi="Times New Roman"/>
                <w:color w:val="000000" w:themeColor="text1"/>
                <w14:textFill>
                  <w14:solidFill>
                    <w14:schemeClr w14:val="tx1"/>
                  </w14:solidFill>
                </w14:textFill>
              </w:rPr>
              <w:t>。</w:t>
            </w:r>
          </w:p>
          <w:p>
            <w:pPr>
              <w:numPr>
                <w:ilvl w:val="0"/>
                <w:numId w:val="5"/>
              </w:numPr>
              <w:adjustRightInd w:val="0"/>
              <w:snapToGrid w:val="0"/>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电磁辐射</w:t>
            </w:r>
          </w:p>
          <w:p>
            <w:pPr>
              <w:adjustRightInd w:val="0"/>
              <w:snapToGrid w:val="0"/>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本项目不涉及电磁辐射，不需开展电磁辐射现状监测与评价。</w:t>
            </w:r>
          </w:p>
          <w:p>
            <w:pPr>
              <w:numPr>
                <w:ilvl w:val="0"/>
                <w:numId w:val="5"/>
              </w:numPr>
              <w:adjustRightInd w:val="0"/>
              <w:snapToGrid w:val="0"/>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地下水环境</w:t>
            </w:r>
          </w:p>
          <w:p>
            <w:pPr>
              <w:widowControl/>
              <w:ind w:firstLine="48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0"/>
                <w:lang w:bidi="ar"/>
                <w14:textFill>
                  <w14:solidFill>
                    <w14:schemeClr w14:val="tx1"/>
                  </w14:solidFill>
                </w14:textFill>
              </w:rPr>
              <w:t>对照《环境影响评价技术导则 地下水环境》（HJ610-2016）附录 A</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地下水环境影响评价行业分类表</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，项目为IV类项目；根据导则要求，IV类项目可不开展地下水环境影响评价工作</w:t>
            </w:r>
            <w:r>
              <w:rPr>
                <w:rFonts w:hint="eastAsia" w:ascii="Times New Roman" w:hAnsi="Times New Roman"/>
                <w:color w:val="000000" w:themeColor="text1"/>
                <w:kern w:val="0"/>
                <w:lang w:bidi="ar"/>
                <w14:textFill>
                  <w14:solidFill>
                    <w14:schemeClr w14:val="tx1"/>
                  </w14:solidFill>
                </w14:textFill>
              </w:rPr>
              <w:t>。</w:t>
            </w:r>
          </w:p>
          <w:p>
            <w:pPr>
              <w:numPr>
                <w:ilvl w:val="0"/>
                <w:numId w:val="5"/>
              </w:numPr>
              <w:adjustRightInd w:val="0"/>
              <w:snapToGrid w:val="0"/>
              <w:ind w:firstLine="42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土壤环境</w:t>
            </w:r>
          </w:p>
          <w:p>
            <w:pPr>
              <w:widowControl/>
              <w:ind w:firstLine="480" w:firstLineChars="20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lang w:bidi="ar"/>
                <w14:textFill>
                  <w14:solidFill>
                    <w14:schemeClr w14:val="tx1"/>
                  </w14:solidFill>
                </w14:textFill>
              </w:rPr>
              <w:t>对照《环境影响评价技术导则 土壤环境（试行）》（HJ964-2018）附录A表A.1，项目为IV类项目。按照导则要求</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IV类建设项目可不开展土壤环境影响评价</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，因此</w:t>
            </w:r>
            <w:r>
              <w:rPr>
                <w:rFonts w:hint="eastAsia" w:ascii="Times New Roman" w:hAnsi="Times New Roman"/>
                <w:color w:val="000000" w:themeColor="text1"/>
                <w:kern w:val="0"/>
                <w:lang w:bidi="ar"/>
                <w14:textFill>
                  <w14:solidFill>
                    <w14:schemeClr w14:val="tx1"/>
                  </w14:solidFill>
                </w14:textFill>
              </w:rPr>
              <w:t>本</w:t>
            </w:r>
            <w:r>
              <w:rPr>
                <w:rFonts w:ascii="Times New Roman" w:hAnsi="Times New Roman"/>
                <w:color w:val="000000" w:themeColor="text1"/>
                <w:kern w:val="0"/>
                <w:lang w:bidi="ar"/>
                <w14:textFill>
                  <w14:solidFill>
                    <w14:schemeClr w14:val="tx1"/>
                  </w14:solidFill>
                </w14:textFill>
              </w:rPr>
              <w:t>项目不进行土壤环境影响评价</w:t>
            </w:r>
            <w:r>
              <w:rPr>
                <w:rFonts w:hint="eastAsia" w:ascii="Times New Roman" w:hAnsi="Times New Roman"/>
                <w:color w:val="000000" w:themeColor="text1"/>
                <w:kern w:val="0"/>
                <w:lang w:bidi="ar"/>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00" w:type="dxa"/>
            <w:vAlign w:val="center"/>
          </w:tcPr>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环境</w:t>
            </w:r>
          </w:p>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保护</w:t>
            </w:r>
          </w:p>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目标</w:t>
            </w:r>
          </w:p>
        </w:tc>
        <w:tc>
          <w:tcPr>
            <w:tcW w:w="8190" w:type="dxa"/>
            <w:vAlign w:val="center"/>
          </w:tcPr>
          <w:p>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w:t>
            </w:r>
            <w:r>
              <w:rPr>
                <w:rFonts w:hint="eastAsia" w:ascii="Times New Roman" w:hAnsi="Times New Roman"/>
                <w:color w:val="000000" w:themeColor="text1"/>
                <w:lang w:eastAsia="zh-CN"/>
                <w14:textFill>
                  <w14:solidFill>
                    <w14:schemeClr w14:val="tx1"/>
                  </w14:solidFill>
                </w14:textFill>
              </w:rPr>
              <w:t>现场踏勘，距离项目区最近的居民点为项目区东南侧</w:t>
            </w:r>
            <w:r>
              <w:rPr>
                <w:rFonts w:hint="eastAsia" w:ascii="Times New Roman" w:hAnsi="Times New Roman"/>
                <w:color w:val="000000" w:themeColor="text1"/>
                <w:lang w:val="en-US" w:eastAsia="zh-CN"/>
                <w14:textFill>
                  <w14:solidFill>
                    <w14:schemeClr w14:val="tx1"/>
                  </w14:solidFill>
                </w14:textFill>
              </w:rPr>
              <w:t>98m</w:t>
            </w:r>
            <w:r>
              <w:rPr>
                <w:rFonts w:hint="eastAsia" w:ascii="Times New Roman" w:hAnsi="Times New Roman"/>
                <w:color w:val="000000" w:themeColor="text1"/>
                <w:lang w:eastAsia="zh-CN"/>
                <w14:textFill>
                  <w14:solidFill>
                    <w14:schemeClr w14:val="tx1"/>
                  </w14:solidFill>
                </w14:textFill>
              </w:rPr>
              <w:t>的造纸厂员工宿舍，</w:t>
            </w:r>
            <w:r>
              <w:rPr>
                <w:rFonts w:ascii="Times New Roman" w:hAnsi="Times New Roman"/>
                <w:color w:val="000000" w:themeColor="text1"/>
                <w14:textFill>
                  <w14:solidFill>
                    <w14:schemeClr w14:val="tx1"/>
                  </w14:solidFill>
                </w14:textFill>
              </w:rPr>
              <w:t>本项目的主要环境保护目标为：</w:t>
            </w:r>
          </w:p>
          <w:p>
            <w:pPr>
              <w:numPr>
                <w:ilvl w:val="0"/>
                <w:numId w:val="6"/>
              </w:num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水环境：地表水</w:t>
            </w:r>
            <w:r>
              <w:rPr>
                <w:rFonts w:hint="eastAsia" w:ascii="Times New Roman" w:hAnsi="Times New Roman"/>
                <w:color w:val="000000" w:themeColor="text1"/>
                <w:lang w:eastAsia="zh-CN"/>
                <w14:textFill>
                  <w14:solidFill>
                    <w14:schemeClr w14:val="tx1"/>
                  </w14:solidFill>
                </w14:textFill>
              </w:rPr>
              <w:t>芒市大河</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按《地表水环境质量标准》（GB3838-2002）Ⅲ类标准要求进行保护，不因本项目而降低质量级别。</w:t>
            </w:r>
          </w:p>
          <w:p>
            <w:pPr>
              <w:numPr>
                <w:ilvl w:val="0"/>
                <w:numId w:val="6"/>
              </w:num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大气环境：</w:t>
            </w:r>
            <w:r>
              <w:rPr>
                <w:rFonts w:hint="eastAsia" w:ascii="Times New Roman" w:hAnsi="Times New Roman"/>
                <w:color w:val="000000" w:themeColor="text1"/>
                <w:lang w:eastAsia="zh-CN"/>
                <w14:textFill>
                  <w14:solidFill>
                    <w14:schemeClr w14:val="tx1"/>
                  </w14:solidFill>
                </w14:textFill>
              </w:rPr>
              <w:t>本次大气环境评价为三级评价，故不设大气环境保护目标</w:t>
            </w:r>
            <w:r>
              <w:rPr>
                <w:rFonts w:ascii="Times New Roman" w:hAnsi="Times New Roman"/>
                <w:color w:val="000000" w:themeColor="text1"/>
                <w14:textFill>
                  <w14:solidFill>
                    <w14:schemeClr w14:val="tx1"/>
                  </w14:solidFill>
                </w14:textFill>
              </w:rPr>
              <w:t>。</w:t>
            </w:r>
          </w:p>
          <w:p>
            <w:pPr>
              <w:numPr>
                <w:ilvl w:val="0"/>
                <w:numId w:val="6"/>
              </w:num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声环境：项目50m范围内无声环境保护目标。</w:t>
            </w:r>
          </w:p>
          <w:p>
            <w:pPr>
              <w:adjustRightInd w:val="0"/>
              <w:snapToGrid w:val="0"/>
              <w:jc w:val="center"/>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表3-</w:t>
            </w:r>
            <w:r>
              <w:rPr>
                <w:rFonts w:hint="eastAsia" w:ascii="Times New Roman" w:hAnsi="Times New Roman"/>
                <w:b/>
                <w:bCs/>
                <w:color w:val="000000" w:themeColor="text1"/>
                <w:lang w:val="en-US" w:eastAsia="zh-CN"/>
                <w14:textFill>
                  <w14:solidFill>
                    <w14:schemeClr w14:val="tx1"/>
                  </w14:solidFill>
                </w14:textFill>
              </w:rPr>
              <w:t xml:space="preserve">2 </w:t>
            </w:r>
            <w:r>
              <w:rPr>
                <w:rFonts w:hint="eastAsia" w:ascii="Times New Roman" w:hAnsi="Times New Roman"/>
                <w:b/>
                <w:bCs/>
                <w:color w:val="000000" w:themeColor="text1"/>
                <w14:textFill>
                  <w14:solidFill>
                    <w14:schemeClr w14:val="tx1"/>
                  </w14:solidFill>
                </w14:textFill>
              </w:rPr>
              <w:t xml:space="preserve"> 项目环境保护目标一览表</w:t>
            </w:r>
          </w:p>
          <w:tbl>
            <w:tblPr>
              <w:tblStyle w:val="21"/>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0"/>
              <w:gridCol w:w="1311"/>
              <w:gridCol w:w="1925"/>
              <w:gridCol w:w="136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34"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序号</w:t>
                  </w:r>
                </w:p>
              </w:tc>
              <w:tc>
                <w:tcPr>
                  <w:tcW w:w="1130"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保护目标</w:t>
                  </w:r>
                </w:p>
              </w:tc>
              <w:tc>
                <w:tcPr>
                  <w:tcW w:w="1311"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位置距离</w:t>
                  </w:r>
                </w:p>
              </w:tc>
              <w:tc>
                <w:tcPr>
                  <w:tcW w:w="1925"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坐标</w:t>
                  </w:r>
                </w:p>
              </w:tc>
              <w:tc>
                <w:tcPr>
                  <w:tcW w:w="1368"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保护人数</w:t>
                  </w:r>
                </w:p>
              </w:tc>
              <w:tc>
                <w:tcPr>
                  <w:tcW w:w="1728"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4" w:type="dxa"/>
                  <w:vAlign w:val="center"/>
                </w:tcPr>
                <w:p>
                  <w:pPr>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p>
              </w:tc>
              <w:tc>
                <w:tcPr>
                  <w:tcW w:w="1130" w:type="dxa"/>
                  <w:vAlign w:val="center"/>
                </w:tcPr>
                <w:p>
                  <w:pPr>
                    <w:spacing w:line="240" w:lineRule="auto"/>
                    <w:jc w:val="center"/>
                    <w:rPr>
                      <w:rFonts w:ascii="Times New Roman" w:hAnsi="Times New Roman" w:cs="Times New Roman"/>
                      <w:color w:val="000000" w:themeColor="text1"/>
                      <w:sz w:val="21"/>
                      <w:szCs w:val="21"/>
                      <w:lang w:val="en-US"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芒市大河</w:t>
                  </w:r>
                </w:p>
              </w:tc>
              <w:tc>
                <w:tcPr>
                  <w:tcW w:w="1311" w:type="dxa"/>
                  <w:vAlign w:val="center"/>
                </w:tcPr>
                <w:p>
                  <w:pPr>
                    <w:spacing w:line="240" w:lineRule="auto"/>
                    <w:jc w:val="center"/>
                    <w:rPr>
                      <w:rFonts w:ascii="Times New Roman" w:hAnsi="Times New Roman" w:cs="Times New Roman"/>
                      <w:color w:val="000000" w:themeColor="text1"/>
                      <w:sz w:val="21"/>
                      <w:szCs w:val="21"/>
                      <w:lang w:val="en-US"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东侧860m</w:t>
                  </w:r>
                </w:p>
              </w:tc>
              <w:tc>
                <w:tcPr>
                  <w:tcW w:w="1925" w:type="dxa"/>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36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72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《地表水环境质量标准》（GB-3838-2002）Ⅲ类标准</w:t>
                  </w:r>
                </w:p>
              </w:tc>
            </w:tr>
          </w:tbl>
          <w:p>
            <w:pPr>
              <w:rPr>
                <w:rFonts w:ascii="Times New Roman" w:hAns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00" w:type="dxa"/>
            <w:tcMar>
              <w:left w:w="28" w:type="dxa"/>
              <w:right w:w="28" w:type="dxa"/>
            </w:tcMar>
            <w:vAlign w:val="center"/>
          </w:tcPr>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污染</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物排</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放控</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制标</w:t>
            </w:r>
          </w:p>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准</w:t>
            </w:r>
          </w:p>
        </w:tc>
        <w:tc>
          <w:tcPr>
            <w:tcW w:w="8190" w:type="dxa"/>
            <w:vAlign w:val="center"/>
          </w:tcPr>
          <w:p>
            <w:pPr>
              <w:pStyle w:val="25"/>
              <w:ind w:firstLine="480"/>
              <w:rPr>
                <w:rFonts w:hint="eastAsia" w:ascii="Times New Roman" w:hAnsi="Times New Roman" w:cs="Times New Roman"/>
                <w:b/>
                <w:bCs/>
                <w:color w:val="000000" w:themeColor="text1"/>
                <w:szCs w:val="24"/>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一、环境质量标准</w:t>
            </w:r>
          </w:p>
          <w:p>
            <w:pPr>
              <w:pStyle w:val="25"/>
              <w:ind w:firstLine="480"/>
              <w:rPr>
                <w:rFonts w:hint="eastAsia" w:ascii="Times New Roman" w:hAnsi="Times New Roman" w:cs="Times New Roman"/>
                <w:b/>
                <w:bCs/>
                <w:color w:val="000000" w:themeColor="text1"/>
                <w:szCs w:val="24"/>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1</w:t>
            </w:r>
            <w:r>
              <w:rPr>
                <w:rFonts w:hint="eastAsia" w:ascii="Times New Roman" w:hAnsi="Times New Roman" w:cs="Times New Roman"/>
                <w:b/>
                <w:bCs/>
                <w:color w:val="000000" w:themeColor="text1"/>
                <w:szCs w:val="24"/>
                <w:lang w:val="en-US" w:eastAsia="zh-CN"/>
                <w14:textFill>
                  <w14:solidFill>
                    <w14:schemeClr w14:val="tx1"/>
                  </w14:solidFill>
                </w14:textFill>
              </w:rPr>
              <w:t>.</w:t>
            </w:r>
            <w:r>
              <w:rPr>
                <w:rFonts w:hint="eastAsia" w:ascii="Times New Roman" w:hAnsi="Times New Roman" w:cs="Times New Roman"/>
                <w:b/>
                <w:bCs/>
                <w:color w:val="000000" w:themeColor="text1"/>
                <w:szCs w:val="24"/>
                <w14:textFill>
                  <w14:solidFill>
                    <w14:schemeClr w14:val="tx1"/>
                  </w14:solidFill>
                </w14:textFill>
              </w:rPr>
              <w:t>大气环境质量标准</w:t>
            </w:r>
          </w:p>
          <w:p>
            <w:pPr>
              <w:pStyle w:val="25"/>
              <w:ind w:firstLine="480"/>
              <w:rPr>
                <w:rFonts w:hint="default" w:ascii="Times New Roman" w:hAnsi="Times New Roman" w:cs="Times New Roman"/>
                <w:color w:val="000000" w:themeColor="text1"/>
                <w:szCs w:val="24"/>
                <w:lang w:val="en-US" w:eastAsia="zh-CN"/>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本项目所在区域环境空气功能区二类区，环境空气</w:t>
            </w:r>
            <w:r>
              <w:rPr>
                <w:rFonts w:hint="eastAsia" w:ascii="Times New Roman" w:hAnsi="Times New Roman" w:cs="Times New Roman"/>
                <w:color w:val="000000" w:themeColor="text1"/>
                <w:szCs w:val="24"/>
                <w:lang w:eastAsia="zh-CN"/>
                <w14:textFill>
                  <w14:solidFill>
                    <w14:schemeClr w14:val="tx1"/>
                  </w14:solidFill>
                </w14:textFill>
              </w:rPr>
              <w:t>质量标准</w:t>
            </w:r>
            <w:r>
              <w:rPr>
                <w:rFonts w:hint="eastAsia" w:ascii="Times New Roman" w:hAnsi="Times New Roman" w:cs="Times New Roman"/>
                <w:color w:val="000000" w:themeColor="text1"/>
                <w:szCs w:val="24"/>
                <w14:textFill>
                  <w14:solidFill>
                    <w14:schemeClr w14:val="tx1"/>
                  </w14:solidFill>
                </w14:textFill>
              </w:rPr>
              <w:t>执行《环境空气质量标准》（GB3095-2012）中的二级标准</w:t>
            </w:r>
            <w:r>
              <w:rPr>
                <w:rFonts w:hint="eastAsia" w:ascii="Times New Roman" w:hAnsi="Times New Roman" w:cs="Times New Roman"/>
                <w:color w:val="000000" w:themeColor="text1"/>
                <w:szCs w:val="24"/>
                <w:lang w:eastAsia="zh-CN"/>
                <w14:textFill>
                  <w14:solidFill>
                    <w14:schemeClr w14:val="tx1"/>
                  </w14:solidFill>
                </w14:textFill>
              </w:rPr>
              <w:t>，甲苯、</w:t>
            </w:r>
            <w:r>
              <w:rPr>
                <w:rFonts w:hint="eastAsia" w:ascii="Times New Roman" w:hAnsi="Times New Roman" w:cs="Times New Roman"/>
                <w:color w:val="000000" w:themeColor="text1"/>
                <w:sz w:val="24"/>
                <w:szCs w:val="24"/>
                <w14:textFill>
                  <w14:solidFill>
                    <w14:schemeClr w14:val="tx1"/>
                  </w14:solidFill>
                </w14:textFill>
              </w:rPr>
              <w:t>二甲苯、非甲烷总烃</w:t>
            </w:r>
            <w:r>
              <w:rPr>
                <w:rFonts w:ascii="Times New Roman" w:hAnsi="Times New Roman" w:cs="Times New Roman"/>
                <w:color w:val="000000" w:themeColor="text1"/>
                <w:sz w:val="24"/>
                <w:szCs w:val="24"/>
                <w14:textFill>
                  <w14:solidFill>
                    <w14:schemeClr w14:val="tx1"/>
                  </w14:solidFill>
                </w14:textFill>
              </w:rPr>
              <w:t>参考《环境影响评价技术导则 大气环境》（HJ2.2-2018）中附录D其他污染物空气质量浓度参考限值，</w:t>
            </w:r>
            <w:r>
              <w:rPr>
                <w:rFonts w:hint="eastAsia" w:ascii="Times New Roman" w:hAnsi="Times New Roman" w:cs="Times New Roman"/>
                <w:color w:val="000000" w:themeColor="text1"/>
                <w:sz w:val="24"/>
                <w:szCs w:val="24"/>
                <w14:textFill>
                  <w14:solidFill>
                    <w14:schemeClr w14:val="tx1"/>
                  </w14:solidFill>
                </w14:textFill>
              </w:rPr>
              <w:t>以及</w:t>
            </w:r>
            <w:r>
              <w:rPr>
                <w:rFonts w:ascii="Times New Roman" w:hAnsi="Times New Roman" w:cs="Times New Roman"/>
                <w:color w:val="000000" w:themeColor="text1"/>
                <w:sz w:val="24"/>
                <w14:textFill>
                  <w14:solidFill>
                    <w14:schemeClr w14:val="tx1"/>
                  </w14:solidFill>
                </w14:textFill>
              </w:rPr>
              <w:t>《大气污染物综合排放标准详解》</w:t>
            </w:r>
            <w:r>
              <w:rPr>
                <w:rFonts w:ascii="Times New Roman" w:hAnsi="Times New Roman" w:cs="Times New Roman"/>
                <w:color w:val="000000" w:themeColor="text1"/>
                <w:sz w:val="24"/>
                <w:szCs w:val="24"/>
                <w14:textFill>
                  <w14:solidFill>
                    <w14:schemeClr w14:val="tx1"/>
                  </w14:solidFill>
                </w14:textFill>
              </w:rPr>
              <w:t>中的相关描述</w:t>
            </w:r>
            <w:r>
              <w:rPr>
                <w:rFonts w:ascii="Times New Roman" w:hAnsi="Times New Roman" w:cs="Times New Roman"/>
                <w:color w:val="000000" w:themeColor="text1"/>
                <w:sz w:val="24"/>
                <w14:textFill>
                  <w14:solidFill>
                    <w14:schemeClr w14:val="tx1"/>
                  </w14:solidFill>
                </w14:textFill>
              </w:rPr>
              <w:t>执行</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具体标准限值见表3-</w:t>
            </w:r>
            <w:r>
              <w:rPr>
                <w:rFonts w:hint="eastAsia" w:ascii="Times New Roman" w:hAnsi="Times New Roman" w:cs="Times New Roman"/>
                <w:color w:val="000000" w:themeColor="text1"/>
                <w:szCs w:val="24"/>
                <w:lang w:val="en-US" w:eastAsia="zh-CN"/>
                <w14:textFill>
                  <w14:solidFill>
                    <w14:schemeClr w14:val="tx1"/>
                  </w14:solidFill>
                </w14:textFill>
              </w:rPr>
              <w:t>3、表3-4。</w:t>
            </w:r>
          </w:p>
          <w:p>
            <w:pPr>
              <w:pStyle w:val="25"/>
              <w:ind w:left="0" w:leftChars="0" w:firstLine="0" w:firstLineChars="0"/>
              <w:jc w:val="center"/>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Cs w:val="24"/>
                <w14:textFill>
                  <w14:solidFill>
                    <w14:schemeClr w14:val="tx1"/>
                  </w14:solidFill>
                </w14:textFill>
              </w:rPr>
              <w:t>表3-</w:t>
            </w:r>
            <w:r>
              <w:rPr>
                <w:rFonts w:hint="eastAsia" w:ascii="Times New Roman" w:hAnsi="Times New Roman" w:cs="Times New Roman"/>
                <w:b/>
                <w:bCs/>
                <w:color w:val="000000" w:themeColor="text1"/>
                <w:szCs w:val="24"/>
                <w:lang w:val="en-US" w:eastAsia="zh-CN"/>
                <w14:textFill>
                  <w14:solidFill>
                    <w14:schemeClr w14:val="tx1"/>
                  </w14:solidFill>
                </w14:textFill>
              </w:rPr>
              <w:t xml:space="preserve">3  </w:t>
            </w:r>
            <w:r>
              <w:rPr>
                <w:rFonts w:ascii="Times New Roman" w:hAnsi="Times New Roman"/>
                <w:b/>
                <w:color w:val="000000" w:themeColor="text1"/>
                <w:sz w:val="24"/>
                <w:szCs w:val="24"/>
                <w14:textFill>
                  <w14:solidFill>
                    <w14:schemeClr w14:val="tx1"/>
                  </w14:solidFill>
                </w14:textFill>
              </w:rPr>
              <w:t>环境空气质量标准（</w:t>
            </w:r>
            <w:r>
              <w:rPr>
                <w:rFonts w:ascii="Times New Roman" w:hAnsi="Times New Roman" w:eastAsia="Times New Roman"/>
                <w:b/>
                <w:color w:val="000000" w:themeColor="text1"/>
                <w:sz w:val="24"/>
                <w:szCs w:val="24"/>
                <w14:textFill>
                  <w14:solidFill>
                    <w14:schemeClr w14:val="tx1"/>
                  </w14:solidFill>
                </w14:textFill>
              </w:rPr>
              <w:t>GB3095-2012</w:t>
            </w:r>
            <w:r>
              <w:rPr>
                <w:rFonts w:ascii="Times New Roman" w:hAnsi="Times New Roman"/>
                <w:b/>
                <w:color w:val="000000" w:themeColor="text1"/>
                <w:sz w:val="24"/>
                <w:szCs w:val="24"/>
                <w14:textFill>
                  <w14:solidFill>
                    <w14:schemeClr w14:val="tx1"/>
                  </w14:solidFill>
                </w14:textFill>
              </w:rPr>
              <w:t>）（摘录）</w:t>
            </w:r>
          </w:p>
          <w:tbl>
            <w:tblPr>
              <w:tblStyle w:val="20"/>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603"/>
              <w:gridCol w:w="2075"/>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53" w:type="dxa"/>
                  <w:noWrap w:val="0"/>
                  <w:vAlign w:val="center"/>
                </w:tcPr>
                <w:p>
                  <w:pPr>
                    <w:pStyle w:val="40"/>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污染物名称</w:t>
                  </w:r>
                </w:p>
              </w:tc>
              <w:tc>
                <w:tcPr>
                  <w:tcW w:w="1603" w:type="dxa"/>
                  <w:noWrap w:val="0"/>
                  <w:vAlign w:val="center"/>
                </w:tcPr>
                <w:p>
                  <w:pPr>
                    <w:pStyle w:val="40"/>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取值时间</w:t>
                  </w:r>
                </w:p>
              </w:tc>
              <w:tc>
                <w:tcPr>
                  <w:tcW w:w="2075" w:type="dxa"/>
                  <w:noWrap w:val="0"/>
                  <w:vAlign w:val="center"/>
                </w:tcPr>
                <w:p>
                  <w:pPr>
                    <w:pStyle w:val="40"/>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标准浓度限值（mg/m</w:t>
                  </w:r>
                  <w:r>
                    <w:rPr>
                      <w:rFonts w:hint="eastAsia" w:ascii="Times New Roman" w:hAnsi="Times New Roman" w:eastAsia="宋体" w:cs="Times New Roman"/>
                      <w:b/>
                      <w:bCs/>
                      <w:color w:val="000000" w:themeColor="text1"/>
                      <w:sz w:val="21"/>
                      <w:szCs w:val="21"/>
                      <w:vertAlign w:val="superscript"/>
                      <w:lang w:eastAsia="zh-CN"/>
                      <w14:textFill>
                        <w14:solidFill>
                          <w14:schemeClr w14:val="tx1"/>
                        </w14:solidFill>
                      </w14:textFill>
                    </w:rPr>
                    <w:t>3</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p>
              </w:tc>
              <w:tc>
                <w:tcPr>
                  <w:tcW w:w="2687" w:type="dxa"/>
                  <w:noWrap w:val="0"/>
                  <w:vAlign w:val="center"/>
                </w:tcPr>
                <w:p>
                  <w:pPr>
                    <w:pStyle w:val="40"/>
                    <w:spacing w:line="240" w:lineRule="auto"/>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二氧化硫（SO</w:t>
                  </w:r>
                  <w:r>
                    <w:rPr>
                      <w:rFonts w:hint="eastAsia" w:ascii="Times New Roman" w:hAnsi="Times New Roman" w:eastAsia="宋体" w:cs="Times New Roman"/>
                      <w:b w:val="0"/>
                      <w:bCs w:val="0"/>
                      <w:color w:val="000000" w:themeColor="text1"/>
                      <w:sz w:val="21"/>
                      <w:szCs w:val="21"/>
                      <w:vertAlign w:val="subscript"/>
                      <w:lang w:eastAsia="zh-CN"/>
                      <w14:textFill>
                        <w14:solidFill>
                          <w14:schemeClr w14:val="tx1"/>
                        </w14:solidFill>
                      </w14:textFill>
                    </w:rPr>
                    <w:t>2</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年平均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0.06</w:t>
                  </w:r>
                </w:p>
              </w:tc>
              <w:tc>
                <w:tcPr>
                  <w:tcW w:w="2687"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《环境空气质量标准》（GB3095-2012）及其修改单二级标准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24小时平均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0.15</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0.50</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二氧化氮（NO</w:t>
                  </w:r>
                  <w:r>
                    <w:rPr>
                      <w:rFonts w:hint="eastAsia" w:ascii="Times New Roman" w:hAnsi="Times New Roman" w:eastAsia="宋体" w:cs="Times New Roman"/>
                      <w:b w:val="0"/>
                      <w:bCs w:val="0"/>
                      <w:color w:val="000000" w:themeColor="text1"/>
                      <w:sz w:val="21"/>
                      <w:szCs w:val="21"/>
                      <w:vertAlign w:val="subscript"/>
                      <w:lang w:eastAsia="zh-CN"/>
                      <w14:textFill>
                        <w14:solidFill>
                          <w14:schemeClr w14:val="tx1"/>
                        </w14:solidFill>
                      </w14:textFill>
                    </w:rPr>
                    <w:t>2</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年平均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0.04</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24小时平均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0.08</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0.20</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一氧化碳（CO）</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24小时平均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4</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10</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臭氧（O</w:t>
                  </w:r>
                  <w:r>
                    <w:rPr>
                      <w:rFonts w:hint="eastAsia" w:ascii="Times New Roman" w:hAnsi="Times New Roman" w:eastAsia="宋体" w:cs="Times New Roman"/>
                      <w:b w:val="0"/>
                      <w:bCs w:val="0"/>
                      <w:color w:val="000000" w:themeColor="text1"/>
                      <w:sz w:val="21"/>
                      <w:szCs w:val="21"/>
                      <w:vertAlign w:val="superscript"/>
                      <w:lang w:eastAsia="zh-CN"/>
                      <w14:textFill>
                        <w14:solidFill>
                          <w14:schemeClr w14:val="tx1"/>
                        </w14:solidFill>
                      </w14:textFill>
                    </w:rPr>
                    <w:t>3</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日最大8小时平均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0.16</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0.2</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可吸入颗粒物（PM</w:t>
                  </w:r>
                  <w:r>
                    <w:rPr>
                      <w:rFonts w:hint="eastAsia" w:ascii="Times New Roman" w:hAnsi="Times New Roman" w:eastAsia="宋体" w:cs="Times New Roman"/>
                      <w:b w:val="0"/>
                      <w:bCs w:val="0"/>
                      <w:color w:val="000000" w:themeColor="text1"/>
                      <w:sz w:val="21"/>
                      <w:szCs w:val="21"/>
                      <w:vertAlign w:val="subscript"/>
                      <w:lang w:eastAsia="zh-CN"/>
                      <w14:textFill>
                        <w14:solidFill>
                          <w14:schemeClr w14:val="tx1"/>
                        </w14:solidFill>
                      </w14:textFill>
                    </w:rPr>
                    <w:t>10</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年平均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0.07</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24小时平均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0.15</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553" w:type="dxa"/>
                  <w:vMerge w:val="restart"/>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可吸入颗粒物（PM</w:t>
                  </w:r>
                  <w:r>
                    <w:rPr>
                      <w:rFonts w:hint="eastAsia" w:ascii="Times New Roman" w:hAnsi="Times New Roman" w:eastAsia="宋体" w:cs="Times New Roman"/>
                      <w:b w:val="0"/>
                      <w:bCs w:val="0"/>
                      <w:color w:val="000000" w:themeColor="text1"/>
                      <w:sz w:val="21"/>
                      <w:szCs w:val="21"/>
                      <w:vertAlign w:val="subscript"/>
                      <w:lang w:eastAsia="zh-CN"/>
                      <w14:textFill>
                        <w14:solidFill>
                          <w14:schemeClr w14:val="tx1"/>
                        </w14:solidFill>
                      </w14:textFill>
                    </w:rPr>
                    <w:t>2.5</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年平均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0.035</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53"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603"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24小时平均</w:t>
                  </w:r>
                </w:p>
              </w:tc>
              <w:tc>
                <w:tcPr>
                  <w:tcW w:w="2075" w:type="dxa"/>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0.075</w:t>
                  </w:r>
                </w:p>
              </w:tc>
              <w:tc>
                <w:tcPr>
                  <w:tcW w:w="2687" w:type="dxa"/>
                  <w:vMerge w:val="continue"/>
                  <w:noWrap w:val="0"/>
                  <w:vAlign w:val="center"/>
                </w:tcPr>
                <w:p>
                  <w:pPr>
                    <w:pStyle w:val="40"/>
                    <w:spacing w:line="240" w:lineRule="auto"/>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p>
              </w:tc>
            </w:tr>
          </w:tbl>
          <w:p>
            <w:pPr>
              <w:spacing w:line="360" w:lineRule="auto"/>
              <w:ind w:right="118" w:firstLine="482" w:firstLineChars="20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w:t>
            </w:r>
            <w:r>
              <w:rPr>
                <w:rFonts w:hint="eastAsia" w:ascii="Times New Roman" w:hAnsi="Times New Roman" w:cs="Times New Roman"/>
                <w:b/>
                <w:color w:val="000000" w:themeColor="text1"/>
                <w:sz w:val="24"/>
                <w:lang w:val="en-US" w:eastAsia="zh-CN"/>
                <w14:textFill>
                  <w14:solidFill>
                    <w14:schemeClr w14:val="tx1"/>
                  </w14:solidFill>
                </w14:textFill>
              </w:rPr>
              <w:t xml:space="preserve">3-4 </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特征污染物浓度限值</w:t>
            </w:r>
            <w:r>
              <w:rPr>
                <w:rFonts w:ascii="Times New Roman" w:hAnsi="Times New Roman" w:cs="Times New Roman"/>
                <w:b/>
                <w:color w:val="000000" w:themeColor="text1"/>
                <w:sz w:val="24"/>
                <w14:textFill>
                  <w14:solidFill>
                    <w14:schemeClr w14:val="tx1"/>
                  </w14:solidFill>
                </w14:textFill>
              </w:rPr>
              <w:t xml:space="preserve">    单位：mg/ m</w:t>
            </w:r>
            <w:r>
              <w:rPr>
                <w:rFonts w:ascii="Times New Roman" w:hAnsi="Times New Roman" w:cs="Times New Roman"/>
                <w:b/>
                <w:color w:val="000000" w:themeColor="text1"/>
                <w:sz w:val="24"/>
                <w:vertAlign w:val="superscript"/>
                <w14:textFill>
                  <w14:solidFill>
                    <w14:schemeClr w14:val="tx1"/>
                  </w14:solidFill>
                </w14:textFill>
              </w:rPr>
              <w:t>3</w:t>
            </w:r>
          </w:p>
          <w:tbl>
            <w:tblPr>
              <w:tblStyle w:val="20"/>
              <w:tblW w:w="795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50"/>
              <w:gridCol w:w="1665"/>
              <w:gridCol w:w="46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1650" w:type="dxa"/>
                  <w:noWrap w:val="0"/>
                  <w:vAlign w:val="center"/>
                </w:tcPr>
                <w:p>
                  <w:pPr>
                    <w:pStyle w:val="13"/>
                    <w:adjustRightInd w:val="0"/>
                    <w:snapToGrid w:val="0"/>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污染物名称</w:t>
                  </w:r>
                </w:p>
              </w:tc>
              <w:tc>
                <w:tcPr>
                  <w:tcW w:w="1665" w:type="dxa"/>
                  <w:noWrap w:val="0"/>
                  <w:vAlign w:val="center"/>
                </w:tcPr>
                <w:p>
                  <w:pPr>
                    <w:adjustRightInd w:val="0"/>
                    <w:snapToGrid w:val="0"/>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最高容许浓度</w:t>
                  </w:r>
                </w:p>
              </w:tc>
              <w:tc>
                <w:tcPr>
                  <w:tcW w:w="4644" w:type="dxa"/>
                  <w:noWrap w:val="0"/>
                  <w:vAlign w:val="center"/>
                </w:tcPr>
                <w:p>
                  <w:pPr>
                    <w:adjustRightInd w:val="0"/>
                    <w:snapToGrid w:val="0"/>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依  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650"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甲苯</w:t>
                  </w:r>
                </w:p>
              </w:tc>
              <w:tc>
                <w:tcPr>
                  <w:tcW w:w="1665" w:type="dxa"/>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0.2</w:t>
                  </w:r>
                  <w:r>
                    <w:rPr>
                      <w:rFonts w:hint="eastAsia" w:ascii="Times New Roman" w:hAnsi="Times New Roman" w:cs="Times New Roman"/>
                      <w:color w:val="000000" w:themeColor="text1"/>
                      <w:sz w:val="21"/>
                      <w:szCs w:val="21"/>
                      <w14:textFill>
                        <w14:solidFill>
                          <w14:schemeClr w14:val="tx1"/>
                        </w14:solidFill>
                      </w14:textFill>
                    </w:rPr>
                    <w:t>（1h平均）</w:t>
                  </w:r>
                </w:p>
              </w:tc>
              <w:tc>
                <w:tcPr>
                  <w:tcW w:w="4644" w:type="dxa"/>
                  <w:vMerge w:val="restart"/>
                  <w:noWrap w:val="0"/>
                  <w:vAlign w:val="center"/>
                </w:tcPr>
                <w:p>
                  <w:pPr>
                    <w:adjustRightInd w:val="0"/>
                    <w:snapToGrid w:val="0"/>
                    <w:spacing w:line="24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《环境影响评价技术导则大气环境（HJ2.2-2018）中附录D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650" w:type="dxa"/>
                  <w:noWrap w:val="0"/>
                  <w:vAlign w:val="center"/>
                </w:tcPr>
                <w:p>
                  <w:pPr>
                    <w:adjustRightInd w:val="0"/>
                    <w:snapToGrid w:val="0"/>
                    <w:spacing w:line="240" w:lineRule="auto"/>
                    <w:jc w:val="center"/>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二甲苯</w:t>
                  </w:r>
                </w:p>
              </w:tc>
              <w:tc>
                <w:tcPr>
                  <w:tcW w:w="1665" w:type="dxa"/>
                  <w:noWrap w:val="0"/>
                  <w:vAlign w:val="center"/>
                </w:tcPr>
                <w:p>
                  <w:pPr>
                    <w:adjustRightInd w:val="0"/>
                    <w:snapToGrid w:val="0"/>
                    <w:spacing w:line="240" w:lineRule="auto"/>
                    <w:jc w:val="center"/>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0.2（1h平均）</w:t>
                  </w:r>
                </w:p>
              </w:tc>
              <w:tc>
                <w:tcPr>
                  <w:tcW w:w="4644" w:type="dxa"/>
                  <w:vMerge w:val="continue"/>
                  <w:noWrap w:val="0"/>
                  <w:vAlign w:val="center"/>
                </w:tcPr>
                <w:p>
                  <w:pPr>
                    <w:adjustRightInd w:val="0"/>
                    <w:snapToGrid w:val="0"/>
                    <w:spacing w:line="240" w:lineRule="auto"/>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1" w:hRule="atLeast"/>
                <w:jc w:val="center"/>
              </w:trPr>
              <w:tc>
                <w:tcPr>
                  <w:tcW w:w="1650"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非甲烷总烃</w:t>
                  </w:r>
                </w:p>
              </w:tc>
              <w:tc>
                <w:tcPr>
                  <w:tcW w:w="1665"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2.0（8h平均）</w:t>
                  </w:r>
                </w:p>
              </w:tc>
              <w:tc>
                <w:tcPr>
                  <w:tcW w:w="4644" w:type="dxa"/>
                  <w:noWrap w:val="0"/>
                  <w:vAlign w:val="center"/>
                </w:tcPr>
                <w:p>
                  <w:pPr>
                    <w:adjustRightInd w:val="0"/>
                    <w:snapToGrid w:val="0"/>
                    <w:spacing w:line="240" w:lineRule="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《大气污染物综合排放标准详解》</w:t>
                  </w:r>
                </w:p>
              </w:tc>
            </w:tr>
          </w:tbl>
          <w:p>
            <w:pPr>
              <w:pStyle w:val="25"/>
              <w:ind w:firstLine="480"/>
              <w:rPr>
                <w:rFonts w:hint="eastAsia" w:ascii="Times New Roman" w:hAnsi="Times New Roman" w:cs="Times New Roman"/>
                <w:b/>
                <w:bCs/>
                <w:color w:val="000000" w:themeColor="text1"/>
                <w:szCs w:val="24"/>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2.</w:t>
            </w:r>
            <w:r>
              <w:rPr>
                <w:rFonts w:hint="eastAsia" w:ascii="Times New Roman" w:hAnsi="Times New Roman" w:cs="Times New Roman"/>
                <w:b/>
                <w:bCs/>
                <w:color w:val="000000" w:themeColor="text1"/>
                <w:szCs w:val="24"/>
                <w:lang w:eastAsia="zh-CN"/>
                <w14:textFill>
                  <w14:solidFill>
                    <w14:schemeClr w14:val="tx1"/>
                  </w14:solidFill>
                </w14:textFill>
              </w:rPr>
              <w:t>水</w:t>
            </w:r>
            <w:r>
              <w:rPr>
                <w:rFonts w:hint="eastAsia" w:ascii="Times New Roman" w:hAnsi="Times New Roman" w:cs="Times New Roman"/>
                <w:b/>
                <w:bCs/>
                <w:color w:val="000000" w:themeColor="text1"/>
                <w:szCs w:val="24"/>
                <w14:textFill>
                  <w14:solidFill>
                    <w14:schemeClr w14:val="tx1"/>
                  </w14:solidFill>
                </w14:textFill>
              </w:rPr>
              <w:t>环境质量标准</w:t>
            </w:r>
          </w:p>
          <w:p>
            <w:pPr>
              <w:pStyle w:val="25"/>
              <w:ind w:firstLine="48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本</w:t>
            </w:r>
            <w:r>
              <w:rPr>
                <w:rFonts w:ascii="Times New Roman" w:hAnsi="Times New Roman"/>
                <w:color w:val="000000" w:themeColor="text1"/>
                <w:sz w:val="24"/>
                <w14:textFill>
                  <w14:solidFill>
                    <w14:schemeClr w14:val="tx1"/>
                  </w14:solidFill>
                </w14:textFill>
              </w:rPr>
              <w:t>项目最近的地表水体为项目东侧约860m的芒市大河</w:t>
            </w:r>
            <w:r>
              <w:rPr>
                <w:rFonts w:hint="eastAsia" w:ascii="Times New Roman" w:hAnsi="Times New Roman"/>
                <w:color w:val="000000" w:themeColor="text1"/>
                <w:sz w:val="24"/>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属于芒市大河木康-入瑞丽江口断面</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kern w:val="10"/>
                <w:sz w:val="24"/>
                <w:szCs w:val="24"/>
                <w14:textFill>
                  <w14:solidFill>
                    <w14:schemeClr w14:val="tx1"/>
                  </w14:solidFill>
                </w14:textFill>
              </w:rPr>
              <w:t>根据《云南省水功能区划》（</w:t>
            </w:r>
            <w:r>
              <w:rPr>
                <w:rFonts w:hint="eastAsia" w:ascii="Times New Roman" w:hAnsi="Times New Roman"/>
                <w:color w:val="000000" w:themeColor="text1"/>
                <w:kern w:val="10"/>
                <w:sz w:val="24"/>
                <w:szCs w:val="24"/>
                <w14:textFill>
                  <w14:solidFill>
                    <w14:schemeClr w14:val="tx1"/>
                  </w14:solidFill>
                </w14:textFill>
              </w:rPr>
              <w:t>第二版</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芒市大河</w:t>
            </w:r>
            <w:r>
              <w:rPr>
                <w:rFonts w:hint="eastAsia" w:ascii="Times New Roman" w:hAnsi="Times New Roman" w:cs="Times New Roman"/>
                <w:color w:val="000000" w:themeColor="text1"/>
                <w:sz w:val="24"/>
                <w:szCs w:val="24"/>
                <w:highlight w:val="none"/>
                <w:vertAlign w:val="baseline"/>
                <w:lang w:val="en-US" w:eastAsia="zh-CN"/>
                <w14:textFill>
                  <w14:solidFill>
                    <w14:schemeClr w14:val="tx1"/>
                  </w14:solidFill>
                </w14:textFill>
              </w:rPr>
              <w:t>2030年水质目标为《地表水环境质量标准》（GB3838-2002）Ⅲ类标准，因此，项目水环境质量执行《地表水环境质量标准》（GB3838-2002）Ⅲ类标准，</w:t>
            </w:r>
            <w:r>
              <w:rPr>
                <w:rFonts w:ascii="Times New Roman" w:hAnsi="Times New Roman"/>
                <w:color w:val="000000" w:themeColor="text1"/>
                <w:sz w:val="24"/>
                <w14:textFill>
                  <w14:solidFill>
                    <w14:schemeClr w14:val="tx1"/>
                  </w14:solidFill>
                </w14:textFill>
              </w:rPr>
              <w:t>具体标准值见表</w:t>
            </w:r>
            <w:r>
              <w:rPr>
                <w:rFonts w:hint="eastAsia" w:ascii="Times New Roman" w:hAnsi="Times New Roman"/>
                <w:color w:val="000000" w:themeColor="text1"/>
                <w:sz w:val="24"/>
                <w:lang w:val="en-US" w:eastAsia="zh-CN"/>
                <w14:textFill>
                  <w14:solidFill>
                    <w14:schemeClr w14:val="tx1"/>
                  </w14:solidFill>
                </w14:textFill>
              </w:rPr>
              <w:t>3-5。</w:t>
            </w:r>
          </w:p>
          <w:p>
            <w:pPr>
              <w:pStyle w:val="25"/>
              <w:ind w:left="0" w:leftChars="0" w:firstLine="0" w:firstLineChars="0"/>
              <w:jc w:val="center"/>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3-5  </w:t>
            </w:r>
            <w:r>
              <w:rPr>
                <w:rFonts w:ascii="Times New Roman" w:hAnsi="Times New Roman"/>
                <w:b/>
                <w:bCs/>
                <w:color w:val="000000" w:themeColor="text1"/>
                <w:sz w:val="24"/>
                <w:szCs w:val="24"/>
                <w14:textFill>
                  <w14:solidFill>
                    <w14:schemeClr w14:val="tx1"/>
                  </w14:solidFill>
                </w14:textFill>
              </w:rPr>
              <w:t>地表水环境质量标准</w:t>
            </w:r>
            <w:r>
              <w:rPr>
                <w:rFonts w:ascii="Times New Roman" w:hAnsi="Times New Roman"/>
                <w:b/>
                <w:bCs/>
                <w:color w:val="000000" w:themeColor="text1"/>
                <w:sz w:val="24"/>
                <w:szCs w:val="24"/>
                <w14:textFill>
                  <w14:solidFill>
                    <w14:schemeClr w14:val="tx1"/>
                  </w14:solidFill>
                </w14:textFill>
              </w:rPr>
              <w:tab/>
            </w:r>
            <w:r>
              <w:rPr>
                <w:rFonts w:ascii="Times New Roman" w:hAnsi="Times New Roman"/>
                <w:b/>
                <w:bCs/>
                <w:color w:val="000000" w:themeColor="text1"/>
                <w:sz w:val="24"/>
                <w:szCs w:val="24"/>
                <w14:textFill>
                  <w14:solidFill>
                    <w14:schemeClr w14:val="tx1"/>
                  </w14:solidFill>
                </w14:textFill>
              </w:rPr>
              <w:t>单位：</w:t>
            </w:r>
            <w:r>
              <w:rPr>
                <w:rFonts w:ascii="Times New Roman" w:hAnsi="Times New Roman" w:eastAsia="Times New Roman"/>
                <w:b/>
                <w:bCs/>
                <w:color w:val="000000" w:themeColor="text1"/>
                <w:sz w:val="24"/>
                <w:szCs w:val="24"/>
                <w14:textFill>
                  <w14:solidFill>
                    <w14:schemeClr w14:val="tx1"/>
                  </w14:solidFill>
                </w14:textFill>
              </w:rPr>
              <w:t>mg/L</w:t>
            </w:r>
            <w:r>
              <w:rPr>
                <w:rFonts w:ascii="Times New Roman" w:hAnsi="Times New Roman"/>
                <w:b/>
                <w:bCs/>
                <w:color w:val="000000" w:themeColor="text1"/>
                <w:sz w:val="24"/>
                <w:szCs w:val="24"/>
                <w14:textFill>
                  <w14:solidFill>
                    <w14:schemeClr w14:val="tx1"/>
                  </w14:solidFill>
                </w14:textFill>
              </w:rPr>
              <w:t>，</w:t>
            </w:r>
            <w:r>
              <w:rPr>
                <w:rFonts w:ascii="Times New Roman" w:hAnsi="Times New Roman" w:eastAsia="Times New Roman"/>
                <w:b/>
                <w:bCs/>
                <w:color w:val="000000" w:themeColor="text1"/>
                <w:sz w:val="24"/>
                <w:szCs w:val="24"/>
                <w14:textFill>
                  <w14:solidFill>
                    <w14:schemeClr w14:val="tx1"/>
                  </w14:solidFill>
                </w14:textFill>
              </w:rPr>
              <w:t xml:space="preserve">pH </w:t>
            </w:r>
            <w:r>
              <w:rPr>
                <w:rFonts w:ascii="Times New Roman" w:hAnsi="Times New Roman"/>
                <w:b/>
                <w:bCs/>
                <w:color w:val="000000" w:themeColor="text1"/>
                <w:sz w:val="24"/>
                <w:szCs w:val="24"/>
                <w14:textFill>
                  <w14:solidFill>
                    <w14:schemeClr w14:val="tx1"/>
                  </w14:solidFill>
                </w14:textFill>
              </w:rPr>
              <w:t>为无量纲</w:t>
            </w:r>
          </w:p>
          <w:tbl>
            <w:tblPr>
              <w:tblStyle w:val="21"/>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999"/>
              <w:gridCol w:w="1000"/>
              <w:gridCol w:w="1000"/>
              <w:gridCol w:w="1000"/>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9" w:type="dxa"/>
                  <w:vAlign w:val="center"/>
                </w:tcPr>
                <w:p>
                  <w:pPr>
                    <w:pStyle w:val="25"/>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项目</w:t>
                  </w:r>
                </w:p>
              </w:tc>
              <w:tc>
                <w:tcPr>
                  <w:tcW w:w="999" w:type="dxa"/>
                  <w:vAlign w:val="center"/>
                </w:tcPr>
                <w:p>
                  <w:pPr>
                    <w:pStyle w:val="25"/>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pH</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DO</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BOD</w:t>
                  </w:r>
                  <w:r>
                    <w:rPr>
                      <w:rFonts w:hint="eastAsia" w:ascii="Times New Roman" w:hAnsi="Times New Roman" w:cs="Times New Roman"/>
                      <w:b/>
                      <w:bCs/>
                      <w:color w:val="000000" w:themeColor="text1"/>
                      <w:sz w:val="21"/>
                      <w:szCs w:val="21"/>
                      <w:vertAlign w:val="subscript"/>
                      <w14:textFill>
                        <w14:solidFill>
                          <w14:schemeClr w14:val="tx1"/>
                        </w14:solidFill>
                      </w14:textFill>
                    </w:rPr>
                    <w:t>5</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COD</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总磷</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总氮</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b/>
                      <w:bCs/>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b/>
                      <w:bCs/>
                      <w:color w:val="000000" w:themeColor="text1"/>
                      <w:sz w:val="21"/>
                      <w:szCs w:val="21"/>
                      <w:vertAlign w:val="baseline"/>
                      <w14:textFill>
                        <w14:solidFill>
                          <w14:schemeClr w14:val="tx1"/>
                        </w14:solidFill>
                      </w14:textFill>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99" w:type="dxa"/>
                  <w:vAlign w:val="center"/>
                </w:tcPr>
                <w:p>
                  <w:pPr>
                    <w:pStyle w:val="25"/>
                    <w:spacing w:line="240" w:lineRule="auto"/>
                    <w:ind w:left="0" w:leftChars="0" w:firstLine="0" w:firstLineChars="0"/>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Ⅲ类</w:t>
                  </w:r>
                </w:p>
              </w:tc>
              <w:tc>
                <w:tcPr>
                  <w:tcW w:w="999" w:type="dxa"/>
                  <w:vAlign w:val="center"/>
                </w:tcPr>
                <w:p>
                  <w:pPr>
                    <w:pStyle w:val="25"/>
                    <w:spacing w:line="240" w:lineRule="auto"/>
                    <w:ind w:left="0" w:leftChars="0" w:firstLine="0" w:firstLineChars="0"/>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6～9</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≥5</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≤4</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≤20</w:t>
                  </w:r>
                </w:p>
              </w:tc>
              <w:tc>
                <w:tcPr>
                  <w:tcW w:w="1000" w:type="dxa"/>
                  <w:vAlign w:val="center"/>
                </w:tcPr>
                <w:p>
                  <w:pPr>
                    <w:pStyle w:val="25"/>
                    <w:spacing w:line="240" w:lineRule="auto"/>
                    <w:ind w:left="0" w:leftChars="0" w:firstLine="0" w:firstLineChars="0"/>
                    <w:jc w:val="center"/>
                    <w:rPr>
                      <w:rFonts w:hint="eastAsia" w:ascii="Times New Roman" w:hAnsi="Times New Roman" w:cs="Times New Roman"/>
                      <w:color w:val="000000" w:themeColor="text1"/>
                      <w:sz w:val="21"/>
                      <w:szCs w:val="21"/>
                      <w:vertAlign w:val="baseline"/>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≤0.2（湖、库</w:t>
                  </w:r>
                </w:p>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0.05）</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≤1.0</w:t>
                  </w:r>
                </w:p>
              </w:tc>
              <w:tc>
                <w:tcPr>
                  <w:tcW w:w="1000" w:type="dxa"/>
                  <w:vAlign w:val="center"/>
                </w:tcPr>
                <w:p>
                  <w:pPr>
                    <w:pStyle w:val="25"/>
                    <w:spacing w:line="240" w:lineRule="auto"/>
                    <w:ind w:left="0" w:leftChars="0" w:firstLine="0" w:firstLineChars="0"/>
                    <w:jc w:val="center"/>
                    <w:rPr>
                      <w:rFonts w:hint="eastAsia" w:ascii="Times New Roman" w:hAnsi="Times New Roman" w:eastAsia="宋体" w:cs="Times New Roman"/>
                      <w:color w:val="000000" w:themeColor="text1"/>
                      <w:kern w:val="2"/>
                      <w:sz w:val="21"/>
                      <w:szCs w:val="21"/>
                      <w:vertAlign w:val="baseline"/>
                      <w:lang w:val="zh-CN"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14:textFill>
                        <w14:solidFill>
                          <w14:schemeClr w14:val="tx1"/>
                        </w14:solidFill>
                      </w14:textFill>
                    </w:rPr>
                    <w:t>≤1.0</w:t>
                  </w:r>
                </w:p>
              </w:tc>
            </w:tr>
          </w:tbl>
          <w:p>
            <w:pPr>
              <w:pStyle w:val="25"/>
              <w:ind w:firstLine="480"/>
              <w:rPr>
                <w:rFonts w:hint="eastAsia" w:ascii="Times New Roman" w:hAnsi="Times New Roman" w:cs="Times New Roman"/>
                <w:b/>
                <w:bCs/>
                <w:color w:val="000000" w:themeColor="text1"/>
                <w:szCs w:val="24"/>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3.</w:t>
            </w:r>
            <w:r>
              <w:rPr>
                <w:rFonts w:hint="eastAsia" w:ascii="Times New Roman" w:hAnsi="Times New Roman" w:cs="Times New Roman"/>
                <w:b/>
                <w:bCs/>
                <w:color w:val="000000" w:themeColor="text1"/>
                <w:szCs w:val="24"/>
                <w:lang w:eastAsia="zh-CN"/>
                <w14:textFill>
                  <w14:solidFill>
                    <w14:schemeClr w14:val="tx1"/>
                  </w14:solidFill>
                </w14:textFill>
              </w:rPr>
              <w:t>声</w:t>
            </w:r>
            <w:r>
              <w:rPr>
                <w:rFonts w:hint="eastAsia" w:ascii="Times New Roman" w:hAnsi="Times New Roman" w:cs="Times New Roman"/>
                <w:b/>
                <w:bCs/>
                <w:color w:val="000000" w:themeColor="text1"/>
                <w:szCs w:val="24"/>
                <w14:textFill>
                  <w14:solidFill>
                    <w14:schemeClr w14:val="tx1"/>
                  </w14:solidFill>
                </w14:textFill>
              </w:rPr>
              <w:t>环境质量标准</w:t>
            </w:r>
          </w:p>
          <w:p>
            <w:pPr>
              <w:pStyle w:val="25"/>
              <w:ind w:firstLine="480"/>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本项目位于</w:t>
            </w:r>
            <w:r>
              <w:rPr>
                <w:rFonts w:hint="eastAsia" w:ascii="Times New Roman" w:hAnsi="Times New Roman"/>
                <w:color w:val="000000" w:themeColor="text1"/>
                <w:lang w:eastAsia="zh-CN"/>
                <w14:textFill>
                  <w14:solidFill>
                    <w14:schemeClr w14:val="tx1"/>
                  </w14:solidFill>
                </w14:textFill>
              </w:rPr>
              <w:t>芒市风平镇帕底183（原州戒毒所）</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sz w:val="24"/>
                <w14:textFill>
                  <w14:solidFill>
                    <w14:schemeClr w14:val="tx1"/>
                  </w14:solidFill>
                </w14:textFill>
              </w:rPr>
              <w:t>属城镇建成区，</w:t>
            </w:r>
            <w:r>
              <w:rPr>
                <w:rFonts w:hint="eastAsia" w:ascii="Times New Roman" w:hAnsi="Times New Roman"/>
                <w:color w:val="000000" w:themeColor="text1"/>
                <w14:textFill>
                  <w14:solidFill>
                    <w14:schemeClr w14:val="tx1"/>
                  </w14:solidFill>
                </w14:textFill>
              </w:rPr>
              <w:t>根据</w:t>
            </w:r>
            <w:r>
              <w:rPr>
                <w:rFonts w:ascii="Times New Roman" w:hAnsi="Times New Roman"/>
                <w:color w:val="000000" w:themeColor="text1"/>
                <w14:textFill>
                  <w14:solidFill>
                    <w14:schemeClr w14:val="tx1"/>
                  </w14:solidFill>
                </w14:textFill>
              </w:rPr>
              <w:t>《声环境质量标准》（GB3096-2008）</w:t>
            </w:r>
            <w:r>
              <w:rPr>
                <w:rFonts w:hint="eastAsia" w:ascii="Times New Roman" w:hAnsi="Times New Roman"/>
                <w:color w:val="000000" w:themeColor="text1"/>
                <w14:textFill>
                  <w14:solidFill>
                    <w14:schemeClr w14:val="tx1"/>
                  </w14:solidFill>
                </w14:textFill>
              </w:rPr>
              <w:t>，建设项目所在地声功能区划为声环境2类区，执行</w:t>
            </w:r>
            <w:r>
              <w:rPr>
                <w:rFonts w:ascii="Times New Roman" w:hAnsi="Times New Roman"/>
                <w:color w:val="000000" w:themeColor="text1"/>
                <w14:textFill>
                  <w14:solidFill>
                    <w14:schemeClr w14:val="tx1"/>
                  </w14:solidFill>
                </w14:textFill>
              </w:rPr>
              <w:t>《声环境质量标准》（GB3096-2008）</w:t>
            </w:r>
            <w:r>
              <w:rPr>
                <w:rFonts w:hint="eastAsia" w:ascii="Times New Roman" w:hAnsi="Times New Roman"/>
                <w:color w:val="000000" w:themeColor="text1"/>
                <w14:textFill>
                  <w14:solidFill>
                    <w14:schemeClr w14:val="tx1"/>
                  </w14:solidFill>
                </w14:textFill>
              </w:rPr>
              <w:t>中的2类标准</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sz w:val="24"/>
                <w14:textFill>
                  <w14:solidFill>
                    <w14:schemeClr w14:val="tx1"/>
                  </w14:solidFill>
                </w14:textFill>
              </w:rPr>
              <w:t>具体标准值见表</w:t>
            </w:r>
            <w:r>
              <w:rPr>
                <w:rFonts w:hint="eastAsia" w:ascii="Times New Roman" w:hAnsi="Times New Roman"/>
                <w:color w:val="000000" w:themeColor="text1"/>
                <w:sz w:val="24"/>
                <w:lang w:val="en-US" w:eastAsia="zh-CN"/>
                <w14:textFill>
                  <w14:solidFill>
                    <w14:schemeClr w14:val="tx1"/>
                  </w14:solidFill>
                </w14:textFill>
              </w:rPr>
              <w:t>3-6。</w:t>
            </w:r>
          </w:p>
          <w:p>
            <w:pPr>
              <w:pStyle w:val="25"/>
              <w:ind w:left="0" w:leftChars="0" w:firstLine="0" w:firstLineChars="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w:t>
            </w:r>
            <w:r>
              <w:rPr>
                <w:rFonts w:ascii="Times New Roman" w:hAnsi="Times New Roman"/>
                <w:b/>
                <w:color w:val="000000" w:themeColor="text1"/>
                <w:spacing w:val="-52"/>
                <w:sz w:val="24"/>
                <w:szCs w:val="24"/>
                <w14:textFill>
                  <w14:solidFill>
                    <w14:schemeClr w14:val="tx1"/>
                  </w14:solidFill>
                </w14:textFill>
              </w:rPr>
              <w:t xml:space="preserve"> </w:t>
            </w:r>
            <w:r>
              <w:rPr>
                <w:rFonts w:ascii="Times New Roman" w:hAnsi="Times New Roman" w:eastAsia="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6</w:t>
            </w:r>
            <w:r>
              <w:rPr>
                <w:rFonts w:hint="eastAsia" w:ascii="Times New Roman" w:hAnsi="Times New Roman" w:eastAsia="宋体"/>
                <w:b/>
                <w:color w:val="000000" w:themeColor="text1"/>
                <w:sz w:val="24"/>
                <w:szCs w:val="24"/>
                <w:lang w:val="en-US" w:eastAsia="zh-CN"/>
                <w14:textFill>
                  <w14:solidFill>
                    <w14:schemeClr w14:val="tx1"/>
                  </w14:solidFill>
                </w14:textFill>
              </w:rPr>
              <w:t xml:space="preserve">  </w:t>
            </w:r>
            <w:r>
              <w:rPr>
                <w:rFonts w:ascii="Times New Roman" w:hAnsi="Times New Roman"/>
                <w:b/>
                <w:color w:val="000000" w:themeColor="text1"/>
                <w:sz w:val="24"/>
                <w:szCs w:val="24"/>
                <w14:textFill>
                  <w14:solidFill>
                    <w14:schemeClr w14:val="tx1"/>
                  </w14:solidFill>
                </w14:textFill>
              </w:rPr>
              <w:t>声环境质量标准限值</w:t>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单位：</w:t>
            </w:r>
            <w:r>
              <w:rPr>
                <w:rFonts w:ascii="Times New Roman" w:hAnsi="Times New Roman" w:eastAsia="Times New Roman"/>
                <w:b/>
                <w:color w:val="000000" w:themeColor="text1"/>
                <w:sz w:val="24"/>
                <w:szCs w:val="24"/>
                <w14:textFill>
                  <w14:solidFill>
                    <w14:schemeClr w14:val="tx1"/>
                  </w14:solidFill>
                </w14:textFill>
              </w:rPr>
              <w:t>dB</w:t>
            </w:r>
            <w:r>
              <w:rPr>
                <w:rFonts w:hint="eastAsia" w:ascii="Times New Roman" w:hAnsi="Times New Roman" w:eastAsia="宋体"/>
                <w:b/>
                <w:color w:val="000000" w:themeColor="text1"/>
                <w:sz w:val="24"/>
                <w:szCs w:val="24"/>
                <w:lang w:eastAsia="zh-CN"/>
                <w14:textFill>
                  <w14:solidFill>
                    <w14:schemeClr w14:val="tx1"/>
                  </w14:solidFill>
                </w14:textFill>
              </w:rPr>
              <w:t>（</w:t>
            </w:r>
            <w:r>
              <w:rPr>
                <w:rFonts w:ascii="Times New Roman" w:hAnsi="Times New Roman" w:eastAsia="Times New Roman"/>
                <w:b/>
                <w:color w:val="000000" w:themeColor="text1"/>
                <w:sz w:val="24"/>
                <w:szCs w:val="24"/>
                <w14:textFill>
                  <w14:solidFill>
                    <w14:schemeClr w14:val="tx1"/>
                  </w14:solidFill>
                </w14:textFill>
              </w:rPr>
              <w:t>A</w:t>
            </w:r>
            <w:r>
              <w:rPr>
                <w:rFonts w:hint="eastAsia" w:ascii="Times New Roman" w:hAnsi="Times New Roman" w:eastAsia="宋体"/>
                <w:b/>
                <w:color w:val="000000" w:themeColor="text1"/>
                <w:sz w:val="24"/>
                <w:szCs w:val="24"/>
                <w:lang w:eastAsia="zh-CN"/>
                <w14:textFill>
                  <w14:solidFill>
                    <w14:schemeClr w14:val="tx1"/>
                  </w14:solidFill>
                </w14:textFill>
              </w:rPr>
              <w:t>）</w:t>
            </w:r>
          </w:p>
          <w:tbl>
            <w:tblPr>
              <w:tblStyle w:val="20"/>
              <w:tblW w:w="4984"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76"/>
              <w:gridCol w:w="2355"/>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126" w:type="pct"/>
                  <w:vMerge w:val="restart"/>
                  <w:noWrap w:val="0"/>
                  <w:vAlign w:val="center"/>
                </w:tcPr>
                <w:p>
                  <w:pPr>
                    <w:pStyle w:val="4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声环境功能区</w:t>
                  </w:r>
                  <w:r>
                    <w:rPr>
                      <w:rFonts w:ascii="Times New Roman" w:hAnsi="Times New Roman" w:eastAsia="宋体" w:cs="Times New Roman"/>
                      <w:b/>
                      <w:bCs/>
                      <w:color w:val="000000" w:themeColor="text1"/>
                      <w:sz w:val="21"/>
                      <w:szCs w:val="21"/>
                      <w14:textFill>
                        <w14:solidFill>
                          <w14:schemeClr w14:val="tx1"/>
                        </w14:solidFill>
                      </w14:textFill>
                    </w:rPr>
                    <w:t>类别</w:t>
                  </w:r>
                </w:p>
              </w:tc>
              <w:tc>
                <w:tcPr>
                  <w:tcW w:w="2873" w:type="pct"/>
                  <w:gridSpan w:val="2"/>
                  <w:noWrap w:val="0"/>
                  <w:vAlign w:val="center"/>
                </w:tcPr>
                <w:p>
                  <w:pPr>
                    <w:pStyle w:val="4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126" w:type="pct"/>
                  <w:vMerge w:val="continue"/>
                  <w:noWrap w:val="0"/>
                  <w:vAlign w:val="center"/>
                </w:tcPr>
                <w:p>
                  <w:pPr>
                    <w:pStyle w:val="4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1483" w:type="pct"/>
                  <w:noWrap w:val="0"/>
                  <w:vAlign w:val="center"/>
                </w:tcPr>
                <w:p>
                  <w:pPr>
                    <w:pStyle w:val="4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昼间</w:t>
                  </w:r>
                </w:p>
              </w:tc>
              <w:tc>
                <w:tcPr>
                  <w:tcW w:w="1390" w:type="pct"/>
                  <w:noWrap w:val="0"/>
                  <w:vAlign w:val="center"/>
                </w:tcPr>
                <w:p>
                  <w:pPr>
                    <w:pStyle w:val="4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2126" w:type="pct"/>
                  <w:noWrap w:val="0"/>
                  <w:vAlign w:val="center"/>
                </w:tcPr>
                <w:p>
                  <w:pPr>
                    <w:pStyle w:val="4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2</w:t>
                  </w:r>
                  <w:r>
                    <w:rPr>
                      <w:rFonts w:ascii="Times New Roman" w:hAnsi="Times New Roman" w:eastAsia="宋体" w:cs="Times New Roman"/>
                      <w:color w:val="000000" w:themeColor="text1"/>
                      <w:sz w:val="21"/>
                      <w:szCs w:val="21"/>
                      <w:lang w:eastAsia="zh-CN"/>
                      <w14:textFill>
                        <w14:solidFill>
                          <w14:schemeClr w14:val="tx1"/>
                        </w14:solidFill>
                      </w14:textFill>
                    </w:rPr>
                    <w:t>类</w:t>
                  </w:r>
                </w:p>
              </w:tc>
              <w:tc>
                <w:tcPr>
                  <w:tcW w:w="1483" w:type="pct"/>
                  <w:noWrap w:val="0"/>
                  <w:vAlign w:val="center"/>
                </w:tcPr>
                <w:p>
                  <w:pPr>
                    <w:pStyle w:val="4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60</w:t>
                  </w:r>
                </w:p>
              </w:tc>
              <w:tc>
                <w:tcPr>
                  <w:tcW w:w="1390" w:type="pct"/>
                  <w:noWrap w:val="0"/>
                  <w:vAlign w:val="center"/>
                </w:tcPr>
                <w:p>
                  <w:pPr>
                    <w:pStyle w:val="4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50</w:t>
                  </w:r>
                </w:p>
              </w:tc>
            </w:tr>
          </w:tbl>
          <w:p>
            <w:pPr>
              <w:pStyle w:val="25"/>
              <w:ind w:firstLine="480"/>
              <w:rPr>
                <w:rFonts w:hint="eastAsia" w:ascii="Times New Roman" w:hAnsi="Times New Roman" w:cs="Times New Roman"/>
                <w:color w:val="000000" w:themeColor="text1"/>
                <w:szCs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二、污染物排放标准</w:t>
            </w:r>
          </w:p>
          <w:p>
            <w:pPr>
              <w:pStyle w:val="25"/>
              <w:ind w:firstLine="480"/>
              <w:rPr>
                <w:rFonts w:hint="default" w:ascii="Times New Roman" w:hAnsi="Times New Roman" w:eastAsia="宋体" w:cs="Times New Roman"/>
                <w:b/>
                <w:bCs/>
                <w:color w:val="000000" w:themeColor="text1"/>
                <w:szCs w:val="24"/>
                <w:lang w:val="en-US" w:eastAsia="zh-CN"/>
                <w14:textFill>
                  <w14:solidFill>
                    <w14:schemeClr w14:val="tx1"/>
                  </w14:solidFill>
                </w14:textFill>
              </w:rPr>
            </w:pPr>
            <w:r>
              <w:rPr>
                <w:rFonts w:hint="eastAsia" w:ascii="Times New Roman" w:hAnsi="Times New Roman" w:cs="Times New Roman"/>
                <w:b/>
                <w:bCs/>
                <w:color w:val="000000" w:themeColor="text1"/>
                <w:szCs w:val="24"/>
                <w:lang w:val="en-US" w:eastAsia="zh-CN"/>
                <w14:textFill>
                  <w14:solidFill>
                    <w14:schemeClr w14:val="tx1"/>
                  </w14:solidFill>
                </w14:textFill>
              </w:rPr>
              <w:t>1.废气</w:t>
            </w:r>
          </w:p>
          <w:p>
            <w:pPr>
              <w:pStyle w:val="25"/>
              <w:ind w:firstLine="480"/>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本项目</w:t>
            </w:r>
            <w:r>
              <w:rPr>
                <w:rFonts w:hint="eastAsia" w:ascii="Times New Roman" w:hAnsi="Times New Roman" w:cs="Times New Roman"/>
                <w:color w:val="000000" w:themeColor="text1"/>
                <w:sz w:val="24"/>
                <w14:textFill>
                  <w14:solidFill>
                    <w14:schemeClr w14:val="tx1"/>
                  </w14:solidFill>
                </w14:textFill>
              </w:rPr>
              <w:t>运营期产生的</w:t>
            </w:r>
            <w:r>
              <w:rPr>
                <w:rFonts w:hint="eastAsia" w:cs="Times New Roman"/>
                <w:color w:val="000000" w:themeColor="text1"/>
                <w:sz w:val="24"/>
                <w:lang w:eastAsia="zh-CN"/>
                <w14:textFill>
                  <w14:solidFill>
                    <w14:schemeClr w14:val="tx1"/>
                  </w14:solidFill>
                </w14:textFill>
              </w:rPr>
              <w:t>甲苯、</w:t>
            </w:r>
            <w:r>
              <w:rPr>
                <w:rFonts w:hint="eastAsia" w:ascii="Times New Roman" w:hAnsi="Times New Roman" w:cs="Times New Roman"/>
                <w:color w:val="000000" w:themeColor="text1"/>
                <w:sz w:val="24"/>
                <w14:textFill>
                  <w14:solidFill>
                    <w14:schemeClr w14:val="tx1"/>
                  </w14:solidFill>
                </w14:textFill>
              </w:rPr>
              <w:t>二甲苯、</w:t>
            </w:r>
            <w:r>
              <w:rPr>
                <w:rFonts w:hint="eastAsia" w:ascii="Times New Roman" w:hAnsi="Times New Roman" w:cs="Times New Roman"/>
                <w:color w:val="000000" w:themeColor="text1"/>
                <w:sz w:val="24"/>
                <w:lang w:eastAsia="zh-CN"/>
                <w14:textFill>
                  <w14:solidFill>
                    <w14:schemeClr w14:val="tx1"/>
                  </w14:solidFill>
                </w14:textFill>
              </w:rPr>
              <w:t>非甲烷总烃</w:t>
            </w:r>
            <w:r>
              <w:rPr>
                <w:rFonts w:hint="eastAsia" w:ascii="Times New Roman" w:hAnsi="Times New Roman" w:cs="Times New Roman"/>
                <w:color w:val="000000" w:themeColor="text1"/>
                <w:sz w:val="24"/>
                <w14:textFill>
                  <w14:solidFill>
                    <w14:schemeClr w14:val="tx1"/>
                  </w14:solidFill>
                </w14:textFill>
              </w:rPr>
              <w:t>经收集处理后通过排气筒外排，执行《大气污染物综合排放标准》（GB16297-1996）表2二级标准</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标准值详见表</w:t>
            </w:r>
            <w:r>
              <w:rPr>
                <w:rFonts w:hint="eastAsia" w:ascii="Times New Roman" w:hAnsi="Times New Roman" w:cs="Times New Roman"/>
                <w:color w:val="000000" w:themeColor="text1"/>
                <w:sz w:val="24"/>
                <w:lang w:val="en-US" w:eastAsia="zh-CN"/>
                <w14:textFill>
                  <w14:solidFill>
                    <w14:schemeClr w14:val="tx1"/>
                  </w14:solidFill>
                </w14:textFill>
              </w:rPr>
              <w:t>3-7</w:t>
            </w:r>
            <w:r>
              <w:rPr>
                <w:rFonts w:hint="eastAsia" w:ascii="Times New Roman" w:hAnsi="Times New Roman" w:cs="Times New Roman"/>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非甲烷总</w:t>
            </w:r>
            <w:r>
              <w:rPr>
                <w:color w:val="000000" w:themeColor="text1"/>
                <w:spacing w:val="-1"/>
                <w:sz w:val="24"/>
                <w14:textFill>
                  <w14:solidFill>
                    <w14:schemeClr w14:val="tx1"/>
                  </w14:solidFill>
                </w14:textFill>
              </w:rPr>
              <w:t>烃</w:t>
            </w:r>
            <w:r>
              <w:rPr>
                <w:rFonts w:hint="eastAsia"/>
                <w:color w:val="000000" w:themeColor="text1"/>
                <w:spacing w:val="-1"/>
                <w:sz w:val="24"/>
                <w14:textFill>
                  <w14:solidFill>
                    <w14:schemeClr w14:val="tx1"/>
                  </w14:solidFill>
                </w14:textFill>
              </w:rPr>
              <w:t>无</w:t>
            </w:r>
            <w:r>
              <w:rPr>
                <w:color w:val="000000" w:themeColor="text1"/>
                <w:spacing w:val="-1"/>
                <w:sz w:val="24"/>
                <w14:textFill>
                  <w14:solidFill>
                    <w14:schemeClr w14:val="tx1"/>
                  </w14:solidFill>
                </w14:textFill>
              </w:rPr>
              <w:t>组织排放</w:t>
            </w:r>
            <w:r>
              <w:rPr>
                <w:rFonts w:hint="eastAsia"/>
                <w:color w:val="000000" w:themeColor="text1"/>
                <w:spacing w:val="-1"/>
                <w:sz w:val="24"/>
                <w14:textFill>
                  <w14:solidFill>
                    <w14:schemeClr w14:val="tx1"/>
                  </w14:solidFill>
                </w14:textFill>
              </w:rPr>
              <w:t>执行《挥发性有机物无组织排放控制标准》 GB37822-2019）中相关标准要求</w:t>
            </w:r>
            <w:r>
              <w:rPr>
                <w:rFonts w:hint="eastAsia"/>
                <w:color w:val="000000" w:themeColor="text1"/>
                <w:spacing w:val="-1"/>
                <w:sz w:val="24"/>
                <w:lang w:eastAsia="zh-CN"/>
                <w14:textFill>
                  <w14:solidFill>
                    <w14:schemeClr w14:val="tx1"/>
                  </w14:solidFill>
                </w14:textFill>
              </w:rPr>
              <w:t>，标准值详见表</w:t>
            </w:r>
            <w:r>
              <w:rPr>
                <w:rFonts w:hint="eastAsia"/>
                <w:color w:val="000000" w:themeColor="text1"/>
                <w:spacing w:val="-1"/>
                <w:sz w:val="24"/>
                <w:lang w:val="en-US" w:eastAsia="zh-CN"/>
                <w14:textFill>
                  <w14:solidFill>
                    <w14:schemeClr w14:val="tx1"/>
                  </w14:solidFill>
                </w14:textFill>
              </w:rPr>
              <w:t>3-8。</w:t>
            </w:r>
          </w:p>
          <w:p>
            <w:pPr>
              <w:spacing w:line="360" w:lineRule="auto"/>
              <w:ind w:right="119" w:firstLine="480"/>
              <w:jc w:val="center"/>
              <w:rPr>
                <w:rFonts w:hint="eastAsia" w:ascii="Times New Roman" w:hAnsi="Times New Roman"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表</w:t>
            </w:r>
            <w:r>
              <w:rPr>
                <w:rFonts w:hint="eastAsia" w:ascii="Times New Roman" w:hAnsi="Times New Roman" w:cs="Times New Roman"/>
                <w:b/>
                <w:bCs/>
                <w:color w:val="000000" w:themeColor="text1"/>
                <w:sz w:val="24"/>
                <w:lang w:val="en-US" w:eastAsia="zh-CN"/>
                <w14:textFill>
                  <w14:solidFill>
                    <w14:schemeClr w14:val="tx1"/>
                  </w14:solidFill>
                </w14:textFill>
              </w:rPr>
              <w:t>3-7</w:t>
            </w:r>
            <w:r>
              <w:rPr>
                <w:rFonts w:hint="eastAsia" w:ascii="Times New Roman" w:hAnsi="Times New Roman" w:cs="Times New Roman"/>
                <w:b/>
                <w:bCs/>
                <w:color w:val="000000" w:themeColor="text1"/>
                <w:sz w:val="24"/>
                <w14:textFill>
                  <w14:solidFill>
                    <w14:schemeClr w14:val="tx1"/>
                  </w14:solidFill>
                </w14:textFill>
              </w:rPr>
              <w:t xml:space="preserve">  大气污染物排放标准   单位：mg/m</w:t>
            </w:r>
            <w:r>
              <w:rPr>
                <w:rFonts w:hint="eastAsia" w:ascii="Times New Roman" w:hAnsi="Times New Roman" w:cs="Times New Roman"/>
                <w:b/>
                <w:bCs/>
                <w:color w:val="000000" w:themeColor="text1"/>
                <w:sz w:val="24"/>
                <w:vertAlign w:val="superscript"/>
                <w14:textFill>
                  <w14:solidFill>
                    <w14:schemeClr w14:val="tx1"/>
                  </w14:solidFill>
                </w14:textFill>
              </w:rPr>
              <w:t>3</w:t>
            </w:r>
          </w:p>
          <w:tbl>
            <w:tblPr>
              <w:tblStyle w:val="20"/>
              <w:tblW w:w="791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340"/>
              <w:gridCol w:w="1035"/>
              <w:gridCol w:w="1185"/>
              <w:gridCol w:w="162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232" w:type="dxa"/>
                  <w:noWrap w:val="0"/>
                  <w:vAlign w:val="center"/>
                </w:tcPr>
                <w:p>
                  <w:pPr>
                    <w:spacing w:line="240" w:lineRule="auto"/>
                    <w:ind w:right="119"/>
                    <w:jc w:val="center"/>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污染物</w:t>
                  </w:r>
                </w:p>
              </w:tc>
              <w:tc>
                <w:tcPr>
                  <w:tcW w:w="1340" w:type="dxa"/>
                  <w:noWrap w:val="0"/>
                  <w:vAlign w:val="center"/>
                </w:tcPr>
                <w:p>
                  <w:pPr>
                    <w:spacing w:line="240" w:lineRule="auto"/>
                    <w:ind w:right="119"/>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最高允许排放浓度</w:t>
                  </w:r>
                  <w:r>
                    <w:rPr>
                      <w:rFonts w:hint="eastAsia" w:cs="Times New Roman"/>
                      <w:b/>
                      <w:bCs/>
                      <w:color w:val="000000" w:themeColor="text1"/>
                      <w:sz w:val="21"/>
                      <w:szCs w:val="21"/>
                      <w:lang w:eastAsia="zh-CN"/>
                      <w14:textFill>
                        <w14:solidFill>
                          <w14:schemeClr w14:val="tx1"/>
                        </w14:solidFill>
                      </w14:textFill>
                    </w:rPr>
                    <w:t>（</w:t>
                  </w:r>
                  <w:r>
                    <w:rPr>
                      <w:rFonts w:hint="eastAsia" w:ascii="Times New Roman" w:hAnsi="Times New Roman" w:cs="Times New Roman"/>
                      <w:b/>
                      <w:bCs/>
                      <w:color w:val="000000" w:themeColor="text1"/>
                      <w:sz w:val="24"/>
                      <w14:textFill>
                        <w14:solidFill>
                          <w14:schemeClr w14:val="tx1"/>
                        </w14:solidFill>
                      </w14:textFill>
                    </w:rPr>
                    <w:t>mg/m</w:t>
                  </w:r>
                  <w:r>
                    <w:rPr>
                      <w:rFonts w:hint="eastAsia" w:ascii="Times New Roman" w:hAnsi="Times New Roman" w:cs="Times New Roman"/>
                      <w:b/>
                      <w:bCs/>
                      <w:color w:val="000000" w:themeColor="text1"/>
                      <w:sz w:val="24"/>
                      <w:vertAlign w:val="superscript"/>
                      <w14:textFill>
                        <w14:solidFill>
                          <w14:schemeClr w14:val="tx1"/>
                        </w14:solidFill>
                      </w14:textFill>
                    </w:rPr>
                    <w:t>3</w:t>
                  </w:r>
                  <w:r>
                    <w:rPr>
                      <w:rFonts w:hint="eastAsia" w:cs="Times New Roman"/>
                      <w:b/>
                      <w:bCs/>
                      <w:color w:val="000000" w:themeColor="text1"/>
                      <w:sz w:val="21"/>
                      <w:szCs w:val="21"/>
                      <w:lang w:eastAsia="zh-CN"/>
                      <w14:textFill>
                        <w14:solidFill>
                          <w14:schemeClr w14:val="tx1"/>
                        </w14:solidFill>
                      </w14:textFill>
                    </w:rPr>
                    <w:t>）</w:t>
                  </w:r>
                </w:p>
              </w:tc>
              <w:tc>
                <w:tcPr>
                  <w:tcW w:w="1035" w:type="dxa"/>
                  <w:noWrap w:val="0"/>
                  <w:vAlign w:val="center"/>
                </w:tcPr>
                <w:p>
                  <w:pPr>
                    <w:spacing w:line="240" w:lineRule="auto"/>
                    <w:ind w:right="119"/>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排气筒高度</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m</w:t>
                  </w:r>
                  <w:r>
                    <w:rPr>
                      <w:rFonts w:hint="eastAsia" w:cs="Times New Roman"/>
                      <w:b/>
                      <w:bCs/>
                      <w:color w:val="000000" w:themeColor="text1"/>
                      <w:sz w:val="21"/>
                      <w:szCs w:val="21"/>
                      <w:lang w:eastAsia="zh-CN"/>
                      <w14:textFill>
                        <w14:solidFill>
                          <w14:schemeClr w14:val="tx1"/>
                        </w14:solidFill>
                      </w14:textFill>
                    </w:rPr>
                    <w:t>）</w:t>
                  </w:r>
                </w:p>
              </w:tc>
              <w:tc>
                <w:tcPr>
                  <w:tcW w:w="1185" w:type="dxa"/>
                  <w:noWrap w:val="0"/>
                  <w:vAlign w:val="center"/>
                </w:tcPr>
                <w:p>
                  <w:pPr>
                    <w:spacing w:line="240" w:lineRule="auto"/>
                    <w:ind w:right="119"/>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最高允许排放速率</w:t>
                  </w:r>
                  <w:r>
                    <w:rPr>
                      <w:rFonts w:hint="eastAsia" w:cs="Times New Roman"/>
                      <w:b/>
                      <w:bCs/>
                      <w:color w:val="000000" w:themeColor="text1"/>
                      <w:sz w:val="21"/>
                      <w:szCs w:val="21"/>
                      <w:lang w:eastAsia="zh-CN"/>
                      <w14:textFill>
                        <w14:solidFill>
                          <w14:schemeClr w14:val="tx1"/>
                        </w14:solidFill>
                      </w14:textFill>
                    </w:rPr>
                    <w:t>（</w:t>
                  </w:r>
                  <w:r>
                    <w:rPr>
                      <w:rFonts w:hint="eastAsia" w:ascii="Times New Roman" w:hAnsi="Times New Roman" w:cs="Times New Roman"/>
                      <w:b/>
                      <w:bCs/>
                      <w:color w:val="000000" w:themeColor="text1"/>
                      <w:sz w:val="21"/>
                      <w:szCs w:val="21"/>
                      <w:lang w:val="en-US" w:eastAsia="zh-CN"/>
                      <w14:textFill>
                        <w14:solidFill>
                          <w14:schemeClr w14:val="tx1"/>
                        </w14:solidFill>
                      </w14:textFill>
                    </w:rPr>
                    <w:t>kg/h</w:t>
                  </w:r>
                  <w:r>
                    <w:rPr>
                      <w:rFonts w:hint="eastAsia" w:cs="Times New Roman"/>
                      <w:b/>
                      <w:bCs/>
                      <w:color w:val="000000" w:themeColor="text1"/>
                      <w:sz w:val="21"/>
                      <w:szCs w:val="21"/>
                      <w:lang w:eastAsia="zh-CN"/>
                      <w14:textFill>
                        <w14:solidFill>
                          <w14:schemeClr w14:val="tx1"/>
                        </w14:solidFill>
                      </w14:textFill>
                    </w:rPr>
                    <w:t>）</w:t>
                  </w:r>
                </w:p>
              </w:tc>
              <w:tc>
                <w:tcPr>
                  <w:tcW w:w="1620" w:type="dxa"/>
                  <w:noWrap w:val="0"/>
                  <w:vAlign w:val="center"/>
                </w:tcPr>
                <w:p>
                  <w:pPr>
                    <w:spacing w:line="240" w:lineRule="auto"/>
                    <w:ind w:right="119"/>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无组织排放监控浓度限值</w:t>
                  </w:r>
                </w:p>
              </w:tc>
              <w:tc>
                <w:tcPr>
                  <w:tcW w:w="1505" w:type="dxa"/>
                  <w:noWrap w:val="0"/>
                  <w:vAlign w:val="center"/>
                </w:tcPr>
                <w:p>
                  <w:pPr>
                    <w:ind w:right="119"/>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32"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甲苯</w:t>
                  </w:r>
                </w:p>
              </w:tc>
              <w:tc>
                <w:tcPr>
                  <w:tcW w:w="1340"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40</w:t>
                  </w:r>
                </w:p>
              </w:tc>
              <w:tc>
                <w:tcPr>
                  <w:tcW w:w="1035"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1185"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3.1</w:t>
                  </w:r>
                </w:p>
              </w:tc>
              <w:tc>
                <w:tcPr>
                  <w:tcW w:w="1620"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2.4</w:t>
                  </w:r>
                </w:p>
              </w:tc>
              <w:tc>
                <w:tcPr>
                  <w:tcW w:w="1505" w:type="dxa"/>
                  <w:vMerge w:val="restart"/>
                  <w:noWrap w:val="0"/>
                  <w:vAlign w:val="center"/>
                </w:tcPr>
                <w:p>
                  <w:pPr>
                    <w:spacing w:line="240" w:lineRule="auto"/>
                    <w:ind w:right="119"/>
                    <w:jc w:val="center"/>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32"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二甲苯</w:t>
                  </w:r>
                </w:p>
              </w:tc>
              <w:tc>
                <w:tcPr>
                  <w:tcW w:w="1340"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70</w:t>
                  </w:r>
                </w:p>
              </w:tc>
              <w:tc>
                <w:tcPr>
                  <w:tcW w:w="1035"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1185"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620"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1.2</w:t>
                  </w:r>
                </w:p>
              </w:tc>
              <w:tc>
                <w:tcPr>
                  <w:tcW w:w="1505" w:type="dxa"/>
                  <w:vMerge w:val="continue"/>
                  <w:noWrap w:val="0"/>
                  <w:vAlign w:val="center"/>
                </w:tcPr>
                <w:p>
                  <w:pPr>
                    <w:spacing w:line="240" w:lineRule="auto"/>
                    <w:ind w:right="119"/>
                    <w:jc w:val="center"/>
                    <w:rPr>
                      <w:rFonts w:hint="eastAsia"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32" w:type="dxa"/>
                  <w:noWrap w:val="0"/>
                  <w:vAlign w:val="center"/>
                </w:tcPr>
                <w:p>
                  <w:pPr>
                    <w:autoSpaceDN w:val="0"/>
                    <w:spacing w:line="240" w:lineRule="auto"/>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非甲烷总烃</w:t>
                  </w:r>
                </w:p>
              </w:tc>
              <w:tc>
                <w:tcPr>
                  <w:tcW w:w="1340" w:type="dxa"/>
                  <w:noWrap w:val="0"/>
                  <w:vAlign w:val="center"/>
                </w:tcPr>
                <w:p>
                  <w:pPr>
                    <w:autoSpaceDN w:val="0"/>
                    <w:spacing w:line="240" w:lineRule="auto"/>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120</w:t>
                  </w:r>
                </w:p>
              </w:tc>
              <w:tc>
                <w:tcPr>
                  <w:tcW w:w="1035"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1185"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10</w:t>
                  </w:r>
                </w:p>
              </w:tc>
              <w:tc>
                <w:tcPr>
                  <w:tcW w:w="1620"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505" w:type="dxa"/>
                  <w:vMerge w:val="continue"/>
                  <w:noWrap w:val="0"/>
                  <w:vAlign w:val="center"/>
                </w:tcPr>
                <w:p>
                  <w:pPr>
                    <w:snapToGrid w:val="0"/>
                    <w:jc w:val="center"/>
                    <w:rPr>
                      <w:rFonts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32"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p>
              </w:tc>
              <w:tc>
                <w:tcPr>
                  <w:tcW w:w="1340"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120</w:t>
                  </w:r>
                </w:p>
              </w:tc>
              <w:tc>
                <w:tcPr>
                  <w:tcW w:w="1035" w:type="dxa"/>
                  <w:noWrap w:val="0"/>
                  <w:vAlign w:val="center"/>
                </w:tcPr>
                <w:p>
                  <w:pPr>
                    <w:spacing w:line="240" w:lineRule="auto"/>
                    <w:ind w:right="119"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15</w:t>
                  </w:r>
                </w:p>
              </w:tc>
              <w:tc>
                <w:tcPr>
                  <w:tcW w:w="1185"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w:t>
                  </w:r>
                </w:p>
              </w:tc>
              <w:tc>
                <w:tcPr>
                  <w:tcW w:w="1620" w:type="dxa"/>
                  <w:noWrap w:val="0"/>
                  <w:vAlign w:val="center"/>
                </w:tcPr>
                <w:p>
                  <w:pPr>
                    <w:spacing w:line="240" w:lineRule="auto"/>
                    <w:ind w:right="119"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1505" w:type="dxa"/>
                  <w:vMerge w:val="continue"/>
                  <w:noWrap w:val="0"/>
                  <w:vAlign w:val="center"/>
                </w:tcPr>
                <w:p>
                  <w:pPr>
                    <w:snapToGrid w:val="0"/>
                    <w:jc w:val="center"/>
                    <w:rPr>
                      <w:rFonts w:ascii="Times New Roman" w:hAnsi="Times New Roman" w:cs="Times New Roman"/>
                      <w:color w:val="000000" w:themeColor="text1"/>
                      <w:szCs w:val="21"/>
                      <w14:textFill>
                        <w14:solidFill>
                          <w14:schemeClr w14:val="tx1"/>
                        </w14:solidFill>
                      </w14:textFill>
                    </w:rPr>
                  </w:pPr>
                </w:p>
              </w:tc>
            </w:tr>
          </w:tbl>
          <w:p>
            <w:pPr>
              <w:jc w:val="center"/>
              <w:rPr>
                <w:b/>
                <w:bCs/>
                <w:color w:val="000000" w:themeColor="text1"/>
                <w:sz w:val="24"/>
                <w:szCs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 xml:space="preserve">表3-8  </w:t>
            </w:r>
            <w:r>
              <w:rPr>
                <w:rFonts w:hint="default" w:ascii="Times New Roman" w:hAnsi="Times New Roman" w:cs="Times New Roman"/>
                <w:b/>
                <w:bCs/>
                <w:color w:val="000000" w:themeColor="text1"/>
                <w:sz w:val="24"/>
                <w:szCs w:val="24"/>
                <w:lang w:val="zh-CN"/>
                <w14:textFill>
                  <w14:solidFill>
                    <w14:schemeClr w14:val="tx1"/>
                  </w14:solidFill>
                </w14:textFill>
              </w:rPr>
              <w:t>挥发性有机物无</w:t>
            </w:r>
            <w:r>
              <w:rPr>
                <w:b/>
                <w:bCs/>
                <w:color w:val="000000" w:themeColor="text1"/>
                <w:sz w:val="24"/>
                <w:szCs w:val="24"/>
                <w:lang w:val="zh-CN"/>
                <w14:textFill>
                  <w14:solidFill>
                    <w14:schemeClr w14:val="tx1"/>
                  </w14:solidFill>
                </w14:textFill>
              </w:rPr>
              <w:t>组织排放标准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1025"/>
              <w:gridCol w:w="658"/>
              <w:gridCol w:w="884"/>
              <w:gridCol w:w="129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68" w:type="pct"/>
                  <w:noWrap w:val="0"/>
                  <w:vAlign w:val="center"/>
                </w:tcPr>
                <w:p>
                  <w:pPr>
                    <w:spacing w:line="240" w:lineRule="auto"/>
                    <w:jc w:val="center"/>
                    <w:textAlignment w:val="baseline"/>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执行标准</w:t>
                  </w:r>
                </w:p>
              </w:tc>
              <w:tc>
                <w:tcPr>
                  <w:tcW w:w="643" w:type="pct"/>
                  <w:noWrap w:val="0"/>
                  <w:vAlign w:val="center"/>
                </w:tcPr>
                <w:p>
                  <w:pPr>
                    <w:spacing w:line="240" w:lineRule="auto"/>
                    <w:jc w:val="center"/>
                    <w:textAlignment w:val="baseline"/>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污染物</w:t>
                  </w:r>
                </w:p>
              </w:tc>
              <w:tc>
                <w:tcPr>
                  <w:tcW w:w="413" w:type="pct"/>
                  <w:noWrap w:val="0"/>
                  <w:vAlign w:val="center"/>
                </w:tcPr>
                <w:p>
                  <w:pPr>
                    <w:spacing w:line="240" w:lineRule="auto"/>
                    <w:jc w:val="center"/>
                    <w:textAlignment w:val="baseline"/>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排放限值</w:t>
                  </w:r>
                </w:p>
              </w:tc>
              <w:tc>
                <w:tcPr>
                  <w:tcW w:w="554" w:type="pct"/>
                  <w:noWrap w:val="0"/>
                  <w:vAlign w:val="center"/>
                </w:tcPr>
                <w:p>
                  <w:pPr>
                    <w:spacing w:line="240" w:lineRule="auto"/>
                    <w:jc w:val="center"/>
                    <w:textAlignment w:val="baseline"/>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特别排放限值</w:t>
                  </w:r>
                </w:p>
              </w:tc>
              <w:tc>
                <w:tcPr>
                  <w:tcW w:w="813" w:type="pct"/>
                  <w:noWrap w:val="0"/>
                  <w:vAlign w:val="center"/>
                </w:tcPr>
                <w:p>
                  <w:pPr>
                    <w:spacing w:line="240" w:lineRule="auto"/>
                    <w:jc w:val="center"/>
                    <w:textAlignment w:val="baseline"/>
                    <w:rPr>
                      <w:rFonts w:hint="eastAsia"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限值含义</w:t>
                  </w:r>
                </w:p>
              </w:tc>
              <w:tc>
                <w:tcPr>
                  <w:tcW w:w="806" w:type="pct"/>
                  <w:noWrap w:val="0"/>
                  <w:vAlign w:val="center"/>
                </w:tcPr>
                <w:p>
                  <w:pPr>
                    <w:spacing w:line="240" w:lineRule="auto"/>
                    <w:jc w:val="center"/>
                    <w:textAlignment w:val="baseline"/>
                    <w:rPr>
                      <w:rFonts w:hint="eastAsia"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68" w:type="pct"/>
                  <w:vMerge w:val="restart"/>
                  <w:noWrap w:val="0"/>
                  <w:vAlign w:val="center"/>
                </w:tcPr>
                <w:p>
                  <w:pPr>
                    <w:spacing w:line="240" w:lineRule="auto"/>
                    <w:jc w:val="center"/>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《挥发性有机物无组织排放控制标准》（GB37822-2019）表A.1</w:t>
                  </w:r>
                </w:p>
              </w:tc>
              <w:tc>
                <w:tcPr>
                  <w:tcW w:w="643" w:type="pct"/>
                  <w:vMerge w:val="restart"/>
                  <w:noWrap w:val="0"/>
                  <w:vAlign w:val="center"/>
                </w:tcPr>
                <w:p>
                  <w:pPr>
                    <w:spacing w:line="240" w:lineRule="auto"/>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NMHC</w:t>
                  </w:r>
                </w:p>
              </w:tc>
              <w:tc>
                <w:tcPr>
                  <w:tcW w:w="413" w:type="pct"/>
                  <w:noWrap w:val="0"/>
                  <w:vAlign w:val="center"/>
                </w:tcPr>
                <w:p>
                  <w:pPr>
                    <w:spacing w:line="240" w:lineRule="auto"/>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554" w:type="pct"/>
                  <w:noWrap w:val="0"/>
                  <w:vAlign w:val="center"/>
                </w:tcPr>
                <w:p>
                  <w:pPr>
                    <w:spacing w:line="240" w:lineRule="auto"/>
                    <w:jc w:val="center"/>
                    <w:textAlignment w:val="baseline"/>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6</w:t>
                  </w:r>
                </w:p>
              </w:tc>
              <w:tc>
                <w:tcPr>
                  <w:tcW w:w="813" w:type="pct"/>
                  <w:noWrap w:val="0"/>
                  <w:vAlign w:val="center"/>
                </w:tcPr>
                <w:p>
                  <w:pPr>
                    <w:spacing w:line="240" w:lineRule="auto"/>
                    <w:jc w:val="center"/>
                    <w:textAlignment w:val="baseline"/>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监控点处1h平均浓度值</w:t>
                  </w:r>
                </w:p>
              </w:tc>
              <w:tc>
                <w:tcPr>
                  <w:tcW w:w="806" w:type="pct"/>
                  <w:vMerge w:val="restart"/>
                  <w:noWrap w:val="0"/>
                  <w:vAlign w:val="center"/>
                </w:tcPr>
                <w:p>
                  <w:pPr>
                    <w:spacing w:line="240" w:lineRule="auto"/>
                    <w:jc w:val="center"/>
                    <w:textAlignment w:val="baseline"/>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68" w:type="pct"/>
                  <w:vMerge w:val="continue"/>
                  <w:noWrap w:val="0"/>
                  <w:vAlign w:val="center"/>
                </w:tcPr>
                <w:p>
                  <w:pPr>
                    <w:spacing w:line="240" w:lineRule="auto"/>
                    <w:jc w:val="center"/>
                    <w:textAlignment w:val="baseline"/>
                    <w:rPr>
                      <w:color w:val="000000" w:themeColor="text1"/>
                      <w:sz w:val="21"/>
                      <w:szCs w:val="21"/>
                      <w14:textFill>
                        <w14:solidFill>
                          <w14:schemeClr w14:val="tx1"/>
                        </w14:solidFill>
                      </w14:textFill>
                    </w:rPr>
                  </w:pPr>
                </w:p>
              </w:tc>
              <w:tc>
                <w:tcPr>
                  <w:tcW w:w="643" w:type="pct"/>
                  <w:vMerge w:val="continue"/>
                  <w:noWrap w:val="0"/>
                  <w:vAlign w:val="center"/>
                </w:tcPr>
                <w:p>
                  <w:pPr>
                    <w:spacing w:line="240" w:lineRule="auto"/>
                    <w:jc w:val="center"/>
                    <w:textAlignment w:val="baseline"/>
                    <w:rPr>
                      <w:rFonts w:hint="eastAsia"/>
                      <w:color w:val="000000" w:themeColor="text1"/>
                      <w:sz w:val="21"/>
                      <w:szCs w:val="21"/>
                      <w14:textFill>
                        <w14:solidFill>
                          <w14:schemeClr w14:val="tx1"/>
                        </w14:solidFill>
                      </w14:textFill>
                    </w:rPr>
                  </w:pPr>
                </w:p>
              </w:tc>
              <w:tc>
                <w:tcPr>
                  <w:tcW w:w="413" w:type="pct"/>
                  <w:noWrap w:val="0"/>
                  <w:vAlign w:val="center"/>
                </w:tcPr>
                <w:p>
                  <w:pPr>
                    <w:spacing w:line="240" w:lineRule="auto"/>
                    <w:jc w:val="center"/>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554" w:type="pct"/>
                  <w:noWrap w:val="0"/>
                  <w:vAlign w:val="center"/>
                </w:tcPr>
                <w:p>
                  <w:pPr>
                    <w:spacing w:line="240" w:lineRule="auto"/>
                    <w:jc w:val="center"/>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813" w:type="pct"/>
                  <w:noWrap w:val="0"/>
                  <w:vAlign w:val="center"/>
                </w:tcPr>
                <w:p>
                  <w:pPr>
                    <w:spacing w:line="240" w:lineRule="auto"/>
                    <w:jc w:val="center"/>
                    <w:textAlignment w:val="baseline"/>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监控点处任意一次浓度</w:t>
                  </w:r>
                </w:p>
              </w:tc>
              <w:tc>
                <w:tcPr>
                  <w:tcW w:w="806" w:type="pct"/>
                  <w:vMerge w:val="continue"/>
                  <w:noWrap w:val="0"/>
                  <w:vAlign w:val="center"/>
                </w:tcPr>
                <w:p>
                  <w:pPr>
                    <w:jc w:val="center"/>
                    <w:textAlignment w:val="baseline"/>
                    <w:rPr>
                      <w:rFonts w:hint="eastAsia"/>
                      <w:color w:val="000000" w:themeColor="text1"/>
                      <w:szCs w:val="21"/>
                      <w14:textFill>
                        <w14:solidFill>
                          <w14:schemeClr w14:val="tx1"/>
                        </w14:solidFill>
                      </w14:textFill>
                    </w:rPr>
                  </w:pPr>
                </w:p>
              </w:tc>
            </w:tr>
          </w:tbl>
          <w:p>
            <w:pPr>
              <w:pStyle w:val="25"/>
              <w:ind w:firstLine="480"/>
              <w:rPr>
                <w:rFonts w:hint="default" w:ascii="Times New Roman" w:hAnsi="Times New Roman"/>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2.废水</w:t>
            </w:r>
          </w:p>
          <w:p>
            <w:pPr>
              <w:pStyle w:val="25"/>
              <w:ind w:firstLine="480"/>
              <w:rPr>
                <w:rFonts w:hint="eastAsia" w:ascii="Times New Roman" w:hAnsi="Times New Roman"/>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本项目无废水产生，故不设废水排放标准。</w:t>
            </w:r>
          </w:p>
          <w:p>
            <w:pPr>
              <w:pStyle w:val="25"/>
              <w:ind w:firstLine="480"/>
              <w:rPr>
                <w:rFonts w:hint="default" w:ascii="Times New Roman" w:hAnsi="Times New Roman"/>
                <w:b/>
                <w:bCs/>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3.噪声</w:t>
            </w:r>
          </w:p>
          <w:p>
            <w:pPr>
              <w:pStyle w:val="25"/>
              <w:ind w:firstLine="480"/>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w:t>
            </w:r>
            <w:r>
              <w:rPr>
                <w:rFonts w:ascii="Times New Roman" w:hAnsi="Times New Roman" w:cs="Times New Roman"/>
                <w:color w:val="000000" w:themeColor="text1"/>
                <w:sz w:val="24"/>
                <w14:textFill>
                  <w14:solidFill>
                    <w14:schemeClr w14:val="tx1"/>
                  </w14:solidFill>
                </w14:textFill>
              </w:rPr>
              <w:t>项目营运期噪声排放执行《工业企业厂界环境噪声排放标准》（GB12348-2008）</w:t>
            </w: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类标准，即：昼间≤6</w:t>
            </w:r>
            <w:r>
              <w:rPr>
                <w:rFonts w:hint="eastAsia" w:ascii="Times New Roman" w:hAnsi="Times New Roman" w:cs="Times New Roman"/>
                <w:color w:val="000000" w:themeColor="text1"/>
                <w:sz w:val="24"/>
                <w14:textFill>
                  <w14:solidFill>
                    <w14:schemeClr w14:val="tx1"/>
                  </w14:solidFill>
                </w14:textFill>
              </w:rPr>
              <w:t>0</w:t>
            </w:r>
            <w:r>
              <w:rPr>
                <w:rFonts w:ascii="Times New Roman" w:hAnsi="Times New Roman" w:cs="Times New Roman"/>
                <w:color w:val="000000" w:themeColor="text1"/>
                <w:sz w:val="24"/>
                <w14:textFill>
                  <w14:solidFill>
                    <w14:schemeClr w14:val="tx1"/>
                  </w14:solidFill>
                </w14:textFill>
              </w:rPr>
              <w:t>dB（A）、夜间≤5</w:t>
            </w:r>
            <w:r>
              <w:rPr>
                <w:rFonts w:hint="eastAsia" w:ascii="Times New Roman" w:hAnsi="Times New Roman" w:cs="Times New Roman"/>
                <w:color w:val="000000" w:themeColor="text1"/>
                <w:sz w:val="24"/>
                <w14:textFill>
                  <w14:solidFill>
                    <w14:schemeClr w14:val="tx1"/>
                  </w14:solidFill>
                </w14:textFill>
              </w:rPr>
              <w:t>0</w:t>
            </w:r>
            <w:r>
              <w:rPr>
                <w:rFonts w:ascii="Times New Roman" w:hAnsi="Times New Roman" w:cs="Times New Roman"/>
                <w:color w:val="000000" w:themeColor="text1"/>
                <w:sz w:val="24"/>
                <w14:textFill>
                  <w14:solidFill>
                    <w14:schemeClr w14:val="tx1"/>
                  </w14:solidFill>
                </w14:textFill>
              </w:rPr>
              <w:t>dB（A）</w:t>
            </w:r>
            <w:r>
              <w:rPr>
                <w:rFonts w:hint="eastAsia" w:ascii="Times New Roman" w:hAnsi="Times New Roman" w:cs="Times New Roman"/>
                <w:color w:val="000000" w:themeColor="text1"/>
                <w:sz w:val="24"/>
                <w:lang w:eastAsia="zh-CN"/>
                <w14:textFill>
                  <w14:solidFill>
                    <w14:schemeClr w14:val="tx1"/>
                  </w14:solidFill>
                </w14:textFill>
              </w:rPr>
              <w:t>，标准值见表</w:t>
            </w:r>
            <w:r>
              <w:rPr>
                <w:rFonts w:hint="eastAsia" w:ascii="Times New Roman" w:hAnsi="Times New Roman" w:cs="Times New Roman"/>
                <w:color w:val="000000" w:themeColor="text1"/>
                <w:sz w:val="24"/>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9</w:t>
            </w:r>
            <w:r>
              <w:rPr>
                <w:rFonts w:hint="eastAsia" w:ascii="Times New Roman" w:hAnsi="Times New Roman" w:cs="Times New Roman"/>
                <w:color w:val="000000" w:themeColor="text1"/>
                <w:sz w:val="24"/>
                <w:lang w:eastAsia="zh-CN"/>
                <w14:textFill>
                  <w14:solidFill>
                    <w14:schemeClr w14:val="tx1"/>
                  </w14:solidFill>
                </w14:textFill>
              </w:rPr>
              <w:t>。</w:t>
            </w:r>
          </w:p>
          <w:p>
            <w:pPr>
              <w:jc w:val="center"/>
              <w:rPr>
                <w:rFonts w:hint="eastAsia" w:ascii="Times New Roman" w:hAnsi="Times New Roman" w:eastAsia="宋体" w:cs="宋体"/>
                <w:b/>
                <w:bCs/>
                <w:color w:val="000000" w:themeColor="text1"/>
                <w:sz w:val="24"/>
                <w:szCs w:val="24"/>
                <w:u w:val="none" w:color="auto"/>
                <w14:textFill>
                  <w14:solidFill>
                    <w14:schemeClr w14:val="tx1"/>
                  </w14:solidFill>
                </w14:textFill>
              </w:rPr>
            </w:pPr>
            <w:r>
              <w:rPr>
                <w:rFonts w:hint="eastAsia" w:ascii="Times New Roman" w:hAnsi="Times New Roman" w:eastAsia="宋体" w:cs="宋体"/>
                <w:b/>
                <w:bCs/>
                <w:color w:val="000000" w:themeColor="text1"/>
                <w:sz w:val="24"/>
                <w:szCs w:val="24"/>
                <w:u w:val="none" w:color="auto"/>
                <w14:textFill>
                  <w14:solidFill>
                    <w14:schemeClr w14:val="tx1"/>
                  </w14:solidFill>
                </w14:textFill>
              </w:rPr>
              <w:t>表</w:t>
            </w:r>
            <w:r>
              <w:rPr>
                <w:rFonts w:hint="eastAsia" w:ascii="Times New Roman" w:hAnsi="Times New Roman" w:eastAsia="宋体" w:cs="宋体"/>
                <w:b/>
                <w:bCs/>
                <w:color w:val="000000" w:themeColor="text1"/>
                <w:sz w:val="24"/>
                <w:szCs w:val="24"/>
                <w:u w:val="none" w:color="auto"/>
                <w:lang w:val="en-US" w:eastAsia="zh-CN"/>
                <w14:textFill>
                  <w14:solidFill>
                    <w14:schemeClr w14:val="tx1"/>
                  </w14:solidFill>
                </w14:textFill>
              </w:rPr>
              <w:t>3-</w:t>
            </w:r>
            <w:r>
              <w:rPr>
                <w:rFonts w:hint="eastAsia" w:cs="宋体"/>
                <w:b/>
                <w:bCs/>
                <w:color w:val="000000" w:themeColor="text1"/>
                <w:sz w:val="24"/>
                <w:szCs w:val="24"/>
                <w:u w:val="none" w:color="auto"/>
                <w:lang w:val="en-US" w:eastAsia="zh-CN"/>
                <w14:textFill>
                  <w14:solidFill>
                    <w14:schemeClr w14:val="tx1"/>
                  </w14:solidFill>
                </w14:textFill>
              </w:rPr>
              <w:t>9</w:t>
            </w:r>
            <w:r>
              <w:rPr>
                <w:rFonts w:hint="eastAsia" w:ascii="Times New Roman" w:hAnsi="Times New Roman" w:cs="宋体"/>
                <w:b/>
                <w:bCs/>
                <w:color w:val="000000" w:themeColor="text1"/>
                <w:sz w:val="24"/>
                <w:szCs w:val="24"/>
                <w:u w:val="none" w:color="auto"/>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4"/>
                <w:u w:val="none" w:color="auto"/>
                <w14:textFill>
                  <w14:solidFill>
                    <w14:schemeClr w14:val="tx1"/>
                  </w14:solidFill>
                </w14:textFill>
              </w:rPr>
              <w:t>工业企业厂界环境噪声排放</w:t>
            </w:r>
            <w:r>
              <w:rPr>
                <w:rFonts w:hint="eastAsia" w:ascii="Times New Roman" w:hAnsi="Times New Roman" w:cs="宋体"/>
                <w:b/>
                <w:bCs/>
                <w:color w:val="000000" w:themeColor="text1"/>
                <w:sz w:val="24"/>
                <w:szCs w:val="24"/>
                <w:u w:val="none" w:color="auto"/>
                <w:lang w:eastAsia="zh-CN"/>
                <w14:textFill>
                  <w14:solidFill>
                    <w14:schemeClr w14:val="tx1"/>
                  </w14:solidFill>
                </w14:textFill>
              </w:rPr>
              <w:t>限值</w:t>
            </w:r>
            <w:r>
              <w:rPr>
                <w:rFonts w:hint="eastAsia" w:ascii="Times New Roman" w:hAnsi="Times New Roman" w:eastAsia="宋体" w:cs="宋体"/>
                <w:color w:val="000000" w:themeColor="text1"/>
                <w:sz w:val="24"/>
                <w:szCs w:val="24"/>
                <w:u w:val="none" w:color="auto"/>
                <w14:textFill>
                  <w14:solidFill>
                    <w14:schemeClr w14:val="tx1"/>
                  </w14:solidFill>
                </w14:textFill>
              </w:rPr>
              <w:t xml:space="preserve">  </w:t>
            </w:r>
            <w:r>
              <w:rPr>
                <w:rFonts w:hint="eastAsia" w:ascii="Times New Roman" w:hAnsi="Times New Roman" w:eastAsia="宋体" w:cs="宋体"/>
                <w:b/>
                <w:bCs/>
                <w:color w:val="000000" w:themeColor="text1"/>
                <w:sz w:val="24"/>
                <w:szCs w:val="24"/>
                <w:u w:val="none" w:color="auto"/>
                <w14:textFill>
                  <w14:solidFill>
                    <w14:schemeClr w14:val="tx1"/>
                  </w14:solidFill>
                </w14:textFill>
              </w:rPr>
              <w:t>单位：dB(A)</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648"/>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64" w:type="pct"/>
                  <w:noWrap w:val="0"/>
                  <w:vAlign w:val="top"/>
                </w:tcPr>
                <w:p>
                  <w:pPr>
                    <w:jc w:val="center"/>
                    <w:rPr>
                      <w:rFonts w:hint="default" w:ascii="Times New Roman" w:hAnsi="Times New Roman" w:eastAsia="宋体" w:cs="Times New Roman"/>
                      <w:b/>
                      <w:bCs/>
                      <w:color w:val="000000" w:themeColor="text1"/>
                      <w:sz w:val="21"/>
                      <w:szCs w:val="21"/>
                      <w:u w:val="none" w:color="auto"/>
                      <w14:textFill>
                        <w14:solidFill>
                          <w14:schemeClr w14:val="tx1"/>
                        </w14:solidFill>
                      </w14:textFill>
                    </w:rPr>
                  </w:pPr>
                  <w:r>
                    <w:rPr>
                      <w:rFonts w:hint="eastAsia" w:ascii="Times New Roman" w:hAnsi="Times New Roman" w:eastAsia="宋体" w:cs="Times New Roman"/>
                      <w:b/>
                      <w:bCs/>
                      <w:color w:val="000000" w:themeColor="text1"/>
                      <w:sz w:val="21"/>
                      <w:szCs w:val="21"/>
                      <w:u w:val="none" w:color="auto"/>
                      <w:lang w:val="en-US" w:eastAsia="zh-CN"/>
                      <w14:textFill>
                        <w14:solidFill>
                          <w14:schemeClr w14:val="tx1"/>
                        </w14:solidFill>
                      </w14:textFill>
                    </w:rPr>
                    <w:t>声环境功能区</w:t>
                  </w:r>
                  <w:r>
                    <w:rPr>
                      <w:rFonts w:hint="default" w:ascii="Times New Roman" w:hAnsi="Times New Roman" w:eastAsia="宋体" w:cs="Times New Roman"/>
                      <w:b/>
                      <w:bCs/>
                      <w:color w:val="000000" w:themeColor="text1"/>
                      <w:sz w:val="21"/>
                      <w:szCs w:val="21"/>
                      <w:u w:val="none" w:color="auto"/>
                      <w14:textFill>
                        <w14:solidFill>
                          <w14:schemeClr w14:val="tx1"/>
                        </w14:solidFill>
                      </w14:textFill>
                    </w:rPr>
                    <w:t>类别</w:t>
                  </w:r>
                </w:p>
              </w:tc>
              <w:tc>
                <w:tcPr>
                  <w:tcW w:w="1663" w:type="pct"/>
                  <w:noWrap w:val="0"/>
                  <w:vAlign w:val="top"/>
                </w:tcPr>
                <w:p>
                  <w:pPr>
                    <w:jc w:val="center"/>
                    <w:rPr>
                      <w:rFonts w:hint="default" w:ascii="Times New Roman" w:hAnsi="Times New Roman" w:eastAsia="宋体" w:cs="Times New Roman"/>
                      <w:b/>
                      <w:bCs/>
                      <w:color w:val="000000" w:themeColor="text1"/>
                      <w:sz w:val="21"/>
                      <w:szCs w:val="21"/>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u w:val="none" w:color="auto"/>
                      <w14:textFill>
                        <w14:solidFill>
                          <w14:schemeClr w14:val="tx1"/>
                        </w14:solidFill>
                      </w14:textFill>
                    </w:rPr>
                    <w:t>昼间</w:t>
                  </w:r>
                </w:p>
              </w:tc>
              <w:tc>
                <w:tcPr>
                  <w:tcW w:w="1672" w:type="pct"/>
                  <w:noWrap w:val="0"/>
                  <w:vAlign w:val="top"/>
                </w:tcPr>
                <w:p>
                  <w:pPr>
                    <w:jc w:val="center"/>
                    <w:rPr>
                      <w:rFonts w:hint="default" w:ascii="Times New Roman" w:hAnsi="Times New Roman" w:eastAsia="宋体" w:cs="Times New Roman"/>
                      <w:b/>
                      <w:bCs/>
                      <w:color w:val="000000" w:themeColor="text1"/>
                      <w:sz w:val="21"/>
                      <w:szCs w:val="21"/>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u w:val="none" w:color="auto"/>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4" w:type="pct"/>
                  <w:noWrap w:val="0"/>
                  <w:vAlign w:val="center"/>
                </w:tcPr>
                <w:p>
                  <w:pPr>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u w:val="none" w:color="auto"/>
                      <w14:textFill>
                        <w14:solidFill>
                          <w14:schemeClr w14:val="tx1"/>
                        </w14:solidFill>
                      </w14:textFill>
                    </w:rPr>
                    <w:t xml:space="preserve">类                                             </w:t>
                  </w:r>
                </w:p>
              </w:tc>
              <w:tc>
                <w:tcPr>
                  <w:tcW w:w="1663" w:type="pct"/>
                  <w:noWrap w:val="0"/>
                  <w:vAlign w:val="center"/>
                </w:tcPr>
                <w:p>
                  <w:pPr>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60</w:t>
                  </w:r>
                </w:p>
              </w:tc>
              <w:tc>
                <w:tcPr>
                  <w:tcW w:w="1672" w:type="pct"/>
                  <w:noWrap w:val="0"/>
                  <w:vAlign w:val="center"/>
                </w:tcPr>
                <w:p>
                  <w:pPr>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50</w:t>
                  </w:r>
                </w:p>
              </w:tc>
            </w:tr>
          </w:tbl>
          <w:p>
            <w:pPr>
              <w:pStyle w:val="25"/>
              <w:ind w:firstLine="480"/>
              <w:rPr>
                <w:rFonts w:hint="default" w:ascii="Times New Roman" w:hAnsi="Times New Roman"/>
                <w:b/>
                <w:bCs/>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4.固体废物</w:t>
            </w:r>
          </w:p>
          <w:p>
            <w:pPr>
              <w:pStyle w:val="25"/>
              <w:ind w:firstLine="480"/>
              <w:rPr>
                <w:rFonts w:hint="eastAsia" w:ascii="Times New Roman" w:hAnsi="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szCs w:val="20"/>
                <w:lang w:eastAsia="zh-CN"/>
                <w14:textFill>
                  <w14:solidFill>
                    <w14:schemeClr w14:val="tx1"/>
                  </w14:solidFill>
                </w14:textFill>
              </w:rPr>
              <w:t>本项目产生的</w:t>
            </w:r>
            <w:r>
              <w:rPr>
                <w:rFonts w:ascii="Times New Roman" w:hAnsi="Times New Roman" w:eastAsia="宋体" w:cs="Times New Roman"/>
                <w:color w:val="000000" w:themeColor="text1"/>
                <w:sz w:val="24"/>
                <w:szCs w:val="20"/>
                <w14:textFill>
                  <w14:solidFill>
                    <w14:schemeClr w14:val="tx1"/>
                  </w14:solidFill>
                </w14:textFill>
              </w:rPr>
              <w:t>危险废物执行《危险废物贮存污染控制标准》</w:t>
            </w:r>
            <w:r>
              <w:rPr>
                <w:rFonts w:hint="eastAsia" w:ascii="Times New Roman" w:hAnsi="Times New Roman" w:eastAsia="宋体" w:cs="Times New Roman"/>
                <w:color w:val="000000" w:themeColor="text1"/>
                <w:sz w:val="24"/>
                <w:szCs w:val="20"/>
                <w14:textFill>
                  <w14:solidFill>
                    <w14:schemeClr w14:val="tx1"/>
                  </w14:solidFill>
                </w14:textFill>
              </w:rPr>
              <w:t>（</w:t>
            </w:r>
            <w:r>
              <w:rPr>
                <w:rFonts w:ascii="Times New Roman" w:hAnsi="Times New Roman" w:eastAsia="宋体" w:cs="Times New Roman"/>
                <w:color w:val="000000" w:themeColor="text1"/>
                <w:sz w:val="24"/>
                <w:szCs w:val="20"/>
                <w14:textFill>
                  <w14:solidFill>
                    <w14:schemeClr w14:val="tx1"/>
                  </w14:solidFill>
                </w14:textFill>
              </w:rPr>
              <w:t>GB18597-2001</w:t>
            </w:r>
            <w:r>
              <w:rPr>
                <w:rFonts w:hint="eastAsia" w:ascii="Times New Roman" w:hAnsi="Times New Roman" w:eastAsia="宋体" w:cs="Times New Roman"/>
                <w:color w:val="000000" w:themeColor="text1"/>
                <w:sz w:val="24"/>
                <w:szCs w:val="20"/>
                <w14:textFill>
                  <w14:solidFill>
                    <w14:schemeClr w14:val="tx1"/>
                  </w14:solidFill>
                </w14:textFill>
              </w:rPr>
              <w:t>）及其修改单</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2013年第36号</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p>
          <w:p>
            <w:pPr>
              <w:adjustRightInd w:val="0"/>
              <w:snapToGrid w:val="0"/>
              <w:ind w:firstLine="420" w:firstLineChars="200"/>
              <w:rPr>
                <w:rFonts w:ascii="Times New Roman" w:hAnsi="Times New Roman"/>
                <w:color w:val="000000" w:themeColor="text1"/>
                <w:kern w:val="0"/>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00" w:type="dxa"/>
            <w:vAlign w:val="center"/>
          </w:tcPr>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总量</w:t>
            </w:r>
          </w:p>
          <w:p>
            <w:pPr>
              <w:adjustRightInd w:val="0"/>
              <w:snapToGrid w:val="0"/>
              <w:jc w:val="center"/>
              <w:rPr>
                <w:rFonts w:ascii="Times New Roman" w:hAnsi="Times New Roman"/>
                <w:color w:val="000000" w:themeColor="text1"/>
                <w:kern w:val="0"/>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控制</w:t>
            </w:r>
          </w:p>
          <w:p>
            <w:pPr>
              <w:adjustRightInd w:val="0"/>
              <w:snapToGrid w:val="0"/>
              <w:jc w:val="cente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指标</w:t>
            </w:r>
          </w:p>
        </w:tc>
        <w:tc>
          <w:tcPr>
            <w:tcW w:w="8190" w:type="dxa"/>
            <w:vAlign w:val="center"/>
          </w:tcPr>
          <w:p>
            <w:pPr>
              <w:adjustRightInd w:val="0"/>
              <w:snapToGrid w:val="0"/>
              <w:spacing w:line="360" w:lineRule="auto"/>
              <w:ind w:left="120" w:leftChars="50" w:right="120"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污染物总量控制是我国目前环境管理的重点工作，也是建设项目的管理及环境影响评价的一项主要内容。在国家下达的总量指标中，本项目涉及的</w:t>
            </w:r>
            <w:r>
              <w:rPr>
                <w:rFonts w:hint="eastAsia" w:ascii="Times New Roman" w:hAnsi="Times New Roman" w:eastAsia="宋体" w:cs="Times New Roman"/>
                <w:color w:val="000000" w:themeColor="text1"/>
                <w:sz w:val="24"/>
                <w:szCs w:val="20"/>
                <w:lang w:eastAsia="zh-CN"/>
                <w14:textFill>
                  <w14:solidFill>
                    <w14:schemeClr w14:val="tx1"/>
                  </w14:solidFill>
                </w14:textFill>
              </w:rPr>
              <w:t>污染物</w:t>
            </w:r>
            <w:r>
              <w:rPr>
                <w:rFonts w:ascii="Times New Roman" w:hAnsi="Times New Roman" w:eastAsia="宋体" w:cs="Times New Roman"/>
                <w:color w:val="000000" w:themeColor="text1"/>
                <w:sz w:val="24"/>
                <w:szCs w:val="20"/>
                <w14:textFill>
                  <w14:solidFill>
                    <w14:schemeClr w14:val="tx1"/>
                  </w14:solidFill>
                </w14:textFill>
              </w:rPr>
              <w:t>主要为运营期产生的废水、</w:t>
            </w:r>
            <w:r>
              <w:rPr>
                <w:rFonts w:hint="eastAsia" w:ascii="Times New Roman" w:hAnsi="Times New Roman" w:eastAsia="宋体" w:cs="Times New Roman"/>
                <w:color w:val="000000" w:themeColor="text1"/>
                <w:sz w:val="24"/>
                <w:szCs w:val="20"/>
                <w:lang w:eastAsia="zh-CN"/>
                <w14:textFill>
                  <w14:solidFill>
                    <w14:schemeClr w14:val="tx1"/>
                  </w14:solidFill>
                </w14:textFill>
              </w:rPr>
              <w:t>废气、</w:t>
            </w:r>
            <w:r>
              <w:rPr>
                <w:rFonts w:ascii="Times New Roman" w:hAnsi="Times New Roman" w:eastAsia="宋体" w:cs="Times New Roman"/>
                <w:color w:val="000000" w:themeColor="text1"/>
                <w:sz w:val="24"/>
                <w:szCs w:val="20"/>
                <w14:textFill>
                  <w14:solidFill>
                    <w14:schemeClr w14:val="tx1"/>
                  </w14:solidFill>
                </w14:textFill>
              </w:rPr>
              <w:t>固废，项目总量控制建议指标如下：</w:t>
            </w:r>
          </w:p>
          <w:p>
            <w:pPr>
              <w:adjustRightInd w:val="0"/>
              <w:snapToGrid w:val="0"/>
              <w:spacing w:line="360" w:lineRule="auto"/>
              <w:ind w:left="120" w:leftChars="50" w:right="120"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1、废水</w:t>
            </w:r>
          </w:p>
          <w:p>
            <w:pPr>
              <w:pStyle w:val="42"/>
              <w:ind w:firstLine="480"/>
              <w:rPr>
                <w:rFonts w:ascii="Times New Roman" w:hAnsi="Times New Roman" w:cs="Times New Roman"/>
                <w:color w:val="000000" w:themeColor="text1"/>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本项目无废水产生，故不设总量控制指标</w:t>
            </w:r>
            <w:r>
              <w:rPr>
                <w:rFonts w:ascii="Times New Roman" w:hAnsi="Times New Roman" w:cs="Times New Roman"/>
                <w:color w:val="000000" w:themeColor="text1"/>
                <w14:textFill>
                  <w14:solidFill>
                    <w14:schemeClr w14:val="tx1"/>
                  </w14:solidFill>
                </w14:textFill>
              </w:rPr>
              <w:t>。</w:t>
            </w:r>
          </w:p>
          <w:p>
            <w:pPr>
              <w:adjustRightInd w:val="0"/>
              <w:snapToGrid w:val="0"/>
              <w:spacing w:line="360" w:lineRule="auto"/>
              <w:ind w:left="120" w:leftChars="50" w:right="120"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2、废气</w:t>
            </w:r>
          </w:p>
          <w:p>
            <w:pPr>
              <w:adjustRightInd w:val="0"/>
              <w:snapToGrid w:val="0"/>
              <w:spacing w:line="360" w:lineRule="auto"/>
              <w:ind w:left="120" w:leftChars="50" w:right="120" w:rightChars="5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废气量：</w:t>
            </w:r>
            <w:r>
              <w:rPr>
                <w:rFonts w:hint="eastAsia" w:ascii="Times New Roman" w:hAnsi="Times New Roman" w:cs="Times New Roman"/>
                <w:color w:val="000000" w:themeColor="text1"/>
                <w:sz w:val="24"/>
                <w:szCs w:val="24"/>
                <w:lang w:val="en-US" w:eastAsia="zh-CN"/>
                <w14:textFill>
                  <w14:solidFill>
                    <w14:schemeClr w14:val="tx1"/>
                  </w14:solidFill>
                </w14:textFill>
              </w:rPr>
              <w:t>720万</w:t>
            </w:r>
            <w:r>
              <w:rPr>
                <w:rFonts w:hint="eastAsia" w:ascii="Times New Roman" w:hAnsi="Times New Roman" w:cs="Times New Roman"/>
                <w:color w:val="000000" w:themeColor="text1"/>
                <w:sz w:val="24"/>
                <w:szCs w:val="24"/>
                <w14:textFill>
                  <w14:solidFill>
                    <w14:schemeClr w14:val="tx1"/>
                  </w14:solidFill>
                </w14:textFill>
              </w:rPr>
              <w:t>m</w:t>
            </w:r>
            <w:r>
              <w:rPr>
                <w:rFonts w:hint="eastAsia"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/a</w:t>
            </w:r>
            <w:r>
              <w:rPr>
                <w:rFonts w:hint="eastAsia" w:ascii="Times New Roman" w:hAnsi="Times New Roman" w:eastAsia="宋体" w:cs="Times New Roman"/>
                <w:color w:val="000000" w:themeColor="text1"/>
                <w:sz w:val="24"/>
                <w:szCs w:val="24"/>
                <w14:textFill>
                  <w14:solidFill>
                    <w14:schemeClr w14:val="tx1"/>
                  </w14:solidFill>
                </w14:textFill>
              </w:rPr>
              <w:t>，有组织排放</w:t>
            </w:r>
            <w:r>
              <w:rPr>
                <w:rFonts w:hint="eastAsia" w:ascii="Times New Roman" w:hAnsi="Times New Roman" w:cs="Times New Roman"/>
                <w:color w:val="000000" w:themeColor="text1"/>
                <w:sz w:val="24"/>
                <w:szCs w:val="24"/>
                <w:lang w:eastAsia="zh-CN"/>
                <w14:textFill>
                  <w14:solidFill>
                    <w14:schemeClr w14:val="tx1"/>
                  </w14:solidFill>
                </w14:textFill>
              </w:rPr>
              <w:t>甲苯与二甲苯</w:t>
            </w:r>
            <w:r>
              <w:rPr>
                <w:rFonts w:hint="eastAsia" w:cs="Times New Roman"/>
                <w:b w:val="0"/>
                <w:bCs w:val="0"/>
                <w:color w:val="000000" w:themeColor="text1"/>
                <w:sz w:val="24"/>
                <w:szCs w:val="24"/>
                <w:vertAlign w:val="baseline"/>
                <w:lang w:val="en-US" w:eastAsia="zh-CN"/>
                <w14:textFill>
                  <w14:solidFill>
                    <w14:schemeClr w14:val="tx1"/>
                  </w14:solidFill>
                </w14:textFill>
              </w:rPr>
              <w:t>0.00696</w:t>
            </w:r>
            <w:r>
              <w:rPr>
                <w:rFonts w:hint="eastAsia" w:ascii="Times New Roman" w:hAnsi="Times New Roman" w:eastAsia="宋体" w:cs="Times New Roman"/>
                <w:color w:val="000000" w:themeColor="text1"/>
                <w:sz w:val="24"/>
                <w:szCs w:val="24"/>
                <w14:textFill>
                  <w14:solidFill>
                    <w14:schemeClr w14:val="tx1"/>
                  </w14:solidFill>
                </w14:textFill>
              </w:rPr>
              <w:t>t/a</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非甲烷总烃：</w:t>
            </w:r>
            <w:r>
              <w:rPr>
                <w:rFonts w:hint="eastAsia" w:cs="Times New Roman"/>
                <w:color w:val="000000" w:themeColor="text1"/>
                <w:sz w:val="24"/>
                <w:szCs w:val="24"/>
                <w:lang w:val="en-US" w:eastAsia="zh-CN"/>
                <w14:textFill>
                  <w14:solidFill>
                    <w14:schemeClr w14:val="tx1"/>
                  </w14:solidFill>
                </w14:textFill>
              </w:rPr>
              <w:t>0.05322</w:t>
            </w:r>
            <w:r>
              <w:rPr>
                <w:rFonts w:hint="eastAsia" w:ascii="Times New Roman" w:hAnsi="Times New Roman" w:eastAsia="宋体" w:cs="Times New Roman"/>
                <w:color w:val="000000" w:themeColor="text1"/>
                <w:sz w:val="24"/>
                <w:szCs w:val="24"/>
                <w14:textFill>
                  <w14:solidFill>
                    <w14:schemeClr w14:val="tx1"/>
                  </w14:solidFill>
                </w14:textFill>
              </w:rPr>
              <w:t>t/a</w:t>
            </w:r>
            <w:r>
              <w:rPr>
                <w:rFonts w:hint="eastAsia" w:cs="Times New Roman"/>
                <w:color w:val="000000" w:themeColor="text1"/>
                <w:sz w:val="24"/>
                <w:szCs w:val="24"/>
                <w:lang w:eastAsia="zh-CN"/>
                <w14:textFill>
                  <w14:solidFill>
                    <w14:schemeClr w14:val="tx1"/>
                  </w14:solidFill>
                </w14:textFill>
              </w:rPr>
              <w:t>，颗粒物：</w:t>
            </w:r>
            <w:r>
              <w:rPr>
                <w:rFonts w:hint="eastAsia" w:cs="Times New Roman"/>
                <w:color w:val="000000" w:themeColor="text1"/>
                <w:sz w:val="24"/>
                <w:szCs w:val="24"/>
                <w:lang w:val="en-US" w:eastAsia="zh-CN"/>
                <w14:textFill>
                  <w14:solidFill>
                    <w14:schemeClr w14:val="tx1"/>
                  </w14:solidFill>
                </w14:textFill>
              </w:rPr>
              <w:t>0.06584t/a；无组织排放</w:t>
            </w:r>
            <w:r>
              <w:rPr>
                <w:rFonts w:hint="eastAsia" w:ascii="Times New Roman" w:hAnsi="Times New Roman" w:cs="Times New Roman"/>
                <w:color w:val="000000" w:themeColor="text1"/>
                <w:sz w:val="24"/>
                <w:szCs w:val="24"/>
                <w:lang w:eastAsia="zh-CN"/>
                <w14:textFill>
                  <w14:solidFill>
                    <w14:schemeClr w14:val="tx1"/>
                  </w14:solidFill>
                </w14:textFill>
              </w:rPr>
              <w:t>甲苯与二甲苯</w:t>
            </w:r>
            <w:r>
              <w:rPr>
                <w:rFonts w:hint="eastAsia" w:cs="Times New Roman"/>
                <w:b w:val="0"/>
                <w:bCs w:val="0"/>
                <w:color w:val="000000" w:themeColor="text1"/>
                <w:sz w:val="24"/>
                <w:szCs w:val="24"/>
                <w:vertAlign w:val="baseline"/>
                <w:lang w:val="en-US" w:eastAsia="zh-CN"/>
                <w14:textFill>
                  <w14:solidFill>
                    <w14:schemeClr w14:val="tx1"/>
                  </w14:solidFill>
                </w14:textFill>
              </w:rPr>
              <w:t>0.00142</w:t>
            </w:r>
            <w:r>
              <w:rPr>
                <w:rFonts w:hint="eastAsia" w:ascii="Times New Roman" w:hAnsi="Times New Roman" w:eastAsia="宋体" w:cs="Times New Roman"/>
                <w:color w:val="000000" w:themeColor="text1"/>
                <w:sz w:val="24"/>
                <w:szCs w:val="24"/>
                <w14:textFill>
                  <w14:solidFill>
                    <w14:schemeClr w14:val="tx1"/>
                  </w14:solidFill>
                </w14:textFill>
              </w:rPr>
              <w:t>t/a</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非甲烷总烃：</w:t>
            </w:r>
            <w:r>
              <w:rPr>
                <w:rFonts w:hint="eastAsia" w:cs="Times New Roman"/>
                <w:color w:val="000000" w:themeColor="text1"/>
                <w:sz w:val="24"/>
                <w:szCs w:val="24"/>
                <w:lang w:val="en-US" w:eastAsia="zh-CN"/>
                <w14:textFill>
                  <w14:solidFill>
                    <w14:schemeClr w14:val="tx1"/>
                  </w14:solidFill>
                </w14:textFill>
              </w:rPr>
              <w:t>0.01086</w:t>
            </w:r>
            <w:r>
              <w:rPr>
                <w:rFonts w:hint="eastAsia" w:ascii="Times New Roman" w:hAnsi="Times New Roman" w:eastAsia="宋体" w:cs="Times New Roman"/>
                <w:color w:val="000000" w:themeColor="text1"/>
                <w:sz w:val="24"/>
                <w:szCs w:val="24"/>
                <w14:textFill>
                  <w14:solidFill>
                    <w14:schemeClr w14:val="tx1"/>
                  </w14:solidFill>
                </w14:textFill>
              </w:rPr>
              <w:t>t/a</w:t>
            </w:r>
            <w:r>
              <w:rPr>
                <w:rFonts w:hint="eastAsia" w:cs="Times New Roman"/>
                <w:color w:val="000000" w:themeColor="text1"/>
                <w:sz w:val="24"/>
                <w:szCs w:val="24"/>
                <w:lang w:eastAsia="zh-CN"/>
                <w14:textFill>
                  <w14:solidFill>
                    <w14:schemeClr w14:val="tx1"/>
                  </w14:solidFill>
                </w14:textFill>
              </w:rPr>
              <w:t>，颗粒物：</w:t>
            </w:r>
            <w:r>
              <w:rPr>
                <w:rFonts w:hint="eastAsia" w:cs="Times New Roman"/>
                <w:color w:val="000000" w:themeColor="text1"/>
                <w:sz w:val="24"/>
                <w:szCs w:val="24"/>
                <w:lang w:val="en-US" w:eastAsia="zh-CN"/>
                <w14:textFill>
                  <w14:solidFill>
                    <w14:schemeClr w14:val="tx1"/>
                  </w14:solidFill>
                </w14:textFill>
              </w:rPr>
              <w:t>0.00672t/a</w:t>
            </w:r>
            <w:r>
              <w:rPr>
                <w:rFonts w:hint="eastAsia" w:ascii="Times New Roman" w:hAnsi="Times New Roman" w:eastAsia="宋体" w:cs="Times New Roman"/>
                <w:color w:val="000000" w:themeColor="text1"/>
                <w:sz w:val="24"/>
                <w:szCs w:val="24"/>
                <w14:textFill>
                  <w14:solidFill>
                    <w14:schemeClr w14:val="tx1"/>
                  </w14:solidFill>
                </w14:textFill>
              </w:rPr>
              <w:t>。</w:t>
            </w:r>
          </w:p>
          <w:p>
            <w:pPr>
              <w:adjustRightInd w:val="0"/>
              <w:snapToGrid w:val="0"/>
              <w:spacing w:line="360" w:lineRule="auto"/>
              <w:ind w:left="120" w:leftChars="50" w:right="120"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3、固废</w:t>
            </w:r>
          </w:p>
          <w:p>
            <w:pPr>
              <w:adjustRightInd w:val="0"/>
              <w:snapToGrid w:val="0"/>
              <w:ind w:firstLine="480" w:firstLineChars="200"/>
              <w:jc w:val="both"/>
              <w:rPr>
                <w:rFonts w:ascii="Times New Roman" w:hAnsi="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固体废弃物处置率：100%。</w:t>
            </w:r>
          </w:p>
        </w:tc>
      </w:tr>
    </w:tbl>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p>
    <w:p>
      <w:pPr>
        <w:pStyle w:val="5"/>
        <w:jc w:val="center"/>
        <w:rPr>
          <w:rFonts w:ascii="Times New Roman" w:hAnsi="Times New Roman"/>
          <w:color w:val="000000" w:themeColor="text1"/>
          <w14:textFill>
            <w14:solidFill>
              <w14:schemeClr w14:val="tx1"/>
            </w14:solidFill>
          </w14:textFill>
        </w:rPr>
      </w:pPr>
      <w:bookmarkStart w:id="8" w:name="_Toc13024"/>
      <w:bookmarkStart w:id="9" w:name="_Toc17864"/>
      <w:r>
        <w:rPr>
          <w:rFonts w:hint="eastAsia" w:ascii="Times New Roman" w:hAnsi="Times New Roman"/>
          <w:color w:val="000000" w:themeColor="text1"/>
          <w14:textFill>
            <w14:solidFill>
              <w14:schemeClr w14:val="tx1"/>
            </w14:solidFill>
          </w14:textFill>
        </w:rPr>
        <w:t>四、主要环境影响和保护措施</w:t>
      </w:r>
      <w:bookmarkEnd w:id="8"/>
      <w:bookmarkEnd w:id="9"/>
    </w:p>
    <w:tbl>
      <w:tblPr>
        <w:tblStyle w:val="2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637" w:type="dxa"/>
            <w:tcMar>
              <w:left w:w="28" w:type="dxa"/>
              <w:right w:w="28" w:type="dxa"/>
            </w:tcMar>
            <w:vAlign w:val="center"/>
          </w:tcPr>
          <w:p>
            <w:pPr>
              <w:pStyle w:val="19"/>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施工</w:t>
            </w:r>
          </w:p>
          <w:p>
            <w:pPr>
              <w:pStyle w:val="19"/>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期环</w:t>
            </w:r>
          </w:p>
          <w:p>
            <w:pPr>
              <w:pStyle w:val="19"/>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境保</w:t>
            </w:r>
          </w:p>
          <w:p>
            <w:pPr>
              <w:pStyle w:val="19"/>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护措</w:t>
            </w:r>
          </w:p>
          <w:p>
            <w:pPr>
              <w:pStyle w:val="19"/>
              <w:adjustRightInd w:val="0"/>
              <w:snapToGrid w:val="0"/>
              <w:spacing w:before="0" w:beforeAutospacing="0" w:after="0" w:afterAutospacing="0"/>
              <w:jc w:val="center"/>
              <w:rPr>
                <w:rFonts w:ascii="Times New Roman" w:hAnsi="Times New Roman"/>
                <w:bCs/>
                <w:color w:val="000000" w:themeColor="text1"/>
                <w:kern w:val="2"/>
                <w:sz w:val="21"/>
                <w:szCs w:val="21"/>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施</w:t>
            </w:r>
          </w:p>
        </w:tc>
        <w:tc>
          <w:tcPr>
            <w:tcW w:w="8271" w:type="dxa"/>
            <w:vAlign w:val="center"/>
          </w:tcPr>
          <w:p>
            <w:pPr>
              <w:ind w:firstLine="48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sz w:val="24"/>
                <w14:textFill>
                  <w14:solidFill>
                    <w14:schemeClr w14:val="tx1"/>
                  </w14:solidFill>
                </w14:textFill>
              </w:rPr>
              <w:t>项目施工内容主要是</w:t>
            </w:r>
            <w:r>
              <w:rPr>
                <w:rFonts w:hint="eastAsia" w:ascii="Times New Roman" w:hAnsi="Times New Roman"/>
                <w:color w:val="000000" w:themeColor="text1"/>
                <w:sz w:val="24"/>
                <w:lang w:eastAsia="zh-CN"/>
                <w14:textFill>
                  <w14:solidFill>
                    <w14:schemeClr w14:val="tx1"/>
                  </w14:solidFill>
                </w14:textFill>
              </w:rPr>
              <w:t>新建</w:t>
            </w:r>
            <w:r>
              <w:rPr>
                <w:rFonts w:hint="eastAsia"/>
                <w:color w:val="000000" w:themeColor="text1"/>
                <w:sz w:val="24"/>
                <w:lang w:eastAsia="zh-CN"/>
                <w14:textFill>
                  <w14:solidFill>
                    <w14:schemeClr w14:val="tx1"/>
                  </w14:solidFill>
                </w14:textFill>
              </w:rPr>
              <w:t>烤漆房、</w:t>
            </w:r>
            <w:r>
              <w:rPr>
                <w:rFonts w:hint="eastAsia" w:ascii="Times New Roman" w:hAnsi="Times New Roman"/>
                <w:color w:val="000000" w:themeColor="text1"/>
                <w:sz w:val="24"/>
                <w:lang w:eastAsia="zh-CN"/>
                <w14:textFill>
                  <w14:solidFill>
                    <w14:schemeClr w14:val="tx1"/>
                  </w14:solidFill>
                </w14:textFill>
              </w:rPr>
              <w:t>危废暂存间、</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三级活性炭吸附装置及其排气筒</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工程量较小，</w:t>
            </w:r>
            <w:r>
              <w:rPr>
                <w:rFonts w:hint="eastAsia" w:ascii="Times New Roman" w:hAnsi="Times New Roman"/>
                <w:color w:val="000000" w:themeColor="text1"/>
                <w:kern w:val="0"/>
                <w14:textFill>
                  <w14:solidFill>
                    <w14:schemeClr w14:val="tx1"/>
                  </w14:solidFill>
                </w14:textFill>
              </w:rPr>
              <w:t>产生的污染物主要有废气、噪声、废水和固体废物。</w:t>
            </w:r>
          </w:p>
          <w:p>
            <w:pPr>
              <w:adjustRightInd w:val="0"/>
              <w:snapToGrid w:val="0"/>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1</w:t>
            </w:r>
            <w:r>
              <w:rPr>
                <w:rFonts w:hint="eastAsia" w:ascii="Times New Roman" w:hAnsi="Times New Roman"/>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废气</w:t>
            </w:r>
          </w:p>
          <w:p>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w:t>
            </w:r>
            <w:r>
              <w:rPr>
                <w:rFonts w:hint="eastAsia" w:ascii="Times New Roman" w:hAnsi="Times New Roman"/>
                <w:color w:val="000000" w:themeColor="text1"/>
                <w14:textFill>
                  <w14:solidFill>
                    <w14:schemeClr w14:val="tx1"/>
                  </w14:solidFill>
                </w14:textFill>
              </w:rPr>
              <w:t>废气</w:t>
            </w:r>
            <w:r>
              <w:rPr>
                <w:rFonts w:ascii="Times New Roman" w:hAnsi="Times New Roman"/>
                <w:color w:val="000000" w:themeColor="text1"/>
                <w14:textFill>
                  <w14:solidFill>
                    <w14:schemeClr w14:val="tx1"/>
                  </w14:solidFill>
                </w14:textFill>
              </w:rPr>
              <w:t>主要来源于</w:t>
            </w:r>
            <w:r>
              <w:rPr>
                <w:rFonts w:hint="eastAsia" w:ascii="Times New Roman" w:hAnsi="Times New Roman"/>
                <w:color w:val="000000" w:themeColor="text1"/>
                <w:lang w:eastAsia="zh-CN"/>
                <w14:textFill>
                  <w14:solidFill>
                    <w14:schemeClr w14:val="tx1"/>
                  </w14:solidFill>
                </w14:textFill>
              </w:rPr>
              <w:t>环保工程施工</w:t>
            </w:r>
            <w:r>
              <w:rPr>
                <w:rFonts w:ascii="Times New Roman" w:hAnsi="Times New Roman"/>
                <w:color w:val="000000" w:themeColor="text1"/>
                <w14:textFill>
                  <w14:solidFill>
                    <w14:schemeClr w14:val="tx1"/>
                  </w14:solidFill>
                </w14:textFill>
              </w:rPr>
              <w:t>过程中</w:t>
            </w:r>
            <w:r>
              <w:rPr>
                <w:rFonts w:hint="eastAsia" w:ascii="Times New Roman" w:hAnsi="Times New Roman"/>
                <w:color w:val="000000" w:themeColor="text1"/>
                <w14:textFill>
                  <w14:solidFill>
                    <w14:schemeClr w14:val="tx1"/>
                  </w14:solidFill>
                </w14:textFill>
              </w:rPr>
              <w:t>产生的扬尘</w:t>
            </w:r>
            <w:r>
              <w:rPr>
                <w:rFonts w:ascii="Times New Roman" w:hAnsi="Times New Roman"/>
                <w:color w:val="000000" w:themeColor="text1"/>
                <w14:textFill>
                  <w14:solidFill>
                    <w14:schemeClr w14:val="tx1"/>
                  </w14:solidFill>
                </w14:textFill>
              </w:rPr>
              <w:t>，不含有毒有害的特殊污染物质，对施工环境有一定的污染</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呈无组织排放</w:t>
            </w:r>
            <w:r>
              <w:rPr>
                <w:rFonts w:hint="eastAsia" w:ascii="Times New Roman" w:hAnsi="Times New Roman"/>
                <w:color w:val="000000" w:themeColor="text1"/>
                <w14:textFill>
                  <w14:solidFill>
                    <w14:schemeClr w14:val="tx1"/>
                  </w14:solidFill>
                </w14:textFill>
              </w:rPr>
              <w:t>，定期洒水降尘，</w:t>
            </w:r>
            <w:r>
              <w:rPr>
                <w:rFonts w:ascii="Times New Roman" w:hAnsi="Times New Roman"/>
                <w:color w:val="000000" w:themeColor="text1"/>
                <w14:textFill>
                  <w14:solidFill>
                    <w14:schemeClr w14:val="tx1"/>
                  </w14:solidFill>
                </w14:textFill>
              </w:rPr>
              <w:t>随着施工的结束而消失。</w:t>
            </w:r>
          </w:p>
          <w:p>
            <w:pPr>
              <w:numPr>
                <w:ilvl w:val="0"/>
                <w:numId w:val="0"/>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w:t>
            </w:r>
            <w:r>
              <w:rPr>
                <w:rFonts w:hint="eastAsia" w:ascii="Times New Roman" w:hAnsi="Times New Roman"/>
                <w:b/>
                <w:bCs/>
                <w:color w:val="000000" w:themeColor="text1"/>
                <w14:textFill>
                  <w14:solidFill>
                    <w14:schemeClr w14:val="tx1"/>
                  </w14:solidFill>
                </w14:textFill>
              </w:rPr>
              <w:t>废水</w:t>
            </w:r>
          </w:p>
          <w:p>
            <w:pPr>
              <w:ind w:firstLine="480" w:firstLineChars="200"/>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pPr>
            <w:r>
              <w:rPr>
                <w:rFonts w:hint="eastAsia" w:ascii="Times New Roman" w:hAnsi="Times New Roman"/>
                <w:color w:val="000000" w:themeColor="text1"/>
                <w14:textFill>
                  <w14:solidFill>
                    <w14:schemeClr w14:val="tx1"/>
                  </w14:solidFill>
                </w14:textFill>
              </w:rPr>
              <w:t>项目施工废水主要为施工人员产生的污水，</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主要污染物为COD、BOD</w:t>
            </w:r>
            <w:r>
              <w:rPr>
                <w:rFonts w:hint="eastAsia" w:ascii="Times New Roman" w:hAnsi="Times New Roman" w:eastAsia="宋体" w:cs="宋体"/>
                <w:color w:val="000000" w:themeColor="text1"/>
                <w:kern w:val="0"/>
                <w:sz w:val="24"/>
                <w:szCs w:val="24"/>
                <w:vertAlign w:val="subscript"/>
                <w:lang w:val="en-US" w:eastAsia="zh-CN" w:bidi="ar"/>
                <w14:textFill>
                  <w14:solidFill>
                    <w14:schemeClr w14:val="tx1"/>
                  </w14:solidFill>
                </w14:textFill>
              </w:rPr>
              <w:t>5</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、SS、氨氮等；施工</w:t>
            </w:r>
            <w:r>
              <w:rPr>
                <w:rFonts w:hint="eastAsia" w:ascii="Times New Roman" w:hAnsi="Times New Roman" w:cs="宋体"/>
                <w:color w:val="000000" w:themeColor="text1"/>
                <w:kern w:val="0"/>
                <w:sz w:val="24"/>
                <w:szCs w:val="24"/>
                <w:lang w:val="en-US" w:eastAsia="zh-CN" w:bidi="ar"/>
                <w14:textFill>
                  <w14:solidFill>
                    <w14:schemeClr w14:val="tx1"/>
                  </w14:solidFill>
                </w14:textFill>
              </w:rPr>
              <w:t>人员产生的废水</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依托原有项目已建</w:t>
            </w:r>
            <w:r>
              <w:rPr>
                <w:rFonts w:hint="eastAsia" w:ascii="Times New Roman" w:hAnsi="Times New Roman" w:cs="宋体"/>
                <w:color w:val="000000" w:themeColor="text1"/>
                <w:kern w:val="0"/>
                <w:sz w:val="24"/>
                <w:szCs w:val="24"/>
                <w:lang w:val="en-US" w:eastAsia="zh-CN" w:bidi="ar"/>
                <w14:textFill>
                  <w14:solidFill>
                    <w14:schemeClr w14:val="tx1"/>
                  </w14:solidFill>
                </w14:textFill>
              </w:rPr>
              <w:t>化粪池</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w:t>
            </w:r>
            <w:r>
              <w:rPr>
                <w:rFonts w:ascii="Times New Roman" w:hAnsi="Times New Roman"/>
                <w:color w:val="000000" w:themeColor="text1"/>
                <w:sz w:val="24"/>
                <w14:textFill>
                  <w14:solidFill>
                    <w14:schemeClr w14:val="tx1"/>
                  </w14:solidFill>
                </w14:textFill>
              </w:rPr>
              <w:t>经化粪池处理后，由农民运走，作为农家肥使用</w:t>
            </w:r>
            <w:r>
              <w:rPr>
                <w:rFonts w:hint="eastAsia" w:ascii="Times New Roman" w:hAnsi="Times New Roman"/>
                <w:color w:val="000000" w:themeColor="text1"/>
                <w:sz w:val="24"/>
                <w:lang w:eastAsia="zh-CN"/>
                <w14:textFill>
                  <w14:solidFill>
                    <w14:schemeClr w14:val="tx1"/>
                  </w14:solidFill>
                </w14:textFill>
              </w:rPr>
              <w:t>，不外排</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w:t>
            </w:r>
          </w:p>
          <w:p>
            <w:p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s="宋体"/>
                <w:color w:val="000000" w:themeColor="text1"/>
                <w:kern w:val="0"/>
                <w:sz w:val="24"/>
                <w:szCs w:val="24"/>
                <w:lang w:val="en-US" w:eastAsia="zh-CN" w:bidi="ar"/>
                <w14:textFill>
                  <w14:solidFill>
                    <w14:schemeClr w14:val="tx1"/>
                  </w14:solidFill>
                </w14:textFill>
              </w:rPr>
              <w:t>综上所述，</w:t>
            </w:r>
            <w:r>
              <w:rPr>
                <w:rFonts w:hint="eastAsia" w:ascii="Times New Roman" w:hAnsi="Times New Roman" w:eastAsia="宋体" w:cs="宋体"/>
                <w:color w:val="000000" w:themeColor="text1"/>
                <w:kern w:val="0"/>
                <w:sz w:val="24"/>
                <w:szCs w:val="24"/>
                <w:lang w:val="en-US" w:eastAsia="zh-CN" w:bidi="ar"/>
                <w14:textFill>
                  <w14:solidFill>
                    <w14:schemeClr w14:val="tx1"/>
                  </w14:solidFill>
                </w14:textFill>
              </w:rPr>
              <w:t>随着工程施工结束，废水污染消除，对周围环境影响较小</w:t>
            </w:r>
            <w:r>
              <w:rPr>
                <w:rFonts w:hint="eastAsia" w:ascii="Times New Roman" w:hAnsi="Times New Roman" w:cs="宋体"/>
                <w:color w:val="000000" w:themeColor="text1"/>
                <w:kern w:val="0"/>
                <w:sz w:val="24"/>
                <w:szCs w:val="24"/>
                <w:lang w:val="en-US" w:eastAsia="zh-CN" w:bidi="ar"/>
                <w14:textFill>
                  <w14:solidFill>
                    <w14:schemeClr w14:val="tx1"/>
                  </w14:solidFill>
                </w14:textFill>
              </w:rPr>
              <w:t>。</w:t>
            </w:r>
          </w:p>
          <w:p>
            <w:pPr>
              <w:ind w:left="480" w:left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3</w:t>
            </w:r>
            <w:r>
              <w:rPr>
                <w:rFonts w:hint="eastAsia" w:ascii="Times New Roman" w:hAnsi="Times New Roman"/>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噪声</w:t>
            </w:r>
          </w:p>
          <w:p>
            <w:pPr>
              <w:ind w:firstLine="48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项目施工期噪声</w:t>
            </w:r>
            <w:r>
              <w:rPr>
                <w:rFonts w:ascii="Times New Roman" w:hAnsi="Times New Roman"/>
                <w:color w:val="000000" w:themeColor="text1"/>
                <w14:textFill>
                  <w14:solidFill>
                    <w14:schemeClr w14:val="tx1"/>
                  </w14:solidFill>
                </w14:textFill>
              </w:rPr>
              <w:t>属于间歇性噪声，通过禁止午间（</w:t>
            </w:r>
            <w:r>
              <w:rPr>
                <w:rFonts w:ascii="Times New Roman" w:hAnsi="Times New Roman" w:eastAsia="Times New Roman"/>
                <w:color w:val="000000" w:themeColor="text1"/>
                <w14:textFill>
                  <w14:solidFill>
                    <w14:schemeClr w14:val="tx1"/>
                  </w14:solidFill>
                </w14:textFill>
              </w:rPr>
              <w:t>12:00-14:00</w:t>
            </w:r>
            <w:r>
              <w:rPr>
                <w:rFonts w:ascii="Times New Roman" w:hAnsi="Times New Roman"/>
                <w:color w:val="000000" w:themeColor="text1"/>
                <w14:textFill>
                  <w14:solidFill>
                    <w14:schemeClr w14:val="tx1"/>
                  </w14:solidFill>
                </w14:textFill>
              </w:rPr>
              <w:t>）、夜间（</w:t>
            </w:r>
            <w:r>
              <w:rPr>
                <w:rFonts w:ascii="Times New Roman" w:hAnsi="Times New Roman" w:eastAsia="Times New Roman"/>
                <w:color w:val="000000" w:themeColor="text1"/>
                <w14:textFill>
                  <w14:solidFill>
                    <w14:schemeClr w14:val="tx1"/>
                  </w14:solidFill>
                </w14:textFill>
              </w:rPr>
              <w:t>22:00</w:t>
            </w:r>
            <w:r>
              <w:rPr>
                <w:rFonts w:hint="eastAsia" w:ascii="Times New Roman" w:hAnsi="Times New Roman" w:eastAsia="宋体"/>
                <w:color w:val="000000" w:themeColor="text1"/>
                <w:lang w:val="en-US" w:eastAsia="zh-CN"/>
                <w14:textFill>
                  <w14:solidFill>
                    <w14:schemeClr w14:val="tx1"/>
                  </w14:solidFill>
                </w14:textFill>
              </w:rPr>
              <w:t>-</w:t>
            </w:r>
            <w:r>
              <w:rPr>
                <w:rFonts w:ascii="Times New Roman" w:hAnsi="Times New Roman" w:eastAsia="Times New Roman"/>
                <w:color w:val="000000" w:themeColor="text1"/>
                <w14:textFill>
                  <w14:solidFill>
                    <w14:schemeClr w14:val="tx1"/>
                  </w14:solidFill>
                </w14:textFill>
              </w:rPr>
              <w:t>06</w:t>
            </w:r>
            <w:r>
              <w:rPr>
                <w:rFonts w:ascii="Times New Roman" w:hAnsi="Times New Roman"/>
                <w:color w:val="000000" w:themeColor="text1"/>
                <w14:textFill>
                  <w14:solidFill>
                    <w14:schemeClr w14:val="tx1"/>
                  </w14:solidFill>
                </w14:textFill>
              </w:rPr>
              <w:t>：</w:t>
            </w:r>
            <w:r>
              <w:rPr>
                <w:rFonts w:ascii="Times New Roman" w:hAnsi="Times New Roman" w:eastAsia="Times New Roman"/>
                <w:color w:val="000000" w:themeColor="text1"/>
                <w14:textFill>
                  <w14:solidFill>
                    <w14:schemeClr w14:val="tx1"/>
                  </w14:solidFill>
                </w14:textFill>
              </w:rPr>
              <w:t>00</w:t>
            </w:r>
            <w:r>
              <w:rPr>
                <w:rFonts w:ascii="Times New Roman" w:hAnsi="Times New Roman"/>
                <w:color w:val="000000" w:themeColor="text1"/>
                <w14:textFill>
                  <w14:solidFill>
                    <w14:schemeClr w14:val="tx1"/>
                  </w14:solidFill>
                </w14:textFill>
              </w:rPr>
              <w:t>）施工</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eastAsia="宋体" w:cs="宋体"/>
                <w:color w:val="000000" w:themeColor="text1"/>
                <w:kern w:val="0"/>
                <w:sz w:val="24"/>
                <w:szCs w:val="24"/>
                <w:u w:val="none" w:color="auto"/>
                <w:lang w:val="en-US" w:eastAsia="zh-CN"/>
                <w14:textFill>
                  <w14:solidFill>
                    <w14:schemeClr w14:val="tx1"/>
                  </w14:solidFill>
                </w14:textFill>
              </w:rPr>
              <w:t>合理安排车辆运输线路及时间</w:t>
            </w:r>
            <w:r>
              <w:rPr>
                <w:rFonts w:hint="eastAsia" w:ascii="Times New Roman" w:hAnsi="Times New Roman" w:cs="宋体"/>
                <w:color w:val="000000" w:themeColor="text1"/>
                <w:kern w:val="0"/>
                <w:sz w:val="24"/>
                <w:szCs w:val="24"/>
                <w:u w:val="none" w:color="auto"/>
                <w:lang w:val="en-US" w:eastAsia="zh-CN"/>
                <w14:textFill>
                  <w14:solidFill>
                    <w14:schemeClr w14:val="tx1"/>
                  </w14:solidFill>
                </w14:textFill>
              </w:rPr>
              <w:t>；</w:t>
            </w:r>
            <w:r>
              <w:rPr>
                <w:rFonts w:hint="eastAsia" w:ascii="Times New Roman" w:hAnsi="Times New Roman" w:eastAsia="宋体" w:cs="宋体"/>
                <w:color w:val="000000" w:themeColor="text1"/>
                <w:kern w:val="0"/>
                <w:sz w:val="24"/>
                <w:szCs w:val="24"/>
                <w:u w:val="none" w:color="auto"/>
                <w:lang w:val="en-US" w:eastAsia="zh-CN"/>
                <w14:textFill>
                  <w14:solidFill>
                    <w14:schemeClr w14:val="tx1"/>
                  </w14:solidFill>
                </w14:textFill>
              </w:rPr>
              <w:t>降低人为噪声</w:t>
            </w:r>
            <w:r>
              <w:rPr>
                <w:rFonts w:hint="eastAsia" w:ascii="Times New Roman" w:hAnsi="Times New Roman" w:cs="宋体"/>
                <w:color w:val="000000" w:themeColor="text1"/>
                <w:kern w:val="0"/>
                <w:sz w:val="24"/>
                <w:szCs w:val="24"/>
                <w:u w:val="none" w:color="auto"/>
                <w:lang w:val="en-US" w:eastAsia="zh-CN"/>
                <w14:textFill>
                  <w14:solidFill>
                    <w14:schemeClr w14:val="tx1"/>
                  </w14:solidFill>
                </w14:textFill>
              </w:rPr>
              <w:t>，</w:t>
            </w:r>
            <w:r>
              <w:rPr>
                <w:rFonts w:hint="eastAsia" w:ascii="Times New Roman" w:hAnsi="Times New Roman" w:eastAsia="宋体" w:cs="宋体"/>
                <w:color w:val="000000" w:themeColor="text1"/>
                <w:kern w:val="0"/>
                <w:sz w:val="24"/>
                <w:szCs w:val="24"/>
                <w:u w:val="none" w:color="auto"/>
                <w:lang w:val="en-US" w:eastAsia="zh-CN"/>
                <w14:textFill>
                  <w14:solidFill>
                    <w14:schemeClr w14:val="tx1"/>
                  </w14:solidFill>
                </w14:textFill>
              </w:rPr>
              <w:t>按规范操作机械设备；</w:t>
            </w:r>
            <w:r>
              <w:rPr>
                <w:rFonts w:hint="eastAsia" w:ascii="Times New Roman" w:hAnsi="Times New Roman" w:cs="宋体"/>
                <w:color w:val="000000" w:themeColor="text1"/>
                <w:kern w:val="0"/>
                <w:sz w:val="24"/>
                <w:szCs w:val="24"/>
                <w:u w:val="none" w:color="auto"/>
                <w:lang w:val="en-US" w:eastAsia="zh-CN"/>
                <w14:textFill>
                  <w14:solidFill>
                    <w14:schemeClr w14:val="tx1"/>
                  </w14:solidFill>
                </w14:textFill>
              </w:rPr>
              <w:t>依托已建</w:t>
            </w:r>
            <w:r>
              <w:rPr>
                <w:rFonts w:hint="eastAsia" w:ascii="Times New Roman" w:hAnsi="Times New Roman"/>
                <w:color w:val="000000" w:themeColor="text1"/>
                <w:lang w:eastAsia="zh-CN"/>
                <w14:textFill>
                  <w14:solidFill>
                    <w14:schemeClr w14:val="tx1"/>
                  </w14:solidFill>
                </w14:textFill>
              </w:rPr>
              <w:t>房屋</w:t>
            </w:r>
            <w:r>
              <w:rPr>
                <w:rFonts w:ascii="Times New Roman" w:hAnsi="Times New Roman"/>
                <w:color w:val="000000" w:themeColor="text1"/>
                <w14:textFill>
                  <w14:solidFill>
                    <w14:schemeClr w14:val="tx1"/>
                  </w14:solidFill>
                </w14:textFill>
              </w:rPr>
              <w:t>隔声</w:t>
            </w:r>
            <w:r>
              <w:rPr>
                <w:rFonts w:hint="eastAsia" w:ascii="Times New Roman" w:hAnsi="Times New Roman"/>
                <w:color w:val="000000" w:themeColor="text1"/>
                <w14:textFill>
                  <w14:solidFill>
                    <w14:schemeClr w14:val="tx1"/>
                  </w14:solidFill>
                </w14:textFill>
              </w:rPr>
              <w:t>、距离衰减</w:t>
            </w:r>
            <w:r>
              <w:rPr>
                <w:rFonts w:hint="eastAsia" w:ascii="Times New Roman" w:hAnsi="Times New Roman"/>
                <w:color w:val="000000" w:themeColor="text1"/>
                <w:lang w:eastAsia="zh-CN"/>
                <w14:textFill>
                  <w14:solidFill>
                    <w14:schemeClr w14:val="tx1"/>
                  </w14:solidFill>
                </w14:textFill>
              </w:rPr>
              <w:t>等措施降低施工噪声的影响</w:t>
            </w:r>
            <w:r>
              <w:rPr>
                <w:rFonts w:hint="eastAsia" w:ascii="Times New Roman" w:hAnsi="Times New Roman"/>
                <w:color w:val="000000" w:themeColor="text1"/>
                <w14:textFill>
                  <w14:solidFill>
                    <w14:schemeClr w14:val="tx1"/>
                  </w14:solidFill>
                </w14:textFill>
              </w:rPr>
              <w:t>，且</w:t>
            </w:r>
            <w:r>
              <w:rPr>
                <w:rFonts w:hint="eastAsia" w:ascii="Times New Roman" w:hAnsi="Times New Roman"/>
                <w:color w:val="000000" w:themeColor="text1"/>
                <w:lang w:eastAsia="zh-CN"/>
                <w14:textFill>
                  <w14:solidFill>
                    <w14:schemeClr w14:val="tx1"/>
                  </w14:solidFill>
                </w14:textFill>
              </w:rPr>
              <w:t>施工噪声</w:t>
            </w:r>
            <w:r>
              <w:rPr>
                <w:rFonts w:ascii="Times New Roman" w:hAnsi="Times New Roman"/>
                <w:color w:val="000000" w:themeColor="text1"/>
                <w14:textFill>
                  <w14:solidFill>
                    <w14:schemeClr w14:val="tx1"/>
                  </w14:solidFill>
                </w14:textFill>
              </w:rPr>
              <w:t>随着施工的结束而消失</w:t>
            </w:r>
            <w:r>
              <w:rPr>
                <w:rFonts w:hint="eastAsia" w:ascii="Times New Roman" w:hAnsi="Times New Roman"/>
                <w:color w:val="000000" w:themeColor="text1"/>
                <w14:textFill>
                  <w14:solidFill>
                    <w14:schemeClr w14:val="tx1"/>
                  </w14:solidFill>
                </w14:textFill>
              </w:rPr>
              <w:t>，对周围环境影响不大。</w:t>
            </w:r>
          </w:p>
          <w:p>
            <w:pPr>
              <w:ind w:left="480" w:left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4</w:t>
            </w:r>
            <w:r>
              <w:rPr>
                <w:rFonts w:hint="eastAsia" w:ascii="Times New Roman" w:hAnsi="Times New Roman"/>
                <w:b/>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固体废物</w:t>
            </w:r>
          </w:p>
          <w:p>
            <w:pPr>
              <w:adjustRightInd w:val="0"/>
              <w:snapToGrid w:val="0"/>
              <w:ind w:firstLine="480" w:firstLineChars="200"/>
              <w:rPr>
                <w:rFonts w:hint="eastAsia"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本项目施工期产生的固体废物主要为施工废弃物料</w:t>
            </w:r>
            <w:r>
              <w:rPr>
                <w:rFonts w:hint="eastAsia" w:ascii="Times New Roman" w:hAnsi="Times New Roman"/>
                <w:color w:val="000000" w:themeColor="text1"/>
                <w14:textFill>
                  <w14:solidFill>
                    <w14:schemeClr w14:val="tx1"/>
                  </w14:solidFill>
                </w14:textFill>
              </w:rPr>
              <w:t>及施工人员生活垃圾。</w:t>
            </w:r>
            <w:r>
              <w:rPr>
                <w:rFonts w:ascii="Times New Roman" w:hAnsi="Times New Roman"/>
                <w:color w:val="000000" w:themeColor="text1"/>
                <w14:textFill>
                  <w14:solidFill>
                    <w14:schemeClr w14:val="tx1"/>
                  </w14:solidFill>
                </w14:textFill>
              </w:rPr>
              <w:t>施工人员生活垃圾，统一收集</w:t>
            </w:r>
            <w:r>
              <w:rPr>
                <w:rFonts w:hint="eastAsia" w:ascii="Times New Roman" w:hAnsi="Times New Roman"/>
                <w:color w:val="000000" w:themeColor="text1"/>
                <w14:textFill>
                  <w14:solidFill>
                    <w14:schemeClr w14:val="tx1"/>
                  </w14:solidFill>
                </w14:textFill>
              </w:rPr>
              <w:t>后委托</w:t>
            </w:r>
            <w:r>
              <w:rPr>
                <w:rFonts w:hint="eastAsia" w:ascii="Times New Roman" w:hAnsi="Times New Roman"/>
                <w:color w:val="000000" w:themeColor="text1"/>
                <w:lang w:eastAsia="zh-CN"/>
                <w14:textFill>
                  <w14:solidFill>
                    <w14:schemeClr w14:val="tx1"/>
                  </w14:solidFill>
                </w14:textFill>
              </w:rPr>
              <w:t>德宏宏友垃圾清运有限公司</w:t>
            </w:r>
            <w:r>
              <w:rPr>
                <w:rFonts w:hint="eastAsia" w:ascii="Times New Roman" w:hAnsi="Times New Roman"/>
                <w:color w:val="000000" w:themeColor="text1"/>
                <w14:textFill>
                  <w14:solidFill>
                    <w14:schemeClr w14:val="tx1"/>
                  </w14:solidFill>
                </w14:textFill>
              </w:rPr>
              <w:t>统一处置，施工废弃物料收集后能回收利用的回收利用，不能回收利用的与生活垃圾一起委托</w:t>
            </w:r>
            <w:r>
              <w:rPr>
                <w:rFonts w:hint="eastAsia" w:ascii="Times New Roman" w:hAnsi="Times New Roman"/>
                <w:color w:val="000000" w:themeColor="text1"/>
                <w:lang w:eastAsia="zh-CN"/>
                <w14:textFill>
                  <w14:solidFill>
                    <w14:schemeClr w14:val="tx1"/>
                  </w14:solidFill>
                </w14:textFill>
              </w:rPr>
              <w:t>德宏宏友垃圾清运有限公司</w:t>
            </w:r>
            <w:r>
              <w:rPr>
                <w:rFonts w:hint="eastAsia" w:ascii="Times New Roman" w:hAnsi="Times New Roman"/>
                <w:color w:val="000000" w:themeColor="text1"/>
                <w14:textFill>
                  <w14:solidFill>
                    <w14:schemeClr w14:val="tx1"/>
                  </w14:solidFill>
                </w14:textFill>
              </w:rPr>
              <w:t>定期清运处置</w:t>
            </w:r>
            <w:r>
              <w:rPr>
                <w:rFonts w:hint="eastAsia" w:ascii="Times New Roman" w:hAnsi="Times New Roman"/>
                <w:color w:val="000000" w:themeColor="text1"/>
                <w:lang w:eastAsia="zh-CN"/>
                <w14:textFill>
                  <w14:solidFill>
                    <w14:schemeClr w14:val="tx1"/>
                  </w14:solidFill>
                </w14:textFill>
              </w:rPr>
              <w:t>。</w:t>
            </w:r>
          </w:p>
          <w:p>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综上所述，施工期产生的固体废弃物处置率 </w:t>
            </w:r>
            <w:r>
              <w:rPr>
                <w:rFonts w:ascii="Times New Roman" w:hAnsi="Times New Roman" w:eastAsia="Times New Roman"/>
                <w:color w:val="000000" w:themeColor="text1"/>
                <w14:textFill>
                  <w14:solidFill>
                    <w14:schemeClr w14:val="tx1"/>
                  </w14:solidFill>
                </w14:textFill>
              </w:rPr>
              <w:t>100%</w:t>
            </w:r>
            <w:r>
              <w:rPr>
                <w:rFonts w:hint="eastAsia" w:ascii="Times New Roman" w:hAnsi="Times New Roman" w:eastAsia="宋体"/>
                <w:color w:val="000000" w:themeColor="text1"/>
                <w:lang w:eastAsia="zh-CN"/>
                <w14:textFill>
                  <w14:solidFill>
                    <w14:schemeClr w14:val="tx1"/>
                  </w14:solidFill>
                </w14:textFill>
              </w:rPr>
              <w:t>，对环境的影响较小</w:t>
            </w:r>
            <w:r>
              <w:rPr>
                <w:rFonts w:ascii="Times New Roman" w:hAnsi="Times New Roman"/>
                <w:color w:val="000000" w:themeColor="text1"/>
                <w14:textFill>
                  <w14:solidFill>
                    <w14:schemeClr w14:val="tx1"/>
                  </w14:solidFill>
                </w14:textFill>
              </w:rPr>
              <w:t>。</w:t>
            </w:r>
          </w:p>
          <w:p>
            <w:pPr>
              <w:adjustRightInd w:val="0"/>
              <w:snapToGrid w:val="0"/>
              <w:ind w:firstLine="440" w:firstLineChars="200"/>
              <w:rPr>
                <w:rFonts w:ascii="Times New Roman" w:hAnsi="Times New Roman"/>
                <w:bCs/>
                <w:color w:val="000000" w:themeColor="text1"/>
                <w:spacing w:val="-1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8" w:hRule="atLeast"/>
          <w:jc w:val="center"/>
        </w:trPr>
        <w:tc>
          <w:tcPr>
            <w:tcW w:w="637" w:type="dxa"/>
            <w:tcMar>
              <w:left w:w="28" w:type="dxa"/>
              <w:right w:w="28" w:type="dxa"/>
            </w:tcMar>
            <w:vAlign w:val="center"/>
          </w:tcPr>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运营</w:t>
            </w:r>
          </w:p>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期环</w:t>
            </w:r>
          </w:p>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境影</w:t>
            </w:r>
          </w:p>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响和</w:t>
            </w:r>
          </w:p>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保护</w:t>
            </w:r>
          </w:p>
          <w:p>
            <w:pPr>
              <w:adjustRightInd w:val="0"/>
              <w:snapToGrid w:val="0"/>
              <w:jc w:val="center"/>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措施</w:t>
            </w:r>
          </w:p>
        </w:tc>
        <w:tc>
          <w:tcPr>
            <w:tcW w:w="8271" w:type="dxa"/>
            <w:vAlign w:val="center"/>
          </w:tcPr>
          <w:p>
            <w:pPr>
              <w:numPr>
                <w:ilvl w:val="0"/>
                <w:numId w:val="7"/>
              </w:numPr>
              <w:adjustRightInd w:val="0"/>
              <w:snapToGrid w:val="0"/>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大气环境影响</w:t>
            </w:r>
            <w:r>
              <w:rPr>
                <w:rFonts w:hint="eastAsia" w:ascii="Times New Roman" w:hAnsi="Times New Roman"/>
                <w:b/>
                <w:bCs/>
                <w:color w:val="000000" w:themeColor="text1"/>
                <w:lang w:eastAsia="zh-CN"/>
                <w14:textFill>
                  <w14:solidFill>
                    <w14:schemeClr w14:val="tx1"/>
                  </w14:solidFill>
                </w14:textFill>
              </w:rPr>
              <w:t>和保护措施</w:t>
            </w:r>
          </w:p>
          <w:p>
            <w:pPr>
              <w:numPr>
                <w:ilvl w:val="0"/>
                <w:numId w:val="8"/>
              </w:numPr>
              <w:adjustRightInd w:val="0"/>
              <w:snapToGrid w:val="0"/>
              <w:ind w:left="-2" w:leftChars="0" w:firstLine="482" w:firstLineChars="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污染物产排情况</w:t>
            </w:r>
          </w:p>
          <w:p>
            <w:pPr>
              <w:pStyle w:val="4"/>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本项目营运期产生的废气主要是喷漆工序产生的有机废气。</w:t>
            </w:r>
          </w:p>
          <w:p>
            <w:pPr>
              <w:adjustRightInd w:val="0"/>
              <w:snapToGrid w:val="0"/>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烤漆房</w:t>
            </w:r>
            <w:r>
              <w:rPr>
                <w:rFonts w:ascii="Times New Roman" w:hAnsi="Times New Roman" w:cs="Times New Roman"/>
                <w:color w:val="000000" w:themeColor="text1"/>
                <w:sz w:val="24"/>
                <w:szCs w:val="24"/>
                <w14:textFill>
                  <w14:solidFill>
                    <w14:schemeClr w14:val="tx1"/>
                  </w14:solidFill>
                </w14:textFill>
              </w:rPr>
              <w:t>主要进行</w:t>
            </w:r>
            <w:r>
              <w:rPr>
                <w:rFonts w:hint="eastAsia" w:ascii="Times New Roman" w:hAnsi="Times New Roman" w:cs="Times New Roman"/>
                <w:color w:val="000000" w:themeColor="text1"/>
                <w:sz w:val="24"/>
                <w:szCs w:val="24"/>
                <w:lang w:eastAsia="zh-CN"/>
                <w14:textFill>
                  <w14:solidFill>
                    <w14:schemeClr w14:val="tx1"/>
                  </w14:solidFill>
                </w14:textFill>
              </w:rPr>
              <w:t>水性漆、</w:t>
            </w:r>
            <w:r>
              <w:rPr>
                <w:rFonts w:ascii="Times New Roman" w:hAnsi="Times New Roman" w:cs="Times New Roman"/>
                <w:color w:val="000000" w:themeColor="text1"/>
                <w:sz w:val="24"/>
                <w:szCs w:val="24"/>
                <w14:textFill>
                  <w14:solidFill>
                    <w14:schemeClr w14:val="tx1"/>
                  </w14:solidFill>
                </w14:textFill>
              </w:rPr>
              <w:t>底漆和面漆的喷漆作业，采用喷漆枪人工喷漆</w:t>
            </w:r>
            <w:r>
              <w:rPr>
                <w:rFonts w:hint="eastAsia" w:ascii="Times New Roman" w:hAnsi="Times New Roman" w:cs="Times New Roman"/>
                <w:color w:val="000000" w:themeColor="text1"/>
                <w:sz w:val="24"/>
                <w:szCs w:val="24"/>
                <w:lang w:eastAsia="zh-CN"/>
                <w14:textFill>
                  <w14:solidFill>
                    <w14:schemeClr w14:val="tx1"/>
                  </w14:solidFill>
                </w14:textFill>
              </w:rPr>
              <w:t>。其中，需喷漆的木地板采用</w:t>
            </w:r>
            <w:r>
              <w:rPr>
                <w:rFonts w:hint="eastAsia" w:ascii="Times New Roman" w:hAnsi="Times New Roman" w:cs="Times New Roman"/>
                <w:bCs/>
                <w:color w:val="000000" w:themeColor="text1"/>
                <w:sz w:val="24"/>
                <w:szCs w:val="24"/>
                <w:lang w:val="en-US" w:eastAsia="zh-CN"/>
                <w14:textFill>
                  <w14:solidFill>
                    <w14:schemeClr w14:val="tx1"/>
                  </w14:solidFill>
                </w14:textFill>
              </w:rPr>
              <w:t>水性木地板漆进行喷漆。其余需喷漆的家具</w:t>
            </w:r>
            <w:r>
              <w:rPr>
                <w:rFonts w:ascii="Times New Roman" w:hAnsi="Times New Roman" w:cs="Times New Roman"/>
                <w:color w:val="000000" w:themeColor="text1"/>
                <w:sz w:val="24"/>
                <w:szCs w:val="24"/>
                <w14:textFill>
                  <w14:solidFill>
                    <w14:schemeClr w14:val="tx1"/>
                  </w14:solidFill>
                </w14:textFill>
              </w:rPr>
              <w:t>先</w:t>
            </w:r>
            <w:r>
              <w:rPr>
                <w:rFonts w:hint="eastAsia" w:cs="Times New Roman"/>
                <w:color w:val="000000" w:themeColor="text1"/>
                <w:sz w:val="24"/>
                <w:szCs w:val="24"/>
                <w:lang w:eastAsia="zh-CN"/>
                <w14:textFill>
                  <w14:solidFill>
                    <w14:schemeClr w14:val="tx1"/>
                  </w14:solidFill>
                </w14:textFill>
              </w:rPr>
              <w:t>在底漆房</w:t>
            </w:r>
            <w:r>
              <w:rPr>
                <w:rFonts w:ascii="Times New Roman" w:hAnsi="Times New Roman" w:cs="Times New Roman"/>
                <w:color w:val="000000" w:themeColor="text1"/>
                <w:sz w:val="24"/>
                <w:szCs w:val="24"/>
                <w14:textFill>
                  <w14:solidFill>
                    <w14:schemeClr w14:val="tx1"/>
                  </w14:solidFill>
                </w14:textFill>
              </w:rPr>
              <w:t>进行底漆喷漆，</w:t>
            </w:r>
            <w:r>
              <w:rPr>
                <w:rFonts w:hint="eastAsia" w:ascii="Times New Roman" w:hAnsi="Times New Roman" w:cs="Times New Roman"/>
                <w:color w:val="000000" w:themeColor="text1"/>
                <w:sz w:val="24"/>
                <w:szCs w:val="24"/>
                <w14:textFill>
                  <w14:solidFill>
                    <w14:schemeClr w14:val="tx1"/>
                  </w14:solidFill>
                </w14:textFill>
              </w:rPr>
              <w:t>底漆</w:t>
            </w:r>
            <w:r>
              <w:rPr>
                <w:rFonts w:ascii="Times New Roman" w:hAnsi="Times New Roman" w:cs="Times New Roman"/>
                <w:color w:val="000000" w:themeColor="text1"/>
                <w:sz w:val="24"/>
                <w:szCs w:val="24"/>
                <w14:textFill>
                  <w14:solidFill>
                    <w14:schemeClr w14:val="tx1"/>
                  </w14:solidFill>
                </w14:textFill>
              </w:rPr>
              <w:t>喷漆完成后</w:t>
            </w:r>
            <w:r>
              <w:rPr>
                <w:rFonts w:hint="eastAsia" w:cs="Times New Roman"/>
                <w:color w:val="000000" w:themeColor="text1"/>
                <w:sz w:val="24"/>
                <w:szCs w:val="24"/>
                <w:lang w:eastAsia="zh-CN"/>
                <w14:textFill>
                  <w14:solidFill>
                    <w14:schemeClr w14:val="tx1"/>
                  </w14:solidFill>
                </w14:textFill>
              </w:rPr>
              <w:t>经</w:t>
            </w:r>
            <w:r>
              <w:rPr>
                <w:rFonts w:ascii="Times New Roman" w:hAnsi="Times New Roman" w:cs="Times New Roman"/>
                <w:color w:val="000000" w:themeColor="text1"/>
                <w:sz w:val="24"/>
                <w:szCs w:val="24"/>
                <w14:textFill>
                  <w14:solidFill>
                    <w14:schemeClr w14:val="tx1"/>
                  </w14:solidFill>
                </w14:textFill>
              </w:rPr>
              <w:t>自然晾干后，再进入</w:t>
            </w:r>
            <w:r>
              <w:rPr>
                <w:rFonts w:hint="eastAsia" w:cs="Times New Roman"/>
                <w:color w:val="000000" w:themeColor="text1"/>
                <w:sz w:val="24"/>
                <w:szCs w:val="24"/>
                <w:lang w:eastAsia="zh-CN"/>
                <w14:textFill>
                  <w14:solidFill>
                    <w14:schemeClr w14:val="tx1"/>
                  </w14:solidFill>
                </w14:textFill>
              </w:rPr>
              <w:t>面漆房</w:t>
            </w:r>
            <w:r>
              <w:rPr>
                <w:rFonts w:ascii="Times New Roman" w:hAnsi="Times New Roman" w:cs="Times New Roman"/>
                <w:color w:val="000000" w:themeColor="text1"/>
                <w:sz w:val="24"/>
                <w:szCs w:val="24"/>
                <w14:textFill>
                  <w14:solidFill>
                    <w14:schemeClr w14:val="tx1"/>
                  </w14:solidFill>
                </w14:textFill>
              </w:rPr>
              <w:t>进行面漆喷漆，喷漆完成后自然晾干</w:t>
            </w:r>
            <w:r>
              <w:rPr>
                <w:rFonts w:hint="eastAsia" w:ascii="Times New Roman" w:hAnsi="Times New Roman" w:cs="Times New Roman"/>
                <w:color w:val="000000" w:themeColor="text1"/>
                <w:sz w:val="24"/>
                <w:szCs w:val="24"/>
                <w14:textFill>
                  <w14:solidFill>
                    <w14:schemeClr w14:val="tx1"/>
                  </w14:solidFill>
                </w14:textFill>
              </w:rPr>
              <w:t>，需要烤漆的部件则送至烤漆房用电加热烘干</w:t>
            </w:r>
            <w:r>
              <w:rPr>
                <w:rFonts w:ascii="Times New Roman" w:hAnsi="Times New Roman" w:cs="Times New Roman"/>
                <w:color w:val="000000" w:themeColor="text1"/>
                <w:sz w:val="24"/>
                <w:szCs w:val="24"/>
                <w14:textFill>
                  <w14:solidFill>
                    <w14:schemeClr w14:val="tx1"/>
                  </w14:solidFill>
                </w14:textFill>
              </w:rPr>
              <w:t>。</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根据《中华人民共和国大气污染防治法》中第四十五条“产生含挥发性有机物废气的生产和服务活动，应当在密闭空间或设备中进行，并按照规定安装、使用污染防治设施；无法密闭的，应当采取措施减少废气排放”的规定</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本次环评提出采用</w:t>
            </w:r>
            <w:r>
              <w:rPr>
                <w:rFonts w:hint="eastAsia" w:cs="Times New Roman"/>
                <w:bCs/>
                <w:color w:val="000000" w:themeColor="text1"/>
                <w:sz w:val="24"/>
                <w:lang w:eastAsia="zh-CN"/>
                <w14:textFill>
                  <w14:solidFill>
                    <w14:schemeClr w14:val="tx1"/>
                  </w14:solidFill>
                </w14:textFill>
              </w:rPr>
              <w:t>过滤棉</w:t>
            </w:r>
            <w:r>
              <w:rPr>
                <w:rFonts w:hint="eastAsia" w:cs="Times New Roman"/>
                <w:bCs/>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三级活性炭吸附装置+15m高的排气筒进行处理</w:t>
            </w:r>
            <w:r>
              <w:rPr>
                <w:rFonts w:hint="eastAsia" w:cs="Times New Roman"/>
                <w:color w:val="000000" w:themeColor="text1"/>
                <w:sz w:val="24"/>
                <w:szCs w:val="24"/>
                <w:lang w:eastAsia="zh-CN"/>
                <w14:textFill>
                  <w14:solidFill>
                    <w14:schemeClr w14:val="tx1"/>
                  </w14:solidFill>
                </w14:textFill>
              </w:rPr>
              <w:t>，此外，</w:t>
            </w:r>
            <w:r>
              <w:rPr>
                <w:color w:val="000000" w:themeColor="text1"/>
                <w:spacing w:val="4"/>
                <w14:textFill>
                  <w14:solidFill>
                    <w14:schemeClr w14:val="tx1"/>
                  </w14:solidFill>
                </w14:textFill>
              </w:rPr>
              <w:t>烤漆房采用上送风、下排风的方式运行</w:t>
            </w:r>
            <w:r>
              <w:rPr>
                <w:rFonts w:hint="eastAsia"/>
                <w:color w:val="000000" w:themeColor="text1"/>
                <w:spacing w:val="4"/>
                <w:lang w:eastAsia="zh-CN"/>
                <w14:textFill>
                  <w14:solidFill>
                    <w14:schemeClr w14:val="tx1"/>
                  </w14:solidFill>
                </w14:textFill>
              </w:rPr>
              <w:t>，</w:t>
            </w:r>
            <w:r>
              <w:rPr>
                <w:color w:val="000000" w:themeColor="text1"/>
                <w:spacing w:val="4"/>
                <w14:textFill>
                  <w14:solidFill>
                    <w14:schemeClr w14:val="tx1"/>
                  </w14:solidFill>
                </w14:textFill>
              </w:rPr>
              <w:t>在烤漆时，室外新鲜空气以均匀的风速进入到烤漆房内，烤漆产生的废气穿过轻型格栅进入排风地沟</w:t>
            </w:r>
            <w:r>
              <w:rPr>
                <w:rFonts w:hint="eastAsia" w:ascii="Times New Roman" w:hAnsi="Times New Roman" w:cs="Times New Roman"/>
                <w:color w:val="000000" w:themeColor="text1"/>
                <w:sz w:val="24"/>
                <w:szCs w:val="24"/>
                <w:lang w:eastAsia="zh-CN"/>
                <w14:textFill>
                  <w14:solidFill>
                    <w14:schemeClr w14:val="tx1"/>
                  </w14:solidFill>
                </w14:textFill>
              </w:rPr>
              <w:t>。</w:t>
            </w:r>
          </w:p>
          <w:p>
            <w:pPr>
              <w:adjustRightInd w:val="0"/>
              <w:snapToGrid w:val="0"/>
              <w:ind w:firstLine="480" w:firstLineChars="200"/>
              <w:rPr>
                <w:rFonts w:hint="eastAsia" w:ascii="Times New Roman" w:hAnsi="Times New Roman"/>
                <w:color w:val="000000" w:themeColor="text1"/>
                <w14:textFill>
                  <w14:solidFill>
                    <w14:schemeClr w14:val="tx1"/>
                  </w14:solidFill>
                </w14:textFill>
              </w:rPr>
            </w:pPr>
            <w:r>
              <w:rPr>
                <w:rFonts w:ascii="Times New Roman" w:hAnsi="Times New Roman"/>
                <w:color w:val="000000" w:themeColor="text1"/>
                <w:sz w:val="24"/>
                <w14:textFill>
                  <w14:solidFill>
                    <w14:schemeClr w14:val="tx1"/>
                  </w14:solidFill>
                </w14:textFill>
              </w:rPr>
              <w:t>本项目喷漆过程主要是利用压力喷枪进行喷漆，具有间歇性，项目喷漆工序均在密闭的</w:t>
            </w:r>
            <w:r>
              <w:rPr>
                <w:rFonts w:hint="eastAsia"/>
                <w:color w:val="000000" w:themeColor="text1"/>
                <w:sz w:val="24"/>
                <w:lang w:eastAsia="zh-CN"/>
                <w14:textFill>
                  <w14:solidFill>
                    <w14:schemeClr w14:val="tx1"/>
                  </w14:solidFill>
                </w14:textFill>
              </w:rPr>
              <w:t>烤漆房</w:t>
            </w:r>
            <w:r>
              <w:rPr>
                <w:rFonts w:ascii="Times New Roman" w:hAnsi="Times New Roman"/>
                <w:color w:val="000000" w:themeColor="text1"/>
                <w:sz w:val="24"/>
                <w14:textFill>
                  <w14:solidFill>
                    <w14:schemeClr w14:val="tx1"/>
                  </w14:solidFill>
                </w14:textFill>
              </w:rPr>
              <w:t>内完成，每年</w:t>
            </w:r>
            <w:r>
              <w:rPr>
                <w:rFonts w:ascii="Times New Roman" w:hAnsi="Times New Roman" w:eastAsia="宋体" w:cs="Times New Roman"/>
                <w:color w:val="000000" w:themeColor="text1"/>
                <w:sz w:val="24"/>
                <w14:textFill>
                  <w14:solidFill>
                    <w14:schemeClr w14:val="tx1"/>
                  </w14:solidFill>
                </w14:textFill>
              </w:rPr>
              <w:t>使用</w:t>
            </w:r>
            <w:r>
              <w:rPr>
                <w:rFonts w:hint="eastAsia" w:ascii="Times New Roman" w:hAnsi="Times New Roman" w:eastAsia="宋体" w:cs="Times New Roman"/>
                <w:color w:val="000000" w:themeColor="text1"/>
                <w:sz w:val="24"/>
                <w:lang w:val="en-US" w:eastAsia="zh-CN"/>
                <w14:textFill>
                  <w14:solidFill>
                    <w14:schemeClr w14:val="tx1"/>
                  </w14:solidFill>
                </w14:textFill>
              </w:rPr>
              <w:t>PU透明底漆0.4t、PU消光透明面漆0.3t、水性木地板漆0.5t</w:t>
            </w:r>
            <w:r>
              <w:rPr>
                <w:rFonts w:hint="eastAsia" w:ascii="Times New Roman" w:hAnsi="Times New Roman" w:eastAsia="宋体" w:cs="Times New Roman"/>
                <w:color w:val="000000" w:themeColor="text1"/>
                <w:sz w:val="24"/>
                <w:lang w:eastAsia="zh-CN"/>
                <w14:textFill>
                  <w14:solidFill>
                    <w14:schemeClr w14:val="tx1"/>
                  </w14:solidFill>
                </w14:textFill>
              </w:rPr>
              <w:t>、固化剂</w:t>
            </w:r>
            <w:r>
              <w:rPr>
                <w:rFonts w:hint="eastAsia" w:ascii="Times New Roman" w:hAnsi="Times New Roman" w:eastAsia="宋体" w:cs="Times New Roman"/>
                <w:color w:val="000000" w:themeColor="text1"/>
                <w:sz w:val="24"/>
                <w:lang w:val="en-US" w:eastAsia="zh-CN"/>
                <w14:textFill>
                  <w14:solidFill>
                    <w14:schemeClr w14:val="tx1"/>
                  </w14:solidFill>
                </w14:textFill>
              </w:rPr>
              <w:t>0.2t、</w:t>
            </w:r>
            <w:r>
              <w:rPr>
                <w:rFonts w:hint="eastAsia" w:ascii="Times New Roman" w:hAnsi="Times New Roman" w:cs="Times New Roman"/>
                <w:color w:val="000000" w:themeColor="text1"/>
                <w:sz w:val="24"/>
                <w:lang w:val="en-US" w:eastAsia="zh-CN"/>
                <w14:textFill>
                  <w14:solidFill>
                    <w14:schemeClr w14:val="tx1"/>
                  </w14:solidFill>
                </w14:textFill>
              </w:rPr>
              <w:t>PU</w:t>
            </w:r>
            <w:r>
              <w:rPr>
                <w:rFonts w:hint="eastAsia" w:ascii="Times New Roman" w:hAnsi="Times New Roman" w:eastAsia="宋体" w:cs="Times New Roman"/>
                <w:color w:val="000000" w:themeColor="text1"/>
                <w:sz w:val="24"/>
                <w:lang w:eastAsia="zh-CN"/>
                <w14:textFill>
                  <w14:solidFill>
                    <w14:schemeClr w14:val="tx1"/>
                  </w14:solidFill>
                </w14:textFill>
              </w:rPr>
              <w:t>稀释剂</w:t>
            </w:r>
            <w:r>
              <w:rPr>
                <w:rFonts w:hint="eastAsia" w:ascii="Times New Roman" w:hAnsi="Times New Roman" w:eastAsia="宋体" w:cs="Times New Roman"/>
                <w:color w:val="000000" w:themeColor="text1"/>
                <w:sz w:val="24"/>
                <w:lang w:val="en-US" w:eastAsia="zh-CN"/>
                <w14:textFill>
                  <w14:solidFill>
                    <w14:schemeClr w14:val="tx1"/>
                  </w14:solidFill>
                </w14:textFill>
              </w:rPr>
              <w:t>1t</w:t>
            </w:r>
            <w:r>
              <w:rPr>
                <w:rFonts w:ascii="Times New Roman" w:hAnsi="Times New Roman" w:eastAsia="宋体" w:cs="Times New Roman"/>
                <w:color w:val="000000" w:themeColor="text1"/>
                <w:sz w:val="24"/>
                <w14:textFill>
                  <w14:solidFill>
                    <w14:schemeClr w14:val="tx1"/>
                  </w14:solidFill>
                </w14:textFill>
              </w:rPr>
              <w:t>。根</w:t>
            </w:r>
            <w:r>
              <w:rPr>
                <w:rFonts w:ascii="Times New Roman" w:hAnsi="Times New Roman"/>
                <w:color w:val="000000" w:themeColor="text1"/>
                <w:sz w:val="24"/>
                <w14:textFill>
                  <w14:solidFill>
                    <w14:schemeClr w14:val="tx1"/>
                  </w14:solidFill>
                </w14:textFill>
              </w:rPr>
              <w:t>据厂家提供的</w:t>
            </w:r>
            <w:r>
              <w:rPr>
                <w:rFonts w:hint="eastAsia" w:ascii="Times New Roman" w:hAnsi="Times New Roman"/>
                <w:color w:val="000000" w:themeColor="text1"/>
                <w:sz w:val="24"/>
                <w:lang w:eastAsia="zh-CN"/>
                <w14:textFill>
                  <w14:solidFill>
                    <w14:schemeClr w14:val="tx1"/>
                  </w14:solidFill>
                </w14:textFill>
              </w:rPr>
              <w:t>资料（详见附件）</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PU透明底漆、PU消光透明面漆、水性木地板漆</w:t>
            </w:r>
            <w:r>
              <w:rPr>
                <w:rFonts w:hint="eastAsia" w:ascii="Times New Roman" w:hAnsi="Times New Roman"/>
                <w:color w:val="000000" w:themeColor="text1"/>
                <w:lang w:eastAsia="zh-CN"/>
                <w14:textFill>
                  <w14:solidFill>
                    <w14:schemeClr w14:val="tx1"/>
                  </w14:solidFill>
                </w14:textFill>
              </w:rPr>
              <w:t>、固化剂及</w:t>
            </w:r>
            <w:r>
              <w:rPr>
                <w:rFonts w:hint="eastAsia" w:ascii="Times New Roman" w:hAnsi="Times New Roman"/>
                <w:color w:val="000000" w:themeColor="text1"/>
                <w:lang w:val="en-US" w:eastAsia="zh-CN"/>
                <w14:textFill>
                  <w14:solidFill>
                    <w14:schemeClr w14:val="tx1"/>
                  </w14:solidFill>
                </w14:textFill>
              </w:rPr>
              <w:t>PU</w:t>
            </w:r>
            <w:r>
              <w:rPr>
                <w:rFonts w:hint="eastAsia" w:ascii="Times New Roman" w:hAnsi="Times New Roman"/>
                <w:color w:val="000000" w:themeColor="text1"/>
                <w:lang w:eastAsia="zh-CN"/>
                <w14:textFill>
                  <w14:solidFill>
                    <w14:schemeClr w14:val="tx1"/>
                  </w14:solidFill>
                </w14:textFill>
              </w:rPr>
              <w:t>稀释剂</w:t>
            </w:r>
            <w:r>
              <w:rPr>
                <w:rFonts w:ascii="Times New Roman" w:hAnsi="Times New Roman"/>
                <w:color w:val="000000" w:themeColor="text1"/>
                <w:sz w:val="24"/>
                <w14:textFill>
                  <w14:solidFill>
                    <w14:schemeClr w14:val="tx1"/>
                  </w14:solidFill>
                </w14:textFill>
              </w:rPr>
              <w:t>的成分配比见表</w:t>
            </w:r>
            <w:r>
              <w:rPr>
                <w:rFonts w:hint="eastAsia" w:ascii="Times New Roman" w:hAnsi="Times New Roman"/>
                <w:color w:val="000000" w:themeColor="text1"/>
                <w:sz w:val="24"/>
                <w:lang w:val="en-US" w:eastAsia="zh-CN"/>
                <w14:textFill>
                  <w14:solidFill>
                    <w14:schemeClr w14:val="tx1"/>
                  </w14:solidFill>
                </w14:textFill>
              </w:rPr>
              <w:t>4</w:t>
            </w:r>
            <w:r>
              <w:rPr>
                <w:rFonts w:ascii="Times New Roman" w:hAnsi="Times New Roman"/>
                <w:color w:val="000000" w:themeColor="text1"/>
                <w:sz w:val="24"/>
                <w:lang w:val="en-US"/>
                <w14:textFill>
                  <w14:solidFill>
                    <w14:schemeClr w14:val="tx1"/>
                  </w14:solidFill>
                </w14:textFill>
              </w:rPr>
              <w:t>-1。</w:t>
            </w:r>
          </w:p>
          <w:p>
            <w:pPr>
              <w:jc w:val="center"/>
              <w:rPr>
                <w:rFonts w:ascii="Times New Roman" w:hAnsi="Times New Roman"/>
                <w:b/>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表</w:t>
            </w:r>
            <w:r>
              <w:rPr>
                <w:rFonts w:hint="eastAsia" w:ascii="Times New Roman" w:hAnsi="Times New Roman"/>
                <w:b/>
                <w:bCs/>
                <w:color w:val="000000" w:themeColor="text1"/>
                <w:lang w:val="en-US" w:eastAsia="zh-CN"/>
                <w14:textFill>
                  <w14:solidFill>
                    <w14:schemeClr w14:val="tx1"/>
                  </w14:solidFill>
                </w14:textFill>
              </w:rPr>
              <w:t>4</w:t>
            </w:r>
            <w:r>
              <w:rPr>
                <w:rFonts w:ascii="Times New Roman" w:hAnsi="Times New Roman"/>
                <w:b/>
                <w:bCs/>
                <w:color w:val="000000" w:themeColor="text1"/>
                <w14:textFill>
                  <w14:solidFill>
                    <w14:schemeClr w14:val="tx1"/>
                  </w14:solidFill>
                </w14:textFill>
              </w:rPr>
              <w:t xml:space="preserve">-1 </w:t>
            </w:r>
            <w:r>
              <w:rPr>
                <w:rFonts w:hint="eastAsia" w:ascii="Times New Roman" w:hAnsi="Times New Roman"/>
                <w:b/>
                <w:bCs/>
                <w:color w:val="000000" w:themeColor="text1"/>
                <w:lang w:val="en-US" w:eastAsia="zh-CN"/>
                <w14:textFill>
                  <w14:solidFill>
                    <w14:schemeClr w14:val="tx1"/>
                  </w14:solidFill>
                </w14:textFill>
              </w:rPr>
              <w:t xml:space="preserve"> </w:t>
            </w:r>
            <w:r>
              <w:rPr>
                <w:rFonts w:ascii="Times New Roman" w:hAnsi="Times New Roman"/>
                <w:b/>
                <w:bCs/>
                <w:color w:val="000000" w:themeColor="text1"/>
                <w14:textFill>
                  <w14:solidFill>
                    <w14:schemeClr w14:val="tx1"/>
                  </w14:solidFill>
                </w14:textFill>
              </w:rPr>
              <w:t>油漆、稀释剂、固化剂成分配比表</w:t>
            </w:r>
          </w:p>
          <w:tbl>
            <w:tblPr>
              <w:tblStyle w:val="20"/>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05"/>
              <w:gridCol w:w="1425"/>
              <w:gridCol w:w="1425"/>
              <w:gridCol w:w="129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426" w:type="dxa"/>
                  <w:noWrap w:val="0"/>
                  <w:vAlign w:val="center"/>
                </w:tcPr>
                <w:p>
                  <w:pPr>
                    <w:widowControl/>
                    <w:tabs>
                      <w:tab w:val="right" w:leader="dot" w:pos="8165"/>
                    </w:tabs>
                    <w:spacing w:line="240" w:lineRule="auto"/>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原料名称</w:t>
                  </w:r>
                </w:p>
              </w:tc>
              <w:tc>
                <w:tcPr>
                  <w:tcW w:w="1305" w:type="dxa"/>
                  <w:noWrap w:val="0"/>
                  <w:vAlign w:val="center"/>
                </w:tcPr>
                <w:p>
                  <w:pPr>
                    <w:widowControl/>
                    <w:tabs>
                      <w:tab w:val="right" w:leader="dot" w:pos="8165"/>
                    </w:tabs>
                    <w:spacing w:line="240" w:lineRule="auto"/>
                    <w:jc w:val="center"/>
                    <w:rPr>
                      <w:rFonts w:hint="eastAsia"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PU透明底漆</w:t>
                  </w:r>
                </w:p>
              </w:tc>
              <w:tc>
                <w:tcPr>
                  <w:tcW w:w="1425" w:type="dxa"/>
                  <w:noWrap w:val="0"/>
                  <w:vAlign w:val="center"/>
                </w:tcPr>
                <w:p>
                  <w:pPr>
                    <w:widowControl/>
                    <w:tabs>
                      <w:tab w:val="right" w:leader="dot" w:pos="8165"/>
                    </w:tabs>
                    <w:spacing w:line="240" w:lineRule="auto"/>
                    <w:jc w:val="center"/>
                    <w:rPr>
                      <w:rFonts w:hint="eastAsia"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PU消光透明面漆</w:t>
                  </w:r>
                </w:p>
              </w:tc>
              <w:tc>
                <w:tcPr>
                  <w:tcW w:w="1425" w:type="dxa"/>
                  <w:noWrap w:val="0"/>
                  <w:vAlign w:val="center"/>
                </w:tcPr>
                <w:p>
                  <w:pPr>
                    <w:widowControl/>
                    <w:tabs>
                      <w:tab w:val="right" w:leader="dot" w:pos="8165"/>
                    </w:tabs>
                    <w:spacing w:line="240" w:lineRule="auto"/>
                    <w:jc w:val="center"/>
                    <w:rPr>
                      <w:rFonts w:hint="eastAsia"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水性木地板漆</w:t>
                  </w:r>
                </w:p>
              </w:tc>
              <w:tc>
                <w:tcPr>
                  <w:tcW w:w="1290" w:type="dxa"/>
                  <w:noWrap w:val="0"/>
                  <w:vAlign w:val="center"/>
                </w:tcPr>
                <w:p>
                  <w:pPr>
                    <w:widowControl/>
                    <w:tabs>
                      <w:tab w:val="right" w:leader="dot" w:pos="8165"/>
                    </w:tabs>
                    <w:spacing w:line="240" w:lineRule="auto"/>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固化剂</w:t>
                  </w:r>
                </w:p>
              </w:tc>
              <w:tc>
                <w:tcPr>
                  <w:tcW w:w="1207" w:type="dxa"/>
                  <w:noWrap w:val="0"/>
                  <w:vAlign w:val="center"/>
                </w:tcPr>
                <w:p>
                  <w:pPr>
                    <w:widowControl/>
                    <w:tabs>
                      <w:tab w:val="right" w:leader="dot" w:pos="8165"/>
                    </w:tabs>
                    <w:spacing w:line="240" w:lineRule="auto"/>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PU</w:t>
                  </w:r>
                  <w:r>
                    <w:rPr>
                      <w:rFonts w:hint="eastAsia" w:ascii="Times New Roman" w:hAnsi="Times New Roman"/>
                      <w:b/>
                      <w:color w:val="000000" w:themeColor="text1"/>
                      <w:sz w:val="21"/>
                      <w:szCs w:val="21"/>
                      <w:lang w:eastAsia="zh-CN"/>
                      <w14:textFill>
                        <w14:solidFill>
                          <w14:schemeClr w14:val="tx1"/>
                        </w14:solidFill>
                      </w14:textFill>
                    </w:rPr>
                    <w:t>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6"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VOC含量</w:t>
                  </w:r>
                </w:p>
              </w:tc>
              <w:tc>
                <w:tcPr>
                  <w:tcW w:w="1305" w:type="dxa"/>
                  <w:noWrap w:val="0"/>
                  <w:vAlign w:val="center"/>
                </w:tcPr>
                <w:p>
                  <w:pPr>
                    <w:widowControl/>
                    <w:tabs>
                      <w:tab w:val="right" w:leader="dot" w:pos="8165"/>
                    </w:tabs>
                    <w:snapToGrid w:val="0"/>
                    <w:spacing w:line="240" w:lineRule="auto"/>
                    <w:jc w:val="center"/>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589g/L</w:t>
                  </w:r>
                </w:p>
              </w:tc>
              <w:tc>
                <w:tcPr>
                  <w:tcW w:w="1425"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561g/L</w:t>
                  </w:r>
                </w:p>
              </w:tc>
              <w:tc>
                <w:tcPr>
                  <w:tcW w:w="1425"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169g/L</w:t>
                  </w:r>
                </w:p>
              </w:tc>
              <w:tc>
                <w:tcPr>
                  <w:tcW w:w="1290"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265</w:t>
                  </w:r>
                  <w:r>
                    <w:rPr>
                      <w:rFonts w:hint="eastAsia" w:ascii="Times New Roman" w:hAnsi="Times New Roman"/>
                      <w:bCs/>
                      <w:color w:val="000000" w:themeColor="text1"/>
                      <w:sz w:val="21"/>
                      <w:szCs w:val="21"/>
                      <w:lang w:val="en-US" w:eastAsia="zh-CN"/>
                      <w14:textFill>
                        <w14:solidFill>
                          <w14:schemeClr w14:val="tx1"/>
                        </w14:solidFill>
                      </w14:textFill>
                    </w:rPr>
                    <w:t>g/L</w:t>
                  </w:r>
                </w:p>
              </w:tc>
              <w:tc>
                <w:tcPr>
                  <w:tcW w:w="1207" w:type="dxa"/>
                  <w:noWrap w:val="0"/>
                  <w:vAlign w:val="center"/>
                </w:tcPr>
                <w:p>
                  <w:pPr>
                    <w:widowControl/>
                    <w:tabs>
                      <w:tab w:val="right" w:leader="dot" w:pos="8165"/>
                    </w:tabs>
                    <w:snapToGrid w:val="0"/>
                    <w:spacing w:line="240" w:lineRule="auto"/>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6" w:type="dxa"/>
                  <w:noWrap w:val="0"/>
                  <w:vAlign w:val="center"/>
                </w:tcPr>
                <w:p>
                  <w:pPr>
                    <w:widowControl/>
                    <w:tabs>
                      <w:tab w:val="right" w:leader="dot" w:pos="8165"/>
                    </w:tabs>
                    <w:snapToGrid w:val="0"/>
                    <w:spacing w:line="240" w:lineRule="auto"/>
                    <w:jc w:val="center"/>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甲苯与二甲苯（含乙苯）总和含量</w:t>
                  </w:r>
                </w:p>
              </w:tc>
              <w:tc>
                <w:tcPr>
                  <w:tcW w:w="1305" w:type="dxa"/>
                  <w:noWrap w:val="0"/>
                  <w:vAlign w:val="center"/>
                </w:tcPr>
                <w:p>
                  <w:pPr>
                    <w:widowControl/>
                    <w:tabs>
                      <w:tab w:val="right" w:leader="dot" w:pos="8165"/>
                    </w:tabs>
                    <w:snapToGrid w:val="0"/>
                    <w:spacing w:line="240" w:lineRule="auto"/>
                    <w:jc w:val="center"/>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8%</w:t>
                  </w:r>
                </w:p>
              </w:tc>
              <w:tc>
                <w:tcPr>
                  <w:tcW w:w="1425"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13%</w:t>
                  </w:r>
                </w:p>
              </w:tc>
              <w:tc>
                <w:tcPr>
                  <w:tcW w:w="1425" w:type="dxa"/>
                  <w:noWrap w:val="0"/>
                  <w:vAlign w:val="center"/>
                </w:tcPr>
                <w:p>
                  <w:pPr>
                    <w:widowControl/>
                    <w:tabs>
                      <w:tab w:val="right" w:leader="dot" w:pos="8165"/>
                    </w:tabs>
                    <w:snapToGrid w:val="0"/>
                    <w:spacing w:line="240" w:lineRule="auto"/>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w:t>
                  </w:r>
                </w:p>
              </w:tc>
              <w:tc>
                <w:tcPr>
                  <w:tcW w:w="1290"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207"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6" w:type="dxa"/>
                  <w:noWrap w:val="0"/>
                  <w:vAlign w:val="center"/>
                </w:tcPr>
                <w:p>
                  <w:pPr>
                    <w:widowControl/>
                    <w:tabs>
                      <w:tab w:val="right" w:leader="dot" w:pos="8165"/>
                    </w:tabs>
                    <w:snapToGrid w:val="0"/>
                    <w:spacing w:line="240" w:lineRule="auto"/>
                    <w:jc w:val="center"/>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游离二异氰酸酯总和含量</w:t>
                  </w:r>
                </w:p>
              </w:tc>
              <w:tc>
                <w:tcPr>
                  <w:tcW w:w="1305" w:type="dxa"/>
                  <w:noWrap w:val="0"/>
                  <w:vAlign w:val="center"/>
                </w:tcPr>
                <w:p>
                  <w:pPr>
                    <w:widowControl/>
                    <w:tabs>
                      <w:tab w:val="right" w:leader="dot" w:pos="8165"/>
                    </w:tabs>
                    <w:snapToGrid w:val="0"/>
                    <w:spacing w:line="240" w:lineRule="auto"/>
                    <w:jc w:val="center"/>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0.1%</w:t>
                  </w:r>
                </w:p>
              </w:tc>
              <w:tc>
                <w:tcPr>
                  <w:tcW w:w="1425"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0.03%</w:t>
                  </w:r>
                </w:p>
              </w:tc>
              <w:tc>
                <w:tcPr>
                  <w:tcW w:w="1425" w:type="dxa"/>
                  <w:noWrap w:val="0"/>
                  <w:vAlign w:val="center"/>
                </w:tcPr>
                <w:p>
                  <w:pPr>
                    <w:widowControl/>
                    <w:tabs>
                      <w:tab w:val="right" w:leader="dot" w:pos="8165"/>
                    </w:tabs>
                    <w:snapToGrid w:val="0"/>
                    <w:spacing w:line="240" w:lineRule="auto"/>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w:t>
                  </w:r>
                </w:p>
              </w:tc>
              <w:tc>
                <w:tcPr>
                  <w:tcW w:w="1290"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207"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6" w:type="dxa"/>
                  <w:noWrap w:val="0"/>
                  <w:vAlign w:val="center"/>
                </w:tcPr>
                <w:p>
                  <w:pPr>
                    <w:widowControl/>
                    <w:tabs>
                      <w:tab w:val="right" w:leader="dot" w:pos="8165"/>
                    </w:tabs>
                    <w:snapToGrid w:val="0"/>
                    <w:spacing w:line="240" w:lineRule="auto"/>
                    <w:jc w:val="center"/>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游离甲醛</w:t>
                  </w:r>
                </w:p>
              </w:tc>
              <w:tc>
                <w:tcPr>
                  <w:tcW w:w="1305" w:type="dxa"/>
                  <w:noWrap w:val="0"/>
                  <w:vAlign w:val="center"/>
                </w:tcPr>
                <w:p>
                  <w:pPr>
                    <w:widowControl/>
                    <w:tabs>
                      <w:tab w:val="right" w:leader="dot" w:pos="8165"/>
                    </w:tabs>
                    <w:snapToGrid w:val="0"/>
                    <w:spacing w:line="240" w:lineRule="auto"/>
                    <w:jc w:val="center"/>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w:t>
                  </w:r>
                </w:p>
              </w:tc>
              <w:tc>
                <w:tcPr>
                  <w:tcW w:w="1425" w:type="dxa"/>
                  <w:noWrap w:val="0"/>
                  <w:vAlign w:val="center"/>
                </w:tcPr>
                <w:p>
                  <w:pPr>
                    <w:widowControl/>
                    <w:tabs>
                      <w:tab w:val="right" w:leader="dot" w:pos="8165"/>
                    </w:tabs>
                    <w:snapToGrid w:val="0"/>
                    <w:spacing w:line="240" w:lineRule="auto"/>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w:t>
                  </w:r>
                </w:p>
              </w:tc>
              <w:tc>
                <w:tcPr>
                  <w:tcW w:w="1425" w:type="dxa"/>
                  <w:noWrap w:val="0"/>
                  <w:vAlign w:val="center"/>
                </w:tcPr>
                <w:p>
                  <w:pPr>
                    <w:widowControl/>
                    <w:tabs>
                      <w:tab w:val="right" w:leader="dot" w:pos="8165"/>
                    </w:tabs>
                    <w:snapToGrid w:val="0"/>
                    <w:spacing w:line="240" w:lineRule="auto"/>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6mg/kg</w:t>
                  </w:r>
                </w:p>
              </w:tc>
              <w:tc>
                <w:tcPr>
                  <w:tcW w:w="1290"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207" w:type="dxa"/>
                  <w:noWrap w:val="0"/>
                  <w:vAlign w:val="center"/>
                </w:tcPr>
                <w:p>
                  <w:pPr>
                    <w:widowControl/>
                    <w:tabs>
                      <w:tab w:val="right" w:leader="dot" w:pos="8165"/>
                    </w:tabs>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r>
          </w:tbl>
          <w:p>
            <w:pPr>
              <w:pStyle w:val="7"/>
              <w:spacing w:line="360" w:lineRule="auto"/>
              <w:ind w:firstLine="480" w:firstLineChars="200"/>
              <w:jc w:val="left"/>
              <w:rPr>
                <w:rFonts w:hint="eastAsia"/>
                <w:color w:val="000000" w:themeColor="text1"/>
                <w:sz w:val="24"/>
                <w:szCs w:val="24"/>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t>本项目</w:t>
            </w:r>
            <w:r>
              <w:rPr>
                <w:rFonts w:hint="eastAsia"/>
                <w:color w:val="000000" w:themeColor="text1"/>
                <w:lang w:eastAsia="zh-CN"/>
                <w14:textFill>
                  <w14:solidFill>
                    <w14:schemeClr w14:val="tx1"/>
                  </w14:solidFill>
                </w14:textFill>
              </w:rPr>
              <w:t>喷漆工序采用</w:t>
            </w:r>
            <w:r>
              <w:rPr>
                <w:rFonts w:ascii="Times New Roman" w:hAnsi="Times New Roman" w:cs="Times New Roman"/>
                <w:color w:val="000000" w:themeColor="text1"/>
                <w:sz w:val="24"/>
                <w:szCs w:val="24"/>
                <w14:textFill>
                  <w14:solidFill>
                    <w14:schemeClr w14:val="tx1"/>
                  </w14:solidFill>
                </w14:textFill>
              </w:rPr>
              <w:t>喷漆枪人工喷漆</w:t>
            </w:r>
            <w:r>
              <w:rPr>
                <w:rFonts w:hint="eastAsia" w:ascii="Times New Roman" w:hAnsi="Times New Roman" w:cs="Times New Roman"/>
                <w:color w:val="000000" w:themeColor="text1"/>
                <w:sz w:val="24"/>
                <w:szCs w:val="24"/>
                <w:lang w:eastAsia="zh-CN"/>
                <w14:textFill>
                  <w14:solidFill>
                    <w14:schemeClr w14:val="tx1"/>
                  </w14:solidFill>
                </w14:textFill>
              </w:rPr>
              <w:t>，晾干工序利用自然晾干，喷漆和晾干过程中漆料将挥发产生喷漆废气，</w:t>
            </w:r>
            <w:r>
              <w:rPr>
                <w:rFonts w:hint="eastAsia"/>
                <w:color w:val="000000" w:themeColor="text1"/>
                <w:lang w:eastAsia="zh-CN"/>
                <w14:textFill>
                  <w14:solidFill>
                    <w14:schemeClr w14:val="tx1"/>
                  </w14:solidFill>
                </w14:textFill>
              </w:rPr>
              <w:t>喷漆过程中未附着于工件上的油漆将以雾状形式（漆雾）逸散，主要</w:t>
            </w:r>
            <w:r>
              <w:rPr>
                <w:rFonts w:ascii="Times New Roman" w:hAnsi="Times New Roman"/>
                <w:color w:val="000000" w:themeColor="text1"/>
                <w:sz w:val="24"/>
                <w:szCs w:val="24"/>
                <w14:textFill>
                  <w14:solidFill>
                    <w14:schemeClr w14:val="tx1"/>
                  </w14:solidFill>
                </w14:textFill>
              </w:rPr>
              <w:t>污染物的种类为：甲苯</w:t>
            </w:r>
            <w:r>
              <w:rPr>
                <w:rFonts w:hint="eastAsia" w:ascii="Times New Roman" w:hAnsi="Times New Roman"/>
                <w:color w:val="000000" w:themeColor="text1"/>
                <w:sz w:val="24"/>
                <w:szCs w:val="24"/>
                <w:lang w:eastAsia="zh-CN"/>
                <w14:textFill>
                  <w14:solidFill>
                    <w14:schemeClr w14:val="tx1"/>
                  </w14:solidFill>
                </w14:textFill>
              </w:rPr>
              <w:t>与</w:t>
            </w:r>
            <w:r>
              <w:rPr>
                <w:rFonts w:ascii="Times New Roman" w:hAnsi="Times New Roman"/>
                <w:color w:val="000000" w:themeColor="text1"/>
                <w:sz w:val="24"/>
                <w:szCs w:val="24"/>
                <w14:textFill>
                  <w14:solidFill>
                    <w14:schemeClr w14:val="tx1"/>
                  </w14:solidFill>
                </w14:textFill>
              </w:rPr>
              <w:t>二甲苯</w:t>
            </w:r>
            <w:r>
              <w:rPr>
                <w:rFonts w:hint="eastAsia"/>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挥发性有机化合物（</w:t>
            </w:r>
            <w:r>
              <w:rPr>
                <w:rFonts w:hint="eastAsia" w:ascii="Times New Roman" w:hAnsi="Times New Roman" w:cs="Times New Roman"/>
                <w:color w:val="000000" w:themeColor="text1"/>
                <w:sz w:val="24"/>
                <w:szCs w:val="24"/>
                <w14:textFill>
                  <w14:solidFill>
                    <w14:schemeClr w14:val="tx1"/>
                  </w14:solidFill>
                </w14:textFill>
              </w:rPr>
              <w:t>以非甲烷总烃计</w:t>
            </w:r>
            <w:r>
              <w:rPr>
                <w:rFonts w:hint="eastAsia" w:ascii="Times New Roman" w:hAnsi="Times New Roman" w:cs="Times New Roman"/>
                <w:color w:val="000000" w:themeColor="text1"/>
                <w:sz w:val="24"/>
                <w:szCs w:val="24"/>
                <w:lang w:eastAsia="zh-CN"/>
                <w14:textFill>
                  <w14:solidFill>
                    <w14:schemeClr w14:val="tx1"/>
                  </w14:solidFill>
                </w14:textFill>
              </w:rPr>
              <w:t>，包括</w:t>
            </w:r>
            <w:r>
              <w:rPr>
                <w:rFonts w:hint="eastAsia" w:ascii="Times New Roman" w:hAnsi="Times New Roman" w:cs="Times New Roman"/>
                <w:color w:val="000000" w:themeColor="text1"/>
                <w:sz w:val="24"/>
                <w:szCs w:val="24"/>
                <w:lang w:val="en-US" w:eastAsia="zh-CN"/>
                <w14:textFill>
                  <w14:solidFill>
                    <w14:schemeClr w14:val="tx1"/>
                  </w14:solidFill>
                </w14:textFill>
              </w:rPr>
              <w:t>VOC、</w:t>
            </w:r>
            <w:r>
              <w:rPr>
                <w:rFonts w:hint="eastAsia" w:ascii="Times New Roman" w:hAnsi="Times New Roman"/>
                <w:bCs/>
                <w:color w:val="000000" w:themeColor="text1"/>
                <w:sz w:val="24"/>
                <w:szCs w:val="24"/>
                <w:lang w:val="en-US" w:eastAsia="zh-CN"/>
                <w14:textFill>
                  <w14:solidFill>
                    <w14:schemeClr w14:val="tx1"/>
                  </w14:solidFill>
                </w14:textFill>
              </w:rPr>
              <w:t>游离二异氰酸酯、游离甲醛等</w:t>
            </w:r>
            <w:r>
              <w:rPr>
                <w:rFonts w:ascii="Times New Roman" w:hAnsi="Times New Roman" w:cs="Times New Roman"/>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、颗粒物</w:t>
            </w:r>
            <w:r>
              <w:rPr>
                <w:rFonts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项目油漆中固体成分含量约为油漆含量的</w:t>
            </w:r>
            <w:r>
              <w:rPr>
                <w:rFonts w:hint="eastAsia"/>
                <w:color w:val="000000" w:themeColor="text1"/>
                <w:sz w:val="24"/>
                <w:szCs w:val="24"/>
                <w:lang w:val="en-US" w:eastAsia="zh-CN"/>
                <w14:textFill>
                  <w14:solidFill>
                    <w14:schemeClr w14:val="tx1"/>
                  </w14:solidFill>
                </w14:textFill>
              </w:rPr>
              <w:t>40%，根据同类项目确定，喷漆过程中约35%的固体分形成漆雾颗粒物，采用过滤棉吸附漆雾颗粒物，处理效率可达80%。</w:t>
            </w:r>
          </w:p>
          <w:p>
            <w:pPr>
              <w:pStyle w:val="7"/>
              <w:spacing w:line="360" w:lineRule="auto"/>
              <w:ind w:firstLine="480" w:firstLineChars="200"/>
              <w:jc w:val="left"/>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项目喷漆废气</w:t>
            </w:r>
            <w:r>
              <w:rPr>
                <w:rFonts w:ascii="Times New Roman" w:hAnsi="Times New Roman"/>
                <w:color w:val="000000" w:themeColor="text1"/>
                <w:sz w:val="24"/>
                <w:szCs w:val="24"/>
                <w14:textFill>
                  <w14:solidFill>
                    <w14:schemeClr w14:val="tx1"/>
                  </w14:solidFill>
                </w14:textFill>
              </w:rPr>
              <w:t>产生量见表</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    </w:t>
            </w:r>
          </w:p>
          <w:p>
            <w:pPr>
              <w:pStyle w:val="7"/>
              <w:spacing w:line="360" w:lineRule="auto"/>
              <w:ind w:firstLine="482" w:firstLineChars="200"/>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表</w:t>
            </w:r>
            <w:r>
              <w:rPr>
                <w:rFonts w:hint="eastAsia" w:ascii="Times New Roman" w:hAnsi="Times New Roman"/>
                <w:b/>
                <w:bCs/>
                <w:color w:val="000000" w:themeColor="text1"/>
                <w:lang w:val="en-US" w:eastAsia="zh-CN"/>
                <w14:textFill>
                  <w14:solidFill>
                    <w14:schemeClr w14:val="tx1"/>
                  </w14:solidFill>
                </w14:textFill>
              </w:rPr>
              <w:t>4</w:t>
            </w:r>
            <w:r>
              <w:rPr>
                <w:rFonts w:ascii="Times New Roman" w:hAnsi="Times New Roman"/>
                <w:b/>
                <w:bCs/>
                <w:color w:val="000000" w:themeColor="text1"/>
                <w14:textFill>
                  <w14:solidFill>
                    <w14:schemeClr w14:val="tx1"/>
                  </w14:solidFill>
                </w14:textFill>
              </w:rPr>
              <w:t xml:space="preserve">-2 </w:t>
            </w:r>
            <w:r>
              <w:rPr>
                <w:rFonts w:hint="eastAsia" w:ascii="Times New Roman" w:hAnsi="Times New Roman"/>
                <w:b/>
                <w:bCs/>
                <w:color w:val="000000" w:themeColor="text1"/>
                <w:lang w:val="en-US" w:eastAsia="zh-CN"/>
                <w14:textFill>
                  <w14:solidFill>
                    <w14:schemeClr w14:val="tx1"/>
                  </w14:solidFill>
                </w14:textFill>
              </w:rPr>
              <w:t xml:space="preserve"> </w:t>
            </w:r>
            <w:r>
              <w:rPr>
                <w:rFonts w:ascii="Times New Roman" w:hAnsi="Times New Roman"/>
                <w:b/>
                <w:bCs/>
                <w:color w:val="000000" w:themeColor="text1"/>
                <w14:textFill>
                  <w14:solidFill>
                    <w14:schemeClr w14:val="tx1"/>
                  </w14:solidFill>
                </w14:textFill>
              </w:rPr>
              <w:t>本次评价各污染物产生情况一览表</w:t>
            </w:r>
          </w:p>
          <w:tbl>
            <w:tblPr>
              <w:tblStyle w:val="20"/>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9"/>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29" w:type="dxa"/>
                  <w:noWrap w:val="0"/>
                  <w:vAlign w:val="center"/>
                </w:tcPr>
                <w:p>
                  <w:pPr>
                    <w:pStyle w:val="7"/>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污染物名称</w:t>
                  </w:r>
                </w:p>
              </w:tc>
              <w:tc>
                <w:tcPr>
                  <w:tcW w:w="4030" w:type="dxa"/>
                  <w:noWrap w:val="0"/>
                  <w:vAlign w:val="center"/>
                </w:tcPr>
                <w:p>
                  <w:pPr>
                    <w:pStyle w:val="7"/>
                    <w:spacing w:line="240" w:lineRule="auto"/>
                    <w:ind w:firstLine="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029" w:type="dxa"/>
                  <w:noWrap w:val="0"/>
                  <w:vAlign w:val="center"/>
                </w:tcPr>
                <w:p>
                  <w:pPr>
                    <w:pStyle w:val="7"/>
                    <w:spacing w:line="240" w:lineRule="auto"/>
                    <w:ind w:firstLine="0"/>
                    <w:jc w:val="center"/>
                    <w:rPr>
                      <w:rFonts w:hint="eastAsia" w:ascii="Times New Roman" w:hAnsi="Times New Roman" w:eastAsia="宋体"/>
                      <w:b w:val="0"/>
                      <w:bCs w:val="0"/>
                      <w:color w:val="000000" w:themeColor="text1"/>
                      <w:sz w:val="21"/>
                      <w:szCs w:val="21"/>
                      <w:lang w:eastAsia="zh-CN"/>
                      <w14:textFill>
                        <w14:solidFill>
                          <w14:schemeClr w14:val="tx1"/>
                        </w14:solidFill>
                      </w14:textFill>
                    </w:rPr>
                  </w:pPr>
                  <w:r>
                    <w:rPr>
                      <w:rFonts w:ascii="Times New Roman" w:hAnsi="Times New Roman"/>
                      <w:b w:val="0"/>
                      <w:bCs w:val="0"/>
                      <w:color w:val="000000" w:themeColor="text1"/>
                      <w:sz w:val="21"/>
                      <w:szCs w:val="21"/>
                      <w14:textFill>
                        <w14:solidFill>
                          <w14:schemeClr w14:val="tx1"/>
                        </w14:solidFill>
                      </w14:textFill>
                    </w:rPr>
                    <w:t>甲苯</w:t>
                  </w:r>
                  <w:r>
                    <w:rPr>
                      <w:rFonts w:hint="eastAsia" w:ascii="Times New Roman" w:hAnsi="Times New Roman"/>
                      <w:b w:val="0"/>
                      <w:bCs w:val="0"/>
                      <w:color w:val="000000" w:themeColor="text1"/>
                      <w:sz w:val="21"/>
                      <w:szCs w:val="21"/>
                      <w:lang w:eastAsia="zh-CN"/>
                      <w14:textFill>
                        <w14:solidFill>
                          <w14:schemeClr w14:val="tx1"/>
                        </w14:solidFill>
                      </w14:textFill>
                    </w:rPr>
                    <w:t>与二甲苯</w:t>
                  </w:r>
                </w:p>
              </w:tc>
              <w:tc>
                <w:tcPr>
                  <w:tcW w:w="4030" w:type="dxa"/>
                  <w:noWrap w:val="0"/>
                  <w:vAlign w:val="center"/>
                </w:tcPr>
                <w:p>
                  <w:pPr>
                    <w:pStyle w:val="7"/>
                    <w:spacing w:line="240" w:lineRule="auto"/>
                    <w:ind w:firstLine="0"/>
                    <w:jc w:val="center"/>
                    <w:rPr>
                      <w:rFonts w:hint="default" w:ascii="Times New Roman" w:hAnsi="Times New Roman" w:eastAsia="宋体"/>
                      <w:b w:val="0"/>
                      <w:bCs w:val="0"/>
                      <w:color w:val="000000" w:themeColor="text1"/>
                      <w:sz w:val="21"/>
                      <w:szCs w:val="21"/>
                      <w:lang w:val="en-US" w:eastAsia="zh-CN"/>
                      <w14:textFill>
                        <w14:solidFill>
                          <w14:schemeClr w14:val="tx1"/>
                        </w14:solidFill>
                      </w14:textFill>
                    </w:rPr>
                  </w:pPr>
                  <w:r>
                    <w:rPr>
                      <w:rFonts w:hint="eastAsia" w:ascii="Times New Roman" w:hAnsi="Times New Roman"/>
                      <w:b w:val="0"/>
                      <w:bCs w:val="0"/>
                      <w:color w:val="000000" w:themeColor="text1"/>
                      <w:sz w:val="21"/>
                      <w:szCs w:val="21"/>
                      <w:lang w:val="en-US" w:eastAsia="zh-CN"/>
                      <w14:textFill>
                        <w14:solidFill>
                          <w14:schemeClr w14:val="tx1"/>
                        </w14:solidFill>
                      </w14:textFill>
                    </w:rPr>
                    <w:t>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29" w:type="dxa"/>
                  <w:noWrap w:val="0"/>
                  <w:vAlign w:val="center"/>
                </w:tcPr>
                <w:p>
                  <w:pPr>
                    <w:pStyle w:val="7"/>
                    <w:spacing w:line="240" w:lineRule="auto"/>
                    <w:ind w:firstLine="0"/>
                    <w:jc w:val="center"/>
                    <w:rPr>
                      <w:rFonts w:ascii="Times New Roman" w:hAnsi="Times New Roman"/>
                      <w:b w:val="0"/>
                      <w:bCs w:val="0"/>
                      <w:color w:val="000000" w:themeColor="text1"/>
                      <w:sz w:val="21"/>
                      <w:szCs w:val="21"/>
                      <w14:textFill>
                        <w14:solidFill>
                          <w14:schemeClr w14:val="tx1"/>
                        </w14:solidFill>
                      </w14:textFill>
                    </w:rPr>
                  </w:pPr>
                  <w:r>
                    <w:rPr>
                      <w:rFonts w:ascii="Times New Roman" w:hAnsi="Times New Roman"/>
                      <w:b w:val="0"/>
                      <w:bCs w:val="0"/>
                      <w:color w:val="000000" w:themeColor="text1"/>
                      <w:sz w:val="21"/>
                      <w:szCs w:val="21"/>
                      <w14:textFill>
                        <w14:solidFill>
                          <w14:schemeClr w14:val="tx1"/>
                        </w14:solidFill>
                      </w14:textFill>
                    </w:rPr>
                    <w:t>非甲烷总烃</w:t>
                  </w:r>
                </w:p>
              </w:tc>
              <w:tc>
                <w:tcPr>
                  <w:tcW w:w="4030" w:type="dxa"/>
                  <w:noWrap w:val="0"/>
                  <w:vAlign w:val="center"/>
                </w:tcPr>
                <w:p>
                  <w:pPr>
                    <w:pStyle w:val="7"/>
                    <w:spacing w:line="240" w:lineRule="auto"/>
                    <w:ind w:firstLine="0"/>
                    <w:jc w:val="center"/>
                    <w:rPr>
                      <w:rFonts w:hint="default" w:ascii="Times New Roman" w:hAnsi="Times New Roman" w:eastAsia="宋体"/>
                      <w:b w:val="0"/>
                      <w:bCs w:val="0"/>
                      <w:color w:val="000000" w:themeColor="text1"/>
                      <w:sz w:val="21"/>
                      <w:szCs w:val="21"/>
                      <w:lang w:val="en-US" w:eastAsia="zh-CN"/>
                      <w14:textFill>
                        <w14:solidFill>
                          <w14:schemeClr w14:val="tx1"/>
                        </w14:solidFill>
                      </w14:textFill>
                    </w:rPr>
                  </w:pPr>
                  <w:r>
                    <w:rPr>
                      <w:rFonts w:hint="eastAsia" w:ascii="Times New Roman" w:hAnsi="Times New Roman"/>
                      <w:b w:val="0"/>
                      <w:bCs w:val="0"/>
                      <w:color w:val="000000" w:themeColor="text1"/>
                      <w:sz w:val="21"/>
                      <w:szCs w:val="21"/>
                      <w:lang w:val="en-US" w:eastAsia="zh-CN"/>
                      <w14:textFill>
                        <w14:solidFill>
                          <w14:schemeClr w14:val="tx1"/>
                        </w14:solidFill>
                      </w14:textFill>
                    </w:rPr>
                    <w:t>0.54309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29" w:type="dxa"/>
                  <w:noWrap w:val="0"/>
                  <w:vAlign w:val="center"/>
                </w:tcPr>
                <w:p>
                  <w:pPr>
                    <w:pStyle w:val="7"/>
                    <w:spacing w:line="240" w:lineRule="auto"/>
                    <w:ind w:firstLine="0"/>
                    <w:jc w:val="center"/>
                    <w:rPr>
                      <w:rFonts w:hint="eastAsia" w:ascii="Times New Roman" w:hAnsi="Times New Roman" w:eastAsia="宋体"/>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颗粒物</w:t>
                  </w:r>
                </w:p>
              </w:tc>
              <w:tc>
                <w:tcPr>
                  <w:tcW w:w="4030" w:type="dxa"/>
                  <w:noWrap w:val="0"/>
                  <w:vAlign w:val="center"/>
                </w:tcPr>
                <w:p>
                  <w:pPr>
                    <w:pStyle w:val="7"/>
                    <w:spacing w:line="240" w:lineRule="auto"/>
                    <w:ind w:firstLine="0"/>
                    <w:jc w:val="center"/>
                    <w:rPr>
                      <w:rFonts w:hint="default" w:ascii="Times New Roman" w:hAnsi="Times New Roman"/>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0.336</w:t>
                  </w:r>
                </w:p>
              </w:tc>
            </w:tr>
          </w:tbl>
          <w:p>
            <w:pPr>
              <w:adjustRightInd w:val="0"/>
              <w:snapToGrid w:val="0"/>
              <w:ind w:firstLine="480" w:firstLineChars="200"/>
              <w:rPr>
                <w:rFonts w:ascii="Times New Roman" w:hAnsi="Times New Roman"/>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烤漆房</w:t>
            </w:r>
            <w:r>
              <w:rPr>
                <w:rFonts w:ascii="Times New Roman" w:hAnsi="Times New Roman"/>
                <w:color w:val="000000" w:themeColor="text1"/>
                <w14:textFill>
                  <w14:solidFill>
                    <w14:schemeClr w14:val="tx1"/>
                  </w14:solidFill>
                </w14:textFill>
              </w:rPr>
              <w:t>废气排放情况从表</w:t>
            </w:r>
            <w:r>
              <w:rPr>
                <w:rFonts w:hint="eastAsia" w:ascii="Times New Roman" w:hAnsi="Times New Roman"/>
                <w:color w:val="000000" w:themeColor="text1"/>
                <w:lang w:val="en-US" w:eastAsia="zh-CN"/>
                <w14:textFill>
                  <w14:solidFill>
                    <w14:schemeClr w14:val="tx1"/>
                  </w14:solidFill>
                </w14:textFill>
              </w:rPr>
              <w:t>4</w:t>
            </w:r>
            <w:r>
              <w:rPr>
                <w:rFonts w:ascii="Times New Roman" w:hAnsi="Times New Roman"/>
                <w:color w:val="000000" w:themeColor="text1"/>
                <w14:textFill>
                  <w14:solidFill>
                    <w14:schemeClr w14:val="tx1"/>
                  </w14:solidFill>
                </w14:textFill>
              </w:rPr>
              <w:t>-2可知，本项目有机废气中甲苯</w:t>
            </w:r>
            <w:r>
              <w:rPr>
                <w:rFonts w:hint="eastAsia" w:ascii="Times New Roman" w:hAnsi="Times New Roman"/>
                <w:color w:val="000000" w:themeColor="text1"/>
                <w:lang w:eastAsia="zh-CN"/>
                <w14:textFill>
                  <w14:solidFill>
                    <w14:schemeClr w14:val="tx1"/>
                  </w14:solidFill>
                </w14:textFill>
              </w:rPr>
              <w:t>与二甲苯</w:t>
            </w:r>
            <w:r>
              <w:rPr>
                <w:rFonts w:ascii="Times New Roman" w:hAnsi="Times New Roman"/>
                <w:color w:val="000000" w:themeColor="text1"/>
                <w14:textFill>
                  <w14:solidFill>
                    <w14:schemeClr w14:val="tx1"/>
                  </w14:solidFill>
                </w14:textFill>
              </w:rPr>
              <w:t>产生量为</w:t>
            </w:r>
            <w:r>
              <w:rPr>
                <w:rFonts w:hint="eastAsia" w:ascii="Times New Roman" w:hAnsi="Times New Roman"/>
                <w:color w:val="000000" w:themeColor="text1"/>
                <w:lang w:val="en-US" w:eastAsia="zh-CN"/>
                <w14:textFill>
                  <w14:solidFill>
                    <w14:schemeClr w14:val="tx1"/>
                  </w14:solidFill>
                </w14:textFill>
              </w:rPr>
              <w:t>0.071t</w:t>
            </w:r>
            <w:r>
              <w:rPr>
                <w:rFonts w:ascii="Times New Roman" w:hAnsi="Times New Roman"/>
                <w:color w:val="000000" w:themeColor="text1"/>
                <w14:textFill>
                  <w14:solidFill>
                    <w14:schemeClr w14:val="tx1"/>
                  </w14:solidFill>
                </w14:textFill>
              </w:rPr>
              <w:t>/a</w:t>
            </w:r>
            <w:r>
              <w:rPr>
                <w:rFonts w:hint="eastAsia" w:ascii="Times New Roman" w:hAnsi="Times New Roman"/>
                <w:color w:val="000000" w:themeColor="text1"/>
                <w:lang w:eastAsia="zh-CN"/>
                <w14:textFill>
                  <w14:solidFill>
                    <w14:schemeClr w14:val="tx1"/>
                  </w14:solidFill>
                </w14:textFill>
              </w:rPr>
              <w:t>非甲烷总烃产生量为</w:t>
            </w:r>
            <w:r>
              <w:rPr>
                <w:rFonts w:hint="eastAsia" w:ascii="Times New Roman" w:hAnsi="Times New Roman"/>
                <w:color w:val="000000" w:themeColor="text1"/>
                <w:lang w:val="en-US" w:eastAsia="zh-CN"/>
                <w14:textFill>
                  <w14:solidFill>
                    <w14:schemeClr w14:val="tx1"/>
                  </w14:solidFill>
                </w14:textFill>
              </w:rPr>
              <w:t>0.54309t/a</w:t>
            </w:r>
            <w:r>
              <w:rPr>
                <w:rFonts w:hint="eastAsia"/>
                <w:color w:val="000000" w:themeColor="text1"/>
                <w:lang w:val="en-US" w:eastAsia="zh-CN"/>
                <w14:textFill>
                  <w14:solidFill>
                    <w14:schemeClr w14:val="tx1"/>
                  </w14:solidFill>
                </w14:textFill>
              </w:rPr>
              <w:t>，颗粒物产生量为0.336t/a</w:t>
            </w:r>
            <w:r>
              <w:rPr>
                <w:rFonts w:ascii="Times New Roman" w:hAnsi="Times New Roman"/>
                <w:color w:val="000000" w:themeColor="text1"/>
                <w14:textFill>
                  <w14:solidFill>
                    <w14:schemeClr w14:val="tx1"/>
                  </w14:solidFill>
                </w14:textFill>
              </w:rPr>
              <w:t>。</w:t>
            </w:r>
          </w:p>
          <w:p>
            <w:pPr>
              <w:adjustRightInd w:val="0"/>
              <w:snapToGrid w:val="0"/>
              <w:ind w:firstLine="480" w:firstLineChars="200"/>
              <w:rPr>
                <w:rFonts w:hint="default" w:ascii="Times New Roman" w:hAnsi="Times New Roman"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由于烤漆房工作时关闭门窗，烤漆房内整体抽风，形成微负压，故喷漆废气收集效率为</w:t>
            </w:r>
            <w:r>
              <w:rPr>
                <w:rFonts w:hint="eastAsia"/>
                <w:color w:val="000000" w:themeColor="text1"/>
                <w:lang w:val="en-US" w:eastAsia="zh-CN"/>
                <w14:textFill>
                  <w14:solidFill>
                    <w14:schemeClr w14:val="tx1"/>
                  </w14:solidFill>
                </w14:textFill>
              </w:rPr>
              <w:t>98%，2%随着员工的进出无组织挥发。</w:t>
            </w:r>
          </w:p>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在正常运行工况下，</w:t>
            </w:r>
            <w:r>
              <w:rPr>
                <w:rFonts w:hint="eastAsia"/>
                <w:color w:val="000000" w:themeColor="text1"/>
                <w:lang w:eastAsia="zh-CN"/>
                <w14:textFill>
                  <w14:solidFill>
                    <w14:schemeClr w14:val="tx1"/>
                  </w14:solidFill>
                </w14:textFill>
              </w:rPr>
              <w:t>烤漆房</w:t>
            </w:r>
            <w:r>
              <w:rPr>
                <w:rFonts w:ascii="Times New Roman" w:hAnsi="Times New Roman"/>
                <w:color w:val="000000" w:themeColor="text1"/>
                <w14:textFill>
                  <w14:solidFill>
                    <w14:schemeClr w14:val="tx1"/>
                  </w14:solidFill>
                </w14:textFill>
              </w:rPr>
              <w:t>的风机风量为</w:t>
            </w:r>
            <w:r>
              <w:rPr>
                <w:rFonts w:hint="eastAsia" w:ascii="Times New Roman" w:hAnsi="Times New Roman"/>
                <w:color w:val="000000" w:themeColor="text1"/>
                <w:lang w:val="en-US" w:eastAsia="zh-CN"/>
                <w14:textFill>
                  <w14:solidFill>
                    <w14:schemeClr w14:val="tx1"/>
                  </w14:solidFill>
                </w14:textFill>
              </w:rPr>
              <w:t>60</w:t>
            </w:r>
            <w:r>
              <w:rPr>
                <w:rFonts w:ascii="Times New Roman" w:hAnsi="Times New Roman"/>
                <w:color w:val="000000" w:themeColor="text1"/>
                <w14:textFill>
                  <w14:solidFill>
                    <w14:schemeClr w14:val="tx1"/>
                  </w14:solidFill>
                </w14:textFill>
              </w:rPr>
              <w:t>00m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/h，每天喷漆的工作时间平均为4h，每年运行300天，共产生废气量为</w:t>
            </w:r>
            <w:r>
              <w:rPr>
                <w:rFonts w:hint="eastAsia" w:ascii="Times New Roman" w:hAnsi="Times New Roman"/>
                <w:color w:val="000000" w:themeColor="text1"/>
                <w:lang w:val="en-US" w:eastAsia="zh-CN"/>
                <w14:textFill>
                  <w14:solidFill>
                    <w14:schemeClr w14:val="tx1"/>
                  </w14:solidFill>
                </w14:textFill>
              </w:rPr>
              <w:t>720</w:t>
            </w:r>
            <w:r>
              <w:rPr>
                <w:rFonts w:ascii="Times New Roman" w:hAnsi="Times New Roman"/>
                <w:color w:val="000000" w:themeColor="text1"/>
                <w14:textFill>
                  <w14:solidFill>
                    <w14:schemeClr w14:val="tx1"/>
                  </w14:solidFill>
                </w14:textFill>
              </w:rPr>
              <w:t>万m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，采用</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olor w:val="000000" w:themeColor="text1"/>
                <w:szCs w:val="21"/>
                <w:lang w:eastAsia="zh-CN"/>
                <w14:textFill>
                  <w14:solidFill>
                    <w14:schemeClr w14:val="tx1"/>
                  </w14:solidFill>
                </w14:textFill>
              </w:rPr>
              <w:t>三级活性炭吸附装置</w:t>
            </w:r>
            <w:r>
              <w:rPr>
                <w:rFonts w:hint="eastAsia" w:ascii="Times New Roman" w:hAnsi="Times New Roman"/>
                <w:color w:val="000000" w:themeColor="text1"/>
                <w:szCs w:val="21"/>
                <w:lang w:val="en-US" w:eastAsia="zh-CN"/>
                <w14:textFill>
                  <w14:solidFill>
                    <w14:schemeClr w14:val="tx1"/>
                  </w14:solidFill>
                </w14:textFill>
              </w:rPr>
              <w:t>处理后经15m排气筒排放</w:t>
            </w:r>
            <w:r>
              <w:rPr>
                <w:rFonts w:ascii="Times New Roman" w:hAnsi="Times New Roman"/>
                <w:color w:val="000000" w:themeColor="text1"/>
                <w14:textFill>
                  <w14:solidFill>
                    <w14:schemeClr w14:val="tx1"/>
                  </w14:solidFill>
                </w14:textFill>
              </w:rPr>
              <w:t>，处理</w:t>
            </w:r>
            <w:r>
              <w:rPr>
                <w:rFonts w:hint="eastAsia" w:ascii="Times New Roman" w:hAnsi="Times New Roman"/>
                <w:color w:val="000000" w:themeColor="text1"/>
                <w:lang w:eastAsia="zh-CN"/>
                <w14:textFill>
                  <w14:solidFill>
                    <w14:schemeClr w14:val="tx1"/>
                  </w14:solidFill>
                </w14:textFill>
              </w:rPr>
              <w:t>效率</w:t>
            </w:r>
            <w:r>
              <w:rPr>
                <w:rFonts w:ascii="Times New Roman" w:hAnsi="Times New Roman"/>
                <w:color w:val="000000" w:themeColor="text1"/>
                <w14:textFill>
                  <w14:solidFill>
                    <w14:schemeClr w14:val="tx1"/>
                  </w14:solidFill>
                </w14:textFill>
              </w:rPr>
              <w:t>按9</w:t>
            </w:r>
            <w:r>
              <w:rPr>
                <w:rFonts w:hint="eastAsia" w:ascii="Times New Roman" w:hAnsi="Times New Roman"/>
                <w:color w:val="000000" w:themeColor="text1"/>
                <w14:textFill>
                  <w14:solidFill>
                    <w14:schemeClr w14:val="tx1"/>
                  </w14:solidFill>
                </w14:textFill>
              </w:rPr>
              <w:t>0</w:t>
            </w:r>
            <w:r>
              <w:rPr>
                <w:rFonts w:ascii="Times New Roman" w:hAnsi="Times New Roman"/>
                <w:color w:val="000000" w:themeColor="text1"/>
                <w14:textFill>
                  <w14:solidFill>
                    <w14:schemeClr w14:val="tx1"/>
                  </w14:solidFill>
                </w14:textFill>
              </w:rPr>
              <w:t>%计，</w:t>
            </w:r>
            <w:r>
              <w:rPr>
                <w:rFonts w:hint="eastAsia"/>
                <w:color w:val="000000" w:themeColor="text1"/>
                <w:lang w:eastAsia="zh-CN"/>
                <w14:textFill>
                  <w14:solidFill>
                    <w14:schemeClr w14:val="tx1"/>
                  </w14:solidFill>
                </w14:textFill>
              </w:rPr>
              <w:t>烤漆房</w:t>
            </w:r>
            <w:r>
              <w:rPr>
                <w:rFonts w:ascii="Times New Roman" w:hAnsi="Times New Roman"/>
                <w:color w:val="000000" w:themeColor="text1"/>
                <w14:textFill>
                  <w14:solidFill>
                    <w14:schemeClr w14:val="tx1"/>
                  </w14:solidFill>
                </w14:textFill>
              </w:rPr>
              <w:t>有机废气污染物排放情况详见表</w:t>
            </w:r>
            <w:r>
              <w:rPr>
                <w:rFonts w:hint="eastAsia" w:ascii="Times New Roman" w:hAnsi="Times New Roman"/>
                <w:color w:val="000000" w:themeColor="text1"/>
                <w:lang w:val="en-US" w:eastAsia="zh-CN"/>
                <w14:textFill>
                  <w14:solidFill>
                    <w14:schemeClr w14:val="tx1"/>
                  </w14:solidFill>
                </w14:textFill>
              </w:rPr>
              <w:t>4</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lang w:eastAsia="zh-CN"/>
                <w14:textFill>
                  <w14:solidFill>
                    <w14:schemeClr w14:val="tx1"/>
                  </w14:solidFill>
                </w14:textFill>
              </w:rPr>
              <w:t>。</w:t>
            </w:r>
          </w:p>
          <w:p>
            <w:pPr>
              <w:pStyle w:val="7"/>
              <w:spacing w:line="360" w:lineRule="auto"/>
              <w:ind w:firstLine="0"/>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表</w:t>
            </w:r>
            <w:r>
              <w:rPr>
                <w:rFonts w:hint="eastAsia" w:ascii="Times New Roman" w:hAnsi="Times New Roman"/>
                <w:b/>
                <w:bCs/>
                <w:color w:val="000000" w:themeColor="text1"/>
                <w:lang w:val="en-US" w:eastAsia="zh-CN"/>
                <w14:textFill>
                  <w14:solidFill>
                    <w14:schemeClr w14:val="tx1"/>
                  </w14:solidFill>
                </w14:textFill>
              </w:rPr>
              <w:t>4</w:t>
            </w:r>
            <w:r>
              <w:rPr>
                <w:rFonts w:ascii="Times New Roman" w:hAnsi="Times New Roman"/>
                <w:b/>
                <w:bCs/>
                <w:color w:val="000000" w:themeColor="text1"/>
                <w14:textFill>
                  <w14:solidFill>
                    <w14:schemeClr w14:val="tx1"/>
                  </w14:solidFill>
                </w14:textFill>
              </w:rPr>
              <w:t>-3  喷漆废气污染物产生及排放情况</w:t>
            </w:r>
          </w:p>
          <w:tbl>
            <w:tblPr>
              <w:tblStyle w:val="21"/>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污染物名称</w:t>
                  </w:r>
                </w:p>
              </w:tc>
              <w:tc>
                <w:tcPr>
                  <w:tcW w:w="2025" w:type="dxa"/>
                  <w:vAlign w:val="center"/>
                </w:tcPr>
                <w:p>
                  <w:pPr>
                    <w:pStyle w:val="7"/>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甲苯与二甲苯</w:t>
                  </w:r>
                </w:p>
              </w:tc>
              <w:tc>
                <w:tcPr>
                  <w:tcW w:w="2025" w:type="dxa"/>
                  <w:vAlign w:val="center"/>
                </w:tcPr>
                <w:p>
                  <w:pPr>
                    <w:pStyle w:val="7"/>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非甲烷总烃</w:t>
                  </w:r>
                </w:p>
              </w:tc>
              <w:tc>
                <w:tcPr>
                  <w:tcW w:w="2025" w:type="dxa"/>
                  <w:vAlign w:val="center"/>
                </w:tcPr>
                <w:p>
                  <w:pPr>
                    <w:pStyle w:val="7"/>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cs="Times New Roman"/>
                      <w:b/>
                      <w:bCs/>
                      <w:color w:val="000000" w:themeColor="text1"/>
                      <w:sz w:val="21"/>
                      <w:szCs w:val="21"/>
                      <w:vertAlign w:val="baseline"/>
                      <w:lang w:eastAsia="zh-CN"/>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废气量（万</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m</w:t>
                  </w:r>
                  <w:r>
                    <w:rPr>
                      <w:rFonts w:hint="eastAsia" w:ascii="Times New Roman" w:hAnsi="Times New Roman" w:cs="Times New Roman"/>
                      <w:b w:val="0"/>
                      <w:bC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/a</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6075" w:type="dxa"/>
                  <w:gridSpan w:val="3"/>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产生量（</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t/a</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0.071</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0.54309</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产生速率（</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kg/h</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0.05917</w:t>
                  </w:r>
                </w:p>
              </w:tc>
              <w:tc>
                <w:tcPr>
                  <w:tcW w:w="2025" w:type="dxa"/>
                  <w:vAlign w:val="center"/>
                </w:tcPr>
                <w:p>
                  <w:pPr>
                    <w:pStyle w:val="7"/>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0.452575</w:t>
                  </w:r>
                </w:p>
              </w:tc>
              <w:tc>
                <w:tcPr>
                  <w:tcW w:w="2025" w:type="dxa"/>
                  <w:vAlign w:val="center"/>
                </w:tcPr>
                <w:p>
                  <w:pPr>
                    <w:pStyle w:val="7"/>
                    <w:spacing w:line="240" w:lineRule="auto"/>
                    <w:ind w:left="0" w:leftChars="0"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vertAlign w:val="baseline"/>
                      <w:lang w:val="en-US" w:eastAsia="zh-CN" w:bidi="ar-SA"/>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cs="Times New Roman"/>
                      <w:b w:val="0"/>
                      <w:bCs w:val="0"/>
                      <w:color w:val="000000" w:themeColor="text1"/>
                      <w:sz w:val="21"/>
                      <w:szCs w:val="21"/>
                      <w:vertAlign w:val="baseline"/>
                      <w:lang w:eastAsia="zh-CN"/>
                      <w14:textFill>
                        <w14:solidFill>
                          <w14:schemeClr w14:val="tx1"/>
                        </w14:solidFill>
                      </w14:textFill>
                    </w:rPr>
                    <w:t>无组织挥发量（</w:t>
                  </w:r>
                  <w:r>
                    <w:rPr>
                      <w:rFonts w:hint="eastAsia" w:cs="Times New Roman"/>
                      <w:b w:val="0"/>
                      <w:bCs w:val="0"/>
                      <w:color w:val="000000" w:themeColor="text1"/>
                      <w:sz w:val="21"/>
                      <w:szCs w:val="21"/>
                      <w:vertAlign w:val="baseline"/>
                      <w:lang w:val="en-US" w:eastAsia="zh-CN"/>
                      <w14:textFill>
                        <w14:solidFill>
                          <w14:schemeClr w14:val="tx1"/>
                        </w14:solidFill>
                      </w14:textFill>
                    </w:rPr>
                    <w:t>t/a</w:t>
                  </w:r>
                  <w:r>
                    <w:rPr>
                      <w:rFonts w:hint="eastAsia"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0.00142</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0.01086</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cs="Times New Roman"/>
                      <w:b w:val="0"/>
                      <w:bCs w:val="0"/>
                      <w:color w:val="000000" w:themeColor="text1"/>
                      <w:sz w:val="21"/>
                      <w:szCs w:val="21"/>
                      <w:vertAlign w:val="baseline"/>
                      <w:lang w:eastAsia="zh-CN"/>
                      <w14:textFill>
                        <w14:solidFill>
                          <w14:schemeClr w14:val="tx1"/>
                        </w14:solidFill>
                      </w14:textFill>
                    </w:rPr>
                  </w:pPr>
                  <w:bookmarkStart w:id="10" w:name="OLE_LINK1" w:colFirst="1" w:colLast="3"/>
                  <w:r>
                    <w:rPr>
                      <w:rFonts w:hint="eastAsia" w:cs="Times New Roman"/>
                      <w:b w:val="0"/>
                      <w:bCs w:val="0"/>
                      <w:color w:val="000000" w:themeColor="text1"/>
                      <w:sz w:val="21"/>
                      <w:szCs w:val="21"/>
                      <w:vertAlign w:val="baseline"/>
                      <w:lang w:eastAsia="zh-CN"/>
                      <w14:textFill>
                        <w14:solidFill>
                          <w14:schemeClr w14:val="tx1"/>
                        </w14:solidFill>
                      </w14:textFill>
                    </w:rPr>
                    <w:t>无组织排放速率</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kg/h</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0.00118</w:t>
                  </w:r>
                </w:p>
              </w:tc>
              <w:tc>
                <w:tcPr>
                  <w:tcW w:w="2025" w:type="dxa"/>
                  <w:vAlign w:val="center"/>
                </w:tcPr>
                <w:p>
                  <w:pPr>
                    <w:pStyle w:val="7"/>
                    <w:spacing w:line="240" w:lineRule="auto"/>
                    <w:ind w:left="0" w:leftChars="0" w:firstLine="0" w:firstLineChars="0"/>
                    <w:jc w:val="center"/>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0.00905</w:t>
                  </w:r>
                </w:p>
              </w:tc>
              <w:tc>
                <w:tcPr>
                  <w:tcW w:w="2025" w:type="dxa"/>
                  <w:vAlign w:val="center"/>
                </w:tcPr>
                <w:p>
                  <w:pPr>
                    <w:pStyle w:val="7"/>
                    <w:spacing w:line="240" w:lineRule="auto"/>
                    <w:ind w:left="0" w:leftChars="0" w:firstLine="0" w:firstLineChars="0"/>
                    <w:jc w:val="center"/>
                    <w:rPr>
                      <w:rFonts w:hint="default"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cs="Times New Roman"/>
                      <w:b w:val="0"/>
                      <w:bCs w:val="0"/>
                      <w:color w:val="000000" w:themeColor="text1"/>
                      <w:sz w:val="21"/>
                      <w:szCs w:val="21"/>
                      <w:vertAlign w:val="baseline"/>
                      <w:lang w:eastAsia="zh-CN"/>
                      <w14:textFill>
                        <w14:solidFill>
                          <w14:schemeClr w14:val="tx1"/>
                        </w14:solidFill>
                      </w14:textFill>
                    </w:rPr>
                    <w:t>收集量（</w:t>
                  </w:r>
                  <w:r>
                    <w:rPr>
                      <w:rFonts w:hint="eastAsia" w:cs="Times New Roman"/>
                      <w:b w:val="0"/>
                      <w:bCs w:val="0"/>
                      <w:color w:val="000000" w:themeColor="text1"/>
                      <w:sz w:val="21"/>
                      <w:szCs w:val="21"/>
                      <w:vertAlign w:val="baseline"/>
                      <w:lang w:val="en-US" w:eastAsia="zh-CN"/>
                      <w14:textFill>
                        <w14:solidFill>
                          <w14:schemeClr w14:val="tx1"/>
                        </w14:solidFill>
                      </w14:textFill>
                    </w:rPr>
                    <w:t>t/a</w:t>
                  </w:r>
                  <w:r>
                    <w:rPr>
                      <w:rFonts w:hint="eastAsia"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0.06958</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0.53223</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0.32928</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cs="Times New Roman"/>
                      <w:b w:val="0"/>
                      <w:bCs w:val="0"/>
                      <w:color w:val="000000" w:themeColor="text1"/>
                      <w:sz w:val="21"/>
                      <w:szCs w:val="21"/>
                      <w:vertAlign w:val="baseline"/>
                      <w:lang w:eastAsia="zh-CN"/>
                      <w14:textFill>
                        <w14:solidFill>
                          <w14:schemeClr w14:val="tx1"/>
                        </w14:solidFill>
                      </w14:textFill>
                    </w:rPr>
                    <w:t>收集</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浓度（</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mg/m</w:t>
                  </w:r>
                  <w:r>
                    <w:rPr>
                      <w:rFonts w:hint="eastAsia" w:ascii="Times New Roman" w:hAnsi="Times New Roman" w:cs="Times New Roman"/>
                      <w:b w:val="0"/>
                      <w:bC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9.6639</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73.9208</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45.73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处理方法</w:t>
                  </w:r>
                </w:p>
              </w:tc>
              <w:tc>
                <w:tcPr>
                  <w:tcW w:w="6075" w:type="dxa"/>
                  <w:gridSpan w:val="3"/>
                  <w:vAlign w:val="center"/>
                </w:tcPr>
                <w:p>
                  <w:pPr>
                    <w:pStyle w:val="7"/>
                    <w:spacing w:line="240" w:lineRule="auto"/>
                    <w:ind w:left="0" w:leftChars="0" w:firstLine="0" w:firstLineChars="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过滤棉</w:t>
                  </w:r>
                  <w:r>
                    <w:rPr>
                      <w:rFonts w:hint="eastAsia"/>
                      <w:color w:val="000000" w:themeColor="text1"/>
                      <w:sz w:val="21"/>
                      <w:szCs w:val="21"/>
                      <w:lang w:val="en-US" w:eastAsia="zh-CN"/>
                      <w14:textFill>
                        <w14:solidFill>
                          <w14:schemeClr w14:val="tx1"/>
                        </w14:solidFill>
                      </w14:textFill>
                    </w:rPr>
                    <w:t>+</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三级活性炭吸附装置+15m排气筒，</w:t>
                  </w:r>
                  <w:r>
                    <w:rPr>
                      <w:rFonts w:hint="eastAsia" w:cs="Times New Roman"/>
                      <w:b w:val="0"/>
                      <w:bCs w:val="0"/>
                      <w:color w:val="000000" w:themeColor="text1"/>
                      <w:sz w:val="21"/>
                      <w:szCs w:val="21"/>
                      <w:vertAlign w:val="baseline"/>
                      <w:lang w:val="en-US" w:eastAsia="zh-CN"/>
                      <w14:textFill>
                        <w14:solidFill>
                          <w14:schemeClr w14:val="tx1"/>
                        </w14:solidFill>
                      </w14:textFill>
                    </w:rPr>
                    <w:t>颗粒物处理效率80%，其余废气</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处理效率90%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削减量（</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t/a</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0.06262</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0.47901</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0.26342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排放量（</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t/a</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0.00696</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0.05322</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0.06584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排放速率（</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kg/h</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0.0058</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0.04435</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24" w:type="dxa"/>
                  <w:vAlign w:val="center"/>
                </w:tcPr>
                <w:p>
                  <w:pPr>
                    <w:pStyle w:val="7"/>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排放浓度（</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mg/m</w:t>
                  </w:r>
                  <w:r>
                    <w:rPr>
                      <w:rFonts w:hint="eastAsia" w:ascii="Times New Roman" w:hAnsi="Times New Roman" w:cs="Times New Roman"/>
                      <w:b w:val="0"/>
                      <w:bC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1"/>
                      <w:szCs w:val="21"/>
                      <w:vertAlign w:val="baseline"/>
                      <w:lang w:eastAsia="zh-CN"/>
                      <w14:textFill>
                        <w14:solidFill>
                          <w14:schemeClr w14:val="tx1"/>
                        </w14:solidFill>
                      </w14:textFill>
                    </w:rPr>
                    <w:t>）</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0.9667</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7.3917</w:t>
                  </w:r>
                </w:p>
              </w:tc>
              <w:tc>
                <w:tcPr>
                  <w:tcW w:w="2025" w:type="dxa"/>
                  <w:vAlign w:val="center"/>
                </w:tcPr>
                <w:p>
                  <w:pPr>
                    <w:pStyle w:val="7"/>
                    <w:spacing w:line="240" w:lineRule="auto"/>
                    <w:ind w:left="0" w:leftChars="0"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9.1444</w:t>
                  </w:r>
                </w:p>
              </w:tc>
            </w:tr>
          </w:tbl>
          <w:p>
            <w:pPr>
              <w:adjustRightInd w:val="0"/>
              <w:snapToGrid w:val="0"/>
              <w:ind w:firstLine="480" w:firstLineChars="200"/>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从表</w:t>
            </w:r>
            <w:r>
              <w:rPr>
                <w:rFonts w:hint="eastAsia" w:ascii="Times New Roman" w:hAnsi="Times New Roman"/>
                <w:color w:val="000000" w:themeColor="text1"/>
                <w:lang w:val="en-US" w:eastAsia="zh-CN"/>
                <w14:textFill>
                  <w14:solidFill>
                    <w14:schemeClr w14:val="tx1"/>
                  </w14:solidFill>
                </w14:textFill>
              </w:rPr>
              <w:t>4-3可知，本项目</w:t>
            </w:r>
            <w:r>
              <w:rPr>
                <w:rFonts w:hint="eastAsia"/>
                <w:color w:val="000000" w:themeColor="text1"/>
                <w:lang w:val="en-US" w:eastAsia="zh-CN"/>
                <w14:textFill>
                  <w14:solidFill>
                    <w14:schemeClr w14:val="tx1"/>
                  </w14:solidFill>
                </w14:textFill>
              </w:rPr>
              <w:t>烤漆房</w:t>
            </w:r>
            <w:r>
              <w:rPr>
                <w:rFonts w:hint="eastAsia" w:ascii="Times New Roman" w:hAnsi="Times New Roman"/>
                <w:color w:val="000000" w:themeColor="text1"/>
                <w:lang w:val="en-US" w:eastAsia="zh-CN"/>
                <w14:textFill>
                  <w14:solidFill>
                    <w14:schemeClr w14:val="tx1"/>
                  </w14:solidFill>
                </w14:textFill>
              </w:rPr>
              <w:t>产生的甲苯与二甲苯</w:t>
            </w:r>
            <w:r>
              <w:rPr>
                <w:rFonts w:hint="eastAsia" w:ascii="Times New Roman" w:hAnsi="Times New Roman" w:cs="Times New Roman"/>
                <w:color w:val="000000" w:themeColor="text1"/>
                <w14:textFill>
                  <w14:solidFill>
                    <w14:schemeClr w14:val="tx1"/>
                  </w14:solidFill>
                </w14:textFill>
              </w:rPr>
              <w:t>排放</w:t>
            </w:r>
            <w:r>
              <w:rPr>
                <w:rFonts w:ascii="Times New Roman" w:hAnsi="Times New Roman" w:cs="Times New Roman"/>
                <w:color w:val="000000" w:themeColor="text1"/>
                <w14:textFill>
                  <w14:solidFill>
                    <w14:schemeClr w14:val="tx1"/>
                  </w14:solidFill>
                </w14:textFill>
              </w:rPr>
              <w:t>浓度与排放速率分别为</w:t>
            </w:r>
            <w:r>
              <w:rPr>
                <w:rFonts w:hint="eastAsia" w:cs="Times New Roman"/>
                <w:color w:val="000000" w:themeColor="text1"/>
                <w:lang w:val="en-US" w:eastAsia="zh-CN"/>
                <w14:textFill>
                  <w14:solidFill>
                    <w14:schemeClr w14:val="tx1"/>
                  </w14:solidFill>
                </w14:textFill>
              </w:rPr>
              <w:t>0.9667</w:t>
            </w:r>
            <w:r>
              <w:rPr>
                <w:rFonts w:ascii="Times New Roman" w:hAnsi="Times New Roman" w:cs="Times New Roman"/>
                <w:color w:val="000000" w:themeColor="text1"/>
                <w14:textFill>
                  <w14:solidFill>
                    <w14:schemeClr w14:val="tx1"/>
                  </w14:solidFill>
                </w14:textFill>
              </w:rPr>
              <w:t>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0.0058</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则甲苯的</w:t>
            </w:r>
            <w:r>
              <w:rPr>
                <w:rFonts w:hint="eastAsia" w:ascii="Times New Roman" w:hAnsi="Times New Roman" w:cs="Times New Roman"/>
                <w:color w:val="000000" w:themeColor="text1"/>
                <w14:textFill>
                  <w14:solidFill>
                    <w14:schemeClr w14:val="tx1"/>
                  </w14:solidFill>
                </w14:textFill>
              </w:rPr>
              <w:t>排放浓度与排放速率</w:t>
            </w:r>
            <w:r>
              <w:rPr>
                <w:rFonts w:ascii="Times New Roman" w:hAnsi="Times New Roman" w:cs="Times New Roman"/>
                <w:color w:val="000000" w:themeColor="text1"/>
                <w14:textFill>
                  <w14:solidFill>
                    <w14:schemeClr w14:val="tx1"/>
                  </w14:solidFill>
                </w14:textFill>
              </w:rPr>
              <w:t>均能达到《大气污染物综合排放标准》（GB16297-1996）</w:t>
            </w:r>
            <w:r>
              <w:rPr>
                <w:rFonts w:hint="eastAsia" w:ascii="Times New Roman" w:hAnsi="Times New Roman" w:cs="Times New Roman"/>
                <w:color w:val="000000" w:themeColor="text1"/>
                <w14:textFill>
                  <w14:solidFill>
                    <w14:schemeClr w14:val="tx1"/>
                  </w14:solidFill>
                </w14:textFill>
              </w:rPr>
              <w:t>中表2二级标准</w:t>
            </w:r>
            <w:r>
              <w:rPr>
                <w:rFonts w:ascii="Times New Roman" w:hAnsi="Times New Roman" w:cs="Times New Roman"/>
                <w:color w:val="000000" w:themeColor="text1"/>
                <w14:textFill>
                  <w14:solidFill>
                    <w14:schemeClr w14:val="tx1"/>
                  </w14:solidFill>
                </w14:textFill>
              </w:rPr>
              <w:t>要求，即</w:t>
            </w:r>
            <w:r>
              <w:rPr>
                <w:rFonts w:hint="eastAsia" w:ascii="Times New Roman" w:hAnsi="Times New Roman" w:cs="Times New Roman"/>
                <w:color w:val="000000" w:themeColor="text1"/>
                <w14:textFill>
                  <w14:solidFill>
                    <w14:schemeClr w14:val="tx1"/>
                  </w14:solidFill>
                </w14:textFill>
              </w:rPr>
              <w:t>甲苯排放浓度</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40</w:t>
            </w:r>
            <w:r>
              <w:rPr>
                <w:rFonts w:ascii="Times New Roman" w:hAnsi="Times New Roman" w:cs="Times New Roman"/>
                <w:color w:val="000000" w:themeColor="text1"/>
                <w14:textFill>
                  <w14:solidFill>
                    <w14:schemeClr w14:val="tx1"/>
                  </w14:solidFill>
                </w14:textFill>
              </w:rPr>
              <w:t>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，排放速率≤</w:t>
            </w:r>
            <w:r>
              <w:rPr>
                <w:rFonts w:hint="eastAsia" w:ascii="Times New Roman" w:hAnsi="Times New Roman" w:cs="Times New Roman"/>
                <w:color w:val="000000" w:themeColor="text1"/>
                <w:lang w:val="en-US" w:eastAsia="zh-CN"/>
                <w14:textFill>
                  <w14:solidFill>
                    <w14:schemeClr w14:val="tx1"/>
                  </w14:solidFill>
                </w14:textFill>
              </w:rPr>
              <w:t>3.1</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14:textFill>
                  <w14:solidFill>
                    <w14:schemeClr w14:val="tx1"/>
                  </w14:solidFill>
                </w14:textFill>
              </w:rPr>
              <w:t>；二甲苯</w:t>
            </w:r>
            <w:r>
              <w:rPr>
                <w:rFonts w:hint="eastAsia" w:ascii="Times New Roman" w:hAnsi="Times New Roman" w:cs="Times New Roman"/>
                <w:color w:val="000000" w:themeColor="text1"/>
                <w:lang w:eastAsia="zh-CN"/>
                <w14:textFill>
                  <w14:solidFill>
                    <w14:schemeClr w14:val="tx1"/>
                  </w14:solidFill>
                </w14:textFill>
              </w:rPr>
              <w:t>的</w:t>
            </w:r>
            <w:r>
              <w:rPr>
                <w:rFonts w:hint="eastAsia" w:ascii="Times New Roman" w:hAnsi="Times New Roman" w:cs="Times New Roman"/>
                <w:color w:val="000000" w:themeColor="text1"/>
                <w14:textFill>
                  <w14:solidFill>
                    <w14:schemeClr w14:val="tx1"/>
                  </w14:solidFill>
                </w14:textFill>
              </w:rPr>
              <w:t>排放浓度与排放速率</w:t>
            </w:r>
            <w:r>
              <w:rPr>
                <w:rFonts w:ascii="Times New Roman" w:hAnsi="Times New Roman" w:cs="Times New Roman"/>
                <w:color w:val="000000" w:themeColor="text1"/>
                <w14:textFill>
                  <w14:solidFill>
                    <w14:schemeClr w14:val="tx1"/>
                  </w14:solidFill>
                </w14:textFill>
              </w:rPr>
              <w:t>均能达到《大气污染物综合排放标准》（GB16297-1996）</w:t>
            </w:r>
            <w:r>
              <w:rPr>
                <w:rFonts w:hint="eastAsia" w:ascii="Times New Roman" w:hAnsi="Times New Roman" w:cs="Times New Roman"/>
                <w:color w:val="000000" w:themeColor="text1"/>
                <w14:textFill>
                  <w14:solidFill>
                    <w14:schemeClr w14:val="tx1"/>
                  </w14:solidFill>
                </w14:textFill>
              </w:rPr>
              <w:t>中表2二级标准</w:t>
            </w:r>
            <w:r>
              <w:rPr>
                <w:rFonts w:ascii="Times New Roman" w:hAnsi="Times New Roman" w:cs="Times New Roman"/>
                <w:color w:val="000000" w:themeColor="text1"/>
                <w14:textFill>
                  <w14:solidFill>
                    <w14:schemeClr w14:val="tx1"/>
                  </w14:solidFill>
                </w14:textFill>
              </w:rPr>
              <w:t>要求，即</w:t>
            </w:r>
            <w:r>
              <w:rPr>
                <w:rFonts w:hint="eastAsia" w:ascii="Times New Roman" w:hAnsi="Times New Roman" w:cs="Times New Roman"/>
                <w:color w:val="000000" w:themeColor="text1"/>
                <w14:textFill>
                  <w14:solidFill>
                    <w14:schemeClr w14:val="tx1"/>
                  </w14:solidFill>
                </w14:textFill>
              </w:rPr>
              <w:t>二甲苯排放浓度</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70</w:t>
            </w:r>
            <w:r>
              <w:rPr>
                <w:rFonts w:ascii="Times New Roman" w:hAnsi="Times New Roman" w:cs="Times New Roman"/>
                <w:color w:val="000000" w:themeColor="text1"/>
                <w14:textFill>
                  <w14:solidFill>
                    <w14:schemeClr w14:val="tx1"/>
                  </w14:solidFill>
                </w14:textFill>
              </w:rPr>
              <w:t>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，排放速率≤</w:t>
            </w:r>
            <w:r>
              <w:rPr>
                <w:rFonts w:hint="eastAsia"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14:textFill>
                  <w14:solidFill>
                    <w14:schemeClr w14:val="tx1"/>
                  </w14:solidFill>
                </w14:textFill>
              </w:rPr>
              <w:t>；非甲烷总烃</w:t>
            </w:r>
            <w:r>
              <w:rPr>
                <w:rFonts w:ascii="Times New Roman" w:hAnsi="Times New Roman" w:cs="Times New Roman"/>
                <w:color w:val="000000" w:themeColor="text1"/>
                <w14:textFill>
                  <w14:solidFill>
                    <w14:schemeClr w14:val="tx1"/>
                  </w14:solidFill>
                </w14:textFill>
              </w:rPr>
              <w:t>排放浓度与排放速率分别为</w:t>
            </w:r>
            <w:r>
              <w:rPr>
                <w:rFonts w:hint="eastAsia" w:cs="Times New Roman"/>
                <w:color w:val="000000" w:themeColor="text1"/>
                <w:lang w:val="en-US" w:eastAsia="zh-CN"/>
                <w14:textFill>
                  <w14:solidFill>
                    <w14:schemeClr w14:val="tx1"/>
                  </w14:solidFill>
                </w14:textFill>
              </w:rPr>
              <w:t>7.3917</w:t>
            </w:r>
            <w:r>
              <w:rPr>
                <w:rFonts w:ascii="Times New Roman" w:hAnsi="Times New Roman" w:cs="Times New Roman"/>
                <w:color w:val="000000" w:themeColor="text1"/>
                <w14:textFill>
                  <w14:solidFill>
                    <w14:schemeClr w14:val="tx1"/>
                  </w14:solidFill>
                </w14:textFill>
              </w:rPr>
              <w:t>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0.04435</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14:textFill>
                  <w14:solidFill>
                    <w14:schemeClr w14:val="tx1"/>
                  </w14:solidFill>
                </w14:textFill>
              </w:rPr>
              <w:t>，排放浓度与排放速率</w:t>
            </w:r>
            <w:r>
              <w:rPr>
                <w:rFonts w:ascii="Times New Roman" w:hAnsi="Times New Roman" w:cs="Times New Roman"/>
                <w:color w:val="000000" w:themeColor="text1"/>
                <w14:textFill>
                  <w14:solidFill>
                    <w14:schemeClr w14:val="tx1"/>
                  </w14:solidFill>
                </w14:textFill>
              </w:rPr>
              <w:t>均能达到《大气污染物综合排放标准》（GB16297-1996）</w:t>
            </w:r>
            <w:r>
              <w:rPr>
                <w:rFonts w:hint="eastAsia" w:ascii="Times New Roman" w:hAnsi="Times New Roman" w:cs="Times New Roman"/>
                <w:color w:val="000000" w:themeColor="text1"/>
                <w14:textFill>
                  <w14:solidFill>
                    <w14:schemeClr w14:val="tx1"/>
                  </w14:solidFill>
                </w14:textFill>
              </w:rPr>
              <w:t>中表2二级标准</w:t>
            </w:r>
            <w:r>
              <w:rPr>
                <w:rFonts w:ascii="Times New Roman" w:hAnsi="Times New Roman" w:cs="Times New Roman"/>
                <w:color w:val="000000" w:themeColor="text1"/>
                <w14:textFill>
                  <w14:solidFill>
                    <w14:schemeClr w14:val="tx1"/>
                  </w14:solidFill>
                </w14:textFill>
              </w:rPr>
              <w:t>要求，即</w:t>
            </w:r>
            <w:r>
              <w:rPr>
                <w:rFonts w:hint="eastAsia" w:ascii="Times New Roman" w:hAnsi="Times New Roman" w:cs="Times New Roman"/>
                <w:color w:val="000000" w:themeColor="text1"/>
                <w14:textFill>
                  <w14:solidFill>
                    <w14:schemeClr w14:val="tx1"/>
                  </w14:solidFill>
                </w14:textFill>
              </w:rPr>
              <w:t>非甲烷总烃排放浓度</w:t>
            </w:r>
            <w:r>
              <w:rPr>
                <w:rFonts w:ascii="Times New Roman" w:hAnsi="Times New Roman" w:cs="Times New Roman"/>
                <w:color w:val="000000" w:themeColor="text1"/>
                <w14:textFill>
                  <w14:solidFill>
                    <w14:schemeClr w14:val="tx1"/>
                  </w14:solidFill>
                </w14:textFill>
              </w:rPr>
              <w:t>≤120mg/m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，排放速率≤</w:t>
            </w:r>
            <w:r>
              <w:rPr>
                <w:rFonts w:hint="eastAsia" w:ascii="Times New Roman" w:hAnsi="Times New Roman" w:cs="Times New Roman"/>
                <w:color w:val="000000" w:themeColor="text1"/>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kg/h</w:t>
            </w:r>
            <w:r>
              <w:rPr>
                <w:rFonts w:hint="eastAsia" w:cs="Times New Roman"/>
                <w:color w:val="000000" w:themeColor="text1"/>
                <w:lang w:eastAsia="zh-CN"/>
                <w14:textFill>
                  <w14:solidFill>
                    <w14:schemeClr w14:val="tx1"/>
                  </w14:solidFill>
                </w14:textFill>
              </w:rPr>
              <w:t>；颗粒物</w:t>
            </w:r>
            <w:r>
              <w:rPr>
                <w:rFonts w:ascii="Times New Roman" w:hAnsi="Times New Roman" w:cs="Times New Roman"/>
                <w:color w:val="000000" w:themeColor="text1"/>
                <w14:textFill>
                  <w14:solidFill>
                    <w14:schemeClr w14:val="tx1"/>
                  </w14:solidFill>
                </w14:textFill>
              </w:rPr>
              <w:t>排放浓度与排放速率分别为</w:t>
            </w:r>
            <w:r>
              <w:rPr>
                <w:rFonts w:hint="eastAsia" w:cs="Times New Roman"/>
                <w:color w:val="000000" w:themeColor="text1"/>
                <w:lang w:val="en-US" w:eastAsia="zh-CN"/>
                <w14:textFill>
                  <w14:solidFill>
                    <w14:schemeClr w14:val="tx1"/>
                  </w14:solidFill>
                </w14:textFill>
              </w:rPr>
              <w:t>9.1444</w:t>
            </w:r>
            <w:r>
              <w:rPr>
                <w:rFonts w:ascii="Times New Roman" w:hAnsi="Times New Roman" w:cs="Times New Roman"/>
                <w:color w:val="000000" w:themeColor="text1"/>
                <w14:textFill>
                  <w14:solidFill>
                    <w14:schemeClr w14:val="tx1"/>
                  </w14:solidFill>
                </w14:textFill>
              </w:rPr>
              <w:t>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0.05487</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14:textFill>
                  <w14:solidFill>
                    <w14:schemeClr w14:val="tx1"/>
                  </w14:solidFill>
                </w14:textFill>
              </w:rPr>
              <w:t>，排放浓度与排放速率</w:t>
            </w:r>
            <w:r>
              <w:rPr>
                <w:rFonts w:ascii="Times New Roman" w:hAnsi="Times New Roman" w:cs="Times New Roman"/>
                <w:color w:val="000000" w:themeColor="text1"/>
                <w14:textFill>
                  <w14:solidFill>
                    <w14:schemeClr w14:val="tx1"/>
                  </w14:solidFill>
                </w14:textFill>
              </w:rPr>
              <w:t>均能达到《大气污染物综合排放标准》（GB16297-1996）</w:t>
            </w:r>
            <w:r>
              <w:rPr>
                <w:rFonts w:hint="eastAsia" w:ascii="Times New Roman" w:hAnsi="Times New Roman" w:cs="Times New Roman"/>
                <w:color w:val="000000" w:themeColor="text1"/>
                <w14:textFill>
                  <w14:solidFill>
                    <w14:schemeClr w14:val="tx1"/>
                  </w14:solidFill>
                </w14:textFill>
              </w:rPr>
              <w:t>中表2二级标准</w:t>
            </w:r>
            <w:r>
              <w:rPr>
                <w:rFonts w:ascii="Times New Roman" w:hAnsi="Times New Roman" w:cs="Times New Roman"/>
                <w:color w:val="000000" w:themeColor="text1"/>
                <w14:textFill>
                  <w14:solidFill>
                    <w14:schemeClr w14:val="tx1"/>
                  </w14:solidFill>
                </w14:textFill>
              </w:rPr>
              <w:t>要求，即</w:t>
            </w:r>
            <w:r>
              <w:rPr>
                <w:rFonts w:hint="eastAsia" w:ascii="Times New Roman" w:hAnsi="Times New Roman" w:cs="Times New Roman"/>
                <w:color w:val="000000" w:themeColor="text1"/>
                <w:lang w:eastAsia="zh-CN"/>
                <w14:textFill>
                  <w14:solidFill>
                    <w14:schemeClr w14:val="tx1"/>
                  </w14:solidFill>
                </w14:textFill>
              </w:rPr>
              <w:t>颗粒物</w:t>
            </w:r>
            <w:r>
              <w:rPr>
                <w:rFonts w:hint="eastAsia" w:ascii="Times New Roman" w:hAnsi="Times New Roman" w:cs="Times New Roman"/>
                <w:color w:val="000000" w:themeColor="text1"/>
                <w14:textFill>
                  <w14:solidFill>
                    <w14:schemeClr w14:val="tx1"/>
                  </w14:solidFill>
                </w14:textFill>
              </w:rPr>
              <w:t>排放浓度</w:t>
            </w:r>
            <w:r>
              <w:rPr>
                <w:rFonts w:ascii="Times New Roman" w:hAnsi="Times New Roman" w:cs="Times New Roman"/>
                <w:color w:val="000000" w:themeColor="text1"/>
                <w14:textFill>
                  <w14:solidFill>
                    <w14:schemeClr w14:val="tx1"/>
                  </w14:solidFill>
                </w14:textFill>
              </w:rPr>
              <w:t>≤120mg/m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，排放速率≤</w:t>
            </w:r>
            <w:r>
              <w:rPr>
                <w:rFonts w:hint="eastAsia" w:ascii="Times New Roman" w:hAnsi="Times New Roman" w:cs="Times New Roman"/>
                <w:color w:val="000000" w:themeColor="text1"/>
                <w:lang w:val="en-US" w:eastAsia="zh-CN"/>
                <w14:textFill>
                  <w14:solidFill>
                    <w14:schemeClr w14:val="tx1"/>
                  </w14:solidFill>
                </w14:textFill>
              </w:rPr>
              <w:t>3.5</w:t>
            </w:r>
            <w:r>
              <w:rPr>
                <w:rFonts w:ascii="Times New Roman" w:hAnsi="Times New Roman" w:cs="Times New Roman"/>
                <w:color w:val="000000" w:themeColor="text1"/>
                <w14:textFill>
                  <w14:solidFill>
                    <w14:schemeClr w14:val="tx1"/>
                  </w14:solidFill>
                </w14:textFill>
              </w:rPr>
              <w:t>kg/h</w:t>
            </w:r>
            <w:r>
              <w:rPr>
                <w:rFonts w:hint="eastAsia" w:ascii="Times New Roman" w:hAnsi="Times New Roman" w:cs="Times New Roman"/>
                <w:color w:val="000000" w:themeColor="text1"/>
                <w:lang w:eastAsia="zh-CN"/>
                <w14:textFill>
                  <w14:solidFill>
                    <w14:schemeClr w14:val="tx1"/>
                  </w14:solidFill>
                </w14:textFill>
              </w:rPr>
              <w:t>。</w:t>
            </w:r>
          </w:p>
          <w:p>
            <w:pPr>
              <w:adjustRightInd w:val="0"/>
              <w:snapToGrid w:val="0"/>
              <w:ind w:firstLine="482" w:firstLineChars="200"/>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2.废气影响分析</w:t>
            </w:r>
          </w:p>
          <w:p>
            <w:pPr>
              <w:spacing w:line="480" w:lineRule="exact"/>
              <w:ind w:firstLine="422" w:firstLineChars="176"/>
              <w:jc w:val="left"/>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14:textFill>
                  <w14:solidFill>
                    <w14:schemeClr w14:val="tx1"/>
                  </w14:solidFill>
                </w14:textFill>
              </w:rPr>
              <w:t>（1）</w:t>
            </w:r>
            <w:r>
              <w:rPr>
                <w:rFonts w:ascii="Times New Roman" w:hAnsi="Times New Roman" w:cs="Times New Roman"/>
                <w:b w:val="0"/>
                <w:bCs/>
                <w:color w:val="000000" w:themeColor="text1"/>
                <w:sz w:val="24"/>
                <w:szCs w:val="24"/>
                <w14:textFill>
                  <w14:solidFill>
                    <w14:schemeClr w14:val="tx1"/>
                  </w14:solidFill>
                </w14:textFill>
              </w:rPr>
              <w:t>大气环境影响评价工作等级的确定</w:t>
            </w:r>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480" w:lineRule="exact"/>
              <w:ind w:firstLine="422" w:firstLineChars="176"/>
              <w:jc w:val="left"/>
              <w:rPr>
                <w:rFonts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①</w:t>
            </w:r>
            <w:r>
              <w:rPr>
                <w:rFonts w:ascii="Times New Roman" w:hAnsi="Times New Roman" w:cs="Times New Roman"/>
                <w:b w:val="0"/>
                <w:bCs w:val="0"/>
                <w:color w:val="000000" w:themeColor="text1"/>
                <w:sz w:val="24"/>
                <w:szCs w:val="24"/>
                <w14:textFill>
                  <w14:solidFill>
                    <w14:schemeClr w14:val="tx1"/>
                  </w14:solidFill>
                </w14:textFill>
              </w:rPr>
              <w:t>P</w:t>
            </w:r>
            <w:r>
              <w:rPr>
                <w:rFonts w:ascii="Times New Roman" w:hAnsi="Times New Roman" w:cs="Times New Roman"/>
                <w:b w:val="0"/>
                <w:bCs w:val="0"/>
                <w:color w:val="000000" w:themeColor="text1"/>
                <w:sz w:val="24"/>
                <w:szCs w:val="24"/>
                <w:vertAlign w:val="subscript"/>
                <w14:textFill>
                  <w14:solidFill>
                    <w14:schemeClr w14:val="tx1"/>
                  </w14:solidFill>
                </w14:textFill>
              </w:rPr>
              <w:t>max</w:t>
            </w:r>
            <w:r>
              <w:rPr>
                <w:rFonts w:ascii="Times New Roman" w:hAnsi="Times New Roman" w:cs="Times New Roman"/>
                <w:b w:val="0"/>
                <w:bCs w:val="0"/>
                <w:color w:val="000000" w:themeColor="text1"/>
                <w:sz w:val="24"/>
                <w:szCs w:val="24"/>
                <w14:textFill>
                  <w14:solidFill>
                    <w14:schemeClr w14:val="tx1"/>
                  </w14:solidFill>
                </w14:textFill>
              </w:rPr>
              <w:t>及D</w:t>
            </w:r>
            <w:r>
              <w:rPr>
                <w:rFonts w:ascii="Times New Roman" w:hAnsi="Times New Roman" w:cs="Times New Roman"/>
                <w:b w:val="0"/>
                <w:bCs w:val="0"/>
                <w:color w:val="000000" w:themeColor="text1"/>
                <w:sz w:val="24"/>
                <w:szCs w:val="24"/>
                <w:vertAlign w:val="subscript"/>
                <w14:textFill>
                  <w14:solidFill>
                    <w14:schemeClr w14:val="tx1"/>
                  </w14:solidFill>
                </w14:textFill>
              </w:rPr>
              <w:t>10%</w:t>
            </w:r>
            <w:r>
              <w:rPr>
                <w:rFonts w:ascii="Times New Roman" w:hAnsi="Times New Roman" w:cs="Times New Roman"/>
                <w:b w:val="0"/>
                <w:bCs w:val="0"/>
                <w:color w:val="000000" w:themeColor="text1"/>
                <w:sz w:val="24"/>
                <w:szCs w:val="24"/>
                <w14:textFill>
                  <w14:solidFill>
                    <w14:schemeClr w14:val="tx1"/>
                  </w14:solidFill>
                </w14:textFill>
              </w:rPr>
              <w:t>的确定</w:t>
            </w:r>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依据《环境影响评价技术导则 大气环境》(HJ2.2-2018)中最大地面浓度占标率P</w:t>
            </w:r>
            <w:r>
              <w:rPr>
                <w:rFonts w:ascii="Times New Roman" w:hAnsi="Times New Roman" w:cs="Times New Roman"/>
                <w:i/>
                <w:color w:val="000000" w:themeColor="text1"/>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定义如下：</w:t>
            </w:r>
          </w:p>
          <w:p>
            <w:pPr>
              <w:spacing w:line="276" w:lineRule="auto"/>
              <w:ind w:firstLine="422" w:firstLineChars="176"/>
              <w:jc w:val="center"/>
              <w:rPr>
                <w:rFonts w:ascii="Times New Roman" w:hAnsi="Times New Roman" w:cs="Times New Roman"/>
                <w:color w:val="000000" w:themeColor="text1"/>
                <w:sz w:val="24"/>
                <w:szCs w:val="24"/>
                <w14:textFill>
                  <w14:solidFill>
                    <w14:schemeClr w14:val="tx1"/>
                  </w14:solidFill>
                </w14:textFill>
              </w:rPr>
            </w:pPr>
            <m:oMathPara>
              <m:oMath>
                <m:sSub>
                  <m:sSubPr>
                    <m:ctrlPr>
                      <w:rPr>
                        <w:rFonts w:hint="default" w:ascii="Cambria Math" w:hAnsi="Cambria Math" w:cs="Times New Roman"/>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P</m:t>
                    </m:r>
                    <m:ctrlPr>
                      <w:rPr>
                        <w:rFonts w:hint="default" w:ascii="Cambria Math" w:hAnsi="Cambria Math" w:cs="Times New Roman"/>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i</m:t>
                    </m:r>
                    <m:ctrlPr>
                      <w:rPr>
                        <w:rFonts w:hint="default" w:ascii="Cambria Math" w:hAnsi="Cambria Math" w:cs="Times New Roman"/>
                        <w:color w:val="000000" w:themeColor="text1"/>
                        <w:sz w:val="24"/>
                        <w:szCs w:val="24"/>
                        <w14:textFill>
                          <w14:solidFill>
                            <w14:schemeClr w14:val="tx1"/>
                          </w14:solidFill>
                        </w14:textFill>
                      </w:rPr>
                    </m:ctrlPr>
                  </m:sub>
                </m:sSub>
                <m:r>
                  <m:rPr>
                    <m:sty m:val="p"/>
                  </m:rPr>
                  <w:rPr>
                    <w:rFonts w:hint="default" w:ascii="Cambria Math" w:hAnsi="Cambria Math" w:cs="Times New Roman"/>
                    <w:color w:val="000000" w:themeColor="text1"/>
                    <w:sz w:val="24"/>
                    <w:szCs w:val="24"/>
                    <w14:textFill>
                      <w14:solidFill>
                        <w14:schemeClr w14:val="tx1"/>
                      </w14:solidFill>
                    </w14:textFill>
                  </w:rPr>
                  <m:t>=</m:t>
                </m:r>
                <m:f>
                  <m:fPr>
                    <m:ctrlPr>
                      <w:rPr>
                        <w:rFonts w:hint="default" w:ascii="Cambria Math" w:hAnsi="Cambria Math" w:cs="Times New Roman"/>
                        <w:color w:val="000000" w:themeColor="text1"/>
                        <w:sz w:val="24"/>
                        <w:szCs w:val="24"/>
                        <w14:textFill>
                          <w14:solidFill>
                            <w14:schemeClr w14:val="tx1"/>
                          </w14:solidFill>
                        </w14:textFill>
                      </w:rPr>
                    </m:ctrlPr>
                  </m:fPr>
                  <m:num>
                    <m:sSub>
                      <m:sSubPr>
                        <m:ctrlPr>
                          <w:rPr>
                            <w:rFonts w:hint="default" w:ascii="Cambria Math" w:hAnsi="Cambria Math" w:cs="Times New Roman"/>
                            <w:i/>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C</m:t>
                        </m:r>
                        <m:ctrlPr>
                          <w:rPr>
                            <w:rFonts w:hint="default" w:ascii="Cambria Math" w:hAnsi="Cambria Math" w:cs="Times New Roman"/>
                            <w:i/>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i</m:t>
                        </m:r>
                        <m:ctrlPr>
                          <w:rPr>
                            <w:rFonts w:hint="default" w:ascii="Cambria Math" w:hAnsi="Cambria Math" w:cs="Times New Roman"/>
                            <w:i/>
                            <w:color w:val="000000" w:themeColor="text1"/>
                            <w:sz w:val="24"/>
                            <w:szCs w:val="24"/>
                            <w14:textFill>
                              <w14:solidFill>
                                <w14:schemeClr w14:val="tx1"/>
                              </w14:solidFill>
                            </w14:textFill>
                          </w:rPr>
                        </m:ctrlPr>
                      </m:sub>
                    </m:sSub>
                    <m:ctrlPr>
                      <w:rPr>
                        <w:rFonts w:hint="default" w:ascii="Cambria Math" w:hAnsi="Cambria Math" w:cs="Times New Roman"/>
                        <w:color w:val="000000" w:themeColor="text1"/>
                        <w:sz w:val="24"/>
                        <w:szCs w:val="24"/>
                        <w14:textFill>
                          <w14:solidFill>
                            <w14:schemeClr w14:val="tx1"/>
                          </w14:solidFill>
                        </w14:textFill>
                      </w:rPr>
                    </m:ctrlPr>
                  </m:num>
                  <m:den>
                    <m:sSub>
                      <m:sSubPr>
                        <m:ctrlPr>
                          <w:rPr>
                            <w:rFonts w:hint="default" w:ascii="Cambria Math" w:hAnsi="Cambria Math" w:cs="Times New Roman"/>
                            <w:i/>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C</m:t>
                        </m:r>
                        <m:ctrlPr>
                          <w:rPr>
                            <w:rFonts w:hint="default" w:ascii="Cambria Math" w:hAnsi="Cambria Math" w:cs="Times New Roman"/>
                            <w:i/>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0i</m:t>
                        </m:r>
                        <m:ctrlPr>
                          <w:rPr>
                            <w:rFonts w:hint="default" w:ascii="Cambria Math" w:hAnsi="Cambria Math" w:cs="Times New Roman"/>
                            <w:i/>
                            <w:color w:val="000000" w:themeColor="text1"/>
                            <w:sz w:val="24"/>
                            <w:szCs w:val="24"/>
                            <w14:textFill>
                              <w14:solidFill>
                                <w14:schemeClr w14:val="tx1"/>
                              </w14:solidFill>
                            </w14:textFill>
                          </w:rPr>
                        </m:ctrlPr>
                      </m:sub>
                    </m:sSub>
                    <m:ctrlPr>
                      <w:rPr>
                        <w:rFonts w:hint="default" w:ascii="Cambria Math" w:hAnsi="Cambria Math" w:cs="Times New Roman"/>
                        <w:color w:val="000000" w:themeColor="text1"/>
                        <w:sz w:val="24"/>
                        <w:szCs w:val="24"/>
                        <w14:textFill>
                          <w14:solidFill>
                            <w14:schemeClr w14:val="tx1"/>
                          </w14:solidFill>
                        </w14:textFill>
                      </w:rPr>
                    </m:ctrlPr>
                  </m:den>
                </m:f>
                <m:r>
                  <m:rPr/>
                  <w:rPr>
                    <w:rFonts w:hint="default" w:ascii="Cambria Math" w:hAnsi="Cambria Math" w:cs="Times New Roman"/>
                    <w:color w:val="000000" w:themeColor="text1"/>
                    <w:sz w:val="24"/>
                    <w:szCs w:val="24"/>
                    <w14:textFill>
                      <w14:solidFill>
                        <w14:schemeClr w14:val="tx1"/>
                      </w14:solidFill>
                    </w14:textFill>
                  </w:rPr>
                  <m:t>×100%</m:t>
                </m:r>
              </m:oMath>
            </m:oMathPara>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m:oMath>
              <m:sSub>
                <m:sSubPr>
                  <m:ctrlPr>
                    <w:rPr>
                      <w:rFonts w:hint="default" w:ascii="Cambria Math" w:hAnsi="Cambria Math" w:cs="Times New Roman"/>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P</m:t>
                  </m:r>
                  <m:ctrlPr>
                    <w:rPr>
                      <w:rFonts w:hint="default" w:ascii="Cambria Math" w:hAnsi="Cambria Math" w:cs="Times New Roman"/>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i</m:t>
                  </m:r>
                  <m:ctrlPr>
                    <w:rPr>
                      <w:rFonts w:hint="default" w:ascii="Cambria Math" w:hAnsi="Cambria Math" w:cs="Times New Roman"/>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 xml:space="preserve"> ——第i个污染物的最大地面空气质量浓度占标率，%；</w:t>
            </w:r>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m:oMath>
              <m:sSub>
                <m:sSubPr>
                  <m:ctrlPr>
                    <w:rPr>
                      <w:rFonts w:hint="default" w:ascii="Cambria Math" w:hAnsi="Cambria Math" w:cs="Times New Roman"/>
                      <w:i/>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C</m:t>
                  </m:r>
                  <m:ctrlPr>
                    <w:rPr>
                      <w:rFonts w:hint="default" w:ascii="Cambria Math" w:hAnsi="Cambria Math" w:cs="Times New Roman"/>
                      <w:i/>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i</m:t>
                  </m:r>
                  <m:ctrlPr>
                    <w:rPr>
                      <w:rFonts w:hint="default" w:ascii="Cambria Math" w:hAnsi="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——采用估算模型计算出的第i个污染物的最大1h地面空气质量浓度，μg/m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m:oMath>
              <m:sSub>
                <m:sSubPr>
                  <m:ctrlPr>
                    <w:rPr>
                      <w:rFonts w:hint="default" w:ascii="Cambria Math" w:hAnsi="Cambria Math" w:cs="Times New Roman"/>
                      <w:i/>
                      <w:color w:val="000000" w:themeColor="text1"/>
                      <w:sz w:val="24"/>
                      <w:szCs w:val="24"/>
                      <w14:textFill>
                        <w14:solidFill>
                          <w14:schemeClr w14:val="tx1"/>
                        </w14:solidFill>
                      </w14:textFill>
                    </w:rPr>
                  </m:ctrlPr>
                </m:sSubPr>
                <m:e>
                  <m:r>
                    <m:rPr/>
                    <w:rPr>
                      <w:rFonts w:hint="default" w:ascii="Cambria Math" w:hAnsi="Cambria Math" w:cs="Times New Roman"/>
                      <w:color w:val="000000" w:themeColor="text1"/>
                      <w:sz w:val="24"/>
                      <w:szCs w:val="24"/>
                      <w14:textFill>
                        <w14:solidFill>
                          <w14:schemeClr w14:val="tx1"/>
                        </w14:solidFill>
                      </w14:textFill>
                    </w:rPr>
                    <m:t>C</m:t>
                  </m:r>
                  <m:ctrlPr>
                    <w:rPr>
                      <w:rFonts w:hint="default" w:ascii="Cambria Math" w:hAnsi="Cambria Math" w:cs="Times New Roman"/>
                      <w:i/>
                      <w:color w:val="000000" w:themeColor="text1"/>
                      <w:sz w:val="24"/>
                      <w:szCs w:val="24"/>
                      <w14:textFill>
                        <w14:solidFill>
                          <w14:schemeClr w14:val="tx1"/>
                        </w14:solidFill>
                      </w14:textFill>
                    </w:rPr>
                  </m:ctrlPr>
                </m:e>
                <m:sub>
                  <m:r>
                    <m:rPr/>
                    <w:rPr>
                      <w:rFonts w:hint="default" w:ascii="Cambria Math" w:hAnsi="Cambria Math" w:cs="Times New Roman"/>
                      <w:color w:val="000000" w:themeColor="text1"/>
                      <w:sz w:val="24"/>
                      <w:szCs w:val="24"/>
                      <w14:textFill>
                        <w14:solidFill>
                          <w14:schemeClr w14:val="tx1"/>
                        </w14:solidFill>
                      </w14:textFill>
                    </w:rPr>
                    <m:t>0i</m:t>
                  </m:r>
                  <m:ctrlPr>
                    <w:rPr>
                      <w:rFonts w:hint="default" w:ascii="Cambria Math" w:hAnsi="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——第i个污染物的环境空气质量浓度标准，μg/m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pacing w:line="480" w:lineRule="exact"/>
              <w:ind w:firstLine="422" w:firstLineChars="176"/>
              <w:jc w:val="left"/>
              <w:rPr>
                <w:rFonts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②</w:t>
            </w:r>
            <w:r>
              <w:rPr>
                <w:rFonts w:ascii="Times New Roman" w:hAnsi="Times New Roman" w:cs="Times New Roman"/>
                <w:b w:val="0"/>
                <w:bCs w:val="0"/>
                <w:color w:val="000000" w:themeColor="text1"/>
                <w:sz w:val="24"/>
                <w:szCs w:val="24"/>
                <w14:textFill>
                  <w14:solidFill>
                    <w14:schemeClr w14:val="tx1"/>
                  </w14:solidFill>
                </w14:textFill>
              </w:rPr>
              <w:t>评价等级判别表</w:t>
            </w:r>
          </w:p>
          <w:p>
            <w:pPr>
              <w:spacing w:line="480" w:lineRule="exact"/>
              <w:ind w:firstLine="422" w:firstLineChars="176"/>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评价等级按下表的分级判据进行划分</w:t>
            </w:r>
          </w:p>
          <w:p>
            <w:pPr>
              <w:spacing w:line="480" w:lineRule="exact"/>
              <w:ind w:firstLine="424" w:firstLineChars="176"/>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4-4</w:t>
            </w:r>
            <w:r>
              <w:rPr>
                <w:rFonts w:ascii="Times New Roman" w:hAnsi="Times New Roman" w:cs="Times New Roman"/>
                <w:b/>
                <w:bCs/>
                <w:color w:val="000000" w:themeColor="text1"/>
                <w:sz w:val="24"/>
                <w:szCs w:val="24"/>
                <w14:textFill>
                  <w14:solidFill>
                    <w14:schemeClr w14:val="tx1"/>
                  </w14:solidFill>
                </w14:textFill>
              </w:rPr>
              <w:t xml:space="preserve">  评价等级判别表</w:t>
            </w:r>
          </w:p>
          <w:tbl>
            <w:tblPr>
              <w:tblStyle w:val="2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96" w:type="dxa"/>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评价工作等级</w:t>
                  </w:r>
                </w:p>
              </w:tc>
              <w:tc>
                <w:tcPr>
                  <w:tcW w:w="4103" w:type="dxa"/>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96"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一级评价</w:t>
                  </w:r>
                </w:p>
              </w:tc>
              <w:tc>
                <w:tcPr>
                  <w:tcW w:w="4103"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Pmax</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96"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二级评价</w:t>
                  </w:r>
                </w:p>
              </w:tc>
              <w:tc>
                <w:tcPr>
                  <w:tcW w:w="4103"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96"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三级评价</w:t>
                  </w:r>
                </w:p>
              </w:tc>
              <w:tc>
                <w:tcPr>
                  <w:tcW w:w="4103" w:type="dxa"/>
                  <w:noWrap w:val="0"/>
                  <w:vAlign w:val="center"/>
                </w:tcPr>
                <w:p>
                  <w:pPr>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Pmax&lt;1%</w:t>
                  </w:r>
                </w:p>
              </w:tc>
            </w:tr>
          </w:tbl>
          <w:p>
            <w:pPr>
              <w:tabs>
                <w:tab w:val="left" w:pos="6"/>
                <w:tab w:val="left" w:pos="33"/>
              </w:tabs>
              <w:spacing w:line="360" w:lineRule="auto"/>
              <w:ind w:firstLine="480" w:firstLineChars="200"/>
              <w:rPr>
                <w:rFonts w:hint="eastAsia" w:ascii="Times New Roman" w:hAnsi="Times New Roman" w:cs="Times New Roman"/>
                <w:b w:val="0"/>
                <w:bCs w:val="0"/>
                <w:color w:val="000000" w:themeColor="text1"/>
                <w:sz w:val="24"/>
                <w:szCs w:val="24"/>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③污染源排放参数</w:t>
            </w:r>
          </w:p>
          <w:p>
            <w:pPr>
              <w:tabs>
                <w:tab w:val="left" w:pos="6"/>
                <w:tab w:val="left" w:pos="33"/>
              </w:tabs>
              <w:spacing w:line="360" w:lineRule="auto"/>
              <w:ind w:firstLine="480" w:firstLineChars="200"/>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cs="Times New Roman"/>
                <w:b w:val="0"/>
                <w:bCs w:val="0"/>
                <w:color w:val="000000" w:themeColor="text1"/>
                <w:sz w:val="24"/>
                <w:szCs w:val="24"/>
                <w:lang w:eastAsia="zh-CN"/>
                <w14:textFill>
                  <w14:solidFill>
                    <w14:schemeClr w14:val="tx1"/>
                  </w14:solidFill>
                </w14:textFill>
              </w:rPr>
              <w:t>由于</w:t>
            </w:r>
            <w:r>
              <w:rPr>
                <w:rFonts w:hint="eastAsia" w:ascii="Times New Roman" w:hAnsi="Times New Roman"/>
                <w:color w:val="000000" w:themeColor="text1"/>
                <w:lang w:val="en-US" w:eastAsia="zh-CN"/>
                <w14:textFill>
                  <w14:solidFill>
                    <w14:schemeClr w14:val="tx1"/>
                  </w14:solidFill>
                </w14:textFill>
              </w:rPr>
              <w:t>PU透明底漆、PU消光透明面漆的检验报告中甲苯与二甲苯总和含量合并，故计算出的甲苯与二甲苯排放量为二者总量，本次预测标准取严，按照甲苯的排放标准进行预测</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p>
          <w:p>
            <w:pPr>
              <w:widowControl/>
              <w:ind w:firstLine="48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表</w:t>
            </w:r>
            <w:r>
              <w:rPr>
                <w:rFonts w:hint="eastAsia" w:ascii="Times New Roman" w:hAnsi="Times New Roman" w:cs="Times New Roman"/>
                <w:b/>
                <w:color w:val="000000" w:themeColor="text1"/>
                <w:sz w:val="24"/>
                <w:szCs w:val="24"/>
                <w:lang w:val="en-US" w:eastAsia="zh-CN"/>
                <w14:textFill>
                  <w14:solidFill>
                    <w14:schemeClr w14:val="tx1"/>
                  </w14:solidFill>
                </w14:textFill>
              </w:rPr>
              <w:t>4-5</w:t>
            </w:r>
            <w:r>
              <w:rPr>
                <w:rFonts w:ascii="Times New Roman" w:hAnsi="Times New Roman" w:cs="Times New Roman"/>
                <w:b/>
                <w:color w:val="000000" w:themeColor="text1"/>
                <w:sz w:val="24"/>
                <w:szCs w:val="24"/>
                <w14:textFill>
                  <w14:solidFill>
                    <w14:schemeClr w14:val="tx1"/>
                  </w14:solidFill>
                </w14:textFill>
              </w:rPr>
              <w:t xml:space="preserve">  项目</w:t>
            </w:r>
            <w:r>
              <w:rPr>
                <w:rFonts w:hint="eastAsia" w:ascii="Times New Roman" w:hAnsi="Times New Roman" w:cs="Times New Roman"/>
                <w:b/>
                <w:color w:val="000000" w:themeColor="text1"/>
                <w:sz w:val="24"/>
                <w:szCs w:val="24"/>
                <w14:textFill>
                  <w14:solidFill>
                    <w14:schemeClr w14:val="tx1"/>
                  </w14:solidFill>
                </w14:textFill>
              </w:rPr>
              <w:t>点源参数</w:t>
            </w:r>
            <w:r>
              <w:rPr>
                <w:rFonts w:ascii="Times New Roman" w:hAnsi="Times New Roman" w:cs="Times New Roman"/>
                <w:b/>
                <w:color w:val="000000" w:themeColor="text1"/>
                <w:sz w:val="24"/>
                <w:szCs w:val="24"/>
                <w14:textFill>
                  <w14:solidFill>
                    <w14:schemeClr w14:val="tx1"/>
                  </w14:solidFill>
                </w14:textFill>
              </w:rPr>
              <w:t>表</w:t>
            </w:r>
          </w:p>
          <w:tbl>
            <w:tblPr>
              <w:tblStyle w:val="20"/>
              <w:tblW w:w="80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7"/>
              <w:gridCol w:w="807"/>
              <w:gridCol w:w="807"/>
              <w:gridCol w:w="808"/>
              <w:gridCol w:w="691"/>
              <w:gridCol w:w="690"/>
              <w:gridCol w:w="645"/>
              <w:gridCol w:w="705"/>
              <w:gridCol w:w="675"/>
              <w:gridCol w:w="690"/>
              <w:gridCol w:w="7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7" w:hRule="atLeast"/>
              </w:trPr>
              <w:tc>
                <w:tcPr>
                  <w:tcW w:w="807" w:type="dxa"/>
                  <w:vMerge w:val="restart"/>
                  <w:vAlign w:val="center"/>
                </w:tcPr>
                <w:p>
                  <w:pPr>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污染源名称</w:t>
                  </w:r>
                </w:p>
              </w:tc>
              <w:tc>
                <w:tcPr>
                  <w:tcW w:w="1614" w:type="dxa"/>
                  <w:gridSpan w:val="2"/>
                  <w:vAlign w:val="center"/>
                </w:tcPr>
                <w:p>
                  <w:pPr>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排气筒底部中心坐标(°)</w:t>
                  </w:r>
                </w:p>
              </w:tc>
              <w:tc>
                <w:tcPr>
                  <w:tcW w:w="808" w:type="dxa"/>
                  <w:vMerge w:val="restart"/>
                  <w:vAlign w:val="center"/>
                </w:tcPr>
                <w:p>
                  <w:pPr>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排气筒底部海拔高度(m)</w:t>
                  </w:r>
                </w:p>
              </w:tc>
              <w:tc>
                <w:tcPr>
                  <w:tcW w:w="2731" w:type="dxa"/>
                  <w:gridSpan w:val="4"/>
                  <w:vAlign w:val="center"/>
                </w:tcPr>
                <w:p>
                  <w:pPr>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排气筒参数</w:t>
                  </w:r>
                </w:p>
              </w:tc>
              <w:tc>
                <w:tcPr>
                  <w:tcW w:w="2118" w:type="dxa"/>
                  <w:gridSpan w:val="3"/>
                  <w:vAlign w:val="center"/>
                </w:tcPr>
                <w:p>
                  <w:pPr>
                    <w:spacing w:line="240" w:lineRule="auto"/>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8" w:hRule="atLeast"/>
              </w:trPr>
              <w:tc>
                <w:tcPr>
                  <w:tcW w:w="807" w:type="dxa"/>
                  <w:vMerge w:val="continue"/>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p>
              </w:tc>
              <w:tc>
                <w:tcPr>
                  <w:tcW w:w="807"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经度</w:t>
                  </w:r>
                </w:p>
              </w:tc>
              <w:tc>
                <w:tcPr>
                  <w:tcW w:w="807"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纬度</w:t>
                  </w:r>
                </w:p>
              </w:tc>
              <w:tc>
                <w:tcPr>
                  <w:tcW w:w="808" w:type="dxa"/>
                  <w:vMerge w:val="continue"/>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p>
              </w:tc>
              <w:tc>
                <w:tcPr>
                  <w:tcW w:w="691"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高度(m)</w:t>
                  </w:r>
                </w:p>
              </w:tc>
              <w:tc>
                <w:tcPr>
                  <w:tcW w:w="690"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内径(m)</w:t>
                  </w:r>
                </w:p>
              </w:tc>
              <w:tc>
                <w:tcPr>
                  <w:tcW w:w="645"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温度(℃)</w:t>
                  </w:r>
                </w:p>
              </w:tc>
              <w:tc>
                <w:tcPr>
                  <w:tcW w:w="705"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流速(m/s)</w:t>
                  </w:r>
                </w:p>
              </w:tc>
              <w:tc>
                <w:tcPr>
                  <w:tcW w:w="675"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甲苯</w:t>
                  </w:r>
                </w:p>
              </w:tc>
              <w:tc>
                <w:tcPr>
                  <w:tcW w:w="690"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NMHC</w:t>
                  </w:r>
                </w:p>
              </w:tc>
              <w:tc>
                <w:tcPr>
                  <w:tcW w:w="753" w:type="dxa"/>
                  <w:vAlign w:val="center"/>
                </w:tcPr>
                <w:p>
                  <w:pPr>
                    <w:spacing w:line="240" w:lineRule="auto"/>
                    <w:jc w:val="center"/>
                    <w:rPr>
                      <w:rFonts w:hint="eastAsia" w:ascii="Times New Roman" w:hAnsi="Times New Roman" w:eastAsia="宋体" w:cs="Times New Roman"/>
                      <w:b w:val="0"/>
                      <w:color w:val="000000" w:themeColor="text1"/>
                      <w:sz w:val="21"/>
                      <w:szCs w:val="21"/>
                      <w:lang w:eastAsia="zh-CN"/>
                      <w14:textFill>
                        <w14:solidFill>
                          <w14:schemeClr w14:val="tx1"/>
                        </w14:solidFill>
                      </w14:textFill>
                    </w:rPr>
                  </w:pPr>
                  <w:r>
                    <w:rPr>
                      <w:rFonts w:hint="eastAsia" w:cs="Times New Roman"/>
                      <w:b w:val="0"/>
                      <w:color w:val="000000" w:themeColor="text1"/>
                      <w:sz w:val="21"/>
                      <w:szCs w:val="21"/>
                      <w:lang w:eastAsia="zh-CN"/>
                      <w14:textFill>
                        <w14:solidFill>
                          <w14:schemeClr w14:val="tx1"/>
                        </w14:solidFill>
                      </w14:textFill>
                    </w:rPr>
                    <w:t>颗粒物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5" w:hRule="atLeast"/>
              </w:trPr>
              <w:tc>
                <w:tcPr>
                  <w:tcW w:w="807"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点源</w:t>
                  </w:r>
                </w:p>
              </w:tc>
              <w:tc>
                <w:tcPr>
                  <w:tcW w:w="807"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98.45556</w:t>
                  </w:r>
                </w:p>
              </w:tc>
              <w:tc>
                <w:tcPr>
                  <w:tcW w:w="807"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24.385775</w:t>
                  </w:r>
                </w:p>
              </w:tc>
              <w:tc>
                <w:tcPr>
                  <w:tcW w:w="808"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868.00</w:t>
                  </w:r>
                </w:p>
              </w:tc>
              <w:tc>
                <w:tcPr>
                  <w:tcW w:w="691"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15.00</w:t>
                  </w:r>
                </w:p>
              </w:tc>
              <w:tc>
                <w:tcPr>
                  <w:tcW w:w="690"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0.50</w:t>
                  </w:r>
                </w:p>
              </w:tc>
              <w:tc>
                <w:tcPr>
                  <w:tcW w:w="645"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141.85</w:t>
                  </w:r>
                </w:p>
              </w:tc>
              <w:tc>
                <w:tcPr>
                  <w:tcW w:w="705" w:type="dxa"/>
                  <w:vAlign w:val="center"/>
                </w:tcPr>
                <w:p>
                  <w:pPr>
                    <w:spacing w:line="240" w:lineRule="auto"/>
                    <w:jc w:val="center"/>
                    <w:rPr>
                      <w:rFonts w:ascii="Times New Roman" w:hAnsi="Times New Roman" w:eastAsia="宋体" w:cs="Times New Roman"/>
                      <w:b w:val="0"/>
                      <w:color w:val="000000" w:themeColor="text1"/>
                      <w:sz w:val="21"/>
                      <w:szCs w:val="21"/>
                      <w14:textFill>
                        <w14:solidFill>
                          <w14:schemeClr w14:val="tx1"/>
                        </w14:solidFill>
                      </w14:textFill>
                    </w:rPr>
                  </w:pPr>
                  <w:r>
                    <w:rPr>
                      <w:rFonts w:ascii="Times New Roman" w:hAnsi="Times New Roman" w:eastAsia="宋体" w:cs="Times New Roman"/>
                      <w:b w:val="0"/>
                      <w:color w:val="000000" w:themeColor="text1"/>
                      <w:sz w:val="21"/>
                      <w:szCs w:val="21"/>
                      <w14:textFill>
                        <w14:solidFill>
                          <w14:schemeClr w14:val="tx1"/>
                        </w14:solidFill>
                      </w14:textFill>
                    </w:rPr>
                    <w:t>11.00</w:t>
                  </w:r>
                </w:p>
              </w:tc>
              <w:tc>
                <w:tcPr>
                  <w:tcW w:w="675" w:type="dxa"/>
                  <w:vAlign w:val="center"/>
                </w:tcPr>
                <w:p>
                  <w:pPr>
                    <w:pStyle w:val="7"/>
                    <w:spacing w:line="240" w:lineRule="auto"/>
                    <w:ind w:left="0" w:leftChars="0"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0.0058</w:t>
                  </w:r>
                </w:p>
              </w:tc>
              <w:tc>
                <w:tcPr>
                  <w:tcW w:w="690" w:type="dxa"/>
                  <w:vAlign w:val="center"/>
                </w:tcPr>
                <w:p>
                  <w:pPr>
                    <w:pStyle w:val="7"/>
                    <w:spacing w:line="240" w:lineRule="auto"/>
                    <w:ind w:left="0" w:leftChars="0"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0.04435</w:t>
                  </w:r>
                </w:p>
              </w:tc>
              <w:tc>
                <w:tcPr>
                  <w:tcW w:w="753" w:type="dxa"/>
                  <w:vAlign w:val="center"/>
                </w:tcPr>
                <w:p>
                  <w:pPr>
                    <w:pStyle w:val="7"/>
                    <w:spacing w:line="240" w:lineRule="auto"/>
                    <w:ind w:left="0" w:leftChars="0"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0.05487</w:t>
                  </w:r>
                </w:p>
              </w:tc>
            </w:tr>
          </w:tbl>
          <w:p>
            <w:pPr>
              <w:spacing w:line="360" w:lineRule="auto"/>
              <w:ind w:firstLine="480" w:firstLineChars="200"/>
              <w:jc w:val="both"/>
              <w:rPr>
                <w:rFonts w:hint="eastAsia" w:ascii="Times New Roman" w:hAnsi="Times New Roman" w:cs="Times New Roman"/>
                <w:b w:val="0"/>
                <w:bCs w:val="0"/>
                <w:color w:val="000000" w:themeColor="text1"/>
                <w:sz w:val="24"/>
                <w:szCs w:val="24"/>
                <w:lang w:eastAsia="zh-CN"/>
                <w14:textFill>
                  <w14:solidFill>
                    <w14:schemeClr w14:val="tx1"/>
                  </w14:solidFill>
                </w14:textFill>
              </w:rPr>
            </w:pPr>
            <w:r>
              <w:rPr>
                <w:rFonts w:hint="eastAsia" w:ascii="Times New Roman" w:hAnsi="Times New Roman" w:cs="Times New Roman"/>
                <w:b w:val="0"/>
                <w:bCs w:val="0"/>
                <w:color w:val="000000" w:themeColor="text1"/>
                <w:sz w:val="24"/>
                <w:szCs w:val="24"/>
                <w14:textFill>
                  <w14:solidFill>
                    <w14:schemeClr w14:val="tx1"/>
                  </w14:solidFill>
                </w14:textFill>
              </w:rPr>
              <w:t>④</w:t>
            </w:r>
            <w:r>
              <w:rPr>
                <w:rFonts w:hint="eastAsia" w:ascii="Times New Roman" w:hAnsi="Times New Roman" w:cs="Times New Roman"/>
                <w:b w:val="0"/>
                <w:bCs w:val="0"/>
                <w:color w:val="000000" w:themeColor="text1"/>
                <w:sz w:val="24"/>
                <w:szCs w:val="24"/>
                <w:lang w:eastAsia="zh-CN"/>
                <w14:textFill>
                  <w14:solidFill>
                    <w14:schemeClr w14:val="tx1"/>
                  </w14:solidFill>
                </w14:textFill>
              </w:rPr>
              <w:t>预测结果</w:t>
            </w:r>
          </w:p>
          <w:p>
            <w:pPr>
              <w:spacing w:line="360" w:lineRule="auto"/>
              <w:ind w:firstLine="480" w:firstLineChars="200"/>
              <w:jc w:val="both"/>
              <w:rPr>
                <w:rFonts w:hint="eastAsia" w:ascii="Times New Roman" w:hAnsi="Times New Roman" w:eastAsia="宋体"/>
                <w:b/>
                <w:color w:val="000000" w:themeColor="text1"/>
                <w:szCs w:val="21"/>
                <w:lang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本次评价的预测模式采用《环境影响评价技术导则 大气环境》（HJ2.2-2018）中推荐的AERSCREEN估算模式预测，预测结果见下表</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p>
          <w:p>
            <w:pPr>
              <w:spacing w:line="360" w:lineRule="auto"/>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表</w:t>
            </w:r>
            <w:r>
              <w:rPr>
                <w:rFonts w:hint="eastAsia" w:ascii="Times New Roman" w:hAnsi="Times New Roman"/>
                <w:b/>
                <w:color w:val="000000" w:themeColor="text1"/>
                <w:szCs w:val="21"/>
                <w:lang w:val="en-US" w:eastAsia="zh-CN"/>
                <w14:textFill>
                  <w14:solidFill>
                    <w14:schemeClr w14:val="tx1"/>
                  </w14:solidFill>
                </w14:textFill>
              </w:rPr>
              <w:t xml:space="preserve">4-6  </w:t>
            </w:r>
            <w:r>
              <w:rPr>
                <w:rFonts w:ascii="Times New Roman" w:hAnsi="Times New Roman"/>
                <w:b/>
                <w:color w:val="000000" w:themeColor="text1"/>
                <w:szCs w:val="21"/>
                <w14:textFill>
                  <w14:solidFill>
                    <w14:schemeClr w14:val="tx1"/>
                  </w14:solidFill>
                </w14:textFill>
              </w:rPr>
              <w:t>项目喷漆废气浓度预测值 （单位：</w:t>
            </w:r>
            <w:r>
              <w:rPr>
                <w:rFonts w:ascii="Times New Roman" w:hAnsi="Times New Roman"/>
                <w:color w:val="000000" w:themeColor="text1"/>
                <w:szCs w:val="21"/>
                <w14:textFill>
                  <w14:solidFill>
                    <w14:schemeClr w14:val="tx1"/>
                  </w14:solidFill>
                </w14:textFill>
              </w:rPr>
              <w:t>μg/m³</w:t>
            </w:r>
            <w:r>
              <w:rPr>
                <w:rFonts w:ascii="Times New Roman" w:hAnsi="Times New Roman"/>
                <w:b/>
                <w:color w:val="000000" w:themeColor="text1"/>
                <w:szCs w:val="21"/>
                <w14:textFill>
                  <w14:solidFill>
                    <w14:schemeClr w14:val="tx1"/>
                  </w14:solidFill>
                </w14:textFill>
              </w:rPr>
              <w:t>）</w:t>
            </w:r>
          </w:p>
          <w:tbl>
            <w:tblPr>
              <w:tblStyle w:val="20"/>
              <w:tblW w:w="80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8"/>
              <w:gridCol w:w="1148"/>
              <w:gridCol w:w="1148"/>
              <w:gridCol w:w="1148"/>
              <w:gridCol w:w="1148"/>
              <w:gridCol w:w="1148"/>
              <w:gridCol w:w="1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Merge w:val="restart"/>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下风向距离</w:t>
                  </w:r>
                </w:p>
              </w:tc>
              <w:tc>
                <w:tcPr>
                  <w:tcW w:w="6931" w:type="dxa"/>
                  <w:gridSpan w:val="6"/>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点源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1148"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甲苯浓度(μg/m³)</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甲苯占标率(%)</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NMHC浓度(μg/m³)</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NMHC占标率(%)</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TSP浓度(μg/m³)</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TSP占标率(%)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50.0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0.0671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0.0336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0.5131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0.0257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0.6349</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0.0984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0.0492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0.7522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0.0376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0.9306</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200.0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0.0839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0.0419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0.6414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0.0321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0.7935</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300.0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0.0824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0.0412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0.6302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0.0315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0.7797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400.0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0.0778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0.0389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0.5946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0.0297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0.7356</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500.0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0.0705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0.0352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0.5389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0.0269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0.6667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600.0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0.0663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0.0331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0.5069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0.0253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0.6272</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700.0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0.0635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0.0318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0.4857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0.0243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0.6009</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800.0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0.0592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0.0296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0.4526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0.0226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0.5600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0.0574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0.0287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0.4392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0.0220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0.5434</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0.0555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0.0277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0.4243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0.0212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0.5250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1200.0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0.0505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0.0252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0.3858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0.0193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0.4774</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1400.0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0.0453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0.0226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0.3461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0.0173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0.4281</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1600.0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0.0417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0.0208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0.3186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0.0159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0.3941</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1800.0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0.0387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0.0193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0.2957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0.0148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0.3659</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2000.0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0.0358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0.0179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0.2738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0.0137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0.3388</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2500.0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0.0296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0.0148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0.2266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0.2803</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3000.0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0.0264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0.0132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0.2020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0.2500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3500.0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0.0244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0.0122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0.1867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0.0093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0.2310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4000.0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0.0232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0.1776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0.0089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0.2197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4500.0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0.0219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0.1672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0.0084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0.2068</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5000.0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0.0205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0.1566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0.0078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0.1937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10000.0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0.0133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0.0067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0.1021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0.0051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0.1263</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11000.0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0.0126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0.0063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0.0962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0.0048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0.1191</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12000.0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0.0118</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0.0059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0.0906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0.0045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0.1121</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13000.0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0.0056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0.0854</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0.0043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0.1057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14000.0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0.0053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0.0807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0.0040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0.0998</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15000.0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0.0051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0.0781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0.0039</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0.0967</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20000.0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0.0085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0.0043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0.0651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0.0033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0.0805</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9"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25000.0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0.0071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0.0035</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0.0542</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0.0027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0.0671</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下风向最大浓度</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0.0986</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0.0493</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0.7541</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0.0377</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0.9330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0.1037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下风向最大浓度出现距离</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7" w:hRule="atLeast"/>
              </w:trPr>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D10%最远距离</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c>
                <w:tcPr>
                  <w:tcW w:w="1148"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c>
                <w:tcPr>
                  <w:tcW w:w="1191"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val="0"/>
                      <w:color w:val="000000" w:themeColor="text1"/>
                      <w:sz w:val="21"/>
                      <w:szCs w:val="21"/>
                      <w14:textFill>
                        <w14:solidFill>
                          <w14:schemeClr w14:val="tx1"/>
                        </w14:solidFill>
                      </w14:textFill>
                    </w:rPr>
                    <w:t>/</w:t>
                  </w:r>
                </w:p>
              </w:tc>
            </w:tr>
          </w:tbl>
          <w:p>
            <w:pPr>
              <w:spacing w:line="480" w:lineRule="exact"/>
              <w:jc w:val="center"/>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表</w:t>
            </w:r>
            <w:r>
              <w:rPr>
                <w:rFonts w:hint="eastAsia" w:ascii="Times New Roman" w:hAnsi="Times New Roman"/>
                <w:b/>
                <w:color w:val="000000" w:themeColor="text1"/>
                <w:sz w:val="24"/>
                <w:lang w:val="en-US" w:eastAsia="zh-CN"/>
                <w14:textFill>
                  <w14:solidFill>
                    <w14:schemeClr w14:val="tx1"/>
                  </w14:solidFill>
                </w14:textFill>
              </w:rPr>
              <w:t xml:space="preserve">4-7  </w:t>
            </w:r>
            <w:r>
              <w:rPr>
                <w:rFonts w:ascii="Times New Roman" w:hAnsi="Times New Roman"/>
                <w:b/>
                <w:color w:val="000000" w:themeColor="text1"/>
                <w:sz w:val="24"/>
                <w14:textFill>
                  <w14:solidFill>
                    <w14:schemeClr w14:val="tx1"/>
                  </w14:solidFill>
                </w14:textFill>
              </w:rPr>
              <w:t>Pmax和D10%预测和计算结果一览表</w:t>
            </w:r>
          </w:p>
          <w:tbl>
            <w:tblPr>
              <w:tblStyle w:val="20"/>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169"/>
              <w:gridCol w:w="1820"/>
              <w:gridCol w:w="1489"/>
              <w:gridCol w:w="1165"/>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6"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污染源名称</w:t>
                  </w:r>
                </w:p>
              </w:tc>
              <w:tc>
                <w:tcPr>
                  <w:tcW w:w="721"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评价因子</w:t>
                  </w:r>
                </w:p>
              </w:tc>
              <w:tc>
                <w:tcPr>
                  <w:tcW w:w="1123"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评价标准(μg/m³)</w:t>
                  </w:r>
                </w:p>
              </w:tc>
              <w:tc>
                <w:tcPr>
                  <w:tcW w:w="919"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Cmax(μg/m³)</w:t>
                  </w:r>
                </w:p>
              </w:tc>
              <w:tc>
                <w:tcPr>
                  <w:tcW w:w="719"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Pmax(%)</w:t>
                  </w:r>
                </w:p>
              </w:tc>
              <w:tc>
                <w:tcPr>
                  <w:tcW w:w="689" w:type="pct"/>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D10%(m)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6" w:type="pct"/>
                  <w:noWrap w:val="0"/>
                  <w:vAlign w:val="center"/>
                </w:tcPr>
                <w:p>
                  <w:pPr>
                    <w:spacing w:line="240" w:lineRule="auto"/>
                    <w:jc w:val="center"/>
                    <w:rPr>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点源</w:t>
                  </w:r>
                </w:p>
              </w:tc>
              <w:tc>
                <w:tcPr>
                  <w:tcW w:w="721"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甲苯</w:t>
                  </w:r>
                </w:p>
              </w:tc>
              <w:tc>
                <w:tcPr>
                  <w:tcW w:w="1123"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200.0</w:t>
                  </w:r>
                </w:p>
              </w:tc>
              <w:tc>
                <w:tcPr>
                  <w:tcW w:w="9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0.0986</w:t>
                  </w:r>
                </w:p>
              </w:tc>
              <w:tc>
                <w:tcPr>
                  <w:tcW w:w="7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0.0493</w:t>
                  </w:r>
                </w:p>
              </w:tc>
              <w:tc>
                <w:tcPr>
                  <w:tcW w:w="68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6" w:type="pct"/>
                  <w:noWrap w:val="0"/>
                  <w:vAlign w:val="center"/>
                </w:tcPr>
                <w:p>
                  <w:pPr>
                    <w:spacing w:line="240" w:lineRule="auto"/>
                    <w:jc w:val="center"/>
                    <w:rPr>
                      <w:rFonts w:ascii="Times New Roman" w:hAnsi="Times New Roman" w:eastAsia="新宋体" w:cs="Times New Roman"/>
                      <w:color w:val="000000" w:themeColor="text1"/>
                      <w:sz w:val="21"/>
                      <w:szCs w:val="21"/>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点源</w:t>
                  </w:r>
                </w:p>
              </w:tc>
              <w:tc>
                <w:tcPr>
                  <w:tcW w:w="721"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NMHC</w:t>
                  </w:r>
                </w:p>
              </w:tc>
              <w:tc>
                <w:tcPr>
                  <w:tcW w:w="1123"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2000.0</w:t>
                  </w:r>
                </w:p>
              </w:tc>
              <w:tc>
                <w:tcPr>
                  <w:tcW w:w="9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0.7541</w:t>
                  </w:r>
                </w:p>
              </w:tc>
              <w:tc>
                <w:tcPr>
                  <w:tcW w:w="7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0.0377</w:t>
                  </w:r>
                </w:p>
              </w:tc>
              <w:tc>
                <w:tcPr>
                  <w:tcW w:w="68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6" w:type="pct"/>
                  <w:noWrap w:val="0"/>
                  <w:vAlign w:val="center"/>
                </w:tcPr>
                <w:p>
                  <w:pPr>
                    <w:spacing w:line="240" w:lineRule="auto"/>
                    <w:jc w:val="center"/>
                    <w:rPr>
                      <w:rFonts w:hint="eastAsia" w:ascii="Times New Roman" w:hAnsi="Times New Roman" w:eastAsia="新宋体" w:cs="Times New Roman"/>
                      <w:color w:val="000000" w:themeColor="text1"/>
                      <w:sz w:val="21"/>
                      <w:szCs w:val="21"/>
                      <w:lang w:eastAsia="zh-CN"/>
                      <w14:textFill>
                        <w14:solidFill>
                          <w14:schemeClr w14:val="tx1"/>
                        </w14:solidFill>
                      </w14:textFill>
                    </w:rPr>
                  </w:pPr>
                  <w:r>
                    <w:rPr>
                      <w:rFonts w:hint="eastAsia" w:ascii="Times New Roman" w:hAnsi="Times New Roman" w:eastAsia="新宋体" w:cs="Times New Roman"/>
                      <w:color w:val="000000" w:themeColor="text1"/>
                      <w:sz w:val="21"/>
                      <w:szCs w:val="21"/>
                      <w:lang w:eastAsia="zh-CN"/>
                      <w14:textFill>
                        <w14:solidFill>
                          <w14:schemeClr w14:val="tx1"/>
                        </w14:solidFill>
                      </w14:textFill>
                    </w:rPr>
                    <w:t>点源</w:t>
                  </w:r>
                </w:p>
              </w:tc>
              <w:tc>
                <w:tcPr>
                  <w:tcW w:w="721"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TSP</w:t>
                  </w:r>
                </w:p>
              </w:tc>
              <w:tc>
                <w:tcPr>
                  <w:tcW w:w="1123"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900.0</w:t>
                  </w:r>
                </w:p>
              </w:tc>
              <w:tc>
                <w:tcPr>
                  <w:tcW w:w="9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0.9330</w:t>
                  </w:r>
                </w:p>
              </w:tc>
              <w:tc>
                <w:tcPr>
                  <w:tcW w:w="71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0.1037</w:t>
                  </w:r>
                </w:p>
              </w:tc>
              <w:tc>
                <w:tcPr>
                  <w:tcW w:w="689" w:type="pct"/>
                  <w:noWrap w:val="0"/>
                  <w:vAlign w:val="center"/>
                </w:tcPr>
                <w:p>
                  <w:pPr>
                    <w:spacing w:line="240" w:lineRule="auto"/>
                    <w:jc w:val="center"/>
                    <w:rPr>
                      <w:rFonts w:ascii="Times New Roman" w:hAnsi="Times New Roman" w:eastAsia="新宋体" w:cs="Times New Roman"/>
                      <w:color w:val="000000" w:themeColor="text1"/>
                      <w:sz w:val="21"/>
                      <w:szCs w:val="21"/>
                      <w:lang w:val="en-US" w:eastAsia="zh-CN"/>
                      <w14:textFill>
                        <w14:solidFill>
                          <w14:schemeClr w14:val="tx1"/>
                        </w14:solidFill>
                      </w14:textFill>
                    </w:rPr>
                  </w:pPr>
                  <w:r>
                    <w:rPr>
                      <w:rFonts w:ascii="Times New Roman" w:hAnsi="Times New Roman" w:eastAsia="新宋体" w:cs="Times New Roman"/>
                      <w:color w:val="000000" w:themeColor="text1"/>
                      <w:sz w:val="21"/>
                      <w:szCs w:val="21"/>
                      <w14:textFill>
                        <w14:solidFill>
                          <w14:schemeClr w14:val="tx1"/>
                        </w14:solidFill>
                      </w14:textFill>
                    </w:rPr>
                    <w:t>/</w:t>
                  </w:r>
                </w:p>
              </w:tc>
            </w:tr>
          </w:tbl>
          <w:p>
            <w:pPr>
              <w:widowControl/>
              <w:adjustRightInd w:val="0"/>
              <w:snapToGrid w:val="0"/>
              <w:spacing w:line="360" w:lineRule="auto"/>
              <w:ind w:firstLine="480" w:firstLineChars="200"/>
              <w:jc w:val="both"/>
              <w:rPr>
                <w:rFonts w:hint="eastAsia" w:ascii="Times New Roman" w:hAnsi="Times New Roman" w:eastAsia="宋体"/>
                <w:color w:val="000000" w:themeColor="text1"/>
                <w:kern w:val="0"/>
                <w:sz w:val="24"/>
                <w:szCs w:val="20"/>
                <w:lang w:eastAsia="zh-CN"/>
                <w14:textFill>
                  <w14:solidFill>
                    <w14:schemeClr w14:val="tx1"/>
                  </w14:solidFill>
                </w14:textFill>
              </w:rPr>
            </w:pPr>
            <w:r>
              <w:rPr>
                <w:rFonts w:ascii="Times New Roman" w:hAnsi="Times New Roman" w:eastAsia="宋体" w:cs="宋体"/>
                <w:b w:val="0"/>
                <w:color w:val="000000" w:themeColor="text1"/>
                <w:sz w:val="24"/>
                <w14:textFill>
                  <w14:solidFill>
                    <w14:schemeClr w14:val="tx1"/>
                  </w14:solidFill>
                </w14:textFill>
              </w:rPr>
              <w:t xml:space="preserve"> 本项目Pmax最大值出现为点源排放的</w:t>
            </w:r>
            <w:r>
              <w:rPr>
                <w:rFonts w:hint="eastAsia" w:cs="宋体"/>
                <w:b w:val="0"/>
                <w:color w:val="000000" w:themeColor="text1"/>
                <w:sz w:val="24"/>
                <w:lang w:eastAsia="zh-CN"/>
                <w14:textFill>
                  <w14:solidFill>
                    <w14:schemeClr w14:val="tx1"/>
                  </w14:solidFill>
                </w14:textFill>
              </w:rPr>
              <w:t>颗粒物</w:t>
            </w:r>
            <w:r>
              <w:rPr>
                <w:rFonts w:ascii="Times New Roman" w:hAnsi="Times New Roman" w:eastAsia="宋体" w:cs="宋体"/>
                <w:b w:val="0"/>
                <w:color w:val="000000" w:themeColor="text1"/>
                <w:sz w:val="24"/>
                <w14:textFill>
                  <w14:solidFill>
                    <w14:schemeClr w14:val="tx1"/>
                  </w14:solidFill>
                </w14:textFill>
              </w:rPr>
              <w:t>Pmax值为</w:t>
            </w:r>
            <w:r>
              <w:rPr>
                <w:rFonts w:hint="eastAsia" w:cs="宋体"/>
                <w:b w:val="0"/>
                <w:color w:val="000000" w:themeColor="text1"/>
                <w:sz w:val="24"/>
                <w:lang w:val="en-US" w:eastAsia="zh-CN"/>
                <w14:textFill>
                  <w14:solidFill>
                    <w14:schemeClr w14:val="tx1"/>
                  </w14:solidFill>
                </w14:textFill>
              </w:rPr>
              <w:t>0.1037</w:t>
            </w:r>
            <w:r>
              <w:rPr>
                <w:rFonts w:ascii="Times New Roman" w:hAnsi="Times New Roman" w:eastAsia="宋体" w:cs="宋体"/>
                <w:b w:val="0"/>
                <w:color w:val="000000" w:themeColor="text1"/>
                <w:sz w:val="24"/>
                <w14:textFill>
                  <w14:solidFill>
                    <w14:schemeClr w14:val="tx1"/>
                  </w14:solidFill>
                </w14:textFill>
              </w:rPr>
              <w:t>%，Cmax为</w:t>
            </w:r>
            <w:r>
              <w:rPr>
                <w:rFonts w:hint="eastAsia" w:cs="宋体"/>
                <w:b w:val="0"/>
                <w:color w:val="000000" w:themeColor="text1"/>
                <w:sz w:val="24"/>
                <w:lang w:val="en-US" w:eastAsia="zh-CN"/>
                <w14:textFill>
                  <w14:solidFill>
                    <w14:schemeClr w14:val="tx1"/>
                  </w14:solidFill>
                </w14:textFill>
              </w:rPr>
              <w:t>0.9330</w:t>
            </w:r>
            <w:r>
              <w:rPr>
                <w:rFonts w:ascii="Times New Roman" w:hAnsi="Times New Roman" w:eastAsia="宋体" w:cs="宋体"/>
                <w:b w:val="0"/>
                <w:color w:val="000000" w:themeColor="text1"/>
                <w:sz w:val="24"/>
                <w14:textFill>
                  <w14:solidFill>
                    <w14:schemeClr w14:val="tx1"/>
                  </w14:solidFill>
                </w14:textFill>
              </w:rPr>
              <w:t>μg/m³。根据《环境影响评价技术导则 大气环境》（HJ2.2-2018）分级判据，确定本项目大气环境影响评价工作等级为三级</w:t>
            </w:r>
            <w:r>
              <w:rPr>
                <w:rFonts w:hint="eastAsia" w:ascii="Times New Roman" w:hAnsi="Times New Roman" w:eastAsia="宋体" w:cs="宋体"/>
                <w:b w:val="0"/>
                <w:color w:val="000000" w:themeColor="text1"/>
                <w:sz w:val="24"/>
                <w:lang w:eastAsia="zh-CN"/>
                <w14:textFill>
                  <w14:solidFill>
                    <w14:schemeClr w14:val="tx1"/>
                  </w14:solidFill>
                </w14:textFill>
              </w:rPr>
              <w:t>，故无需设置大气环境评价范围。</w:t>
            </w:r>
          </w:p>
          <w:p>
            <w:pPr>
              <w:widowControl/>
              <w:adjustRightInd w:val="0"/>
              <w:snapToGrid w:val="0"/>
              <w:spacing w:line="360" w:lineRule="auto"/>
              <w:ind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0"/>
                <w:sz w:val="24"/>
                <w:szCs w:val="20"/>
                <w14:textFill>
                  <w14:solidFill>
                    <w14:schemeClr w14:val="tx1"/>
                  </w14:solidFill>
                </w14:textFill>
              </w:rPr>
              <w:t>根据上述预测</w:t>
            </w:r>
            <w:r>
              <w:rPr>
                <w:rFonts w:hint="eastAsia" w:ascii="Times New Roman" w:hAnsi="Times New Roman"/>
                <w:color w:val="000000" w:themeColor="text1"/>
                <w:kern w:val="0"/>
                <w:sz w:val="24"/>
                <w:szCs w:val="20"/>
                <w:lang w:eastAsia="zh-CN"/>
                <w14:textFill>
                  <w14:solidFill>
                    <w14:schemeClr w14:val="tx1"/>
                  </w14:solidFill>
                </w14:textFill>
              </w:rPr>
              <w:t>结果</w:t>
            </w:r>
            <w:r>
              <w:rPr>
                <w:rFonts w:ascii="Times New Roman" w:hAnsi="Times New Roman"/>
                <w:color w:val="000000" w:themeColor="text1"/>
                <w:kern w:val="0"/>
                <w:sz w:val="24"/>
                <w:szCs w:val="20"/>
                <w14:textFill>
                  <w14:solidFill>
                    <w14:schemeClr w14:val="tx1"/>
                  </w14:solidFill>
                </w14:textFill>
              </w:rPr>
              <w:t>，</w:t>
            </w:r>
            <w:r>
              <w:rPr>
                <w:rFonts w:hint="eastAsia"/>
                <w:color w:val="000000" w:themeColor="text1"/>
                <w:kern w:val="0"/>
                <w:sz w:val="24"/>
                <w:szCs w:val="20"/>
                <w:lang w:eastAsia="zh-CN"/>
                <w14:textFill>
                  <w14:solidFill>
                    <w14:schemeClr w14:val="tx1"/>
                  </w14:solidFill>
                </w14:textFill>
              </w:rPr>
              <w:t>烤漆房</w:t>
            </w:r>
            <w:r>
              <w:rPr>
                <w:rFonts w:ascii="Times New Roman" w:hAnsi="Times New Roman"/>
                <w:color w:val="000000" w:themeColor="text1"/>
                <w:kern w:val="0"/>
                <w:sz w:val="24"/>
                <w:szCs w:val="20"/>
                <w14:textFill>
                  <w14:solidFill>
                    <w14:schemeClr w14:val="tx1"/>
                  </w14:solidFill>
                </w14:textFill>
              </w:rPr>
              <w:t>喷漆过程中</w:t>
            </w:r>
            <w:r>
              <w:rPr>
                <w:rFonts w:ascii="Times New Roman" w:hAnsi="Times New Roman"/>
                <w:color w:val="000000" w:themeColor="text1"/>
                <w:sz w:val="24"/>
                <w14:textFill>
                  <w14:solidFill>
                    <w14:schemeClr w14:val="tx1"/>
                  </w14:solidFill>
                </w14:textFill>
              </w:rPr>
              <w:t>排放的</w:t>
            </w:r>
            <w:r>
              <w:rPr>
                <w:rFonts w:ascii="Times New Roman" w:hAnsi="Times New Roman"/>
                <w:color w:val="000000" w:themeColor="text1"/>
                <w:sz w:val="23"/>
                <w:szCs w:val="23"/>
                <w14:textFill>
                  <w14:solidFill>
                    <w14:schemeClr w14:val="tx1"/>
                  </w14:solidFill>
                </w14:textFill>
              </w:rPr>
              <w:t>甲苯</w:t>
            </w:r>
            <w:r>
              <w:rPr>
                <w:rFonts w:ascii="Times New Roman" w:hAnsi="Times New Roman"/>
                <w:color w:val="000000" w:themeColor="text1"/>
                <w:kern w:val="0"/>
                <w:sz w:val="24"/>
                <w:szCs w:val="20"/>
                <w14:textFill>
                  <w14:solidFill>
                    <w14:schemeClr w14:val="tx1"/>
                  </w14:solidFill>
                </w14:textFill>
              </w:rPr>
              <w:t>最大落地浓度为</w:t>
            </w:r>
            <w:r>
              <w:rPr>
                <w:rFonts w:hint="eastAsia"/>
                <w:b w:val="0"/>
                <w:color w:val="000000" w:themeColor="text1"/>
                <w:sz w:val="23"/>
                <w:szCs w:val="23"/>
                <w:lang w:val="en-US" w:eastAsia="zh-CN"/>
                <w14:textFill>
                  <w14:solidFill>
                    <w14:schemeClr w14:val="tx1"/>
                  </w14:solidFill>
                </w14:textFill>
              </w:rPr>
              <w:t>0.0986</w:t>
            </w:r>
            <w:r>
              <w:rPr>
                <w:rFonts w:ascii="Times New Roman" w:hAnsi="Times New Roman"/>
                <w:color w:val="000000" w:themeColor="text1"/>
                <w:sz w:val="23"/>
                <w:szCs w:val="23"/>
                <w14:textFill>
                  <w14:solidFill>
                    <w14:schemeClr w14:val="tx1"/>
                  </w14:solidFill>
                </w14:textFill>
              </w:rPr>
              <w:t>μg/m³</w:t>
            </w:r>
            <w:r>
              <w:rPr>
                <w:rFonts w:ascii="Times New Roman" w:hAnsi="Times New Roman"/>
                <w:color w:val="000000" w:themeColor="text1"/>
                <w:kern w:val="0"/>
                <w:sz w:val="24"/>
                <w:szCs w:val="20"/>
                <w14:textFill>
                  <w14:solidFill>
                    <w14:schemeClr w14:val="tx1"/>
                  </w14:solidFill>
                </w14:textFill>
              </w:rPr>
              <w:t>，占标率为</w:t>
            </w:r>
            <w:r>
              <w:rPr>
                <w:rFonts w:hint="eastAsia"/>
                <w:b w:val="0"/>
                <w:color w:val="000000" w:themeColor="text1"/>
                <w:sz w:val="23"/>
                <w:szCs w:val="23"/>
                <w:lang w:val="en-US" w:eastAsia="zh-CN"/>
                <w14:textFill>
                  <w14:solidFill>
                    <w14:schemeClr w14:val="tx1"/>
                  </w14:solidFill>
                </w14:textFill>
              </w:rPr>
              <w:t>0.0493</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 w:val="24"/>
                <w:szCs w:val="20"/>
                <w:lang w:eastAsia="zh-CN"/>
                <w14:textFill>
                  <w14:solidFill>
                    <w14:schemeClr w14:val="tx1"/>
                  </w14:solidFill>
                </w14:textFill>
              </w:rPr>
              <w:t>；</w:t>
            </w:r>
            <w:r>
              <w:rPr>
                <w:rFonts w:ascii="Times New Roman" w:hAnsi="Times New Roman"/>
                <w:color w:val="000000" w:themeColor="text1"/>
                <w:sz w:val="23"/>
                <w:szCs w:val="23"/>
                <w14:textFill>
                  <w14:solidFill>
                    <w14:schemeClr w14:val="tx1"/>
                  </w14:solidFill>
                </w14:textFill>
              </w:rPr>
              <w:t>非甲烷总烃</w:t>
            </w:r>
            <w:r>
              <w:rPr>
                <w:rFonts w:ascii="Times New Roman" w:hAnsi="Times New Roman"/>
                <w:color w:val="000000" w:themeColor="text1"/>
                <w:kern w:val="0"/>
                <w:sz w:val="24"/>
                <w:szCs w:val="20"/>
                <w14:textFill>
                  <w14:solidFill>
                    <w14:schemeClr w14:val="tx1"/>
                  </w14:solidFill>
                </w14:textFill>
              </w:rPr>
              <w:t>落地浓度为</w:t>
            </w:r>
            <w:r>
              <w:rPr>
                <w:rFonts w:hint="eastAsia"/>
                <w:b w:val="0"/>
                <w:color w:val="000000" w:themeColor="text1"/>
                <w:sz w:val="23"/>
                <w:szCs w:val="23"/>
                <w:lang w:val="en-US" w:eastAsia="zh-CN"/>
                <w14:textFill>
                  <w14:solidFill>
                    <w14:schemeClr w14:val="tx1"/>
                  </w14:solidFill>
                </w14:textFill>
              </w:rPr>
              <w:t>0.7541</w:t>
            </w:r>
            <w:r>
              <w:rPr>
                <w:rFonts w:ascii="Times New Roman" w:hAnsi="Times New Roman"/>
                <w:color w:val="000000" w:themeColor="text1"/>
                <w:sz w:val="23"/>
                <w:szCs w:val="23"/>
                <w14:textFill>
                  <w14:solidFill>
                    <w14:schemeClr w14:val="tx1"/>
                  </w14:solidFill>
                </w14:textFill>
              </w:rPr>
              <w:t>μg/m³，</w:t>
            </w:r>
            <w:r>
              <w:rPr>
                <w:rFonts w:ascii="Times New Roman" w:hAnsi="Times New Roman"/>
                <w:color w:val="000000" w:themeColor="text1"/>
                <w:kern w:val="0"/>
                <w:sz w:val="24"/>
                <w:szCs w:val="20"/>
                <w14:textFill>
                  <w14:solidFill>
                    <w14:schemeClr w14:val="tx1"/>
                  </w14:solidFill>
                </w14:textFill>
              </w:rPr>
              <w:t>占标率为</w:t>
            </w:r>
            <w:r>
              <w:rPr>
                <w:rFonts w:hint="eastAsia"/>
                <w:b w:val="0"/>
                <w:color w:val="000000" w:themeColor="text1"/>
                <w:sz w:val="23"/>
                <w:szCs w:val="23"/>
                <w:lang w:val="en-US" w:eastAsia="zh-CN"/>
                <w14:textFill>
                  <w14:solidFill>
                    <w14:schemeClr w14:val="tx1"/>
                  </w14:solidFill>
                </w14:textFill>
              </w:rPr>
              <w:t>0.0377</w:t>
            </w:r>
            <w:r>
              <w:rPr>
                <w:rFonts w:ascii="Times New Roman" w:hAnsi="Times New Roman"/>
                <w:color w:val="000000" w:themeColor="text1"/>
                <w:kern w:val="0"/>
                <w:szCs w:val="21"/>
                <w14:textFill>
                  <w14:solidFill>
                    <w14:schemeClr w14:val="tx1"/>
                  </w14:solidFill>
                </w14:textFill>
              </w:rPr>
              <w:t>%，</w:t>
            </w:r>
            <w:r>
              <w:rPr>
                <w:rFonts w:hint="eastAsia" w:cs="宋体"/>
                <w:b w:val="0"/>
                <w:color w:val="000000" w:themeColor="text1"/>
                <w:sz w:val="24"/>
                <w:lang w:eastAsia="zh-CN"/>
                <w14:textFill>
                  <w14:solidFill>
                    <w14:schemeClr w14:val="tx1"/>
                  </w14:solidFill>
                </w14:textFill>
              </w:rPr>
              <w:t>颗粒物</w:t>
            </w:r>
            <w:r>
              <w:rPr>
                <w:rFonts w:ascii="Times New Roman" w:hAnsi="Times New Roman"/>
                <w:color w:val="000000" w:themeColor="text1"/>
                <w:kern w:val="0"/>
                <w:sz w:val="24"/>
                <w:szCs w:val="20"/>
                <w14:textFill>
                  <w14:solidFill>
                    <w14:schemeClr w14:val="tx1"/>
                  </w14:solidFill>
                </w14:textFill>
              </w:rPr>
              <w:t>最大落地浓度</w:t>
            </w:r>
            <w:r>
              <w:rPr>
                <w:rFonts w:ascii="Times New Roman" w:hAnsi="Times New Roman" w:eastAsia="宋体" w:cs="宋体"/>
                <w:b w:val="0"/>
                <w:color w:val="000000" w:themeColor="text1"/>
                <w:sz w:val="24"/>
                <w14:textFill>
                  <w14:solidFill>
                    <w14:schemeClr w14:val="tx1"/>
                  </w14:solidFill>
                </w14:textFill>
              </w:rPr>
              <w:t>为</w:t>
            </w:r>
            <w:r>
              <w:rPr>
                <w:rFonts w:hint="eastAsia" w:cs="宋体"/>
                <w:b w:val="0"/>
                <w:color w:val="000000" w:themeColor="text1"/>
                <w:sz w:val="24"/>
                <w:lang w:val="en-US" w:eastAsia="zh-CN"/>
                <w14:textFill>
                  <w14:solidFill>
                    <w14:schemeClr w14:val="tx1"/>
                  </w14:solidFill>
                </w14:textFill>
              </w:rPr>
              <w:t>0.9330</w:t>
            </w:r>
            <w:r>
              <w:rPr>
                <w:rFonts w:ascii="Times New Roman" w:hAnsi="Times New Roman" w:eastAsia="宋体" w:cs="宋体"/>
                <w:b w:val="0"/>
                <w:color w:val="000000" w:themeColor="text1"/>
                <w:sz w:val="24"/>
                <w14:textFill>
                  <w14:solidFill>
                    <w14:schemeClr w14:val="tx1"/>
                  </w14:solidFill>
                </w14:textFill>
              </w:rPr>
              <w:t>μg/m³</w:t>
            </w:r>
            <w:r>
              <w:rPr>
                <w:rFonts w:hint="eastAsia" w:cs="宋体"/>
                <w:b w:val="0"/>
                <w:color w:val="000000" w:themeColor="text1"/>
                <w:sz w:val="24"/>
                <w:lang w:eastAsia="zh-CN"/>
                <w14:textFill>
                  <w14:solidFill>
                    <w14:schemeClr w14:val="tx1"/>
                  </w14:solidFill>
                </w14:textFill>
              </w:rPr>
              <w:t>，</w:t>
            </w:r>
            <w:r>
              <w:rPr>
                <w:rFonts w:ascii="Times New Roman" w:hAnsi="Times New Roman"/>
                <w:color w:val="000000" w:themeColor="text1"/>
                <w:kern w:val="0"/>
                <w:sz w:val="24"/>
                <w:szCs w:val="20"/>
                <w14:textFill>
                  <w14:solidFill>
                    <w14:schemeClr w14:val="tx1"/>
                  </w14:solidFill>
                </w14:textFill>
              </w:rPr>
              <w:t>占标率</w:t>
            </w:r>
            <w:r>
              <w:rPr>
                <w:rFonts w:ascii="Times New Roman" w:hAnsi="Times New Roman" w:eastAsia="宋体" w:cs="宋体"/>
                <w:b w:val="0"/>
                <w:color w:val="000000" w:themeColor="text1"/>
                <w:sz w:val="24"/>
                <w14:textFill>
                  <w14:solidFill>
                    <w14:schemeClr w14:val="tx1"/>
                  </w14:solidFill>
                </w14:textFill>
              </w:rPr>
              <w:t>为</w:t>
            </w:r>
            <w:r>
              <w:rPr>
                <w:rFonts w:hint="eastAsia" w:cs="宋体"/>
                <w:b w:val="0"/>
                <w:color w:val="000000" w:themeColor="text1"/>
                <w:sz w:val="24"/>
                <w:lang w:val="en-US" w:eastAsia="zh-CN"/>
                <w14:textFill>
                  <w14:solidFill>
                    <w14:schemeClr w14:val="tx1"/>
                  </w14:solidFill>
                </w14:textFill>
              </w:rPr>
              <w:t>0.1037</w:t>
            </w:r>
            <w:r>
              <w:rPr>
                <w:rFonts w:ascii="Times New Roman" w:hAnsi="Times New Roman" w:eastAsia="宋体" w:cs="宋体"/>
                <w:b w:val="0"/>
                <w:color w:val="000000" w:themeColor="text1"/>
                <w:sz w:val="24"/>
                <w14:textFill>
                  <w14:solidFill>
                    <w14:schemeClr w14:val="tx1"/>
                  </w14:solidFill>
                </w14:textFill>
              </w:rPr>
              <w:t>%。</w:t>
            </w:r>
            <w:r>
              <w:rPr>
                <w:rFonts w:ascii="Times New Roman" w:hAnsi="Times New Roman"/>
                <w:color w:val="000000" w:themeColor="text1"/>
                <w:kern w:val="0"/>
                <w:sz w:val="24"/>
                <w:szCs w:val="20"/>
                <w14:textFill>
                  <w14:solidFill>
                    <w14:schemeClr w14:val="tx1"/>
                  </w14:solidFill>
                </w14:textFill>
              </w:rPr>
              <w:t>能满足</w:t>
            </w:r>
            <w:r>
              <w:rPr>
                <w:rFonts w:ascii="Times New Roman" w:hAnsi="Times New Roman"/>
                <w:color w:val="000000" w:themeColor="text1"/>
                <w:sz w:val="24"/>
                <w14:textFill>
                  <w14:solidFill>
                    <w14:schemeClr w14:val="tx1"/>
                  </w14:solidFill>
                </w14:textFill>
              </w:rPr>
              <w:t>能够满足</w:t>
            </w:r>
            <w:r>
              <w:rPr>
                <w:rFonts w:ascii="Times New Roman" w:hAnsi="Times New Roman" w:cs="Times New Roman"/>
                <w:color w:val="000000" w:themeColor="text1"/>
                <w:sz w:val="24"/>
                <w:szCs w:val="24"/>
                <w14:textFill>
                  <w14:solidFill>
                    <w14:schemeClr w14:val="tx1"/>
                  </w14:solidFill>
                </w14:textFill>
              </w:rPr>
              <w:t>《环境影响评价技术导则 大气环境》（HJ2.2-2018）中附录D其他污染物空气质量浓度参考限值</w:t>
            </w:r>
            <w:r>
              <w:rPr>
                <w:rFonts w:hint="eastAsia" w:ascii="Times New Roman" w:hAnsi="Times New Roman" w:cs="Times New Roman"/>
                <w:color w:val="000000" w:themeColor="text1"/>
                <w:sz w:val="24"/>
                <w:szCs w:val="24"/>
                <w14:textFill>
                  <w14:solidFill>
                    <w14:schemeClr w14:val="tx1"/>
                  </w14:solidFill>
                </w14:textFill>
              </w:rPr>
              <w:t>以及</w:t>
            </w:r>
            <w:r>
              <w:rPr>
                <w:rFonts w:ascii="Times New Roman" w:hAnsi="Times New Roman" w:cs="Times New Roman"/>
                <w:color w:val="000000" w:themeColor="text1"/>
                <w:sz w:val="24"/>
                <w14:textFill>
                  <w14:solidFill>
                    <w14:schemeClr w14:val="tx1"/>
                  </w14:solidFill>
                </w14:textFill>
              </w:rPr>
              <w:t>《大气污染物综合排放标准详解》</w:t>
            </w:r>
            <w:r>
              <w:rPr>
                <w:rFonts w:ascii="Times New Roman" w:hAnsi="Times New Roman" w:cs="Times New Roman"/>
                <w:color w:val="000000" w:themeColor="text1"/>
                <w:sz w:val="24"/>
                <w:szCs w:val="24"/>
                <w14:textFill>
                  <w14:solidFill>
                    <w14:schemeClr w14:val="tx1"/>
                  </w14:solidFill>
                </w14:textFill>
              </w:rPr>
              <w:t>浓度限值</w:t>
            </w:r>
            <w:r>
              <w:rPr>
                <w:rFonts w:hint="eastAsia" w:ascii="Times New Roman" w:hAnsi="Times New Roman" w:cs="Times New Roman"/>
                <w:color w:val="000000" w:themeColor="text1"/>
                <w:sz w:val="24"/>
                <w:szCs w:val="24"/>
                <w14:textFill>
                  <w14:solidFill>
                    <w14:schemeClr w14:val="tx1"/>
                  </w14:solidFill>
                </w14:textFill>
              </w:rPr>
              <w:t>要求</w:t>
            </w:r>
            <w:r>
              <w:rPr>
                <w:rFonts w:ascii="Times New Roman" w:hAnsi="Times New Roman"/>
                <w:color w:val="000000" w:themeColor="text1"/>
                <w:kern w:val="0"/>
                <w:sz w:val="24"/>
                <w:szCs w:val="20"/>
                <w14:textFill>
                  <w14:solidFill>
                    <w14:schemeClr w14:val="tx1"/>
                  </w14:solidFill>
                </w14:textFill>
              </w:rPr>
              <w:t>，因此项目运营期喷漆废气经过</w:t>
            </w:r>
            <w:r>
              <w:rPr>
                <w:rFonts w:hint="eastAsia"/>
                <w:color w:val="000000" w:themeColor="text1"/>
                <w:sz w:val="24"/>
                <w:szCs w:val="24"/>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三级活性炭吸附装置+15m排气筒</w:t>
            </w:r>
            <w:r>
              <w:rPr>
                <w:rFonts w:hint="eastAsia"/>
                <w:color w:val="000000" w:themeColor="text1"/>
                <w:sz w:val="24"/>
                <w:szCs w:val="24"/>
                <w:lang w:eastAsia="zh-CN"/>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措施</w:t>
            </w:r>
            <w:r>
              <w:rPr>
                <w:rFonts w:ascii="Times New Roman" w:hAnsi="Times New Roman"/>
                <w:color w:val="000000" w:themeColor="text1"/>
                <w:sz w:val="24"/>
                <w14:textFill>
                  <w14:solidFill>
                    <w14:schemeClr w14:val="tx1"/>
                  </w14:solidFill>
                </w14:textFill>
              </w:rPr>
              <w:t>处理后</w:t>
            </w:r>
            <w:r>
              <w:rPr>
                <w:rFonts w:ascii="Times New Roman" w:hAnsi="Times New Roman"/>
                <w:color w:val="000000" w:themeColor="text1"/>
                <w:kern w:val="0"/>
                <w:sz w:val="24"/>
                <w:szCs w:val="20"/>
                <w14:textFill>
                  <w14:solidFill>
                    <w14:schemeClr w14:val="tx1"/>
                  </w14:solidFill>
                </w14:textFill>
              </w:rPr>
              <w:t>排放对周围大气环境影响较小。</w:t>
            </w:r>
          </w:p>
          <w:p>
            <w:pPr>
              <w:adjustRightInd w:val="0"/>
              <w:snapToGrid w:val="0"/>
              <w:ind w:firstLine="482" w:firstLineChars="200"/>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3.废气处理工艺可行性分析</w:t>
            </w:r>
          </w:p>
          <w:p>
            <w:pPr>
              <w:pStyle w:val="4"/>
              <w:jc w:val="both"/>
              <w:rPr>
                <w:rFonts w:ascii="Times New Roman" w:hAnsi="Times New Roman" w:cs="Times New Roman"/>
                <w:color w:val="000000" w:themeColor="text1"/>
                <w:spacing w:val="0"/>
                <w:kern w:val="0"/>
                <w:sz w:val="24"/>
                <w:szCs w:val="22"/>
                <w:lang w:val="en-US"/>
                <w14:textFill>
                  <w14:solidFill>
                    <w14:schemeClr w14:val="tx1"/>
                  </w14:solidFill>
                </w14:textFill>
              </w:rPr>
            </w:pPr>
            <w:r>
              <w:rPr>
                <w:rFonts w:hint="eastAsia" w:ascii="Times New Roman" w:hAnsi="Times New Roman" w:cs="Times New Roman"/>
                <w:color w:val="000000" w:themeColor="text1"/>
                <w:spacing w:val="0"/>
                <w:kern w:val="0"/>
                <w:sz w:val="24"/>
                <w:szCs w:val="22"/>
                <w:lang w:val="en-US"/>
                <w14:textFill>
                  <w14:solidFill>
                    <w14:schemeClr w14:val="tx1"/>
                  </w14:solidFill>
                </w14:textFill>
              </w:rPr>
              <w:t>本项目</w:t>
            </w:r>
            <w:r>
              <w:rPr>
                <w:rFonts w:hint="eastAsia" w:ascii="Times New Roman" w:hAnsi="Times New Roman" w:cs="Times New Roman"/>
                <w:color w:val="000000" w:themeColor="text1"/>
                <w:spacing w:val="0"/>
                <w:kern w:val="0"/>
                <w:sz w:val="24"/>
                <w:szCs w:val="22"/>
                <w:lang w:val="en-US" w:eastAsia="zh-CN"/>
                <w14:textFill>
                  <w14:solidFill>
                    <w14:schemeClr w14:val="tx1"/>
                  </w14:solidFill>
                </w14:textFill>
              </w:rPr>
              <w:t>喷漆废气为有机废气，</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采用</w:t>
            </w:r>
            <w:r>
              <w:rPr>
                <w:rFonts w:hint="eastAsia" w:cs="Times New Roman"/>
                <w:color w:val="000000" w:themeColor="text1"/>
                <w:spacing w:val="0"/>
                <w:kern w:val="0"/>
                <w:sz w:val="24"/>
                <w:szCs w:val="22"/>
                <w:lang w:val="en-US" w:eastAsia="zh-CN"/>
                <w14:textFill>
                  <w14:solidFill>
                    <w14:schemeClr w14:val="tx1"/>
                  </w14:solidFill>
                </w14:textFill>
              </w:rPr>
              <w:t>三级</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活性炭吸附装置（如图</w:t>
            </w:r>
            <w:r>
              <w:rPr>
                <w:rFonts w:hint="eastAsia" w:ascii="Times New Roman" w:hAnsi="Times New Roman" w:cs="Times New Roman"/>
                <w:color w:val="000000" w:themeColor="text1"/>
                <w:spacing w:val="0"/>
                <w:kern w:val="0"/>
                <w:sz w:val="24"/>
                <w:szCs w:val="22"/>
                <w:lang w:val="en-US" w:eastAsia="zh-CN"/>
                <w14:textFill>
                  <w14:solidFill>
                    <w14:schemeClr w14:val="tx1"/>
                  </w14:solidFill>
                </w14:textFill>
              </w:rPr>
              <w:t>4-1</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所示）进行处置，通过查阅同类型项目资料和文献得知，一般活性炭吸附装置的处理效率约为</w:t>
            </w:r>
            <w:r>
              <w:rPr>
                <w:rFonts w:ascii="Times New Roman" w:hAnsi="Times New Roman" w:cs="Times New Roman"/>
                <w:color w:val="000000" w:themeColor="text1"/>
                <w:spacing w:val="0"/>
                <w:kern w:val="0"/>
                <w:sz w:val="24"/>
                <w:szCs w:val="22"/>
                <w:lang w:val="en-US"/>
                <w14:textFill>
                  <w14:solidFill>
                    <w14:schemeClr w14:val="tx1"/>
                  </w14:solidFill>
                </w14:textFill>
              </w:rPr>
              <w:t>60%</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，而采用多级活性炭吸附装置，处理装置由</w:t>
            </w:r>
            <w:r>
              <w:rPr>
                <w:rFonts w:ascii="Times New Roman" w:hAnsi="Times New Roman" w:cs="Times New Roman"/>
                <w:color w:val="000000" w:themeColor="text1"/>
                <w:spacing w:val="0"/>
                <w:kern w:val="0"/>
                <w:sz w:val="24"/>
                <w:szCs w:val="22"/>
                <w:lang w:val="en-US"/>
                <w14:textFill>
                  <w14:solidFill>
                    <w14:schemeClr w14:val="tx1"/>
                  </w14:solidFill>
                </w14:textFill>
              </w:rPr>
              <w:t>1</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道吸附处理提高至</w:t>
            </w:r>
            <w:r>
              <w:rPr>
                <w:rFonts w:ascii="Times New Roman" w:hAnsi="Times New Roman" w:cs="Times New Roman"/>
                <w:color w:val="000000" w:themeColor="text1"/>
                <w:spacing w:val="0"/>
                <w:kern w:val="0"/>
                <w:sz w:val="24"/>
                <w:szCs w:val="22"/>
                <w:lang w:val="en-US"/>
                <w14:textFill>
                  <w14:solidFill>
                    <w14:schemeClr w14:val="tx1"/>
                  </w14:solidFill>
                </w14:textFill>
              </w:rPr>
              <w:t>3</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道吸附处理，通过增加有机废气的停留时间，能有效提高处置效率，有机废气处置效率可达</w:t>
            </w:r>
            <w:r>
              <w:rPr>
                <w:rFonts w:ascii="Times New Roman" w:hAnsi="Times New Roman" w:cs="Times New Roman"/>
                <w:color w:val="000000" w:themeColor="text1"/>
                <w:spacing w:val="0"/>
                <w:kern w:val="0"/>
                <w:sz w:val="24"/>
                <w:szCs w:val="22"/>
                <w:lang w:val="en-US"/>
                <w14:textFill>
                  <w14:solidFill>
                    <w14:schemeClr w14:val="tx1"/>
                  </w14:solidFill>
                </w14:textFill>
              </w:rPr>
              <w:t>90%</w:t>
            </w:r>
            <w:r>
              <w:rPr>
                <w:rFonts w:hint="eastAsia" w:ascii="Times New Roman" w:hAnsi="Times New Roman" w:cs="Times New Roman"/>
                <w:color w:val="000000" w:themeColor="text1"/>
                <w:spacing w:val="0"/>
                <w:kern w:val="0"/>
                <w:sz w:val="24"/>
                <w:szCs w:val="22"/>
                <w:lang w:val="en-US"/>
                <w14:textFill>
                  <w14:solidFill>
                    <w14:schemeClr w14:val="tx1"/>
                  </w14:solidFill>
                </w14:textFill>
              </w:rPr>
              <w:t>。</w:t>
            </w:r>
          </w:p>
          <w:p>
            <w:pPr>
              <w:pStyle w:val="4"/>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933315" cy="2368550"/>
                  <wp:effectExtent l="0" t="0" r="635" b="1270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11"/>
                          <a:stretch>
                            <a:fillRect/>
                          </a:stretch>
                        </pic:blipFill>
                        <pic:spPr>
                          <a:xfrm>
                            <a:off x="0" y="0"/>
                            <a:ext cx="4933315" cy="2368550"/>
                          </a:xfrm>
                          <a:prstGeom prst="rect">
                            <a:avLst/>
                          </a:prstGeom>
                          <a:noFill/>
                          <a:ln>
                            <a:noFill/>
                          </a:ln>
                        </pic:spPr>
                      </pic:pic>
                    </a:graphicData>
                  </a:graphic>
                </wp:inline>
              </w:drawing>
            </w:r>
          </w:p>
          <w:p>
            <w:pPr>
              <w:pStyle w:val="4"/>
              <w:ind w:left="0" w:leftChars="0" w:firstLine="0" w:firstLineChars="0"/>
              <w:jc w:val="center"/>
              <w:rPr>
                <w:rFonts w:ascii="Times New Roman" w:hAnsi="Times New Roman"/>
                <w:color w:val="000000" w:themeColor="text1"/>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图</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4-1 </w:t>
            </w:r>
            <w:r>
              <w:rPr>
                <w:rFonts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14:textFill>
                  <w14:solidFill>
                    <w14:schemeClr w14:val="tx1"/>
                  </w14:solidFill>
                </w14:textFill>
              </w:rPr>
              <w:t>三级活性炭吸附装置工作原理</w:t>
            </w:r>
          </w:p>
          <w:p>
            <w:pPr>
              <w:pStyle w:val="4"/>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hint="eastAsia" w:ascii="Times New Roman" w:hAnsi="Times New Roman" w:cs="Times New Roman"/>
                <w:color w:val="000000" w:themeColor="text1"/>
                <w:sz w:val="24"/>
                <w:szCs w:val="24"/>
                <w14:textFill>
                  <w14:solidFill>
                    <w14:schemeClr w14:val="tx1"/>
                  </w14:solidFill>
                </w14:textFill>
              </w:rPr>
              <w:t>项目</w:t>
            </w:r>
            <w:r>
              <w:rPr>
                <w:rFonts w:ascii="Times New Roman" w:hAnsi="Times New Roman" w:cs="Times New Roman"/>
                <w:color w:val="000000" w:themeColor="text1"/>
                <w:sz w:val="24"/>
                <w:szCs w:val="24"/>
                <w14:textFill>
                  <w14:solidFill>
                    <w14:schemeClr w14:val="tx1"/>
                  </w14:solidFill>
                </w14:textFill>
              </w:rPr>
              <w:t>生产厂房本身高度</w:t>
            </w:r>
            <w:r>
              <w:rPr>
                <w:rFonts w:hint="eastAsia" w:ascii="Times New Roman" w:hAnsi="Times New Roman" w:cs="Times New Roman"/>
                <w:color w:val="000000" w:themeColor="text1"/>
                <w:sz w:val="24"/>
                <w:szCs w:val="24"/>
                <w14:textFill>
                  <w14:solidFill>
                    <w14:schemeClr w14:val="tx1"/>
                  </w14:solidFill>
                </w14:textFill>
              </w:rPr>
              <w:t>约10</w:t>
            </w:r>
            <w:r>
              <w:rPr>
                <w:rFonts w:ascii="Times New Roman" w:hAnsi="Times New Roman" w:cs="Times New Roman"/>
                <w:color w:val="000000" w:themeColor="text1"/>
                <w:sz w:val="24"/>
                <w:szCs w:val="24"/>
                <w14:textFill>
                  <w14:solidFill>
                    <w14:schemeClr w14:val="tx1"/>
                  </w14:solidFill>
                </w14:textFill>
              </w:rPr>
              <w:t>m，</w:t>
            </w:r>
            <w:r>
              <w:rPr>
                <w:rFonts w:hint="eastAsia" w:ascii="Times New Roman" w:hAnsi="Times New Roman" w:cs="Times New Roman"/>
                <w:color w:val="000000" w:themeColor="text1"/>
                <w:sz w:val="24"/>
                <w:szCs w:val="24"/>
                <w:lang w:eastAsia="zh-CN"/>
                <w14:textFill>
                  <w14:solidFill>
                    <w14:schemeClr w14:val="tx1"/>
                  </w14:solidFill>
                </w14:textFill>
              </w:rPr>
              <w:t>环评提出</w:t>
            </w:r>
            <w:r>
              <w:rPr>
                <w:rFonts w:ascii="Times New Roman" w:hAnsi="Times New Roman" w:cs="Times New Roman"/>
                <w:color w:val="000000" w:themeColor="text1"/>
                <w:sz w:val="24"/>
                <w:szCs w:val="24"/>
                <w14:textFill>
                  <w14:solidFill>
                    <w14:schemeClr w14:val="tx1"/>
                  </w14:solidFill>
                </w14:textFill>
              </w:rPr>
              <w:t>排气筒</w:t>
            </w:r>
            <w:r>
              <w:rPr>
                <w:rFonts w:hint="eastAsia" w:ascii="Times New Roman" w:hAnsi="Times New Roman" w:cs="Times New Roman"/>
                <w:color w:val="000000" w:themeColor="text1"/>
                <w:sz w:val="24"/>
                <w:szCs w:val="24"/>
                <w:lang w:eastAsia="zh-CN"/>
                <w14:textFill>
                  <w14:solidFill>
                    <w14:schemeClr w14:val="tx1"/>
                  </w14:solidFill>
                </w14:textFill>
              </w:rPr>
              <w:t>高度</w:t>
            </w:r>
            <w:r>
              <w:rPr>
                <w:rFonts w:ascii="Times New Roman" w:hAnsi="Times New Roman" w:cs="Times New Roman"/>
                <w:color w:val="000000" w:themeColor="text1"/>
                <w:sz w:val="24"/>
                <w:szCs w:val="24"/>
                <w14:textFill>
                  <w14:solidFill>
                    <w14:schemeClr w14:val="tx1"/>
                  </w14:solidFill>
                </w14:textFill>
              </w:rPr>
              <w:t>设计为15m</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根据《大气污染物综合排放标准》（GB16297-1996）中的要求，排气筒高度还应高于周围200m范围内建筑物高度5m以上</w:t>
            </w:r>
            <w:r>
              <w:rPr>
                <w:rFonts w:hint="eastAsia" w:ascii="Times New Roman" w:hAnsi="Times New Roman" w:cs="Times New Roman"/>
                <w:color w:val="000000" w:themeColor="text1"/>
                <w:sz w:val="24"/>
                <w14:textFill>
                  <w14:solidFill>
                    <w14:schemeClr w14:val="tx1"/>
                  </w14:solidFill>
                </w14:textFill>
              </w:rPr>
              <w:t>，项目周边无高楼建筑，</w:t>
            </w:r>
            <w:r>
              <w:rPr>
                <w:rFonts w:hint="eastAsia" w:ascii="Times New Roman" w:hAnsi="Times New Roman" w:cs="Times New Roman"/>
                <w:color w:val="000000" w:themeColor="text1"/>
                <w:sz w:val="24"/>
                <w:szCs w:val="24"/>
                <w14:textFill>
                  <w14:solidFill>
                    <w14:schemeClr w14:val="tx1"/>
                  </w14:solidFill>
                </w14:textFill>
              </w:rPr>
              <w:t>因此，项目排气筒设置为15m是合理的</w:t>
            </w:r>
            <w:r>
              <w:rPr>
                <w:rFonts w:hint="eastAsia" w:ascii="Times New Roman" w:hAnsi="Times New Roman" w:cs="Times New Roman"/>
                <w:color w:val="000000" w:themeColor="text1"/>
                <w:sz w:val="24"/>
                <w:szCs w:val="24"/>
                <w:lang w:eastAsia="zh-CN"/>
                <w14:textFill>
                  <w14:solidFill>
                    <w14:schemeClr w14:val="tx1"/>
                  </w14:solidFill>
                </w14:textFill>
              </w:rPr>
              <w:t>。</w:t>
            </w:r>
          </w:p>
          <w:p>
            <w:pPr>
              <w:pStyle w:val="4"/>
              <w:jc w:val="both"/>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木制品</w:t>
            </w:r>
            <w:r>
              <w:rPr>
                <w:rFonts w:hint="eastAsia" w:ascii="Times New Roman" w:hAnsi="Times New Roman" w:cs="Times New Roman"/>
                <w:color w:val="000000" w:themeColor="text1"/>
                <w:sz w:val="24"/>
                <w14:textFill>
                  <w14:solidFill>
                    <w14:schemeClr w14:val="tx1"/>
                  </w14:solidFill>
                </w14:textFill>
              </w:rPr>
              <w:t>制造项目目前暂无行业可行性技术指南，故本次</w:t>
            </w:r>
            <w:r>
              <w:rPr>
                <w:rFonts w:hint="eastAsia" w:ascii="Times New Roman" w:hAnsi="Times New Roman" w:cs="Times New Roman"/>
                <w:color w:val="000000" w:themeColor="text1"/>
                <w:sz w:val="24"/>
                <w:lang w:eastAsia="zh-CN"/>
                <w14:textFill>
                  <w14:solidFill>
                    <w14:schemeClr w14:val="tx1"/>
                  </w14:solidFill>
                </w14:textFill>
              </w:rPr>
              <w:t>环评</w:t>
            </w:r>
            <w:r>
              <w:rPr>
                <w:rFonts w:hint="eastAsia" w:ascii="Times New Roman" w:hAnsi="Times New Roman" w:cs="Times New Roman"/>
                <w:color w:val="000000" w:themeColor="text1"/>
                <w:sz w:val="24"/>
                <w14:textFill>
                  <w14:solidFill>
                    <w14:schemeClr w14:val="tx1"/>
                  </w14:solidFill>
                </w14:textFill>
              </w:rPr>
              <w:t>治理设施可行性分析主要从排放持续达标性、规模应用和经济可行性三方面进行分析，具体如</w:t>
            </w:r>
            <w:r>
              <w:rPr>
                <w:rFonts w:hint="eastAsia" w:ascii="Times New Roman" w:hAnsi="Times New Roman" w:cs="Times New Roman"/>
                <w:color w:val="000000" w:themeColor="text1"/>
                <w:sz w:val="24"/>
                <w:lang w:eastAsia="zh-CN"/>
                <w14:textFill>
                  <w14:solidFill>
                    <w14:schemeClr w14:val="tx1"/>
                  </w14:solidFill>
                </w14:textFill>
              </w:rPr>
              <w:t>表</w:t>
            </w:r>
            <w:r>
              <w:rPr>
                <w:rFonts w:hint="eastAsia" w:ascii="Times New Roman" w:hAnsi="Times New Roman" w:cs="Times New Roman"/>
                <w:color w:val="000000" w:themeColor="text1"/>
                <w:sz w:val="24"/>
                <w:lang w:val="en-US" w:eastAsia="zh-CN"/>
                <w14:textFill>
                  <w14:solidFill>
                    <w14:schemeClr w14:val="tx1"/>
                  </w14:solidFill>
                </w14:textFill>
              </w:rPr>
              <w:t>4-8</w:t>
            </w:r>
            <w:r>
              <w:rPr>
                <w:rFonts w:hint="eastAsia" w:ascii="Times New Roman" w:hAnsi="Times New Roman" w:cs="Times New Roman"/>
                <w:color w:val="000000" w:themeColor="text1"/>
                <w:sz w:val="24"/>
                <w14:textFill>
                  <w14:solidFill>
                    <w14:schemeClr w14:val="tx1"/>
                  </w14:solidFill>
                </w14:textFill>
              </w:rPr>
              <w:t>所示</w:t>
            </w:r>
          </w:p>
          <w:p>
            <w:pPr>
              <w:pStyle w:val="4"/>
              <w:ind w:left="0" w:leftChars="0" w:firstLine="0" w:firstLineChars="0"/>
              <w:jc w:val="center"/>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eastAsia="zh-CN"/>
                <w14:textFill>
                  <w14:solidFill>
                    <w14:schemeClr w14:val="tx1"/>
                  </w14:solidFill>
                </w14:textFill>
              </w:rPr>
              <w:t>表</w:t>
            </w:r>
            <w:r>
              <w:rPr>
                <w:rFonts w:hint="eastAsia" w:ascii="Times New Roman" w:hAnsi="Times New Roman" w:cs="Times New Roman"/>
                <w:b/>
                <w:bCs/>
                <w:color w:val="000000" w:themeColor="text1"/>
                <w:sz w:val="24"/>
                <w:lang w:val="en-US" w:eastAsia="zh-CN"/>
                <w14:textFill>
                  <w14:solidFill>
                    <w14:schemeClr w14:val="tx1"/>
                  </w14:solidFill>
                </w14:textFill>
              </w:rPr>
              <w:t>4-8  活性炭吸附装置可行性分析</w:t>
            </w:r>
          </w:p>
          <w:tbl>
            <w:tblPr>
              <w:tblStyle w:val="21"/>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686"/>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850" w:type="dxa"/>
                  <w:vAlign w:val="center"/>
                </w:tcPr>
                <w:p>
                  <w:pPr>
                    <w:pStyle w:val="4"/>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排放持续达标性</w:t>
                  </w:r>
                </w:p>
              </w:tc>
              <w:tc>
                <w:tcPr>
                  <w:tcW w:w="2686" w:type="dxa"/>
                  <w:vAlign w:val="center"/>
                </w:tcPr>
                <w:p>
                  <w:pPr>
                    <w:pStyle w:val="4"/>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规模应用</w:t>
                  </w:r>
                </w:p>
              </w:tc>
              <w:tc>
                <w:tcPr>
                  <w:tcW w:w="2522" w:type="dxa"/>
                  <w:vAlign w:val="center"/>
                </w:tcPr>
                <w:p>
                  <w:pPr>
                    <w:pStyle w:val="4"/>
                    <w:spacing w:line="240" w:lineRule="auto"/>
                    <w:ind w:left="0" w:leftChars="0" w:firstLine="0" w:firstLineChars="0"/>
                    <w:jc w:val="cente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经济可行性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2850" w:type="dxa"/>
                  <w:vAlign w:val="center"/>
                </w:tcPr>
                <w:p>
                  <w:pPr>
                    <w:pStyle w:val="4"/>
                    <w:spacing w:line="240" w:lineRule="auto"/>
                    <w:ind w:left="0" w:leftChars="0" w:firstLine="0" w:firstLineChars="0"/>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活性炭吸附装置具有吸附效率 高、适用面广、维护方便，能同 时处理多种混合废气等优点，利 用活性炭本身高强度的吸附力， 结合风机作用将有机废气分子 吸附住，对苯、醇、酮、酯、汽 油类等有机溶剂产生的挥发性 有机废气有很好的吸附作用，处 置效率可达 80%-90%，定期更换 活性炭可有效保证其处置效率， 使有机废气达标排放</w:t>
                  </w:r>
                </w:p>
              </w:tc>
              <w:tc>
                <w:tcPr>
                  <w:tcW w:w="2686" w:type="dxa"/>
                  <w:vAlign w:val="center"/>
                </w:tcPr>
                <w:p>
                  <w:pPr>
                    <w:pStyle w:val="4"/>
                    <w:spacing w:line="240" w:lineRule="auto"/>
                    <w:ind w:left="0" w:leftChars="0" w:firstLine="0" w:firstLineChars="0"/>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活性炭吸附装置作为有机 废气处置装置广泛应用，适 用于低浓度大风量或高浓 度间歇排放废气的作业环 境，主要应用领域包括:电子 元件生产、作业车间、检测 实验室、冶金、化工厂、医 药生产厂、涂装车间、食品 及酿造、家具生产等行业废 气净化，在国内外属于较为 成熟的有机废气治理设施</w:t>
                  </w:r>
                </w:p>
              </w:tc>
              <w:tc>
                <w:tcPr>
                  <w:tcW w:w="2522" w:type="dxa"/>
                  <w:vAlign w:val="center"/>
                </w:tcPr>
                <w:p>
                  <w:pPr>
                    <w:pStyle w:val="4"/>
                    <w:spacing w:line="240" w:lineRule="auto"/>
                    <w:ind w:left="0" w:leftChars="0" w:firstLine="0" w:firstLineChars="0"/>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活性炭吸附装置具有 构造紧凑，占地面积 小，维护管理简单方 便，运转成本低且能 够同时处理多种混合 有机废气的特点，同 时采用自动化控制运 转设计，全密闭型， 室内外皆可使用，节 约人工成本</w:t>
                  </w:r>
                </w:p>
              </w:tc>
            </w:tr>
          </w:tbl>
          <w:p>
            <w:pPr>
              <w:pStyle w:val="4"/>
              <w:spacing w:line="240" w:lineRule="auto"/>
              <w:ind w:left="0" w:leftChars="0" w:firstLine="0" w:firstLineChars="0"/>
              <w:jc w:val="center"/>
              <w:rPr>
                <w:rFonts w:hint="eastAsia" w:ascii="Times New Roman" w:hAnsi="Times New Roman" w:cs="Times New Roman"/>
                <w:color w:val="000000" w:themeColor="text1"/>
                <w:sz w:val="21"/>
                <w:szCs w:val="21"/>
                <w14:textFill>
                  <w14:solidFill>
                    <w14:schemeClr w14:val="tx1"/>
                  </w14:solidFill>
                </w14:textFill>
              </w:rPr>
            </w:pPr>
          </w:p>
          <w:p>
            <w:pPr>
              <w:pStyle w:val="4"/>
              <w:jc w:val="both"/>
              <w:rPr>
                <w:rFonts w:ascii="Times New Roman" w:hAnsi="Times New Roman" w:cs="Times New Roman"/>
                <w:color w:val="000000" w:themeColor="text1"/>
                <w:sz w:val="24"/>
                <w:lang w:val="en-US"/>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综上所述，活性炭吸附法一直被认为是比较成熟可靠的有机废气处置技术，本项目产生的有机废气采用活性炭吸附装置处理是合理、可行的</w:t>
            </w:r>
            <w:r>
              <w:rPr>
                <w:rFonts w:hint="eastAsia" w:ascii="Times New Roman" w:hAnsi="Times New Roman" w:cs="Times New Roman"/>
                <w:color w:val="000000" w:themeColor="text1"/>
                <w:sz w:val="24"/>
                <w:lang w:val="en-US"/>
                <w14:textFill>
                  <w14:solidFill>
                    <w14:schemeClr w14:val="tx1"/>
                  </w14:solidFill>
                </w14:textFill>
              </w:rPr>
              <w:t>。</w:t>
            </w:r>
          </w:p>
          <w:p>
            <w:pPr>
              <w:adjustRightInd w:val="0"/>
              <w:snapToGrid w:val="0"/>
              <w:ind w:firstLine="482" w:firstLineChars="200"/>
              <w:jc w:val="left"/>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4.运营期废气监测计划</w:t>
            </w:r>
          </w:p>
          <w:p>
            <w:pPr>
              <w:adjustRightInd w:val="0"/>
              <w:snapToGrid w:val="0"/>
              <w:ind w:firstLine="480" w:firstLineChars="200"/>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根据《排污单位自行监测技术指南 总则》（HJ819-2018）中废气监测要求，并结合项目实际，监测计划详见表</w:t>
            </w:r>
            <w:r>
              <w:rPr>
                <w:rFonts w:hint="eastAsia" w:ascii="Times New Roman" w:hAnsi="Times New Roman" w:eastAsia="宋体" w:cs="宋体"/>
                <w:color w:val="000000" w:themeColor="text1"/>
                <w:sz w:val="24"/>
                <w:szCs w:val="24"/>
                <w:lang w:val="en-US" w:eastAsia="zh-CN"/>
                <w14:textFill>
                  <w14:solidFill>
                    <w14:schemeClr w14:val="tx1"/>
                  </w14:solidFill>
                </w14:textFill>
              </w:rPr>
              <w:t>4-9。</w:t>
            </w:r>
          </w:p>
          <w:p>
            <w:pPr>
              <w:adjustRightInd w:val="0"/>
              <w:snapToGrid w:val="0"/>
              <w:jc w:val="center"/>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表</w:t>
            </w:r>
            <w:r>
              <w:rPr>
                <w:rFonts w:hint="eastAsia" w:ascii="Times New Roman" w:hAnsi="Times New Roman"/>
                <w:b/>
                <w:bCs/>
                <w:color w:val="000000" w:themeColor="text1"/>
                <w:lang w:val="en-US" w:eastAsia="zh-CN"/>
                <w14:textFill>
                  <w14:solidFill>
                    <w14:schemeClr w14:val="tx1"/>
                  </w14:solidFill>
                </w14:textFill>
              </w:rPr>
              <w:t>4-9  废气污染源监测计划表</w:t>
            </w:r>
          </w:p>
          <w:tbl>
            <w:tblPr>
              <w:tblStyle w:val="21"/>
              <w:tblW w:w="8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07"/>
              <w:gridCol w:w="1212"/>
              <w:gridCol w:w="1259"/>
              <w:gridCol w:w="119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00"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监测时期</w:t>
                  </w:r>
                </w:p>
              </w:tc>
              <w:tc>
                <w:tcPr>
                  <w:tcW w:w="1107"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监测项目</w:t>
                  </w:r>
                </w:p>
              </w:tc>
              <w:tc>
                <w:tcPr>
                  <w:tcW w:w="1212"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监测点位</w:t>
                  </w:r>
                </w:p>
              </w:tc>
              <w:tc>
                <w:tcPr>
                  <w:tcW w:w="1259"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监测参数</w:t>
                  </w:r>
                </w:p>
              </w:tc>
              <w:tc>
                <w:tcPr>
                  <w:tcW w:w="1198"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监测频率</w:t>
                  </w:r>
                </w:p>
              </w:tc>
              <w:tc>
                <w:tcPr>
                  <w:tcW w:w="2160" w:type="dxa"/>
                  <w:vAlign w:val="center"/>
                </w:tcPr>
                <w:p>
                  <w:pPr>
                    <w:widowControl/>
                    <w:spacing w:line="240" w:lineRule="auto"/>
                    <w:jc w:val="center"/>
                    <w:rPr>
                      <w:rFonts w:hint="eastAsia" w:ascii="Times New Roman" w:hAnsi="Times New Roman"/>
                      <w:b/>
                      <w:bCs/>
                      <w:color w:val="000000" w:themeColor="text1"/>
                      <w:sz w:val="21"/>
                      <w:szCs w:val="21"/>
                      <w:vertAlign w:val="baseline"/>
                      <w:lang w:val="zh-CN" w:eastAsia="zh-CN"/>
                      <w14:textFill>
                        <w14:solidFill>
                          <w14:schemeClr w14:val="tx1"/>
                        </w14:solidFill>
                      </w14:textFill>
                    </w:rPr>
                  </w:pPr>
                  <w:r>
                    <w:rPr>
                      <w:rFonts w:hint="eastAsia" w:ascii="Times New Roman" w:hAnsi="Times New Roman"/>
                      <w:b/>
                      <w:bCs/>
                      <w:color w:val="000000" w:themeColor="text1"/>
                      <w:sz w:val="21"/>
                      <w:szCs w:val="21"/>
                      <w:vertAlign w:val="baseline"/>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100" w:type="dxa"/>
                  <w:vMerge w:val="restart"/>
                  <w:vAlign w:val="center"/>
                </w:tcPr>
                <w:p>
                  <w:pPr>
                    <w:widowControl/>
                    <w:spacing w:line="240" w:lineRule="auto"/>
                    <w:jc w:val="center"/>
                    <w:rPr>
                      <w:rFonts w:hint="eastAsia" w:ascii="Times New Roman" w:hAnsi="Times New Roman" w:eastAsia="宋体"/>
                      <w:color w:val="000000" w:themeColor="text1"/>
                      <w:sz w:val="21"/>
                      <w:szCs w:val="21"/>
                      <w:vertAlign w:val="baseline"/>
                      <w:lang w:val="zh-CN" w:eastAsia="zh-CN"/>
                      <w14:textFill>
                        <w14:solidFill>
                          <w14:schemeClr w14:val="tx1"/>
                        </w14:solidFill>
                      </w14:textFill>
                    </w:rPr>
                  </w:pPr>
                  <w:r>
                    <w:rPr>
                      <w:rFonts w:hint="eastAsia" w:ascii="Times New Roman" w:hAnsi="Times New Roman"/>
                      <w:color w:val="000000" w:themeColor="text1"/>
                      <w:sz w:val="21"/>
                      <w:szCs w:val="21"/>
                      <w:vertAlign w:val="baseline"/>
                      <w:lang w:eastAsia="zh-CN"/>
                      <w14:textFill>
                        <w14:solidFill>
                          <w14:schemeClr w14:val="tx1"/>
                        </w14:solidFill>
                      </w14:textFill>
                    </w:rPr>
                    <w:t>运营期</w:t>
                  </w:r>
                </w:p>
              </w:tc>
              <w:tc>
                <w:tcPr>
                  <w:tcW w:w="1107"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有组织</w:t>
                  </w:r>
                </w:p>
              </w:tc>
              <w:tc>
                <w:tcPr>
                  <w:tcW w:w="1212"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排气筒进出口</w:t>
                  </w:r>
                </w:p>
              </w:tc>
              <w:tc>
                <w:tcPr>
                  <w:tcW w:w="1259"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甲苯、二甲苯、非甲烷总烃</w:t>
                  </w:r>
                  <w:r>
                    <w:rPr>
                      <w:rFonts w:hint="eastAsia" w:cs="Times New Roman"/>
                      <w:color w:val="000000" w:themeColor="text1"/>
                      <w:sz w:val="21"/>
                      <w:szCs w:val="21"/>
                      <w:vertAlign w:val="baseline"/>
                      <w:lang w:eastAsia="zh-CN"/>
                      <w14:textFill>
                        <w14:solidFill>
                          <w14:schemeClr w14:val="tx1"/>
                        </w14:solidFill>
                      </w14:textFill>
                    </w:rPr>
                    <w:t>、颗粒物</w:t>
                  </w:r>
                </w:p>
              </w:tc>
              <w:tc>
                <w:tcPr>
                  <w:tcW w:w="1198" w:type="dxa"/>
                  <w:vMerge w:val="restart"/>
                  <w:vAlign w:val="center"/>
                </w:tcPr>
                <w:p>
                  <w:pPr>
                    <w:widowControl/>
                    <w:spacing w:line="240" w:lineRule="auto"/>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验收时监测一次，验收后纳入德宏州生态环境局芒市分局正常管理</w:t>
                  </w:r>
                </w:p>
              </w:tc>
              <w:tc>
                <w:tcPr>
                  <w:tcW w:w="2160"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100" w:type="dxa"/>
                  <w:vMerge w:val="continue"/>
                  <w:vAlign w:val="center"/>
                </w:tcPr>
                <w:p>
                  <w:pPr>
                    <w:widowControl/>
                    <w:spacing w:line="240" w:lineRule="auto"/>
                    <w:jc w:val="center"/>
                    <w:rPr>
                      <w:rFonts w:hint="eastAsia" w:ascii="Times New Roman" w:hAnsi="Times New Roman"/>
                      <w:color w:val="000000" w:themeColor="text1"/>
                      <w:sz w:val="21"/>
                      <w:szCs w:val="21"/>
                      <w:vertAlign w:val="baseline"/>
                      <w:lang w:eastAsia="zh-CN"/>
                      <w14:textFill>
                        <w14:solidFill>
                          <w14:schemeClr w14:val="tx1"/>
                        </w14:solidFill>
                      </w14:textFill>
                    </w:rPr>
                  </w:pPr>
                </w:p>
              </w:tc>
              <w:tc>
                <w:tcPr>
                  <w:tcW w:w="1107"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无组织</w:t>
                  </w:r>
                </w:p>
              </w:tc>
              <w:tc>
                <w:tcPr>
                  <w:tcW w:w="1212" w:type="dxa"/>
                  <w:vAlign w:val="center"/>
                </w:tcPr>
                <w:p>
                  <w:pPr>
                    <w:widowControl/>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厂界上风向</w:t>
                  </w:r>
                  <w:r>
                    <w:rPr>
                      <w:rFonts w:hint="eastAsia" w:cs="Times New Roman"/>
                      <w:color w:val="000000" w:themeColor="text1"/>
                      <w:sz w:val="21"/>
                      <w:szCs w:val="21"/>
                      <w:vertAlign w:val="baseline"/>
                      <w:lang w:val="en-US" w:eastAsia="zh-CN"/>
                      <w14:textFill>
                        <w14:solidFill>
                          <w14:schemeClr w14:val="tx1"/>
                        </w14:solidFill>
                      </w14:textFill>
                    </w:rPr>
                    <w:t>1个点、下风向3个点</w:t>
                  </w:r>
                </w:p>
              </w:tc>
              <w:tc>
                <w:tcPr>
                  <w:tcW w:w="1259"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甲苯、二甲苯、非甲烷总烃</w:t>
                  </w:r>
                  <w:r>
                    <w:rPr>
                      <w:rFonts w:hint="eastAsia" w:cs="Times New Roman"/>
                      <w:color w:val="000000" w:themeColor="text1"/>
                      <w:sz w:val="21"/>
                      <w:szCs w:val="21"/>
                      <w:vertAlign w:val="baseline"/>
                      <w:lang w:eastAsia="zh-CN"/>
                      <w14:textFill>
                        <w14:solidFill>
                          <w14:schemeClr w14:val="tx1"/>
                        </w14:solidFill>
                      </w14:textFill>
                    </w:rPr>
                    <w:t>、颗粒物</w:t>
                  </w:r>
                </w:p>
              </w:tc>
              <w:tc>
                <w:tcPr>
                  <w:tcW w:w="1198" w:type="dxa"/>
                  <w:vMerge w:val="continue"/>
                  <w:vAlign w:val="center"/>
                </w:tcPr>
                <w:p>
                  <w:pPr>
                    <w:widowControl/>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p>
              </w:tc>
              <w:tc>
                <w:tcPr>
                  <w:tcW w:w="2160" w:type="dxa"/>
                  <w:vAlign w:val="center"/>
                </w:tcPr>
                <w:p>
                  <w:pPr>
                    <w:widowControl/>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甲苯、二甲苯、</w:t>
                  </w:r>
                  <w:r>
                    <w:rPr>
                      <w:rFonts w:hint="eastAsia" w:cs="Times New Roman"/>
                      <w:color w:val="000000" w:themeColor="text1"/>
                      <w:sz w:val="21"/>
                      <w:szCs w:val="21"/>
                      <w:vertAlign w:val="baseline"/>
                      <w:lang w:eastAsia="zh-CN"/>
                      <w14:textFill>
                        <w14:solidFill>
                          <w14:schemeClr w14:val="tx1"/>
                        </w14:solidFill>
                      </w14:textFill>
                    </w:rPr>
                    <w:t>颗粒物执行</w:t>
                  </w:r>
                  <w:r>
                    <w:rPr>
                      <w:rFonts w:hint="eastAsia" w:ascii="Times New Roman" w:hAnsi="Times New Roman" w:cs="Times New Roman"/>
                      <w:color w:val="000000" w:themeColor="text1"/>
                      <w:sz w:val="21"/>
                      <w:szCs w:val="21"/>
                      <w:vertAlign w:val="baseline"/>
                      <w:lang w:eastAsia="zh-CN"/>
                      <w14:textFill>
                        <w14:solidFill>
                          <w14:schemeClr w14:val="tx1"/>
                        </w14:solidFill>
                      </w14:textFill>
                    </w:rPr>
                    <w:t>《大气污染物综合排放标准》（GB16297-1996），非甲烷总烃执行</w:t>
                  </w:r>
                  <w:r>
                    <w:rPr>
                      <w:color w:val="000000" w:themeColor="text1"/>
                      <w:sz w:val="21"/>
                      <w:szCs w:val="21"/>
                      <w14:textFill>
                        <w14:solidFill>
                          <w14:schemeClr w14:val="tx1"/>
                        </w14:solidFill>
                      </w14:textFill>
                    </w:rPr>
                    <w:t>非甲烷总</w:t>
                  </w:r>
                  <w:r>
                    <w:rPr>
                      <w:color w:val="000000" w:themeColor="text1"/>
                      <w:spacing w:val="-1"/>
                      <w:sz w:val="21"/>
                      <w:szCs w:val="21"/>
                      <w14:textFill>
                        <w14:solidFill>
                          <w14:schemeClr w14:val="tx1"/>
                        </w14:solidFill>
                      </w14:textFill>
                    </w:rPr>
                    <w:t>烃</w:t>
                  </w:r>
                  <w:r>
                    <w:rPr>
                      <w:rFonts w:hint="eastAsia"/>
                      <w:color w:val="000000" w:themeColor="text1"/>
                      <w:spacing w:val="-1"/>
                      <w:sz w:val="21"/>
                      <w:szCs w:val="21"/>
                      <w14:textFill>
                        <w14:solidFill>
                          <w14:schemeClr w14:val="tx1"/>
                        </w14:solidFill>
                      </w14:textFill>
                    </w:rPr>
                    <w:t>无</w:t>
                  </w:r>
                  <w:r>
                    <w:rPr>
                      <w:color w:val="000000" w:themeColor="text1"/>
                      <w:spacing w:val="-1"/>
                      <w:sz w:val="21"/>
                      <w:szCs w:val="21"/>
                      <w14:textFill>
                        <w14:solidFill>
                          <w14:schemeClr w14:val="tx1"/>
                        </w14:solidFill>
                      </w14:textFill>
                    </w:rPr>
                    <w:t>组织排放</w:t>
                  </w:r>
                  <w:r>
                    <w:rPr>
                      <w:rFonts w:hint="eastAsia"/>
                      <w:color w:val="000000" w:themeColor="text1"/>
                      <w:spacing w:val="-1"/>
                      <w:sz w:val="21"/>
                      <w:szCs w:val="21"/>
                      <w14:textFill>
                        <w14:solidFill>
                          <w14:schemeClr w14:val="tx1"/>
                        </w14:solidFill>
                      </w14:textFill>
                    </w:rPr>
                    <w:t>执行《挥发性有机物无组织排放控制标准》 GB37822-2019）</w:t>
                  </w:r>
                </w:p>
              </w:tc>
            </w:tr>
          </w:tbl>
          <w:p>
            <w:pPr>
              <w:numPr>
                <w:ilvl w:val="0"/>
                <w:numId w:val="7"/>
              </w:numPr>
              <w:adjustRightInd w:val="0"/>
              <w:snapToGrid w:val="0"/>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水</w:t>
            </w:r>
            <w:r>
              <w:rPr>
                <w:rFonts w:hint="eastAsia" w:ascii="Times New Roman" w:hAnsi="Times New Roman"/>
                <w:b/>
                <w:bCs/>
                <w:color w:val="000000" w:themeColor="text1"/>
                <w14:textFill>
                  <w14:solidFill>
                    <w14:schemeClr w14:val="tx1"/>
                  </w14:solidFill>
                </w14:textFill>
              </w:rPr>
              <w:t>环境影响</w:t>
            </w:r>
            <w:r>
              <w:rPr>
                <w:rFonts w:hint="eastAsia" w:ascii="Times New Roman" w:hAnsi="Times New Roman"/>
                <w:b/>
                <w:bCs/>
                <w:color w:val="000000" w:themeColor="text1"/>
                <w:lang w:eastAsia="zh-CN"/>
                <w14:textFill>
                  <w14:solidFill>
                    <w14:schemeClr w14:val="tx1"/>
                  </w14:solidFill>
                </w14:textFill>
              </w:rPr>
              <w:t>和保护措施</w:t>
            </w:r>
          </w:p>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bCs/>
                <w:color w:val="000000" w:themeColor="text1"/>
                <w:sz w:val="24"/>
                <w14:textFill>
                  <w14:solidFill>
                    <w14:schemeClr w14:val="tx1"/>
                  </w14:solidFill>
                </w14:textFill>
              </w:rPr>
              <w:t>本项目</w:t>
            </w:r>
            <w:r>
              <w:rPr>
                <w:rFonts w:hint="eastAsia" w:ascii="Times New Roman" w:hAnsi="Times New Roman"/>
                <w:bCs/>
                <w:color w:val="000000" w:themeColor="text1"/>
                <w:sz w:val="24"/>
                <w:lang w:eastAsia="zh-CN"/>
                <w14:textFill>
                  <w14:solidFill>
                    <w14:schemeClr w14:val="tx1"/>
                  </w14:solidFill>
                </w14:textFill>
              </w:rPr>
              <w:t>无废水产生，故不对废水进行分析</w:t>
            </w:r>
            <w:r>
              <w:rPr>
                <w:rFonts w:hint="eastAsia" w:ascii="Times New Roman" w:hAnsi="Times New Roman"/>
                <w:color w:val="000000" w:themeColor="text1"/>
                <w:sz w:val="24"/>
                <w:lang w:eastAsia="zh-CN"/>
                <w14:textFill>
                  <w14:solidFill>
                    <w14:schemeClr w14:val="tx1"/>
                  </w14:solidFill>
                </w14:textFill>
              </w:rPr>
              <w:t>。</w:t>
            </w:r>
          </w:p>
          <w:p>
            <w:pPr>
              <w:adjustRightInd w:val="0"/>
              <w:snapToGrid w:val="0"/>
              <w:ind w:firstLine="482" w:firstLineChars="20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三、声</w:t>
            </w:r>
            <w:r>
              <w:rPr>
                <w:rFonts w:hint="eastAsia" w:ascii="Times New Roman" w:hAnsi="Times New Roman"/>
                <w:b/>
                <w:bCs/>
                <w:color w:val="000000" w:themeColor="text1"/>
                <w14:textFill>
                  <w14:solidFill>
                    <w14:schemeClr w14:val="tx1"/>
                  </w14:solidFill>
                </w14:textFill>
              </w:rPr>
              <w:t>环境影响</w:t>
            </w:r>
            <w:r>
              <w:rPr>
                <w:rFonts w:hint="eastAsia" w:ascii="Times New Roman" w:hAnsi="Times New Roman"/>
                <w:b/>
                <w:bCs/>
                <w:color w:val="000000" w:themeColor="text1"/>
                <w:lang w:eastAsia="zh-CN"/>
                <w14:textFill>
                  <w14:solidFill>
                    <w14:schemeClr w14:val="tx1"/>
                  </w14:solidFill>
                </w14:textFill>
              </w:rPr>
              <w:t>和保护措施</w:t>
            </w:r>
          </w:p>
          <w:p>
            <w:pPr>
              <w:numPr>
                <w:ilvl w:val="0"/>
                <w:numId w:val="0"/>
              </w:numPr>
              <w:adjustRightInd w:val="0"/>
              <w:snapToGrid w:val="0"/>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1.</w:t>
            </w:r>
            <w:r>
              <w:rPr>
                <w:rFonts w:hint="eastAsia" w:ascii="Times New Roman" w:hAnsi="Times New Roman"/>
                <w:b/>
                <w:bCs/>
                <w:color w:val="000000" w:themeColor="text1"/>
                <w:lang w:eastAsia="zh-CN"/>
                <w14:textFill>
                  <w14:solidFill>
                    <w14:schemeClr w14:val="tx1"/>
                  </w14:solidFill>
                </w14:textFill>
              </w:rPr>
              <w:t>运营期</w:t>
            </w:r>
            <w:r>
              <w:rPr>
                <w:rFonts w:ascii="Times New Roman" w:hAnsi="Times New Roman"/>
                <w:b/>
                <w:bCs/>
                <w:color w:val="000000" w:themeColor="text1"/>
                <w14:textFill>
                  <w14:solidFill>
                    <w14:schemeClr w14:val="tx1"/>
                  </w14:solidFill>
                </w14:textFill>
              </w:rPr>
              <w:t>声环境影响分析</w:t>
            </w:r>
          </w:p>
          <w:p>
            <w:pPr>
              <w:adjustRightInd w:val="0"/>
              <w:snapToGrid w:val="0"/>
              <w:spacing w:before="156" w:beforeLines="50" w:line="360" w:lineRule="auto"/>
              <w:ind w:firstLine="480" w:firstLineChars="2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本项目的噪声主要来源为运行</w:t>
            </w:r>
            <w:r>
              <w:rPr>
                <w:rFonts w:hint="eastAsia" w:ascii="Times New Roman" w:hAnsi="Times New Roman"/>
                <w:color w:val="000000" w:themeColor="text1"/>
                <w:sz w:val="24"/>
                <w14:textFill>
                  <w14:solidFill>
                    <w14:schemeClr w14:val="tx1"/>
                  </w14:solidFill>
                </w14:textFill>
              </w:rPr>
              <w:t>时的</w:t>
            </w:r>
            <w:r>
              <w:rPr>
                <w:rFonts w:ascii="Times New Roman" w:hAnsi="Times New Roman"/>
                <w:color w:val="000000" w:themeColor="text1"/>
                <w:sz w:val="24"/>
                <w14:textFill>
                  <w14:solidFill>
                    <w14:schemeClr w14:val="tx1"/>
                  </w14:solidFill>
                </w14:textFill>
              </w:rPr>
              <w:t>压力喷枪和风机。评价以各个设备为点源，采用点声源模式预测噪声源对环境的影响，预测仅考虑距离衰减。</w:t>
            </w:r>
          </w:p>
          <w:p>
            <w:pPr>
              <w:pStyle w:val="7"/>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预测模式如下：</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声压级合成模式：</w:t>
            </w:r>
          </w:p>
          <w:p>
            <w:pPr>
              <w:adjustRightInd w:val="0"/>
              <w:snapToGrid w:val="0"/>
              <w:spacing w:line="360" w:lineRule="auto"/>
              <w:ind w:firstLine="480" w:firstLineChars="20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object>
                <v:shape id="_x0000_i1025" o:spt="75" type="#_x0000_t75" style="height:43.9pt;width:127.8pt;" o:ole="t" filled="f" o:preferrelative="t" stroked="f" coordsize="21600,21600">
                  <v:path/>
                  <v:fill on="f" focussize="0,0"/>
                  <v:stroke on="f"/>
                  <v:imagedata r:id="rId13" o:title=""/>
                  <o:lock v:ext="edit" grouping="f" rotation="f" text="f" aspectratio="t"/>
                  <w10:wrap type="none"/>
                  <w10:anchorlock/>
                </v:shape>
                <o:OLEObject Type="Embed" ProgID="Equation.3" ShapeID="_x0000_i1025" DrawAspect="Content" ObjectID="_1468075725" r:id="rId12">
                  <o:LockedField>false</o:LockedField>
                </o:OLEObject>
              </w:objec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object>
                <v:shape id="_x0000_i1026" o:spt="75" type="#_x0000_t75" style="height:18.75pt;width:18.75pt;" o:ole="t" filled="f" o:preferrelative="t" stroked="f" coordsize="21600,21600">
                  <v:path/>
                  <v:fill on="f" focussize="0,0"/>
                  <v:stroke on="f"/>
                  <v:imagedata r:id="rId15" o:title=""/>
                  <o:lock v:ext="edit" grouping="f" rotation="f" text="f" aspectratio="t"/>
                  <w10:wrap type="none"/>
                  <w10:anchorlock/>
                </v:shape>
                <o:OLEObject Type="Embed" ProgID="Equation.3" ShapeID="_x0000_i1026" DrawAspect="Content" ObjectID="_1468075726" r:id="rId14">
                  <o:LockedField>false</o:LockedField>
                </o:OLEObject>
              </w:object>
            </w:r>
            <w:r>
              <w:rPr>
                <w:rFonts w:ascii="Times New Roman" w:hAnsi="Times New Roman"/>
                <w:color w:val="000000" w:themeColor="text1"/>
                <w:sz w:val="24"/>
                <w14:textFill>
                  <w14:solidFill>
                    <w14:schemeClr w14:val="tx1"/>
                  </w14:solidFill>
                </w14:textFill>
              </w:rPr>
              <w:t>—预测点总声压级，dB（A）；</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position w:val="-12"/>
                <w:sz w:val="24"/>
                <w14:textFill>
                  <w14:solidFill>
                    <w14:schemeClr w14:val="tx1"/>
                  </w14:solidFill>
                </w14:textFill>
              </w:rPr>
              <w:object>
                <v:shape id="_x0000_i1027" o:spt="75" type="#_x0000_t75" style="height:21.8pt;width:13.45pt;" o:ole="t" filled="f" o:preferrelative="t" stroked="f" coordsize="21600,21600">
                  <v:path/>
                  <v:fill on="f" focussize="0,0"/>
                  <v:stroke on="f"/>
                  <v:imagedata r:id="rId17" o:title=""/>
                  <o:lock v:ext="edit" grouping="f" rotation="f" text="f" aspectratio="t"/>
                  <w10:wrap type="none"/>
                  <w10:anchorlock/>
                </v:shape>
                <o:OLEObject Type="Embed" ProgID="Equation.3" ShapeID="_x0000_i1027" DrawAspect="Content" ObjectID="_1468075727" r:id="rId16">
                  <o:LockedField>false</o:LockedField>
                </o:OLEObject>
              </w:object>
            </w:r>
            <w:r>
              <w:rPr>
                <w:rFonts w:ascii="Times New Roman" w:hAnsi="Times New Roman"/>
                <w:color w:val="000000" w:themeColor="text1"/>
                <w:sz w:val="24"/>
                <w14:textFill>
                  <w14:solidFill>
                    <w14:schemeClr w14:val="tx1"/>
                  </w14:solidFill>
                </w14:textFill>
              </w:rPr>
              <w:t>—第i个点声源在预测点产生的A声压级，dB（A）；</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N——声源个数。</w:t>
            </w:r>
          </w:p>
          <w:p>
            <w:pPr>
              <w:pStyle w:val="7"/>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噪声自然衰减预测模式：</w:t>
            </w:r>
          </w:p>
          <w:p>
            <w:pPr>
              <w:adjustRightInd w:val="0"/>
              <w:snapToGrid w:val="0"/>
              <w:spacing w:line="360" w:lineRule="auto"/>
              <w:ind w:firstLine="480" w:firstLineChars="20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position w:val="-32"/>
                <w:sz w:val="24"/>
                <w14:textFill>
                  <w14:solidFill>
                    <w14:schemeClr w14:val="tx1"/>
                  </w14:solidFill>
                </w14:textFill>
              </w:rPr>
              <w:object>
                <v:shape id="_x0000_i1028" o:spt="75" type="#_x0000_t75" style="height:39.8pt;width:125.75pt;" o:ole="t" filled="f" o:preferrelative="t" stroked="f" coordsize="21600,21600">
                  <v:path/>
                  <v:fill on="f" focussize="0,0"/>
                  <v:stroke on="f"/>
                  <v:imagedata r:id="rId19" o:title=""/>
                  <o:lock v:ext="edit" grouping="f" rotation="f" text="f" aspectratio="t"/>
                  <w10:wrap type="none"/>
                  <w10:anchorlock/>
                </v:shape>
                <o:OLEObject Type="Embed" ProgID="Equation.3" ShapeID="_x0000_i1028" DrawAspect="Content" ObjectID="_1468075728" r:id="rId18">
                  <o:LockedField>false</o:LockedField>
                </o:OLEObject>
              </w:objec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w:t>
            </w:r>
            <w:r>
              <w:rPr>
                <w:rFonts w:ascii="Times New Roman" w:hAnsi="Times New Roman"/>
                <w:color w:val="000000" w:themeColor="text1"/>
                <w:position w:val="-10"/>
                <w:sz w:val="24"/>
                <w14:textFill>
                  <w14:solidFill>
                    <w14:schemeClr w14:val="tx1"/>
                  </w14:solidFill>
                </w14:textFill>
              </w:rPr>
              <w:object>
                <v:shape id="_x0000_i1029" o:spt="75" type="#_x0000_t75" style="height:20.15pt;width:36.4pt;" o:ole="t" filled="f" o:preferrelative="t" stroked="f" coordsize="21600,21600">
                  <v:path/>
                  <v:fill on="f" focussize="0,0"/>
                  <v:stroke on="f"/>
                  <v:imagedata r:id="rId21" o:title=""/>
                  <o:lock v:ext="edit" grouping="f" rotation="f" text="f" aspectratio="t"/>
                  <w10:wrap type="none"/>
                  <w10:anchorlock/>
                </v:shape>
                <o:OLEObject Type="Embed" ProgID="Equation.3" ShapeID="_x0000_i1029" DrawAspect="Content" ObjectID="_1468075729" r:id="rId20">
                  <o:LockedField>false</o:LockedField>
                </o:OLEObject>
              </w:object>
            </w:r>
            <w:r>
              <w:rPr>
                <w:rFonts w:ascii="Times New Roman" w:hAnsi="Times New Roman"/>
                <w:color w:val="000000" w:themeColor="text1"/>
                <w:sz w:val="24"/>
                <w14:textFill>
                  <w14:solidFill>
                    <w14:schemeClr w14:val="tx1"/>
                  </w14:solidFill>
                </w14:textFill>
              </w:rPr>
              <w:t>──点声源在预测点产生的声压级，dB(A)；</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object>
                <v:shape id="_x0000_i1030" o:spt="75" type="#_x0000_t75" style="height:19.4pt;width:39pt;" o:ole="t" filled="f" o:preferrelative="t" stroked="f" coordsize="21600,21600">
                  <v:path/>
                  <v:fill on="f" focussize="0,0"/>
                  <v:stroke on="f"/>
                  <v:imagedata r:id="rId23" o:title=""/>
                  <o:lock v:ext="edit" grouping="f" rotation="f" text="f" aspectratio="t"/>
                  <w10:wrap type="none"/>
                  <w10:anchorlock/>
                </v:shape>
                <o:OLEObject Type="Embed" ProgID="Equation.3" ShapeID="_x0000_i1030" DrawAspect="Content" ObjectID="_1468075730" r:id="rId22">
                  <o:LockedField>false</o:LockedField>
                </o:OLEObject>
              </w:object>
            </w:r>
            <w:r>
              <w:rPr>
                <w:rFonts w:ascii="Times New Roman" w:hAnsi="Times New Roman"/>
                <w:color w:val="000000" w:themeColor="text1"/>
                <w:sz w:val="24"/>
                <w14:textFill>
                  <w14:solidFill>
                    <w14:schemeClr w14:val="tx1"/>
                  </w14:solidFill>
                </w14:textFill>
              </w:rPr>
              <w:t>──参考位置</w:t>
            </w:r>
            <w:r>
              <w:rPr>
                <w:rFonts w:ascii="Times New Roman" w:hAnsi="Times New Roman"/>
                <w:color w:val="000000" w:themeColor="text1"/>
                <w:sz w:val="24"/>
                <w14:textFill>
                  <w14:solidFill>
                    <w14:schemeClr w14:val="tx1"/>
                  </w14:solidFill>
                </w14:textFill>
              </w:rPr>
              <w:object>
                <v:shape id="_x0000_i1031" o:spt="75" type="#_x0000_t75" style="height:18pt;width:11pt;" o:ole="t" filled="f" o:preferrelative="t" stroked="f" coordsize="21600,21600">
                  <v:path/>
                  <v:fill on="f" focussize="0,0"/>
                  <v:stroke on="f"/>
                  <v:imagedata r:id="rId25" o:title=""/>
                  <o:lock v:ext="edit" grouping="f" rotation="f" text="f" aspectratio="t"/>
                  <w10:wrap type="none"/>
                  <w10:anchorlock/>
                </v:shape>
                <o:OLEObject Type="Embed" ProgID="Equation.3" ShapeID="_x0000_i1031" DrawAspect="Content" ObjectID="_1468075731" r:id="rId24">
                  <o:LockedField>false</o:LockedField>
                </o:OLEObject>
              </w:object>
            </w:r>
            <w:r>
              <w:rPr>
                <w:rFonts w:ascii="Times New Roman" w:hAnsi="Times New Roman"/>
                <w:color w:val="000000" w:themeColor="text1"/>
                <w:sz w:val="24"/>
                <w14:textFill>
                  <w14:solidFill>
                    <w14:schemeClr w14:val="tx1"/>
                  </w14:solidFill>
                </w14:textFill>
              </w:rPr>
              <w:t>处</w:t>
            </w:r>
            <w:r>
              <w:rPr>
                <w:rFonts w:hint="eastAsia"/>
                <w:color w:val="000000" w:themeColor="text1"/>
                <w:sz w:val="24"/>
                <w:lang w:eastAsia="zh-CN"/>
                <w14:textFill>
                  <w14:solidFill>
                    <w14:schemeClr w14:val="tx1"/>
                  </w14:solidFill>
                </w14:textFill>
              </w:rPr>
              <w:t>的</w:t>
            </w:r>
            <w:r>
              <w:rPr>
                <w:rFonts w:ascii="Times New Roman" w:hAnsi="Times New Roman"/>
                <w:color w:val="000000" w:themeColor="text1"/>
                <w:sz w:val="24"/>
                <w14:textFill>
                  <w14:solidFill>
                    <w14:schemeClr w14:val="tx1"/>
                  </w14:solidFill>
                </w14:textFill>
              </w:rPr>
              <w:t>声压级，dB(A)；</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object>
                <v:shape id="_x0000_i1032" o:spt="75" type="#_x0000_t75" style="height:10pt;width:9pt;" o:ole="t" filled="f" o:preferrelative="t" stroked="f" coordsize="21600,21600">
                  <v:path/>
                  <v:fill on="f" focussize="0,0"/>
                  <v:stroke on="f"/>
                  <v:imagedata r:id="rId27" o:title=""/>
                  <o:lock v:ext="edit" grouping="f" rotation="f" text="f" aspectratio="t"/>
                  <w10:wrap type="none"/>
                  <w10:anchorlock/>
                </v:shape>
                <o:OLEObject Type="Embed" ProgID="Equation.3" ShapeID="_x0000_i1032" DrawAspect="Content" ObjectID="_1468075732" r:id="rId26">
                  <o:LockedField>false</o:LockedField>
                </o:OLEObject>
              </w:object>
            </w:r>
            <w:r>
              <w:rPr>
                <w:rFonts w:ascii="Times New Roman" w:hAnsi="Times New Roman"/>
                <w:color w:val="000000" w:themeColor="text1"/>
                <w:sz w:val="24"/>
                <w14:textFill>
                  <w14:solidFill>
                    <w14:schemeClr w14:val="tx1"/>
                  </w14:solidFill>
                </w14:textFill>
              </w:rPr>
              <w:t>——预测点距声源距离，m；</w:t>
            </w:r>
          </w:p>
          <w:p>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object>
                <v:shape id="_x0000_i1033" o:spt="75" type="#_x0000_t75" style="height:18pt;width:11pt;" o:ole="t" filled="f" stroked="f" coordsize="21600,21600">
                  <v:path/>
                  <v:fill on="f" focussize="0,0"/>
                  <v:stroke on="f"/>
                  <v:imagedata r:id="rId29" o:title=""/>
                  <o:lock v:ext="edit" grouping="f" rotation="f" text="f" aspectratio="t"/>
                  <w10:wrap type="none"/>
                  <w10:anchorlock/>
                </v:shape>
                <o:OLEObject Type="Embed" ProgID="Equation.3" ShapeID="_x0000_i1033" DrawAspect="Content" ObjectID="_1468075733" r:id="rId28">
                  <o:LockedField>false</o:LockedField>
                </o:OLEObject>
              </w:object>
            </w:r>
            <w:r>
              <w:rPr>
                <w:rFonts w:ascii="Times New Roman" w:hAnsi="Times New Roman"/>
                <w:color w:val="000000" w:themeColor="text1"/>
                <w:sz w:val="24"/>
                <w14:textFill>
                  <w14:solidFill>
                    <w14:schemeClr w14:val="tx1"/>
                  </w14:solidFill>
                </w14:textFill>
              </w:rPr>
              <w:t>──参考位置距声源的距离，m；</w:t>
            </w:r>
          </w:p>
          <w:p>
            <w:pPr>
              <w:tabs>
                <w:tab w:val="left" w:pos="2985"/>
              </w:tabs>
              <w:adjustRightInd w:val="0"/>
              <w:snapToGrid w:val="0"/>
              <w:spacing w:before="156" w:beforeLines="50" w:line="360" w:lineRule="auto"/>
              <w:ind w:firstLine="480" w:firstLineChars="200"/>
              <w:jc w:val="left"/>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噪声源强见表</w:t>
            </w:r>
            <w:r>
              <w:rPr>
                <w:rFonts w:hint="eastAsia" w:ascii="Times New Roman" w:hAnsi="Times New Roman"/>
                <w:bCs/>
                <w:color w:val="000000" w:themeColor="text1"/>
                <w:sz w:val="24"/>
                <w:lang w:val="en-US" w:eastAsia="zh-CN"/>
                <w14:textFill>
                  <w14:solidFill>
                    <w14:schemeClr w14:val="tx1"/>
                  </w14:solidFill>
                </w14:textFill>
              </w:rPr>
              <w:t>4-10。</w:t>
            </w:r>
            <w:r>
              <w:rPr>
                <w:rFonts w:ascii="Times New Roman" w:hAnsi="Times New Roman"/>
                <w:bCs/>
                <w:color w:val="000000" w:themeColor="text1"/>
                <w:sz w:val="24"/>
                <w14:textFill>
                  <w14:solidFill>
                    <w14:schemeClr w14:val="tx1"/>
                  </w14:solidFill>
                </w14:textFill>
              </w:rPr>
              <w:tab/>
            </w:r>
            <w:r>
              <w:rPr>
                <w:rFonts w:ascii="Times New Roman" w:hAnsi="Times New Roman"/>
                <w:bCs/>
                <w:color w:val="000000" w:themeColor="text1"/>
                <w:sz w:val="24"/>
                <w14:textFill>
                  <w14:solidFill>
                    <w14:schemeClr w14:val="tx1"/>
                  </w14:solidFill>
                </w14:textFill>
              </w:rPr>
              <w:t xml:space="preserve">  </w:t>
            </w:r>
          </w:p>
          <w:p>
            <w:pPr>
              <w:tabs>
                <w:tab w:val="left" w:pos="2985"/>
              </w:tabs>
              <w:adjustRightInd w:val="0"/>
              <w:snapToGrid w:val="0"/>
              <w:spacing w:before="156" w:beforeLines="50" w:line="360" w:lineRule="auto"/>
              <w:ind w:firstLine="482" w:firstLineChars="200"/>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表</w:t>
            </w:r>
            <w:r>
              <w:rPr>
                <w:rFonts w:hint="eastAsia" w:ascii="Times New Roman" w:hAnsi="Times New Roman"/>
                <w:b/>
                <w:bCs/>
                <w:color w:val="000000" w:themeColor="text1"/>
                <w:sz w:val="24"/>
                <w:lang w:val="en-US" w:eastAsia="zh-CN"/>
                <w14:textFill>
                  <w14:solidFill>
                    <w14:schemeClr w14:val="tx1"/>
                  </w14:solidFill>
                </w14:textFill>
              </w:rPr>
              <w:t>4-10  本项目</w:t>
            </w:r>
            <w:r>
              <w:rPr>
                <w:rFonts w:ascii="Times New Roman" w:hAnsi="Times New Roman"/>
                <w:b/>
                <w:bCs/>
                <w:color w:val="000000" w:themeColor="text1"/>
                <w:sz w:val="24"/>
                <w14:textFill>
                  <w14:solidFill>
                    <w14:schemeClr w14:val="tx1"/>
                  </w14:solidFill>
                </w14:textFill>
              </w:rPr>
              <w:t>噪声源强</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08"/>
              <w:gridCol w:w="1608"/>
              <w:gridCol w:w="1608"/>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产噪设备</w:t>
                  </w:r>
                </w:p>
              </w:tc>
              <w:tc>
                <w:tcPr>
                  <w:tcW w:w="999" w:type="pct"/>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噪声级别</w:t>
                  </w:r>
                </w:p>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dB（A）</w:t>
                  </w:r>
                </w:p>
              </w:tc>
              <w:tc>
                <w:tcPr>
                  <w:tcW w:w="999" w:type="pct"/>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噪声叠加值</w:t>
                  </w:r>
                </w:p>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dB（A）</w:t>
                  </w:r>
                </w:p>
              </w:tc>
              <w:tc>
                <w:tcPr>
                  <w:tcW w:w="999" w:type="pct"/>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采取的降噪措施</w:t>
                  </w:r>
                </w:p>
              </w:tc>
              <w:tc>
                <w:tcPr>
                  <w:tcW w:w="1001" w:type="pct"/>
                  <w:noWrap w:val="0"/>
                  <w:vAlign w:val="center"/>
                </w:tcPr>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减噪后源强</w:t>
                  </w:r>
                </w:p>
                <w:p>
                  <w:pPr>
                    <w:spacing w:line="240" w:lineRule="auto"/>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99" w:type="pct"/>
                  <w:noWrap w:val="0"/>
                  <w:vAlign w:val="center"/>
                </w:tcPr>
                <w:p>
                  <w:pPr>
                    <w:tabs>
                      <w:tab w:val="left" w:pos="720"/>
                      <w:tab w:val="left" w:pos="2076"/>
                      <w:tab w:val="left" w:pos="20765"/>
                    </w:tabs>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压力喷漆枪</w:t>
                  </w:r>
                </w:p>
              </w:tc>
              <w:tc>
                <w:tcPr>
                  <w:tcW w:w="999" w:type="pct"/>
                  <w:noWrap w:val="0"/>
                  <w:vAlign w:val="center"/>
                </w:tcPr>
                <w:p>
                  <w:pPr>
                    <w:tabs>
                      <w:tab w:val="left" w:pos="720"/>
                      <w:tab w:val="left" w:pos="2076"/>
                      <w:tab w:val="left" w:pos="20765"/>
                    </w:tabs>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80</w:t>
                  </w:r>
                </w:p>
              </w:tc>
              <w:tc>
                <w:tcPr>
                  <w:tcW w:w="999" w:type="pct"/>
                  <w:vMerge w:val="restart"/>
                  <w:noWrap w:val="0"/>
                  <w:vAlign w:val="center"/>
                </w:tcPr>
                <w:p>
                  <w:pPr>
                    <w:adjustRightInd w:val="0"/>
                    <w:snapToGrid w:val="0"/>
                    <w:spacing w:before="156" w:beforeLines="50" w:line="240" w:lineRule="auto"/>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81.2</w:t>
                  </w:r>
                </w:p>
              </w:tc>
              <w:tc>
                <w:tcPr>
                  <w:tcW w:w="999" w:type="pct"/>
                  <w:vMerge w:val="restart"/>
                  <w:noWrap w:val="0"/>
                  <w:vAlign w:val="center"/>
                </w:tcPr>
                <w:p>
                  <w:pPr>
                    <w:adjustRightInd w:val="0"/>
                    <w:snapToGrid w:val="0"/>
                    <w:spacing w:before="156" w:beforeLines="50" w:line="240" w:lineRule="auto"/>
                    <w:jc w:val="center"/>
                    <w:rPr>
                      <w:rFonts w:ascii="Times New Roman" w:hAnsi="Times New Roman"/>
                      <w:bCs/>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烤漆房</w:t>
                  </w:r>
                  <w:r>
                    <w:rPr>
                      <w:rFonts w:hint="eastAsia" w:ascii="Times New Roman" w:hAnsi="Times New Roman"/>
                      <w:color w:val="000000" w:themeColor="text1"/>
                      <w:sz w:val="21"/>
                      <w:szCs w:val="21"/>
                      <w:lang w:eastAsia="zh-CN"/>
                      <w14:textFill>
                        <w14:solidFill>
                          <w14:schemeClr w14:val="tx1"/>
                        </w14:solidFill>
                      </w14:textFill>
                    </w:rPr>
                    <w:t>密闭，在</w:t>
                  </w:r>
                  <w:r>
                    <w:rPr>
                      <w:rFonts w:ascii="Times New Roman" w:hAnsi="Times New Roman"/>
                      <w:color w:val="000000" w:themeColor="text1"/>
                      <w:sz w:val="21"/>
                      <w:szCs w:val="21"/>
                      <w14:textFill>
                        <w14:solidFill>
                          <w14:schemeClr w14:val="tx1"/>
                        </w14:solidFill>
                      </w14:textFill>
                    </w:rPr>
                    <w:t>缝隙处加胶密封处理和加装隔音材料</w:t>
                  </w:r>
                </w:p>
              </w:tc>
              <w:tc>
                <w:tcPr>
                  <w:tcW w:w="1001" w:type="pct"/>
                  <w:vMerge w:val="restart"/>
                  <w:noWrap w:val="0"/>
                  <w:vAlign w:val="center"/>
                </w:tcPr>
                <w:p>
                  <w:pPr>
                    <w:adjustRightInd w:val="0"/>
                    <w:snapToGrid w:val="0"/>
                    <w:spacing w:before="156" w:beforeLines="50" w:line="240" w:lineRule="auto"/>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pPr>
                    <w:tabs>
                      <w:tab w:val="left" w:pos="720"/>
                      <w:tab w:val="left" w:pos="2076"/>
                      <w:tab w:val="left" w:pos="20765"/>
                    </w:tabs>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风机</w:t>
                  </w:r>
                </w:p>
              </w:tc>
              <w:tc>
                <w:tcPr>
                  <w:tcW w:w="999" w:type="pct"/>
                  <w:noWrap w:val="0"/>
                  <w:vAlign w:val="center"/>
                </w:tcPr>
                <w:p>
                  <w:pPr>
                    <w:tabs>
                      <w:tab w:val="left" w:pos="720"/>
                      <w:tab w:val="left" w:pos="2076"/>
                      <w:tab w:val="left" w:pos="20765"/>
                    </w:tabs>
                    <w:spacing w:line="24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75</w:t>
                  </w:r>
                </w:p>
              </w:tc>
              <w:tc>
                <w:tcPr>
                  <w:tcW w:w="999" w:type="pct"/>
                  <w:vMerge w:val="continue"/>
                  <w:noWrap w:val="0"/>
                  <w:vAlign w:val="center"/>
                </w:tcPr>
                <w:p>
                  <w:pPr>
                    <w:adjustRightInd w:val="0"/>
                    <w:snapToGrid w:val="0"/>
                    <w:spacing w:before="156" w:beforeLines="50"/>
                    <w:jc w:val="left"/>
                    <w:rPr>
                      <w:rFonts w:ascii="Times New Roman" w:hAnsi="Times New Roman"/>
                      <w:bCs/>
                      <w:color w:val="000000" w:themeColor="text1"/>
                      <w:szCs w:val="21"/>
                      <w14:textFill>
                        <w14:solidFill>
                          <w14:schemeClr w14:val="tx1"/>
                        </w14:solidFill>
                      </w14:textFill>
                    </w:rPr>
                  </w:pPr>
                </w:p>
              </w:tc>
              <w:tc>
                <w:tcPr>
                  <w:tcW w:w="999" w:type="pct"/>
                  <w:vMerge w:val="continue"/>
                  <w:noWrap w:val="0"/>
                  <w:vAlign w:val="center"/>
                </w:tcPr>
                <w:p>
                  <w:pPr>
                    <w:adjustRightInd w:val="0"/>
                    <w:snapToGrid w:val="0"/>
                    <w:spacing w:before="156" w:beforeLines="50"/>
                    <w:jc w:val="left"/>
                    <w:rPr>
                      <w:rFonts w:ascii="Times New Roman" w:hAnsi="Times New Roman"/>
                      <w:bCs/>
                      <w:color w:val="000000" w:themeColor="text1"/>
                      <w:szCs w:val="21"/>
                      <w14:textFill>
                        <w14:solidFill>
                          <w14:schemeClr w14:val="tx1"/>
                        </w14:solidFill>
                      </w14:textFill>
                    </w:rPr>
                  </w:pPr>
                </w:p>
              </w:tc>
              <w:tc>
                <w:tcPr>
                  <w:tcW w:w="1001" w:type="pct"/>
                  <w:vMerge w:val="continue"/>
                  <w:noWrap w:val="0"/>
                  <w:vAlign w:val="center"/>
                </w:tcPr>
                <w:p>
                  <w:pPr>
                    <w:adjustRightInd w:val="0"/>
                    <w:snapToGrid w:val="0"/>
                    <w:spacing w:before="156" w:beforeLines="50"/>
                    <w:jc w:val="left"/>
                    <w:rPr>
                      <w:rFonts w:ascii="Times New Roman" w:hAnsi="Times New Roman"/>
                      <w:bCs/>
                      <w:color w:val="000000" w:themeColor="text1"/>
                      <w:szCs w:val="21"/>
                      <w14:textFill>
                        <w14:solidFill>
                          <w14:schemeClr w14:val="tx1"/>
                        </w14:solidFill>
                      </w14:textFill>
                    </w:rPr>
                  </w:pPr>
                </w:p>
              </w:tc>
            </w:tr>
          </w:tbl>
          <w:p>
            <w:pPr>
              <w:spacing w:line="360" w:lineRule="auto"/>
              <w:ind w:firstLine="480" w:firstLineChars="200"/>
              <w:jc w:val="left"/>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本项目经过</w:t>
            </w:r>
            <w:r>
              <w:rPr>
                <w:rFonts w:hint="eastAsia" w:ascii="Times New Roman" w:hAnsi="Times New Roman"/>
                <w:color w:val="000000" w:themeColor="text1"/>
                <w:sz w:val="24"/>
                <w:lang w:eastAsia="zh-CN"/>
                <w14:textFill>
                  <w14:solidFill>
                    <w14:schemeClr w14:val="tx1"/>
                  </w14:solidFill>
                </w14:textFill>
              </w:rPr>
              <w:t>密闭的</w:t>
            </w:r>
            <w:r>
              <w:rPr>
                <w:rFonts w:hint="eastAsia"/>
                <w:color w:val="000000" w:themeColor="text1"/>
                <w:sz w:val="24"/>
                <w:lang w:eastAsia="zh-CN"/>
                <w14:textFill>
                  <w14:solidFill>
                    <w14:schemeClr w14:val="tx1"/>
                  </w14:solidFill>
                </w14:textFill>
              </w:rPr>
              <w:t>烤漆房</w:t>
            </w:r>
            <w:r>
              <w:rPr>
                <w:rFonts w:hint="eastAsia" w:ascii="Times New Roman" w:hAnsi="Times New Roman"/>
                <w:color w:val="000000" w:themeColor="text1"/>
                <w:sz w:val="24"/>
                <w:lang w:eastAsia="zh-CN"/>
                <w14:textFill>
                  <w14:solidFill>
                    <w14:schemeClr w14:val="tx1"/>
                  </w14:solidFill>
                </w14:textFill>
              </w:rPr>
              <w:t>在</w:t>
            </w:r>
            <w:r>
              <w:rPr>
                <w:rFonts w:ascii="Times New Roman" w:hAnsi="Times New Roman"/>
                <w:color w:val="000000" w:themeColor="text1"/>
                <w:sz w:val="24"/>
                <w14:textFill>
                  <w14:solidFill>
                    <w14:schemeClr w14:val="tx1"/>
                  </w14:solidFill>
                </w14:textFill>
              </w:rPr>
              <w:t>缝隙处加胶密封处理和加装隔音材料等措施后能减噪15-30dB（A），本项目取20dB。</w:t>
            </w:r>
          </w:p>
          <w:p>
            <w:pPr>
              <w:adjustRightInd w:val="0"/>
              <w:snapToGrid w:val="0"/>
              <w:spacing w:before="156" w:beforeLines="50" w:line="360" w:lineRule="auto"/>
              <w:ind w:firstLine="480" w:firstLineChars="200"/>
              <w:jc w:val="left"/>
              <w:rPr>
                <w:rFonts w:hint="default"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bCs/>
                <w:color w:val="000000" w:themeColor="text1"/>
                <w:sz w:val="24"/>
                <w14:textFill>
                  <w14:solidFill>
                    <w14:schemeClr w14:val="tx1"/>
                  </w14:solidFill>
                </w14:textFill>
              </w:rPr>
              <w:t>噪声排放情况见表</w:t>
            </w:r>
            <w:r>
              <w:rPr>
                <w:rFonts w:hint="eastAsia" w:ascii="Times New Roman" w:hAnsi="Times New Roman"/>
                <w:bCs/>
                <w:color w:val="000000" w:themeColor="text1"/>
                <w:sz w:val="24"/>
                <w:lang w:val="en-US" w:eastAsia="zh-CN"/>
                <w14:textFill>
                  <w14:solidFill>
                    <w14:schemeClr w14:val="tx1"/>
                  </w14:solidFill>
                </w14:textFill>
              </w:rPr>
              <w:t>4-11。</w:t>
            </w:r>
          </w:p>
          <w:p>
            <w:pPr>
              <w:ind w:firstLine="472" w:firstLineChars="196"/>
              <w:jc w:val="center"/>
              <w:rPr>
                <w:rFonts w:ascii="Times New Roman" w:hAnsi="Times New Roman" w:eastAsia="黑体"/>
                <w:bCs/>
                <w:color w:val="000000" w:themeColor="text1"/>
                <w:sz w:val="24"/>
                <w14:textFill>
                  <w14:solidFill>
                    <w14:schemeClr w14:val="tx1"/>
                  </w14:solidFill>
                </w14:textFill>
              </w:rPr>
            </w:pPr>
            <w:r>
              <w:rPr>
                <w:rFonts w:hint="eastAsia" w:ascii="Times New Roman" w:hAnsi="Times New Roman" w:eastAsia="宋体" w:cs="宋体"/>
                <w:b/>
                <w:bCs w:val="0"/>
                <w:color w:val="000000" w:themeColor="text1"/>
                <w:sz w:val="24"/>
                <w14:textFill>
                  <w14:solidFill>
                    <w14:schemeClr w14:val="tx1"/>
                  </w14:solidFill>
                </w14:textFill>
              </w:rPr>
              <w:t>表</w:t>
            </w:r>
            <w:r>
              <w:rPr>
                <w:rFonts w:hint="eastAsia" w:ascii="Times New Roman" w:hAnsi="Times New Roman" w:eastAsia="宋体" w:cs="宋体"/>
                <w:b/>
                <w:bCs w:val="0"/>
                <w:color w:val="000000" w:themeColor="text1"/>
                <w:sz w:val="24"/>
                <w:lang w:val="en-US" w:eastAsia="zh-CN"/>
                <w14:textFill>
                  <w14:solidFill>
                    <w14:schemeClr w14:val="tx1"/>
                  </w14:solidFill>
                </w14:textFill>
              </w:rPr>
              <w:t xml:space="preserve">4-11  </w:t>
            </w:r>
            <w:r>
              <w:rPr>
                <w:rFonts w:hint="eastAsia" w:ascii="Times New Roman" w:hAnsi="Times New Roman" w:eastAsia="宋体" w:cs="宋体"/>
                <w:b/>
                <w:bCs w:val="0"/>
                <w:color w:val="000000" w:themeColor="text1"/>
                <w:sz w:val="24"/>
                <w14:textFill>
                  <w14:solidFill>
                    <w14:schemeClr w14:val="tx1"/>
                  </w14:solidFill>
                </w14:textFill>
              </w:rPr>
              <w:t>噪声排放情况一览表</w:t>
            </w:r>
          </w:p>
          <w:tbl>
            <w:tblPr>
              <w:tblStyle w:val="20"/>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1254"/>
              <w:gridCol w:w="1254"/>
              <w:gridCol w:w="125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37" w:type="dxa"/>
                  <w:vMerge w:val="restart"/>
                  <w:noWrap w:val="0"/>
                  <w:vAlign w:val="center"/>
                </w:tcPr>
                <w:p>
                  <w:pPr>
                    <w:spacing w:line="240" w:lineRule="auto"/>
                    <w:jc w:val="center"/>
                    <w:rPr>
                      <w:rFonts w:ascii="Times New Roman" w:hAnsi="Times New Roman" w:eastAsia="黑体"/>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地点</w:t>
                  </w:r>
                </w:p>
              </w:tc>
              <w:tc>
                <w:tcPr>
                  <w:tcW w:w="5022" w:type="dxa"/>
                  <w:gridSpan w:val="4"/>
                  <w:noWrap w:val="0"/>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减噪后源强61.2dB(A)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037" w:type="dxa"/>
                  <w:vMerge w:val="continue"/>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车间与预测点距离（m）</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贡献值dB(A)</w:t>
                  </w:r>
                </w:p>
              </w:tc>
              <w:tc>
                <w:tcPr>
                  <w:tcW w:w="1254"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背景值</w:t>
                  </w:r>
                </w:p>
              </w:tc>
              <w:tc>
                <w:tcPr>
                  <w:tcW w:w="1260" w:type="dxa"/>
                  <w:noWrap w:val="0"/>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37"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东场界</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41.2</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w:t>
                  </w:r>
                </w:p>
              </w:tc>
              <w:tc>
                <w:tcPr>
                  <w:tcW w:w="1260"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37"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南场界</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11</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39.28</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w:t>
                  </w:r>
                </w:p>
              </w:tc>
              <w:tc>
                <w:tcPr>
                  <w:tcW w:w="1260"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39.28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37"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西场界</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10</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40.37</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w:t>
                  </w:r>
                </w:p>
              </w:tc>
              <w:tc>
                <w:tcPr>
                  <w:tcW w:w="1260"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40.37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037"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北场界</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12</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39.61</w:t>
                  </w:r>
                </w:p>
              </w:tc>
              <w:tc>
                <w:tcPr>
                  <w:tcW w:w="1254"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w:t>
                  </w:r>
                </w:p>
              </w:tc>
              <w:tc>
                <w:tcPr>
                  <w:tcW w:w="1260" w:type="dxa"/>
                  <w:noWrap w:val="0"/>
                  <w:vAlign w:val="center"/>
                </w:tcPr>
                <w:p>
                  <w:pPr>
                    <w:spacing w:line="240" w:lineRule="auto"/>
                    <w:jc w:val="center"/>
                    <w:rPr>
                      <w:rFonts w:ascii="Times New Roman" w:hAnsi="Times New Roman" w:eastAsia="黑体"/>
                      <w:bCs/>
                      <w:color w:val="000000" w:themeColor="text1"/>
                      <w:sz w:val="21"/>
                      <w:szCs w:val="21"/>
                      <w14:textFill>
                        <w14:solidFill>
                          <w14:schemeClr w14:val="tx1"/>
                        </w14:solidFill>
                      </w14:textFill>
                    </w:rPr>
                  </w:pPr>
                  <w:r>
                    <w:rPr>
                      <w:rFonts w:ascii="Times New Roman" w:hAnsi="Times New Roman" w:eastAsia="黑体"/>
                      <w:bCs/>
                      <w:color w:val="000000" w:themeColor="text1"/>
                      <w:sz w:val="21"/>
                      <w:szCs w:val="21"/>
                      <w14:textFill>
                        <w14:solidFill>
                          <w14:schemeClr w14:val="tx1"/>
                        </w14:solidFill>
                      </w14:textFill>
                    </w:rPr>
                    <w:t>39.61</w:t>
                  </w:r>
                </w:p>
              </w:tc>
            </w:tr>
          </w:tbl>
          <w:p>
            <w:pPr>
              <w:adjustRightInd w:val="0"/>
              <w:snapToGrid w:val="0"/>
              <w:ind w:firstLine="480" w:firstLineChars="200"/>
              <w:rPr>
                <w:rFonts w:hint="eastAsia" w:ascii="Times New Roman" w:hAnsi="Times New Roman" w:eastAsia="宋体"/>
                <w:b w:val="0"/>
                <w:bCs/>
                <w:color w:val="000000" w:themeColor="text1"/>
                <w:sz w:val="24"/>
                <w:lang w:val="en-US" w:eastAsia="zh-CN"/>
                <w14:textFill>
                  <w14:solidFill>
                    <w14:schemeClr w14:val="tx1"/>
                  </w14:solidFill>
                </w14:textFill>
              </w:rPr>
            </w:pPr>
            <w:r>
              <w:rPr>
                <w:rFonts w:hint="eastAsia" w:ascii="Times New Roman" w:hAnsi="Times New Roman" w:eastAsia="宋体"/>
                <w:b w:val="0"/>
                <w:bCs/>
                <w:color w:val="000000" w:themeColor="text1"/>
                <w:sz w:val="24"/>
                <w14:textFill>
                  <w14:solidFill>
                    <w14:schemeClr w14:val="tx1"/>
                  </w14:solidFill>
                </w14:textFill>
              </w:rPr>
              <w:t>本项目经过</w:t>
            </w:r>
            <w:r>
              <w:rPr>
                <w:rFonts w:ascii="Times New Roman" w:hAnsi="Times New Roman"/>
                <w:color w:val="000000" w:themeColor="text1"/>
                <w:sz w:val="24"/>
                <w14:textFill>
                  <w14:solidFill>
                    <w14:schemeClr w14:val="tx1"/>
                  </w14:solidFill>
                </w14:textFill>
              </w:rPr>
              <w:t>经过</w:t>
            </w:r>
            <w:r>
              <w:rPr>
                <w:rFonts w:hint="eastAsia" w:ascii="Times New Roman" w:hAnsi="Times New Roman"/>
                <w:color w:val="000000" w:themeColor="text1"/>
                <w:sz w:val="24"/>
                <w:lang w:eastAsia="zh-CN"/>
                <w14:textFill>
                  <w14:solidFill>
                    <w14:schemeClr w14:val="tx1"/>
                  </w14:solidFill>
                </w14:textFill>
              </w:rPr>
              <w:t>密闭的</w:t>
            </w:r>
            <w:r>
              <w:rPr>
                <w:rFonts w:hint="eastAsia"/>
                <w:color w:val="000000" w:themeColor="text1"/>
                <w:sz w:val="24"/>
                <w:lang w:eastAsia="zh-CN"/>
                <w14:textFill>
                  <w14:solidFill>
                    <w14:schemeClr w14:val="tx1"/>
                  </w14:solidFill>
                </w14:textFill>
              </w:rPr>
              <w:t>烤漆房</w:t>
            </w:r>
            <w:r>
              <w:rPr>
                <w:rFonts w:hint="eastAsia" w:ascii="Times New Roman" w:hAnsi="Times New Roman"/>
                <w:color w:val="000000" w:themeColor="text1"/>
                <w:sz w:val="24"/>
                <w:lang w:eastAsia="zh-CN"/>
                <w14:textFill>
                  <w14:solidFill>
                    <w14:schemeClr w14:val="tx1"/>
                  </w14:solidFill>
                </w14:textFill>
              </w:rPr>
              <w:t>在</w:t>
            </w:r>
            <w:r>
              <w:rPr>
                <w:rFonts w:ascii="Times New Roman" w:hAnsi="Times New Roman" w:eastAsia="宋体"/>
                <w:b w:val="0"/>
                <w:bCs/>
                <w:color w:val="000000" w:themeColor="text1"/>
                <w:sz w:val="24"/>
                <w14:textFill>
                  <w14:solidFill>
                    <w14:schemeClr w14:val="tx1"/>
                  </w14:solidFill>
                </w14:textFill>
              </w:rPr>
              <w:t>缝隙处加胶密封处理和加装隔音材料</w:t>
            </w:r>
            <w:r>
              <w:rPr>
                <w:rFonts w:hint="eastAsia" w:ascii="Times New Roman" w:hAnsi="Times New Roman" w:eastAsia="宋体"/>
                <w:b w:val="0"/>
                <w:bCs/>
                <w:color w:val="000000" w:themeColor="text1"/>
                <w:sz w:val="24"/>
                <w14:textFill>
                  <w14:solidFill>
                    <w14:schemeClr w14:val="tx1"/>
                  </w14:solidFill>
                </w14:textFill>
              </w:rPr>
              <w:t>处理措施、经过距离衰减之后</w:t>
            </w:r>
            <w:r>
              <w:rPr>
                <w:rFonts w:hint="eastAsia" w:ascii="Times New Roman" w:hAnsi="Times New Roman"/>
                <w:b w:val="0"/>
                <w:bCs/>
                <w:color w:val="000000" w:themeColor="text1"/>
                <w:sz w:val="24"/>
                <w:lang w:eastAsia="zh-CN"/>
                <w14:textFill>
                  <w14:solidFill>
                    <w14:schemeClr w14:val="tx1"/>
                  </w14:solidFill>
                </w14:textFill>
              </w:rPr>
              <w:t>厂界噪声能够达到</w:t>
            </w:r>
            <w:r>
              <w:rPr>
                <w:rFonts w:ascii="Times New Roman" w:hAnsi="Times New Roman" w:cs="Times New Roman"/>
                <w:color w:val="000000" w:themeColor="text1"/>
                <w:sz w:val="24"/>
                <w14:textFill>
                  <w14:solidFill>
                    <w14:schemeClr w14:val="tx1"/>
                  </w14:solidFill>
                </w14:textFill>
              </w:rPr>
              <w:t>《工业企业厂界环境噪声排放标准》（GB12348-2008）</w:t>
            </w: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类标准</w:t>
            </w:r>
            <w:r>
              <w:rPr>
                <w:rFonts w:hint="eastAsia" w:ascii="Times New Roman" w:hAnsi="Times New Roman" w:eastAsia="宋体"/>
                <w:b w:val="0"/>
                <w:bCs/>
                <w:color w:val="000000" w:themeColor="text1"/>
                <w:sz w:val="24"/>
                <w14:textFill>
                  <w14:solidFill>
                    <w14:schemeClr w14:val="tx1"/>
                  </w14:solidFill>
                </w14:textFill>
              </w:rPr>
              <w:t>，因此</w:t>
            </w:r>
            <w:r>
              <w:rPr>
                <w:rFonts w:hint="eastAsia"/>
                <w:b w:val="0"/>
                <w:bCs/>
                <w:color w:val="000000" w:themeColor="text1"/>
                <w:sz w:val="24"/>
                <w:lang w:eastAsia="zh-CN"/>
                <w14:textFill>
                  <w14:solidFill>
                    <w14:schemeClr w14:val="tx1"/>
                  </w14:solidFill>
                </w14:textFill>
              </w:rPr>
              <w:t>烤漆房</w:t>
            </w:r>
            <w:r>
              <w:rPr>
                <w:rFonts w:hint="eastAsia" w:ascii="Times New Roman" w:hAnsi="Times New Roman" w:eastAsia="宋体"/>
                <w:b w:val="0"/>
                <w:bCs/>
                <w:color w:val="000000" w:themeColor="text1"/>
                <w:sz w:val="24"/>
                <w14:textFill>
                  <w14:solidFill>
                    <w14:schemeClr w14:val="tx1"/>
                  </w14:solidFill>
                </w14:textFill>
              </w:rPr>
              <w:t>运行过程中产生的</w:t>
            </w:r>
            <w:r>
              <w:rPr>
                <w:rFonts w:hint="eastAsia" w:ascii="Times New Roman" w:hAnsi="Times New Roman"/>
                <w:b w:val="0"/>
                <w:bCs/>
                <w:color w:val="000000" w:themeColor="text1"/>
                <w:sz w:val="24"/>
                <w:lang w:eastAsia="zh-CN"/>
                <w14:textFill>
                  <w14:solidFill>
                    <w14:schemeClr w14:val="tx1"/>
                  </w14:solidFill>
                </w14:textFill>
              </w:rPr>
              <w:t>噪声</w:t>
            </w:r>
            <w:r>
              <w:rPr>
                <w:rFonts w:hint="eastAsia" w:ascii="Times New Roman" w:hAnsi="Times New Roman" w:eastAsia="宋体"/>
                <w:b w:val="0"/>
                <w:bCs/>
                <w:color w:val="000000" w:themeColor="text1"/>
                <w:sz w:val="24"/>
                <w14:textFill>
                  <w14:solidFill>
                    <w14:schemeClr w14:val="tx1"/>
                  </w14:solidFill>
                </w14:textFill>
              </w:rPr>
              <w:t>不会对周围环境产生影响</w:t>
            </w:r>
            <w:r>
              <w:rPr>
                <w:rFonts w:hint="eastAsia" w:ascii="Times New Roman" w:hAnsi="Times New Roman" w:eastAsia="宋体"/>
                <w:b w:val="0"/>
                <w:bCs/>
                <w:color w:val="000000" w:themeColor="text1"/>
                <w:sz w:val="24"/>
                <w:lang w:val="en-US" w:eastAsia="zh-CN"/>
                <w14:textFill>
                  <w14:solidFill>
                    <w14:schemeClr w14:val="tx1"/>
                  </w14:solidFill>
                </w14:textFill>
              </w:rPr>
              <w:t>.</w:t>
            </w:r>
          </w:p>
          <w:p>
            <w:pPr>
              <w:widowControl/>
              <w:ind w:firstLine="602" w:firstLineChars="250"/>
              <w:rPr>
                <w:rFonts w:hint="eastAsia" w:ascii="Times New Roman" w:hAnsi="Times New Roman" w:eastAsia="宋体"/>
                <w:b/>
                <w:bCs/>
                <w:color w:val="000000" w:themeColor="text1"/>
                <w:lang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w:t>
            </w:r>
            <w:r>
              <w:rPr>
                <w:rFonts w:hint="eastAsia" w:ascii="Times New Roman" w:hAnsi="Times New Roman"/>
                <w:b/>
                <w:bCs/>
                <w:color w:val="000000" w:themeColor="text1"/>
                <w:lang w:eastAsia="zh-CN"/>
                <w14:textFill>
                  <w14:solidFill>
                    <w14:schemeClr w14:val="tx1"/>
                  </w14:solidFill>
                </w14:textFill>
              </w:rPr>
              <w:t>运营期噪声监测计划</w:t>
            </w:r>
          </w:p>
          <w:p>
            <w:pPr>
              <w:widowControl/>
              <w:ind w:firstLine="600" w:firstLineChars="25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根据《排污单位自行监测技术指南 总则》（</w:t>
            </w:r>
            <w:r>
              <w:rPr>
                <w:rFonts w:ascii="Times New Roman" w:hAnsi="Times New Roman" w:eastAsia="Times New Roman"/>
                <w:color w:val="000000" w:themeColor="text1"/>
                <w14:textFill>
                  <w14:solidFill>
                    <w14:schemeClr w14:val="tx1"/>
                  </w14:solidFill>
                </w14:textFill>
              </w:rPr>
              <w:t>HJ819-2017</w:t>
            </w:r>
            <w:r>
              <w:rPr>
                <w:rFonts w:ascii="Times New Roman" w:hAnsi="Times New Roman"/>
                <w:color w:val="000000" w:themeColor="text1"/>
                <w14:textFill>
                  <w14:solidFill>
                    <w14:schemeClr w14:val="tx1"/>
                  </w14:solidFill>
                </w14:textFill>
              </w:rPr>
              <w:t>），具体监测内容见表</w:t>
            </w:r>
            <w:r>
              <w:rPr>
                <w:rFonts w:hint="eastAsia" w:ascii="Times New Roman" w:hAnsi="Times New Roman"/>
                <w:color w:val="000000" w:themeColor="text1"/>
                <w:lang w:val="en-US" w:eastAsia="zh-CN"/>
                <w14:textFill>
                  <w14:solidFill>
                    <w14:schemeClr w14:val="tx1"/>
                  </w14:solidFill>
                </w14:textFill>
              </w:rPr>
              <w:t>4-12</w:t>
            </w:r>
            <w:r>
              <w:rPr>
                <w:rFonts w:ascii="Times New Roman" w:hAnsi="Times New Roman"/>
                <w:color w:val="000000" w:themeColor="text1"/>
                <w14:textFill>
                  <w14:solidFill>
                    <w14:schemeClr w14:val="tx1"/>
                  </w14:solidFill>
                </w14:textFill>
              </w:rPr>
              <w:t>所示</w:t>
            </w:r>
            <w:r>
              <w:rPr>
                <w:rFonts w:hint="eastAsia" w:ascii="Times New Roman" w:hAnsi="Times New Roman"/>
                <w:color w:val="000000" w:themeColor="text1"/>
                <w:lang w:eastAsia="zh-CN"/>
                <w14:textFill>
                  <w14:solidFill>
                    <w14:schemeClr w14:val="tx1"/>
                  </w14:solidFill>
                </w14:textFill>
              </w:rPr>
              <w:t>。</w:t>
            </w:r>
          </w:p>
          <w:p>
            <w:pPr>
              <w:widowControl/>
              <w:jc w:val="center"/>
              <w:rPr>
                <w:rFonts w:hint="default"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表</w:t>
            </w:r>
            <w:r>
              <w:rPr>
                <w:rFonts w:hint="eastAsia" w:ascii="Times New Roman" w:hAnsi="Times New Roman"/>
                <w:b/>
                <w:bCs/>
                <w:color w:val="000000" w:themeColor="text1"/>
                <w:sz w:val="24"/>
                <w:szCs w:val="24"/>
                <w:lang w:val="en-US" w:eastAsia="zh-CN"/>
                <w14:textFill>
                  <w14:solidFill>
                    <w14:schemeClr w14:val="tx1"/>
                  </w14:solidFill>
                </w14:textFill>
              </w:rPr>
              <w:t xml:space="preserve">4-12  </w:t>
            </w:r>
            <w:r>
              <w:rPr>
                <w:rFonts w:ascii="Times New Roman" w:hAnsi="Times New Roman"/>
                <w:b/>
                <w:bCs/>
                <w:color w:val="000000" w:themeColor="text1"/>
                <w:sz w:val="24"/>
                <w:szCs w:val="24"/>
                <w14:textFill>
                  <w14:solidFill>
                    <w14:schemeClr w14:val="tx1"/>
                  </w14:solidFill>
                </w14:textFill>
              </w:rPr>
              <w:t>项目噪声污染源监测计划表</w:t>
            </w:r>
          </w:p>
          <w:tbl>
            <w:tblPr>
              <w:tblStyle w:val="2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065"/>
              <w:gridCol w:w="1305"/>
              <w:gridCol w:w="1125"/>
              <w:gridCol w:w="1688"/>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25"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监测时期</w:t>
                  </w:r>
                </w:p>
              </w:tc>
              <w:tc>
                <w:tcPr>
                  <w:tcW w:w="1065"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监测项目</w:t>
                  </w:r>
                </w:p>
              </w:tc>
              <w:tc>
                <w:tcPr>
                  <w:tcW w:w="1305"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点位/断面</w:t>
                  </w:r>
                </w:p>
              </w:tc>
              <w:tc>
                <w:tcPr>
                  <w:tcW w:w="1125"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监测参数</w:t>
                  </w:r>
                </w:p>
              </w:tc>
              <w:tc>
                <w:tcPr>
                  <w:tcW w:w="1688"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监测频率</w:t>
                  </w:r>
                </w:p>
              </w:tc>
              <w:tc>
                <w:tcPr>
                  <w:tcW w:w="1813" w:type="dxa"/>
                  <w:vAlign w:val="center"/>
                </w:tcPr>
                <w:p>
                  <w:pPr>
                    <w:widowControl/>
                    <w:spacing w:line="240" w:lineRule="auto"/>
                    <w:jc w:val="center"/>
                    <w:rPr>
                      <w:rFonts w:ascii="Times New Roman" w:hAnsi="Times New Roman"/>
                      <w:b/>
                      <w:bCs/>
                      <w:color w:val="000000" w:themeColor="text1"/>
                      <w:sz w:val="21"/>
                      <w:szCs w:val="21"/>
                      <w:vertAlign w:val="baseline"/>
                      <w:lang w:val="zh-CN" w:eastAsia="zh-CN"/>
                      <w14:textFill>
                        <w14:solidFill>
                          <w14:schemeClr w14:val="tx1"/>
                        </w14:solidFill>
                      </w14:textFill>
                    </w:rPr>
                  </w:pPr>
                  <w:r>
                    <w:rPr>
                      <w:rFonts w:ascii="Times New Roman" w:hAnsi="Times New Roman"/>
                      <w:b/>
                      <w:bCs/>
                      <w:color w:val="000000" w:themeColor="text1"/>
                      <w:sz w:val="21"/>
                      <w:szCs w:val="21"/>
                      <w:vertAlign w:val="baseline"/>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Align w:val="center"/>
                </w:tcPr>
                <w:p>
                  <w:pPr>
                    <w:widowControl/>
                    <w:spacing w:line="240" w:lineRule="auto"/>
                    <w:jc w:val="center"/>
                    <w:rPr>
                      <w:rFonts w:hint="eastAsia" w:ascii="Times New Roman" w:hAnsi="Times New Roman" w:eastAsia="宋体"/>
                      <w:color w:val="000000" w:themeColor="text1"/>
                      <w:sz w:val="21"/>
                      <w:szCs w:val="21"/>
                      <w:vertAlign w:val="baseline"/>
                      <w:lang w:val="zh-CN" w:eastAsia="zh-CN"/>
                      <w14:textFill>
                        <w14:solidFill>
                          <w14:schemeClr w14:val="tx1"/>
                        </w14:solidFill>
                      </w14:textFill>
                    </w:rPr>
                  </w:pPr>
                  <w:r>
                    <w:rPr>
                      <w:rFonts w:hint="eastAsia" w:ascii="Times New Roman" w:hAnsi="Times New Roman"/>
                      <w:color w:val="000000" w:themeColor="text1"/>
                      <w:sz w:val="21"/>
                      <w:szCs w:val="21"/>
                      <w:vertAlign w:val="baseline"/>
                      <w:lang w:eastAsia="zh-CN"/>
                      <w14:textFill>
                        <w14:solidFill>
                          <w14:schemeClr w14:val="tx1"/>
                        </w14:solidFill>
                      </w14:textFill>
                    </w:rPr>
                    <w:t>运营期</w:t>
                  </w:r>
                </w:p>
              </w:tc>
              <w:tc>
                <w:tcPr>
                  <w:tcW w:w="1065" w:type="dxa"/>
                  <w:vAlign w:val="center"/>
                </w:tcPr>
                <w:p>
                  <w:pPr>
                    <w:widowControl/>
                    <w:spacing w:line="240" w:lineRule="auto"/>
                    <w:jc w:val="center"/>
                    <w:rPr>
                      <w:rFonts w:ascii="Times New Roman" w:hAnsi="Times New Roman"/>
                      <w:color w:val="000000" w:themeColor="text1"/>
                      <w:sz w:val="21"/>
                      <w:szCs w:val="21"/>
                      <w:vertAlign w:val="baseline"/>
                      <w:lang w:val="zh-CN" w:eastAsia="zh-CN"/>
                      <w14:textFill>
                        <w14:solidFill>
                          <w14:schemeClr w14:val="tx1"/>
                        </w14:solidFill>
                      </w14:textFill>
                    </w:rPr>
                  </w:pPr>
                  <w:r>
                    <w:rPr>
                      <w:rFonts w:ascii="Times New Roman" w:hAnsi="Times New Roman"/>
                      <w:color w:val="000000" w:themeColor="text1"/>
                      <w:sz w:val="21"/>
                      <w:szCs w:val="21"/>
                      <w:vertAlign w:val="baseline"/>
                      <w14:textFill>
                        <w14:solidFill>
                          <w14:schemeClr w14:val="tx1"/>
                        </w14:solidFill>
                      </w14:textFill>
                    </w:rPr>
                    <w:t>噪声</w:t>
                  </w:r>
                </w:p>
              </w:tc>
              <w:tc>
                <w:tcPr>
                  <w:tcW w:w="1305" w:type="dxa"/>
                  <w:vAlign w:val="center"/>
                </w:tcPr>
                <w:p>
                  <w:pPr>
                    <w:widowControl/>
                    <w:spacing w:line="240" w:lineRule="auto"/>
                    <w:jc w:val="center"/>
                    <w:rPr>
                      <w:rFonts w:ascii="Times New Roman" w:hAnsi="Times New Roman"/>
                      <w:color w:val="000000" w:themeColor="text1"/>
                      <w:sz w:val="21"/>
                      <w:szCs w:val="21"/>
                      <w:vertAlign w:val="baseline"/>
                      <w14:textFill>
                        <w14:solidFill>
                          <w14:schemeClr w14:val="tx1"/>
                        </w14:solidFill>
                      </w14:textFill>
                    </w:rPr>
                  </w:pPr>
                  <w:r>
                    <w:rPr>
                      <w:rFonts w:ascii="Times New Roman" w:hAnsi="Times New Roman"/>
                      <w:color w:val="000000" w:themeColor="text1"/>
                      <w:sz w:val="21"/>
                      <w:szCs w:val="21"/>
                      <w:vertAlign w:val="baseline"/>
                      <w14:textFill>
                        <w14:solidFill>
                          <w14:schemeClr w14:val="tx1"/>
                        </w14:solidFill>
                      </w14:textFill>
                    </w:rPr>
                    <w:t>项目东、南、西、北厂界</w:t>
                  </w:r>
                </w:p>
                <w:p>
                  <w:pPr>
                    <w:widowControl/>
                    <w:spacing w:line="240" w:lineRule="auto"/>
                    <w:jc w:val="center"/>
                    <w:rPr>
                      <w:rFonts w:ascii="Times New Roman" w:hAnsi="Times New Roman"/>
                      <w:color w:val="000000" w:themeColor="text1"/>
                      <w:sz w:val="21"/>
                      <w:szCs w:val="21"/>
                      <w:vertAlign w:val="baseline"/>
                      <w:lang w:val="zh-CN" w:eastAsia="zh-CN"/>
                      <w14:textFill>
                        <w14:solidFill>
                          <w14:schemeClr w14:val="tx1"/>
                        </w14:solidFill>
                      </w14:textFill>
                    </w:rPr>
                  </w:pPr>
                  <w:r>
                    <w:rPr>
                      <w:rFonts w:ascii="Times New Roman" w:hAnsi="Times New Roman"/>
                      <w:color w:val="000000" w:themeColor="text1"/>
                      <w:sz w:val="21"/>
                      <w:szCs w:val="21"/>
                      <w:vertAlign w:val="baseline"/>
                      <w14:textFill>
                        <w14:solidFill>
                          <w14:schemeClr w14:val="tx1"/>
                        </w14:solidFill>
                      </w14:textFill>
                    </w:rPr>
                    <w:t>外 1m 处</w:t>
                  </w:r>
                </w:p>
              </w:tc>
              <w:tc>
                <w:tcPr>
                  <w:tcW w:w="1125" w:type="dxa"/>
                  <w:vAlign w:val="center"/>
                </w:tcPr>
                <w:p>
                  <w:pPr>
                    <w:widowControl/>
                    <w:spacing w:line="240" w:lineRule="auto"/>
                    <w:jc w:val="center"/>
                    <w:rPr>
                      <w:rFonts w:ascii="Times New Roman" w:hAnsi="Times New Roman"/>
                      <w:color w:val="000000" w:themeColor="text1"/>
                      <w:sz w:val="21"/>
                      <w:szCs w:val="21"/>
                      <w:vertAlign w:val="baseline"/>
                      <w:lang w:val="zh-CN" w:eastAsia="zh-CN"/>
                      <w14:textFill>
                        <w14:solidFill>
                          <w14:schemeClr w14:val="tx1"/>
                        </w14:solidFill>
                      </w14:textFill>
                    </w:rPr>
                  </w:pPr>
                  <w:r>
                    <w:rPr>
                      <w:rFonts w:ascii="Times New Roman" w:hAnsi="Times New Roman"/>
                      <w:color w:val="000000" w:themeColor="text1"/>
                      <w:sz w:val="21"/>
                      <w:szCs w:val="21"/>
                      <w:vertAlign w:val="baseline"/>
                      <w14:textFill>
                        <w14:solidFill>
                          <w14:schemeClr w14:val="tx1"/>
                        </w14:solidFill>
                      </w14:textFill>
                    </w:rPr>
                    <w:t>Leq（A）</w:t>
                  </w:r>
                </w:p>
              </w:tc>
              <w:tc>
                <w:tcPr>
                  <w:tcW w:w="1688" w:type="dxa"/>
                  <w:vAlign w:val="center"/>
                </w:tcPr>
                <w:p>
                  <w:pPr>
                    <w:widowControl/>
                    <w:spacing w:line="240" w:lineRule="auto"/>
                    <w:jc w:val="center"/>
                    <w:rPr>
                      <w:rFonts w:hint="eastAsia" w:ascii="Times New Roman" w:hAnsi="Times New Roman" w:eastAsia="宋体"/>
                      <w:color w:val="000000" w:themeColor="text1"/>
                      <w:sz w:val="21"/>
                      <w:szCs w:val="21"/>
                      <w:vertAlign w:val="baseline"/>
                      <w:lang w:val="zh-CN"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验收时监测一次，验收后纳入德宏州生态环境局芒市分局正常管理</w:t>
                  </w:r>
                </w:p>
              </w:tc>
              <w:tc>
                <w:tcPr>
                  <w:tcW w:w="1813" w:type="dxa"/>
                  <w:vAlign w:val="center"/>
                </w:tcPr>
                <w:p>
                  <w:pPr>
                    <w:widowControl/>
                    <w:spacing w:line="240" w:lineRule="auto"/>
                    <w:jc w:val="center"/>
                    <w:rPr>
                      <w:rFonts w:ascii="Times New Roman" w:hAnsi="Times New Roman"/>
                      <w:color w:val="000000" w:themeColor="text1"/>
                      <w:sz w:val="21"/>
                      <w:szCs w:val="21"/>
                      <w:vertAlign w:val="baseline"/>
                      <w:lang w:val="zh-CN" w:eastAsia="zh-CN"/>
                      <w14:textFill>
                        <w14:solidFill>
                          <w14:schemeClr w14:val="tx1"/>
                        </w14:solidFill>
                      </w14:textFill>
                    </w:rPr>
                  </w:pPr>
                  <w:r>
                    <w:rPr>
                      <w:rFonts w:ascii="Times New Roman" w:hAnsi="Times New Roman"/>
                      <w:color w:val="000000" w:themeColor="text1"/>
                      <w:sz w:val="21"/>
                      <w:szCs w:val="21"/>
                      <w:vertAlign w:val="baseline"/>
                      <w14:textFill>
                        <w14:solidFill>
                          <w14:schemeClr w14:val="tx1"/>
                        </w14:solidFill>
                      </w14:textFill>
                    </w:rPr>
                    <w:t>执行《工业企业厂界环境噪声排放标准》（GB12348-2008）2类标准限值</w:t>
                  </w:r>
                </w:p>
              </w:tc>
            </w:tr>
          </w:tbl>
          <w:p>
            <w:pPr>
              <w:adjustRightInd w:val="0"/>
              <w:snapToGrid w:val="0"/>
              <w:ind w:firstLine="482" w:firstLineChars="20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四、固体废物</w:t>
            </w:r>
            <w:r>
              <w:rPr>
                <w:rFonts w:hint="eastAsia" w:ascii="Times New Roman" w:hAnsi="Times New Roman"/>
                <w:b/>
                <w:bCs/>
                <w:color w:val="000000" w:themeColor="text1"/>
                <w14:textFill>
                  <w14:solidFill>
                    <w14:schemeClr w14:val="tx1"/>
                  </w14:solidFill>
                </w14:textFill>
              </w:rPr>
              <w:t>环境影响</w:t>
            </w:r>
            <w:r>
              <w:rPr>
                <w:rFonts w:hint="eastAsia" w:ascii="Times New Roman" w:hAnsi="Times New Roman"/>
                <w:b/>
                <w:bCs/>
                <w:color w:val="000000" w:themeColor="text1"/>
                <w:lang w:eastAsia="zh-CN"/>
                <w14:textFill>
                  <w14:solidFill>
                    <w14:schemeClr w14:val="tx1"/>
                  </w14:solidFill>
                </w14:textFill>
              </w:rPr>
              <w:t>和保护措施</w:t>
            </w:r>
          </w:p>
          <w:p>
            <w:pPr>
              <w:adjustRightInd w:val="0"/>
              <w:snapToGrid w:val="0"/>
              <w:ind w:firstLine="482" w:firstLineChars="200"/>
              <w:rPr>
                <w:rFonts w:hint="eastAsia" w:ascii="Times New Roman" w:hAnsi="Times New Roman"/>
                <w:color w:val="000000" w:themeColor="text1"/>
                <w:sz w:val="24"/>
                <w:lang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1.</w:t>
            </w:r>
            <w:r>
              <w:rPr>
                <w:rFonts w:hint="eastAsia" w:ascii="Times New Roman" w:hAnsi="Times New Roman"/>
                <w:b/>
                <w:bCs/>
                <w:color w:val="000000" w:themeColor="text1"/>
                <w:lang w:eastAsia="zh-CN"/>
                <w14:textFill>
                  <w14:solidFill>
                    <w14:schemeClr w14:val="tx1"/>
                  </w14:solidFill>
                </w14:textFill>
              </w:rPr>
              <w:t>运营期固体废物</w:t>
            </w:r>
            <w:r>
              <w:rPr>
                <w:rFonts w:ascii="Times New Roman" w:hAnsi="Times New Roman"/>
                <w:b/>
                <w:bCs/>
                <w:color w:val="000000" w:themeColor="text1"/>
                <w14:textFill>
                  <w14:solidFill>
                    <w14:schemeClr w14:val="tx1"/>
                  </w14:solidFill>
                </w14:textFill>
              </w:rPr>
              <w:t>环境影响分析</w:t>
            </w:r>
          </w:p>
          <w:p>
            <w:pPr>
              <w:adjustRightInd w:val="0"/>
              <w:snapToGrid w:val="0"/>
              <w:ind w:firstLine="480" w:firstLineChars="200"/>
              <w:rPr>
                <w:rFonts w:hint="eastAsia"/>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由于本项目生产规模及劳动定员均与原有项目保持一致，无人员新增，故</w:t>
            </w:r>
            <w:r>
              <w:rPr>
                <w:rFonts w:ascii="Times New Roman" w:hAnsi="Times New Roman"/>
                <w:color w:val="000000" w:themeColor="text1"/>
                <w:sz w:val="24"/>
                <w14:textFill>
                  <w14:solidFill>
                    <w14:schemeClr w14:val="tx1"/>
                  </w14:solidFill>
                </w14:textFill>
              </w:rPr>
              <w:t>项目运营期产生的</w:t>
            </w:r>
            <w:r>
              <w:rPr>
                <w:rFonts w:hint="eastAsia" w:ascii="Times New Roman" w:hAnsi="Times New Roman"/>
                <w:color w:val="000000" w:themeColor="text1"/>
                <w:sz w:val="24"/>
                <w:lang w:eastAsia="zh-CN"/>
                <w14:textFill>
                  <w14:solidFill>
                    <w14:schemeClr w14:val="tx1"/>
                  </w14:solidFill>
                </w14:textFill>
              </w:rPr>
              <w:t>固体废物主要包括</w:t>
            </w:r>
            <w:r>
              <w:rPr>
                <w:rFonts w:hint="eastAsia"/>
                <w:color w:val="000000" w:themeColor="text1"/>
                <w:sz w:val="24"/>
                <w:lang w:eastAsia="zh-CN"/>
                <w14:textFill>
                  <w14:solidFill>
                    <w14:schemeClr w14:val="tx1"/>
                  </w14:solidFill>
                </w14:textFill>
              </w:rPr>
              <w:t>废过滤棉、</w:t>
            </w:r>
            <w:r>
              <w:rPr>
                <w:rFonts w:hint="eastAsia" w:ascii="Times New Roman" w:hAnsi="Times New Roman"/>
                <w:color w:val="000000" w:themeColor="text1"/>
                <w:sz w:val="24"/>
                <w:lang w:eastAsia="zh-CN"/>
                <w14:textFill>
                  <w14:solidFill>
                    <w14:schemeClr w14:val="tx1"/>
                  </w14:solidFill>
                </w14:textFill>
              </w:rPr>
              <w:t>废活性炭、废油漆渣、化学品包装容器</w:t>
            </w:r>
            <w:r>
              <w:rPr>
                <w:rFonts w:hint="eastAsia"/>
                <w:color w:val="000000" w:themeColor="text1"/>
                <w:sz w:val="24"/>
                <w:lang w:eastAsia="zh-CN"/>
                <w14:textFill>
                  <w14:solidFill>
                    <w14:schemeClr w14:val="tx1"/>
                  </w14:solidFill>
                </w14:textFill>
              </w:rPr>
              <w:t>。</w:t>
            </w:r>
          </w:p>
          <w:p>
            <w:pPr>
              <w:adjustRightInd w:val="0"/>
              <w:snapToGrid w:val="0"/>
              <w:ind w:firstLine="482" w:firstLineChars="200"/>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（1）废过滤棉</w:t>
            </w:r>
          </w:p>
          <w:p>
            <w:pPr>
              <w:adjustRightInd w:val="0"/>
              <w:snapToGrid w:val="0"/>
              <w:ind w:firstLine="480" w:firstLineChars="200"/>
              <w:rPr>
                <w:rFonts w:hint="default" w:ascii="Times New Roman" w:hAnsi="Times New Roman" w:cs="宋体"/>
                <w:color w:val="000000" w:themeColor="text1"/>
                <w:shd w:val="clear" w:color="auto" w:fill="FFFFFF"/>
                <w:lang w:val="en-US" w:eastAsia="zh-CN"/>
                <w14:textFill>
                  <w14:solidFill>
                    <w14:schemeClr w14:val="tx1"/>
                  </w14:solidFill>
                </w14:textFill>
              </w:rPr>
            </w:pPr>
            <w:r>
              <w:rPr>
                <w:rFonts w:ascii="Times New Roman" w:hAnsi="Times New Roman" w:cs="宋体"/>
                <w:color w:val="000000" w:themeColor="text1"/>
                <w:shd w:val="clear" w:color="auto" w:fill="FFFFFF"/>
                <w14:textFill>
                  <w14:solidFill>
                    <w14:schemeClr w14:val="tx1"/>
                  </w14:solidFill>
                </w14:textFill>
              </w:rPr>
              <w:t>根据废气</w:t>
            </w:r>
            <w:r>
              <w:rPr>
                <w:rFonts w:hint="eastAsia" w:ascii="Times New Roman" w:hAnsi="Times New Roman" w:cs="宋体"/>
                <w:color w:val="000000" w:themeColor="text1"/>
                <w:shd w:val="clear" w:color="auto" w:fill="FFFFFF"/>
                <w:lang w:eastAsia="zh-CN"/>
                <w14:textFill>
                  <w14:solidFill>
                    <w14:schemeClr w14:val="tx1"/>
                  </w14:solidFill>
                </w14:textFill>
              </w:rPr>
              <w:t>影响</w:t>
            </w:r>
            <w:r>
              <w:rPr>
                <w:rFonts w:ascii="Times New Roman" w:hAnsi="Times New Roman" w:cs="宋体"/>
                <w:color w:val="000000" w:themeColor="text1"/>
                <w:shd w:val="clear" w:color="auto" w:fill="FFFFFF"/>
                <w14:textFill>
                  <w14:solidFill>
                    <w14:schemeClr w14:val="tx1"/>
                  </w14:solidFill>
                </w14:textFill>
              </w:rPr>
              <w:t>分析可知，</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vertAlign w:val="baseline"/>
                <w:lang w:val="en-US" w:eastAsia="zh-CN"/>
                <w14:textFill>
                  <w14:solidFill>
                    <w14:schemeClr w14:val="tx1"/>
                  </w14:solidFill>
                </w14:textFill>
              </w:rPr>
              <w:t>三级活性炭吸附装置+15m排气筒</w:t>
            </w:r>
            <w:r>
              <w:rPr>
                <w:rFonts w:ascii="Times New Roman" w:hAnsi="Times New Roman" w:cs="宋体"/>
                <w:color w:val="000000" w:themeColor="text1"/>
                <w:shd w:val="clear" w:color="auto" w:fill="FFFFFF"/>
                <w14:textFill>
                  <w14:solidFill>
                    <w14:schemeClr w14:val="tx1"/>
                  </w14:solidFill>
                </w14:textFill>
              </w:rPr>
              <w:t>中的过滤棉用于</w:t>
            </w:r>
            <w:r>
              <w:rPr>
                <w:rFonts w:hint="eastAsia"/>
                <w:color w:val="000000" w:themeColor="text1"/>
                <w:sz w:val="24"/>
                <w:szCs w:val="24"/>
                <w:lang w:val="en-US" w:eastAsia="zh-CN"/>
                <w14:textFill>
                  <w14:solidFill>
                    <w14:schemeClr w14:val="tx1"/>
                  </w14:solidFill>
                </w14:textFill>
              </w:rPr>
              <w:t>吸附漆雾颗粒物</w:t>
            </w:r>
            <w:r>
              <w:rPr>
                <w:rFonts w:ascii="Times New Roman" w:hAnsi="Times New Roman" w:cs="宋体"/>
                <w:color w:val="000000" w:themeColor="text1"/>
                <w:shd w:val="clear" w:color="auto" w:fill="FFFFFF"/>
                <w14:textFill>
                  <w14:solidFill>
                    <w14:schemeClr w14:val="tx1"/>
                  </w14:solidFill>
                </w14:textFill>
              </w:rPr>
              <w:t>，</w:t>
            </w:r>
            <w:r>
              <w:rPr>
                <w:rFonts w:hint="eastAsia" w:ascii="Times New Roman" w:hAnsi="Times New Roman" w:cs="宋体"/>
                <w:color w:val="000000" w:themeColor="text1"/>
                <w:shd w:val="clear" w:color="auto" w:fill="FFFFFF"/>
                <w:lang w:eastAsia="zh-CN"/>
                <w14:textFill>
                  <w14:solidFill>
                    <w14:schemeClr w14:val="tx1"/>
                  </w14:solidFill>
                </w14:textFill>
              </w:rPr>
              <w:t>吸附的颗粒物为</w:t>
            </w:r>
            <w:r>
              <w:rPr>
                <w:rFonts w:hint="eastAsia" w:ascii="Times New Roman" w:hAnsi="Times New Roman" w:cs="宋体"/>
                <w:color w:val="000000" w:themeColor="text1"/>
                <w:shd w:val="clear" w:color="auto" w:fill="FFFFFF"/>
                <w:lang w:val="en-US" w:eastAsia="zh-CN"/>
                <w14:textFill>
                  <w14:solidFill>
                    <w14:schemeClr w14:val="tx1"/>
                  </w14:solidFill>
                </w14:textFill>
              </w:rPr>
              <w:t>0.26342t/a，</w:t>
            </w:r>
            <w:r>
              <w:rPr>
                <w:rFonts w:hint="eastAsia" w:ascii="Times New Roman" w:hAnsi="Times New Roman" w:cs="宋体"/>
                <w:color w:val="000000" w:themeColor="text1"/>
                <w:shd w:val="clear" w:color="auto" w:fill="FFFFFF"/>
                <w:lang w:eastAsia="zh-CN"/>
                <w14:textFill>
                  <w14:solidFill>
                    <w14:schemeClr w14:val="tx1"/>
                  </w14:solidFill>
                </w14:textFill>
              </w:rPr>
              <w:t>将产生废过滤棉，产生量约</w:t>
            </w:r>
            <w:r>
              <w:rPr>
                <w:rFonts w:hint="eastAsia" w:ascii="Times New Roman" w:hAnsi="Times New Roman" w:cs="宋体"/>
                <w:color w:val="000000" w:themeColor="text1"/>
                <w:shd w:val="clear" w:color="auto" w:fill="FFFFFF"/>
                <w:lang w:val="en-US" w:eastAsia="zh-CN"/>
                <w14:textFill>
                  <w14:solidFill>
                    <w14:schemeClr w14:val="tx1"/>
                  </w14:solidFill>
                </w14:textFill>
              </w:rPr>
              <w:t>1t/a，属于</w:t>
            </w:r>
            <w:r>
              <w:rPr>
                <w:rFonts w:hint="eastAsia" w:ascii="Times New Roman" w:hAnsi="Times New Roman" w:cs="Times New Roman"/>
                <w:color w:val="000000" w:themeColor="text1"/>
                <w:sz w:val="24"/>
                <w:szCs w:val="24"/>
                <w14:textFill>
                  <w14:solidFill>
                    <w14:schemeClr w14:val="tx1"/>
                  </w14:solidFill>
                </w14:textFill>
              </w:rPr>
              <w:t>《国家危险废物名录》（</w:t>
            </w:r>
            <w:r>
              <w:rPr>
                <w:rFonts w:hint="eastAsia" w:ascii="Times New Roman" w:hAnsi="Times New Roman" w:cs="Times New Roman"/>
                <w:color w:val="000000" w:themeColor="text1"/>
                <w:sz w:val="24"/>
                <w:szCs w:val="24"/>
                <w:lang w:val="en-US" w:eastAsia="zh-CN"/>
                <w14:textFill>
                  <w14:solidFill>
                    <w14:schemeClr w14:val="tx1"/>
                  </w14:solidFill>
                </w14:textFill>
              </w:rPr>
              <w:t>2021年版</w:t>
            </w:r>
            <w:r>
              <w:rPr>
                <w:rFonts w:hint="eastAsia"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color w:val="000000" w:themeColor="text1"/>
                <w:sz w:val="24"/>
                <w:szCs w:val="24"/>
                <w14:textFill>
                  <w14:solidFill>
                    <w14:schemeClr w14:val="tx1"/>
                  </w14:solidFill>
                </w14:textFill>
              </w:rPr>
              <w:t>HW49</w:t>
            </w:r>
            <w:r>
              <w:rPr>
                <w:rFonts w:hint="eastAsia" w:ascii="Times New Roman" w:hAnsi="Times New Roman" w:cs="Times New Roman"/>
                <w:color w:val="000000" w:themeColor="text1"/>
                <w:sz w:val="24"/>
                <w:szCs w:val="24"/>
                <w14:textFill>
                  <w14:solidFill>
                    <w14:schemeClr w14:val="tx1"/>
                  </w14:solidFill>
                </w14:textFill>
              </w:rPr>
              <w:t>其他废物类别中</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含有或沾染毒性、感染性危险废物的废弃包装物、容器、过滤吸附介质</w:t>
            </w:r>
            <w:r>
              <w:rPr>
                <w:rFonts w:hint="eastAsia" w:ascii="Times New Roman" w:hAnsi="Times New Roman" w:cs="Times New Roman"/>
                <w:color w:val="000000" w:themeColor="text1"/>
                <w:sz w:val="24"/>
                <w:szCs w:val="24"/>
                <w:lang w:eastAsia="zh-CN"/>
                <w14:textFill>
                  <w14:solidFill>
                    <w14:schemeClr w14:val="tx1"/>
                  </w14:solidFill>
                </w14:textFill>
              </w:rPr>
              <w:t>”，废物代码</w:t>
            </w:r>
            <w:r>
              <w:rPr>
                <w:rFonts w:hint="eastAsia" w:ascii="Times New Roman" w:hAnsi="Times New Roman" w:cs="Times New Roman"/>
                <w:color w:val="000000" w:themeColor="text1"/>
                <w:sz w:val="24"/>
                <w:szCs w:val="24"/>
                <w:lang w:val="en-US" w:eastAsia="zh-CN"/>
                <w14:textFill>
                  <w14:solidFill>
                    <w14:schemeClr w14:val="tx1"/>
                  </w14:solidFill>
                </w14:textFill>
              </w:rPr>
              <w:t>900-041-49。</w:t>
            </w:r>
          </w:p>
          <w:p>
            <w:pPr>
              <w:adjustRightInd w:val="0"/>
              <w:snapToGrid w:val="0"/>
              <w:ind w:firstLine="480" w:firstLineChars="200"/>
              <w:rPr>
                <w:rFonts w:hint="eastAsia" w:ascii="Times New Roman" w:hAnsi="Times New Roman"/>
                <w:color w:val="000000" w:themeColor="text1"/>
                <w:sz w:val="24"/>
                <w:lang w:eastAsia="zh-CN"/>
                <w14:textFill>
                  <w14:solidFill>
                    <w14:schemeClr w14:val="tx1"/>
                  </w14:solidFill>
                </w14:textFill>
              </w:rPr>
            </w:pPr>
            <w:r>
              <w:rPr>
                <w:rFonts w:hint="eastAsia" w:ascii="Times New Roman" w:hAnsi="Times New Roman" w:cs="宋体"/>
                <w:color w:val="000000" w:themeColor="text1"/>
                <w:shd w:val="clear" w:color="auto" w:fill="FFFFFF"/>
                <w:lang w:val="en-US" w:eastAsia="zh-CN"/>
                <w14:textFill>
                  <w14:solidFill>
                    <w14:schemeClr w14:val="tx1"/>
                  </w14:solidFill>
                </w14:textFill>
              </w:rPr>
              <w:t>为保证吸附效率，</w:t>
            </w:r>
            <w:r>
              <w:rPr>
                <w:rFonts w:hint="eastAsia" w:ascii="Times New Roman" w:hAnsi="Times New Roman" w:cs="Times New Roman"/>
                <w:color w:val="000000" w:themeColor="text1"/>
                <w:sz w:val="24"/>
                <w:szCs w:val="24"/>
                <w14:textFill>
                  <w14:solidFill>
                    <w14:schemeClr w14:val="tx1"/>
                  </w14:solidFill>
                </w14:textFill>
              </w:rPr>
              <w:t>环评要求</w:t>
            </w:r>
            <w:r>
              <w:rPr>
                <w:rFonts w:hint="eastAsia" w:ascii="Times New Roman" w:hAnsi="Times New Roman" w:cs="宋体"/>
                <w:color w:val="000000" w:themeColor="text1"/>
                <w:shd w:val="clear" w:color="auto" w:fill="FFFFFF"/>
                <w:lang w:eastAsia="zh-CN"/>
                <w14:textFill>
                  <w14:solidFill>
                    <w14:schemeClr w14:val="tx1"/>
                  </w14:solidFill>
                </w14:textFill>
              </w:rPr>
              <w:t>每隔半年</w:t>
            </w:r>
            <w:r>
              <w:rPr>
                <w:rFonts w:ascii="Times New Roman" w:hAnsi="Times New Roman" w:cs="宋体"/>
                <w:color w:val="000000" w:themeColor="text1"/>
                <w:shd w:val="clear" w:color="auto" w:fill="FFFFFF"/>
                <w14:textFill>
                  <w14:solidFill>
                    <w14:schemeClr w14:val="tx1"/>
                  </w14:solidFill>
                </w14:textFill>
              </w:rPr>
              <w:t>需</w:t>
            </w:r>
            <w:r>
              <w:rPr>
                <w:rFonts w:hint="eastAsia" w:ascii="Times New Roman" w:hAnsi="Times New Roman" w:cs="宋体"/>
                <w:color w:val="000000" w:themeColor="text1"/>
                <w:shd w:val="clear" w:color="auto" w:fill="FFFFFF"/>
                <w:lang w:eastAsia="zh-CN"/>
                <w14:textFill>
                  <w14:solidFill>
                    <w14:schemeClr w14:val="tx1"/>
                  </w14:solidFill>
                </w14:textFill>
              </w:rPr>
              <w:t>进行更换并暂存于危废暂存间，定期委托</w:t>
            </w:r>
            <w:r>
              <w:rPr>
                <w:rFonts w:hint="eastAsia" w:ascii="Times New Roman" w:hAnsi="Times New Roman" w:cs="Times New Roman"/>
                <w:color w:val="000000" w:themeColor="text1"/>
                <w:sz w:val="24"/>
                <w:szCs w:val="24"/>
                <w:lang w:eastAsia="zh-CN"/>
                <w14:textFill>
                  <w14:solidFill>
                    <w14:schemeClr w14:val="tx1"/>
                  </w14:solidFill>
                </w14:textFill>
              </w:rPr>
              <w:t>有资质的单位进行清运处置</w:t>
            </w:r>
            <w:r>
              <w:rPr>
                <w:rFonts w:hint="eastAsia" w:ascii="Times New Roman" w:hAnsi="Times New Roman"/>
                <w:color w:val="000000" w:themeColor="text1"/>
                <w:sz w:val="24"/>
                <w:lang w:eastAsia="zh-CN"/>
                <w14:textFill>
                  <w14:solidFill>
                    <w14:schemeClr w14:val="tx1"/>
                  </w14:solidFill>
                </w14:textFill>
              </w:rPr>
              <w:t>。</w:t>
            </w:r>
          </w:p>
          <w:p>
            <w:pPr>
              <w:adjustRightInd w:val="0"/>
              <w:snapToGrid w:val="0"/>
              <w:spacing w:line="360" w:lineRule="auto"/>
              <w:ind w:firstLine="482" w:firstLineChars="20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2</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ascii="Times New Roman" w:hAnsi="Times New Roman" w:cs="Times New Roman"/>
                <w:b/>
                <w:bCs/>
                <w:color w:val="000000" w:themeColor="text1"/>
                <w:sz w:val="24"/>
                <w:szCs w:val="24"/>
                <w14:textFill>
                  <w14:solidFill>
                    <w14:schemeClr w14:val="tx1"/>
                  </w14:solidFill>
                </w14:textFill>
              </w:rPr>
              <w:t>废活性炭</w:t>
            </w:r>
          </w:p>
          <w:p>
            <w:pPr>
              <w:adjustRightInd w:val="0"/>
              <w:snapToGrid w:val="0"/>
              <w:spacing w:line="360" w:lineRule="auto"/>
              <w:ind w:firstLine="480" w:firstLineChars="200"/>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本</w:t>
            </w:r>
            <w:r>
              <w:rPr>
                <w:rFonts w:ascii="Times New Roman" w:hAnsi="Times New Roman" w:cs="Times New Roman"/>
                <w:color w:val="000000" w:themeColor="text1"/>
                <w:sz w:val="24"/>
                <w:szCs w:val="24"/>
                <w14:textFill>
                  <w14:solidFill>
                    <w14:schemeClr w14:val="tx1"/>
                  </w14:solidFill>
                </w14:textFill>
              </w:rPr>
              <w:t>项目</w:t>
            </w:r>
            <w:r>
              <w:rPr>
                <w:rFonts w:hint="eastAsia" w:cs="Times New Roman"/>
                <w:color w:val="000000" w:themeColor="text1"/>
                <w:sz w:val="24"/>
                <w:szCs w:val="24"/>
                <w:lang w:eastAsia="zh-CN"/>
                <w14:textFill>
                  <w14:solidFill>
                    <w14:schemeClr w14:val="tx1"/>
                  </w14:solidFill>
                </w14:textFill>
              </w:rPr>
              <w:t>烤漆房</w:t>
            </w:r>
            <w:r>
              <w:rPr>
                <w:rFonts w:hint="eastAsia" w:ascii="Times New Roman" w:hAnsi="Times New Roman" w:cs="Times New Roman"/>
                <w:color w:val="000000" w:themeColor="text1"/>
                <w:sz w:val="24"/>
                <w:szCs w:val="24"/>
                <w14:textFill>
                  <w14:solidFill>
                    <w14:schemeClr w14:val="tx1"/>
                  </w14:solidFill>
                </w14:textFill>
              </w:rPr>
              <w:t>产生的有机</w:t>
            </w:r>
            <w:r>
              <w:rPr>
                <w:rFonts w:ascii="Times New Roman" w:hAnsi="Times New Roman" w:cs="Times New Roman"/>
                <w:color w:val="000000" w:themeColor="text1"/>
                <w:sz w:val="24"/>
                <w:szCs w:val="24"/>
                <w14:textFill>
                  <w14:solidFill>
                    <w14:schemeClr w14:val="tx1"/>
                  </w14:solidFill>
                </w14:textFill>
              </w:rPr>
              <w:t>废气设置</w:t>
            </w:r>
            <w:r>
              <w:rPr>
                <w:rFonts w:hint="eastAsia"/>
                <w:color w:val="000000" w:themeColor="text1"/>
                <w:sz w:val="24"/>
                <w:lang w:eastAsia="zh-CN"/>
                <w14:textFill>
                  <w14:solidFill>
                    <w14:schemeClr w14:val="tx1"/>
                  </w14:solidFill>
                </w14:textFill>
              </w:rPr>
              <w:t>过滤棉</w:t>
            </w:r>
            <w:r>
              <w:rPr>
                <w:rFonts w:hint="eastAsia"/>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三级活性炭吸附装置</w:t>
            </w:r>
            <w:r>
              <w:rPr>
                <w:rFonts w:ascii="Times New Roman" w:hAnsi="Times New Roman" w:cs="Times New Roman"/>
                <w:color w:val="000000" w:themeColor="text1"/>
                <w:sz w:val="24"/>
                <w:szCs w:val="24"/>
                <w14:textFill>
                  <w14:solidFill>
                    <w14:schemeClr w14:val="tx1"/>
                  </w14:solidFill>
                </w14:textFill>
              </w:rPr>
              <w:t>处理，为保证有机废气的吸附效率，需</w:t>
            </w:r>
            <w:r>
              <w:rPr>
                <w:rFonts w:hint="eastAsia" w:ascii="Times New Roman" w:hAnsi="Times New Roman" w:cs="Times New Roman"/>
                <w:color w:val="000000" w:themeColor="text1"/>
                <w:sz w:val="24"/>
                <w:szCs w:val="24"/>
                <w14:textFill>
                  <w14:solidFill>
                    <w14:schemeClr w14:val="tx1"/>
                  </w14:solidFill>
                </w14:textFill>
              </w:rPr>
              <w:t>定期更换</w:t>
            </w:r>
            <w:r>
              <w:rPr>
                <w:rFonts w:ascii="Times New Roman" w:hAnsi="Times New Roman" w:cs="Times New Roman"/>
                <w:color w:val="000000" w:themeColor="text1"/>
                <w:sz w:val="24"/>
                <w:szCs w:val="24"/>
                <w14:textFill>
                  <w14:solidFill>
                    <w14:schemeClr w14:val="tx1"/>
                  </w14:solidFill>
                </w14:textFill>
              </w:rPr>
              <w:t>活性炭</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更换下来的废活性炭含有</w:t>
            </w:r>
            <w:r>
              <w:rPr>
                <w:rFonts w:hint="eastAsia" w:ascii="Times New Roman" w:hAnsi="Times New Roman" w:cs="Times New Roman"/>
                <w:color w:val="000000" w:themeColor="text1"/>
                <w:sz w:val="24"/>
                <w:szCs w:val="24"/>
                <w14:textFill>
                  <w14:solidFill>
                    <w14:schemeClr w14:val="tx1"/>
                  </w14:solidFill>
                </w14:textFill>
              </w:rPr>
              <w:t>非甲烷总烃、</w:t>
            </w:r>
            <w:r>
              <w:rPr>
                <w:rFonts w:hint="eastAsia" w:ascii="Times New Roman" w:hAnsi="Times New Roman" w:cs="Times New Roman"/>
                <w:color w:val="000000" w:themeColor="text1"/>
                <w:sz w:val="24"/>
                <w:szCs w:val="24"/>
                <w:lang w:eastAsia="zh-CN"/>
                <w14:textFill>
                  <w14:solidFill>
                    <w14:schemeClr w14:val="tx1"/>
                  </w14:solidFill>
                </w14:textFill>
              </w:rPr>
              <w:t>甲苯与</w:t>
            </w:r>
            <w:r>
              <w:rPr>
                <w:rFonts w:hint="eastAsia" w:ascii="Times New Roman" w:hAnsi="Times New Roman" w:cs="Times New Roman"/>
                <w:color w:val="000000" w:themeColor="text1"/>
                <w:sz w:val="24"/>
                <w:szCs w:val="24"/>
                <w14:textFill>
                  <w14:solidFill>
                    <w14:schemeClr w14:val="tx1"/>
                  </w14:solidFill>
                </w14:textFill>
              </w:rPr>
              <w:t>二甲苯</w:t>
            </w:r>
            <w:r>
              <w:rPr>
                <w:rFonts w:ascii="Times New Roman" w:hAnsi="Times New Roman" w:cs="Times New Roman"/>
                <w:color w:val="000000" w:themeColor="text1"/>
                <w:sz w:val="24"/>
                <w:szCs w:val="24"/>
                <w14:textFill>
                  <w14:solidFill>
                    <w14:schemeClr w14:val="tx1"/>
                  </w14:solidFill>
                </w14:textFill>
              </w:rPr>
              <w:t>等污染物。</w:t>
            </w:r>
            <w:r>
              <w:rPr>
                <w:rFonts w:hint="eastAsia" w:ascii="Times New Roman" w:hAnsi="Times New Roman" w:cs="Times New Roman"/>
                <w:color w:val="000000" w:themeColor="text1"/>
                <w:sz w:val="24"/>
                <w:szCs w:val="24"/>
                <w14:textFill>
                  <w14:solidFill>
                    <w14:schemeClr w14:val="tx1"/>
                  </w14:solidFill>
                </w14:textFill>
              </w:rPr>
              <w:t>根据表</w:t>
            </w:r>
            <w:r>
              <w:rPr>
                <w:rFonts w:hint="eastAsia" w:ascii="Times New Roman" w:hAnsi="Times New Roman" w:cs="Times New Roman"/>
                <w:color w:val="000000" w:themeColor="text1"/>
                <w:sz w:val="24"/>
                <w:szCs w:val="24"/>
                <w:lang w:val="en-US" w:eastAsia="zh-CN"/>
                <w14:textFill>
                  <w14:solidFill>
                    <w14:schemeClr w14:val="tx1"/>
                  </w14:solidFill>
                </w14:textFill>
              </w:rPr>
              <w:t>4-3</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项目</w:t>
            </w:r>
            <w:r>
              <w:rPr>
                <w:rFonts w:hint="eastAsia" w:ascii="Times New Roman" w:hAnsi="Times New Roman" w:cs="Times New Roman"/>
                <w:color w:val="000000" w:themeColor="text1"/>
                <w:sz w:val="24"/>
                <w:szCs w:val="24"/>
                <w:lang w:eastAsia="zh-CN"/>
                <w14:textFill>
                  <w14:solidFill>
                    <w14:schemeClr w14:val="tx1"/>
                  </w14:solidFill>
                </w14:textFill>
              </w:rPr>
              <w:t>甲苯与二甲苯削减量为</w:t>
            </w:r>
            <w:r>
              <w:rPr>
                <w:rFonts w:hint="eastAsia" w:ascii="Times New Roman" w:hAnsi="Times New Roman" w:cs="Times New Roman"/>
                <w:color w:val="000000" w:themeColor="text1"/>
                <w:sz w:val="24"/>
                <w:szCs w:val="24"/>
                <w:lang w:val="en-US" w:eastAsia="zh-CN"/>
                <w14:textFill>
                  <w14:solidFill>
                    <w14:schemeClr w14:val="tx1"/>
                  </w14:solidFill>
                </w14:textFill>
              </w:rPr>
              <w:t>0.0639t/a，</w:t>
            </w:r>
            <w:r>
              <w:rPr>
                <w:rFonts w:hint="eastAsia" w:ascii="Times New Roman" w:hAnsi="Times New Roman" w:cs="Times New Roman"/>
                <w:color w:val="000000" w:themeColor="text1"/>
                <w:sz w:val="24"/>
                <w:szCs w:val="24"/>
                <w14:textFill>
                  <w14:solidFill>
                    <w14:schemeClr w14:val="tx1"/>
                  </w14:solidFill>
                </w14:textFill>
              </w:rPr>
              <w:t>非甲烷总烃</w:t>
            </w:r>
            <w:r>
              <w:rPr>
                <w:rFonts w:hint="eastAsia" w:ascii="Times New Roman" w:hAnsi="Times New Roman" w:cs="Times New Roman"/>
                <w:color w:val="000000" w:themeColor="text1"/>
                <w:sz w:val="24"/>
                <w:szCs w:val="24"/>
                <w:lang w:eastAsia="zh-CN"/>
                <w14:textFill>
                  <w14:solidFill>
                    <w14:schemeClr w14:val="tx1"/>
                  </w14:solidFill>
                </w14:textFill>
              </w:rPr>
              <w:t>削减量为</w:t>
            </w:r>
            <w:r>
              <w:rPr>
                <w:rFonts w:hint="eastAsia" w:ascii="Times New Roman" w:hAnsi="Times New Roman" w:cs="Times New Roman"/>
                <w:color w:val="000000" w:themeColor="text1"/>
                <w:sz w:val="24"/>
                <w:szCs w:val="24"/>
                <w:lang w:val="en-US" w:eastAsia="zh-CN"/>
                <w14:textFill>
                  <w14:solidFill>
                    <w14:schemeClr w14:val="tx1"/>
                  </w14:solidFill>
                </w14:textFill>
              </w:rPr>
              <w:t>0.488781</w:t>
            </w:r>
            <w:r>
              <w:rPr>
                <w:rFonts w:ascii="Times New Roman" w:hAnsi="Times New Roman" w:cs="Times New Roman"/>
                <w:color w:val="000000" w:themeColor="text1"/>
                <w:sz w:val="24"/>
                <w:szCs w:val="24"/>
                <w14:textFill>
                  <w14:solidFill>
                    <w14:schemeClr w14:val="tx1"/>
                  </w14:solidFill>
                </w14:textFill>
              </w:rPr>
              <w:t xml:space="preserve"> t/a</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则</w:t>
            </w:r>
            <w:r>
              <w:rPr>
                <w:rFonts w:hint="eastAsia" w:ascii="Times New Roman" w:hAnsi="Times New Roman" w:cs="Times New Roman"/>
                <w:color w:val="000000" w:themeColor="text1"/>
                <w:sz w:val="24"/>
                <w:szCs w:val="24"/>
                <w:lang w:eastAsia="zh-CN"/>
                <w14:textFill>
                  <w14:solidFill>
                    <w14:schemeClr w14:val="tx1"/>
                  </w14:solidFill>
                </w14:textFill>
              </w:rPr>
              <w:t>有机废气削减量为</w:t>
            </w:r>
            <w:r>
              <w:rPr>
                <w:rFonts w:hint="eastAsia" w:ascii="Times New Roman" w:hAnsi="Times New Roman" w:cs="Times New Roman"/>
                <w:color w:val="000000" w:themeColor="text1"/>
                <w:sz w:val="24"/>
                <w:szCs w:val="24"/>
                <w:lang w:val="en-US" w:eastAsia="zh-CN"/>
                <w14:textFill>
                  <w14:solidFill>
                    <w14:schemeClr w14:val="tx1"/>
                  </w14:solidFill>
                </w14:textFill>
              </w:rPr>
              <w:t>0.552681t/a</w:t>
            </w:r>
            <w:r>
              <w:rPr>
                <w:rFonts w:hint="eastAsia" w:ascii="Times New Roman" w:hAnsi="Times New Roman" w:cs="Times New Roman"/>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根据《简明通风设计手册》计算，有机废气与废活性炭产生比例约 1</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2.5，即 1t 废气处理后产生废活性炭量约2.5t。</w:t>
            </w:r>
            <w:r>
              <w:rPr>
                <w:rFonts w:hint="eastAsia" w:ascii="Times New Roman" w:hAnsi="Times New Roman" w:cs="Times New Roman"/>
                <w:color w:val="000000" w:themeColor="text1"/>
                <w:sz w:val="24"/>
                <w:szCs w:val="24"/>
                <w14:textFill>
                  <w14:solidFill>
                    <w14:schemeClr w14:val="tx1"/>
                  </w14:solidFill>
                </w14:textFill>
              </w:rPr>
              <w:t>则本项目</w:t>
            </w:r>
            <w:r>
              <w:rPr>
                <w:rFonts w:hint="eastAsia" w:ascii="Times New Roman" w:hAnsi="Times New Roman" w:cs="Times New Roman"/>
                <w:color w:val="000000" w:themeColor="text1"/>
                <w:sz w:val="24"/>
                <w:szCs w:val="24"/>
                <w:lang w:eastAsia="zh-CN"/>
                <w14:textFill>
                  <w14:solidFill>
                    <w14:schemeClr w14:val="tx1"/>
                  </w14:solidFill>
                </w14:textFill>
              </w:rPr>
              <w:t>废活性炭产生</w:t>
            </w:r>
            <w:r>
              <w:rPr>
                <w:rFonts w:hint="eastAsia" w:ascii="Times New Roman" w:hAnsi="Times New Roman" w:cs="Times New Roman"/>
                <w:color w:val="000000" w:themeColor="text1"/>
                <w:sz w:val="24"/>
                <w:szCs w:val="24"/>
                <w14:textFill>
                  <w14:solidFill>
                    <w14:schemeClr w14:val="tx1"/>
                  </w14:solidFill>
                </w14:textFill>
              </w:rPr>
              <w:t>量约</w:t>
            </w:r>
            <w:r>
              <w:rPr>
                <w:rFonts w:hint="eastAsia" w:ascii="Times New Roman" w:hAnsi="Times New Roman" w:cs="Times New Roman"/>
                <w:color w:val="000000" w:themeColor="text1"/>
                <w:sz w:val="24"/>
                <w:szCs w:val="24"/>
                <w:lang w:val="en-US" w:eastAsia="zh-CN"/>
                <w14:textFill>
                  <w14:solidFill>
                    <w14:schemeClr w14:val="tx1"/>
                  </w14:solidFill>
                </w14:textFill>
              </w:rPr>
              <w:t>1.382</w:t>
            </w:r>
            <w:r>
              <w:rPr>
                <w:rFonts w:ascii="Times New Roman" w:hAnsi="Times New Roman" w:cs="Times New Roman"/>
                <w:color w:val="000000" w:themeColor="text1"/>
                <w:sz w:val="24"/>
                <w:szCs w:val="24"/>
                <w14:textFill>
                  <w14:solidFill>
                    <w14:schemeClr w14:val="tx1"/>
                  </w14:solidFill>
                </w14:textFill>
              </w:rPr>
              <w:t>t/a</w:t>
            </w:r>
            <w:r>
              <w:rPr>
                <w:rFonts w:hint="eastAsia"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废弃活性炭属于《国家危险废物名录》（</w:t>
            </w:r>
            <w:r>
              <w:rPr>
                <w:rFonts w:hint="eastAsia" w:ascii="Times New Roman" w:hAnsi="Times New Roman" w:cs="Times New Roman"/>
                <w:color w:val="000000" w:themeColor="text1"/>
                <w:sz w:val="24"/>
                <w:szCs w:val="24"/>
                <w:lang w:val="en-US" w:eastAsia="zh-CN"/>
                <w14:textFill>
                  <w14:solidFill>
                    <w14:schemeClr w14:val="tx1"/>
                  </w14:solidFill>
                </w14:textFill>
              </w:rPr>
              <w:t>2021年版</w:t>
            </w:r>
            <w:r>
              <w:rPr>
                <w:rFonts w:hint="eastAsia"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color w:val="000000" w:themeColor="text1"/>
                <w:sz w:val="24"/>
                <w:szCs w:val="24"/>
                <w14:textFill>
                  <w14:solidFill>
                    <w14:schemeClr w14:val="tx1"/>
                  </w14:solidFill>
                </w14:textFill>
              </w:rPr>
              <w:t>HW49</w:t>
            </w:r>
            <w:r>
              <w:rPr>
                <w:rFonts w:hint="eastAsia" w:ascii="Times New Roman" w:hAnsi="Times New Roman" w:cs="Times New Roman"/>
                <w:color w:val="000000" w:themeColor="text1"/>
                <w:sz w:val="24"/>
                <w:szCs w:val="24"/>
                <w14:textFill>
                  <w14:solidFill>
                    <w14:schemeClr w14:val="tx1"/>
                  </w14:solidFill>
                </w14:textFill>
              </w:rPr>
              <w:t>其他废物类别中</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烟气、VOCs 治理过程（不包括餐饮行业油烟治理过程）产生的废活性炭</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，废物代码</w:t>
            </w:r>
            <w:r>
              <w:rPr>
                <w:rFonts w:ascii="Times New Roman" w:hAnsi="Times New Roman" w:cs="Times New Roman"/>
                <w:color w:val="000000" w:themeColor="text1"/>
                <w:sz w:val="24"/>
                <w:szCs w:val="24"/>
                <w14:textFill>
                  <w14:solidFill>
                    <w14:schemeClr w14:val="tx1"/>
                  </w14:solidFill>
                </w14:textFill>
              </w:rPr>
              <w:t>900-0</w:t>
            </w:r>
            <w:r>
              <w:rPr>
                <w:rFonts w:hint="eastAsia" w:ascii="Times New Roman" w:hAnsi="Times New Roman" w:cs="Times New Roman"/>
                <w:color w:val="000000" w:themeColor="text1"/>
                <w:sz w:val="24"/>
                <w:szCs w:val="24"/>
                <w:lang w:val="en-US" w:eastAsia="zh-CN"/>
                <w14:textFill>
                  <w14:solidFill>
                    <w14:schemeClr w14:val="tx1"/>
                  </w14:solidFill>
                </w14:textFill>
              </w:rPr>
              <w:t>39-49</w:t>
            </w:r>
            <w:r>
              <w:rPr>
                <w:rFonts w:hint="eastAsia"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环评要求</w:t>
            </w:r>
            <w:r>
              <w:rPr>
                <w:rFonts w:hint="eastAsia" w:ascii="Times New Roman" w:hAnsi="Times New Roman" w:cs="Times New Roman"/>
                <w:color w:val="000000" w:themeColor="text1"/>
                <w:sz w:val="24"/>
                <w:szCs w:val="24"/>
                <w:lang w:eastAsia="zh-CN"/>
                <w14:textFill>
                  <w14:solidFill>
                    <w14:schemeClr w14:val="tx1"/>
                  </w14:solidFill>
                </w14:textFill>
              </w:rPr>
              <w:t>废活性炭</w:t>
            </w:r>
            <w:r>
              <w:rPr>
                <w:rFonts w:hint="eastAsia" w:ascii="Times New Roman" w:hAnsi="Times New Roman" w:cs="Times New Roman"/>
                <w:color w:val="000000" w:themeColor="text1"/>
                <w:sz w:val="24"/>
                <w:szCs w:val="24"/>
                <w14:textFill>
                  <w14:solidFill>
                    <w14:schemeClr w14:val="tx1"/>
                  </w14:solidFill>
                </w14:textFill>
              </w:rPr>
              <w:t>集中收集后暂存于危废暂存间，</w:t>
            </w:r>
            <w:r>
              <w:rPr>
                <w:rFonts w:ascii="Times New Roman" w:hAnsi="Times New Roman" w:cs="Times New Roman"/>
                <w:color w:val="000000" w:themeColor="text1"/>
                <w:sz w:val="24"/>
                <w:szCs w:val="24"/>
                <w14:textFill>
                  <w14:solidFill>
                    <w14:schemeClr w14:val="tx1"/>
                  </w14:solidFill>
                </w14:textFill>
              </w:rPr>
              <w:t>为保证有机废气的吸附效率</w:t>
            </w:r>
            <w:r>
              <w:rPr>
                <w:rFonts w:hint="eastAsia" w:ascii="Times New Roman" w:hAnsi="Times New Roman" w:cs="Times New Roman"/>
                <w:color w:val="000000" w:themeColor="text1"/>
                <w:sz w:val="24"/>
                <w:szCs w:val="24"/>
                <w:lang w:eastAsia="zh-CN"/>
                <w14:textFill>
                  <w14:solidFill>
                    <w14:schemeClr w14:val="tx1"/>
                  </w14:solidFill>
                </w14:textFill>
              </w:rPr>
              <w:t>，需每</w:t>
            </w:r>
            <w:r>
              <w:rPr>
                <w:rFonts w:hint="eastAsia" w:ascii="Times New Roman" w:hAnsi="Times New Roman" w:cs="Times New Roman"/>
                <w:color w:val="000000" w:themeColor="text1"/>
                <w:sz w:val="24"/>
                <w:szCs w:val="24"/>
                <w:lang w:val="en-US" w:eastAsia="zh-CN"/>
                <w14:textFill>
                  <w14:solidFill>
                    <w14:schemeClr w14:val="tx1"/>
                  </w14:solidFill>
                </w14:textFill>
              </w:rPr>
              <w:t>600h更换活性炭，活性炭吸附装置使用时间4h/d，则本项目活性炭约半年更换一次，活性炭每次更换量约0.691t。为了保证活性炭吸附装置的吸附效率，环评要求建设单位记录活性炭吸附装置使用时间台账，严格按照更换周期进行更换，并</w:t>
            </w:r>
            <w:r>
              <w:rPr>
                <w:rFonts w:hint="eastAsia" w:ascii="Times New Roman" w:hAnsi="Times New Roman" w:cs="Times New Roman"/>
                <w:color w:val="000000" w:themeColor="text1"/>
                <w:sz w:val="24"/>
                <w:szCs w:val="24"/>
                <w:lang w:eastAsia="zh-CN"/>
                <w14:textFill>
                  <w14:solidFill>
                    <w14:schemeClr w14:val="tx1"/>
                  </w14:solidFill>
                </w14:textFill>
              </w:rPr>
              <w:t>委托有资质的单位进行清运处置</w:t>
            </w:r>
            <w:r>
              <w:rPr>
                <w:rFonts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2" w:firstLineChars="200"/>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14:textFill>
                  <w14:solidFill>
                    <w14:schemeClr w14:val="tx1"/>
                  </w14:solidFill>
                </w14:textFill>
              </w:rPr>
              <w:t>废油漆渣</w:t>
            </w:r>
          </w:p>
          <w:p>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项目油漆废渣主要来源于使用油漆、稀释剂进行喷漆过程中产生的废物，定期清理</w:t>
            </w:r>
            <w:r>
              <w:rPr>
                <w:rFonts w:hint="eastAsia" w:cs="Times New Roman"/>
                <w:color w:val="000000" w:themeColor="text1"/>
                <w:sz w:val="24"/>
                <w:szCs w:val="24"/>
                <w:lang w:eastAsia="zh-CN"/>
                <w14:textFill>
                  <w14:solidFill>
                    <w14:schemeClr w14:val="tx1"/>
                  </w14:solidFill>
                </w14:textFill>
              </w:rPr>
              <w:t>烤漆房</w:t>
            </w:r>
            <w:r>
              <w:rPr>
                <w:rFonts w:hint="eastAsia" w:ascii="Times New Roman" w:hAnsi="Times New Roman" w:cs="Times New Roman"/>
                <w:color w:val="000000" w:themeColor="text1"/>
                <w:sz w:val="24"/>
                <w:szCs w:val="24"/>
                <w14:textFill>
                  <w14:solidFill>
                    <w14:schemeClr w14:val="tx1"/>
                  </w14:solidFill>
                </w14:textFill>
              </w:rPr>
              <w:t>底部斗槽里的废渣，根据《国家危险废物名录》（</w:t>
            </w:r>
            <w:r>
              <w:rPr>
                <w:rFonts w:hint="eastAsia" w:ascii="Times New Roman" w:hAnsi="Times New Roman" w:cs="Times New Roman"/>
                <w:color w:val="000000" w:themeColor="text1"/>
                <w:sz w:val="24"/>
                <w:szCs w:val="24"/>
                <w:lang w:val="en-US" w:eastAsia="zh-CN"/>
                <w14:textFill>
                  <w14:solidFill>
                    <w14:schemeClr w14:val="tx1"/>
                  </w14:solidFill>
                </w14:textFill>
              </w:rPr>
              <w:t>2021年版</w:t>
            </w:r>
            <w:r>
              <w:rPr>
                <w:rFonts w:hint="eastAsia" w:ascii="Times New Roman" w:hAnsi="Times New Roman" w:cs="Times New Roman"/>
                <w:color w:val="000000" w:themeColor="text1"/>
                <w:sz w:val="24"/>
                <w:szCs w:val="24"/>
                <w14:textFill>
                  <w14:solidFill>
                    <w14:schemeClr w14:val="tx1"/>
                  </w14:solidFill>
                </w14:textFill>
              </w:rPr>
              <w:t>），废油漆渣属 HW12</w:t>
            </w:r>
            <w:r>
              <w:rPr>
                <w:rFonts w:hint="eastAsia" w:ascii="Times New Roman" w:hAnsi="Times New Roman" w:cs="Times New Roman"/>
                <w:color w:val="000000" w:themeColor="text1"/>
                <w:sz w:val="24"/>
                <w:szCs w:val="24"/>
                <w:lang w:eastAsia="zh-CN"/>
                <w14:textFill>
                  <w14:solidFill>
                    <w14:schemeClr w14:val="tx1"/>
                  </w14:solidFill>
                </w14:textFill>
              </w:rPr>
              <w:t>染料、涂料废物类别</w:t>
            </w:r>
            <w:r>
              <w:rPr>
                <w:rFonts w:hint="eastAsia" w:ascii="Times New Roman" w:hAnsi="Times New Roman"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使用油漆（不包括水性漆）、有机溶剂进行喷漆、上漆过程中产生的废物</w:t>
            </w:r>
            <w:r>
              <w:rPr>
                <w:rFonts w:hint="eastAsia"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，废物代码：</w:t>
            </w:r>
            <w:r>
              <w:rPr>
                <w:rFonts w:hint="eastAsia" w:ascii="Times New Roman" w:hAnsi="Times New Roman" w:cs="Times New Roman"/>
                <w:color w:val="000000" w:themeColor="text1"/>
                <w:sz w:val="24"/>
                <w:szCs w:val="24"/>
                <w:lang w:val="en-US" w:eastAsia="zh-CN"/>
                <w14:textFill>
                  <w14:solidFill>
                    <w14:schemeClr w14:val="tx1"/>
                  </w14:solidFill>
                </w14:textFill>
              </w:rPr>
              <w:t>900-252-12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通过类比同类项目，油漆漆渣产生量约占油漆及稀释剂用量的</w:t>
            </w:r>
            <w:r>
              <w:rPr>
                <w:rFonts w:hint="eastAsia" w:ascii="Times New Roman" w:hAnsi="Times New Roman" w:cs="Times New Roman"/>
                <w:color w:val="000000" w:themeColor="text1"/>
                <w:sz w:val="24"/>
                <w:szCs w:val="24"/>
                <w:lang w:val="en-US" w:eastAsia="zh-CN"/>
                <w14:textFill>
                  <w14:solidFill>
                    <w14:schemeClr w14:val="tx1"/>
                  </w14:solidFill>
                </w14:textFill>
              </w:rPr>
              <w:t>1%，则</w:t>
            </w:r>
            <w:r>
              <w:rPr>
                <w:rFonts w:hint="eastAsia" w:ascii="Times New Roman" w:hAnsi="Times New Roman" w:cs="Times New Roman"/>
                <w:color w:val="000000" w:themeColor="text1"/>
                <w:sz w:val="24"/>
                <w:szCs w:val="24"/>
                <w14:textFill>
                  <w14:solidFill>
                    <w14:schemeClr w14:val="tx1"/>
                  </w14:solidFill>
                </w14:textFill>
              </w:rPr>
              <w:t xml:space="preserve">本项目漆渣产生量约为 </w:t>
            </w:r>
            <w:r>
              <w:rPr>
                <w:rFonts w:hint="eastAsia" w:ascii="Times New Roman" w:hAnsi="Times New Roman" w:cs="Times New Roman"/>
                <w:color w:val="000000" w:themeColor="text1"/>
                <w:sz w:val="24"/>
                <w:szCs w:val="24"/>
                <w:lang w:eastAsia="zh-CN"/>
                <w14:textFill>
                  <w14:solidFill>
                    <w14:schemeClr w14:val="tx1"/>
                  </w14:solidFill>
                </w14:textFill>
              </w:rPr>
              <w:t>0.019</w:t>
            </w:r>
            <w:r>
              <w:rPr>
                <w:rFonts w:hint="eastAsia" w:ascii="Times New Roman" w:hAnsi="Times New Roman" w:cs="Times New Roman"/>
                <w:color w:val="000000" w:themeColor="text1"/>
                <w:sz w:val="24"/>
                <w:szCs w:val="24"/>
                <w14:textFill>
                  <w14:solidFill>
                    <w14:schemeClr w14:val="tx1"/>
                  </w14:solidFill>
                </w14:textFill>
              </w:rPr>
              <w:t>t/a，</w:t>
            </w:r>
            <w:r>
              <w:rPr>
                <w:rFonts w:hint="eastAsia" w:ascii="Times New Roman" w:hAnsi="Times New Roman" w:cs="Times New Roman"/>
                <w:color w:val="000000" w:themeColor="text1"/>
                <w:sz w:val="24"/>
                <w:szCs w:val="24"/>
                <w:lang w:eastAsia="zh-CN"/>
                <w14:textFill>
                  <w14:solidFill>
                    <w14:schemeClr w14:val="tx1"/>
                  </w14:solidFill>
                </w14:textFill>
              </w:rPr>
              <w:t>漆渣</w:t>
            </w:r>
            <w:r>
              <w:rPr>
                <w:rFonts w:hint="eastAsia" w:ascii="Times New Roman" w:hAnsi="Times New Roman" w:cs="Times New Roman"/>
                <w:color w:val="000000" w:themeColor="text1"/>
                <w:sz w:val="24"/>
                <w:szCs w:val="24"/>
                <w14:textFill>
                  <w14:solidFill>
                    <w14:schemeClr w14:val="tx1"/>
                  </w14:solidFill>
                </w14:textFill>
              </w:rPr>
              <w:t>集中收集后暂存于危废暂存间，</w:t>
            </w:r>
            <w:r>
              <w:rPr>
                <w:rFonts w:hint="eastAsia" w:ascii="Times New Roman" w:hAnsi="Times New Roman" w:cs="Times New Roman"/>
                <w:color w:val="000000" w:themeColor="text1"/>
                <w:sz w:val="24"/>
                <w:szCs w:val="24"/>
                <w:lang w:eastAsia="zh-CN"/>
                <w14:textFill>
                  <w14:solidFill>
                    <w14:schemeClr w14:val="tx1"/>
                  </w14:solidFill>
                </w14:textFill>
              </w:rPr>
              <w:t>定期委托有资质的单位进行清运处置</w:t>
            </w:r>
            <w:r>
              <w:rPr>
                <w:rFonts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2" w:firstLineChars="200"/>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4</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14:textFill>
                  <w14:solidFill>
                    <w14:schemeClr w14:val="tx1"/>
                  </w14:solidFill>
                </w14:textFill>
              </w:rPr>
              <w:t>化学品包装容器</w:t>
            </w:r>
          </w:p>
          <w:p>
            <w:pPr>
              <w:adjustRightInd w:val="0"/>
              <w:snapToGrid w:val="0"/>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项目化学品包装容器主要为项目使用油漆、稀释剂等化学品后剩余的空桶，根据《国家危险废物名录》（</w:t>
            </w:r>
            <w:r>
              <w:rPr>
                <w:rFonts w:hint="eastAsia" w:ascii="Times New Roman" w:hAnsi="Times New Roman" w:cs="Times New Roman"/>
                <w:color w:val="000000" w:themeColor="text1"/>
                <w:sz w:val="24"/>
                <w:szCs w:val="24"/>
                <w:lang w:val="en-US" w:eastAsia="zh-CN"/>
                <w14:textFill>
                  <w14:solidFill>
                    <w14:schemeClr w14:val="tx1"/>
                  </w14:solidFill>
                </w14:textFill>
              </w:rPr>
              <w:t>2021年版</w:t>
            </w:r>
            <w:r>
              <w:rPr>
                <w:rFonts w:hint="eastAsia" w:ascii="Times New Roman" w:hAnsi="Times New Roman" w:cs="Times New Roman"/>
                <w:color w:val="000000" w:themeColor="text1"/>
                <w:sz w:val="24"/>
                <w:szCs w:val="24"/>
                <w14:textFill>
                  <w14:solidFill>
                    <w14:schemeClr w14:val="tx1"/>
                  </w14:solidFill>
                </w14:textFill>
              </w:rPr>
              <w:t>），项目</w:t>
            </w:r>
            <w:r>
              <w:rPr>
                <w:rFonts w:hint="eastAsia" w:ascii="Times New Roman" w:hAnsi="Times New Roman" w:cs="Times New Roman"/>
                <w:color w:val="000000" w:themeColor="text1"/>
                <w:sz w:val="24"/>
                <w:szCs w:val="24"/>
                <w:lang w:eastAsia="zh-CN"/>
                <w14:textFill>
                  <w14:solidFill>
                    <w14:schemeClr w14:val="tx1"/>
                  </w14:solidFill>
                </w14:textFill>
              </w:rPr>
              <w:t>油漆及稀释剂空桶</w:t>
            </w:r>
            <w:r>
              <w:rPr>
                <w:rFonts w:hint="eastAsia" w:ascii="Times New Roman" w:hAnsi="Times New Roman" w:cs="Times New Roman"/>
                <w:color w:val="000000" w:themeColor="text1"/>
                <w:sz w:val="24"/>
                <w:szCs w:val="24"/>
                <w14:textFill>
                  <w14:solidFill>
                    <w14:schemeClr w14:val="tx1"/>
                  </w14:solidFill>
                </w14:textFill>
              </w:rPr>
              <w:t xml:space="preserve">属 HW12 </w:t>
            </w:r>
            <w:r>
              <w:rPr>
                <w:rFonts w:hint="eastAsia" w:ascii="Times New Roman" w:hAnsi="Times New Roman" w:cs="Times New Roman"/>
                <w:color w:val="000000" w:themeColor="text1"/>
                <w:sz w:val="24"/>
                <w:szCs w:val="24"/>
                <w:lang w:eastAsia="zh-CN"/>
                <w14:textFill>
                  <w14:solidFill>
                    <w14:schemeClr w14:val="tx1"/>
                  </w14:solidFill>
                </w14:textFill>
              </w:rPr>
              <w:t>染料、涂料废物类别</w:t>
            </w:r>
            <w:r>
              <w:rPr>
                <w:rFonts w:hint="eastAsia" w:ascii="Times New Roman" w:hAnsi="Times New Roman" w:cs="Times New Roman"/>
                <w:color w:val="000000" w:themeColor="text1"/>
                <w:sz w:val="24"/>
                <w:szCs w:val="24"/>
                <w14:textFill>
                  <w14:solidFill>
                    <w14:schemeClr w14:val="tx1"/>
                  </w14:solidFill>
                </w14:textFill>
              </w:rPr>
              <w:t>中的900-</w:t>
            </w:r>
            <w:r>
              <w:rPr>
                <w:rFonts w:hint="eastAsia" w:ascii="Times New Roman" w:hAnsi="Times New Roman" w:cs="Times New Roman"/>
                <w:color w:val="000000" w:themeColor="text1"/>
                <w:sz w:val="24"/>
                <w:szCs w:val="24"/>
                <w:lang w:val="en-US" w:eastAsia="zh-CN"/>
                <w14:textFill>
                  <w14:solidFill>
                    <w14:schemeClr w14:val="tx1"/>
                  </w14:solidFill>
                </w14:textFill>
              </w:rPr>
              <w:t>299</w:t>
            </w:r>
            <w:r>
              <w:rPr>
                <w:rFonts w:hint="eastAsia" w:ascii="Times New Roman" w:hAnsi="Times New Roman" w:cs="Times New Roman"/>
                <w:color w:val="000000" w:themeColor="text1"/>
                <w:sz w:val="24"/>
                <w:szCs w:val="24"/>
                <w14:textFill>
                  <w14:solidFill>
                    <w14:schemeClr w14:val="tx1"/>
                  </w14:solidFill>
                </w14:textFill>
              </w:rPr>
              <w:t>-12类危险废物。</w:t>
            </w:r>
          </w:p>
          <w:p>
            <w:pPr>
              <w:adjustRightInd w:val="0"/>
              <w:snapToGrid w:val="0"/>
              <w:ind w:firstLine="480" w:firstLineChars="200"/>
              <w:rPr>
                <w:rFonts w:hint="eastAsia" w:ascii="Times New Roman" w:hAnsi="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根</w:t>
            </w:r>
            <w:r>
              <w:rPr>
                <w:rFonts w:hint="eastAsia" w:ascii="Times New Roman" w:hAnsi="Times New Roman" w:cs="Times New Roman"/>
                <w:b w:val="0"/>
                <w:bCs w:val="0"/>
                <w:color w:val="000000" w:themeColor="text1"/>
                <w:sz w:val="24"/>
                <w:szCs w:val="24"/>
                <w:lang w:eastAsia="zh-CN"/>
                <w14:textFill>
                  <w14:solidFill>
                    <w14:schemeClr w14:val="tx1"/>
                  </w14:solidFill>
                </w14:textFill>
              </w:rPr>
              <w:t>据</w:t>
            </w:r>
            <w:r>
              <w:rPr>
                <w:rFonts w:hint="eastAsia" w:ascii="Times New Roman" w:hAnsi="Times New Roman"/>
                <w:b w:val="0"/>
                <w:bCs w:val="0"/>
                <w:color w:val="000000" w:themeColor="text1"/>
                <w:kern w:val="0"/>
                <w:lang w:bidi="ar"/>
                <w14:textFill>
                  <w14:solidFill>
                    <w14:schemeClr w14:val="tx1"/>
                  </w14:solidFill>
                </w14:textFill>
              </w:rPr>
              <w:t>表2-3 项目原辅材料用量一览表</w:t>
            </w:r>
            <w:r>
              <w:rPr>
                <w:rFonts w:hint="eastAsia" w:ascii="Times New Roman" w:hAnsi="Times New Roman"/>
                <w:b w:val="0"/>
                <w:bCs w:val="0"/>
                <w:color w:val="000000" w:themeColor="text1"/>
                <w:kern w:val="0"/>
                <w:lang w:eastAsia="zh-CN" w:bidi="ar"/>
                <w14:textFill>
                  <w14:solidFill>
                    <w14:schemeClr w14:val="tx1"/>
                  </w14:solidFill>
                </w14:textFill>
              </w:rPr>
              <w:t>可知，</w:t>
            </w:r>
            <w:r>
              <w:rPr>
                <w:rFonts w:hint="eastAsia"/>
                <w:b w:val="0"/>
                <w:bCs w:val="0"/>
                <w:color w:val="000000" w:themeColor="text1"/>
                <w:kern w:val="0"/>
                <w:lang w:eastAsia="zh-CN" w:bidi="ar"/>
                <w14:textFill>
                  <w14:solidFill>
                    <w14:schemeClr w14:val="tx1"/>
                  </w14:solidFill>
                </w14:textFill>
              </w:rPr>
              <w:t>烤漆房</w:t>
            </w:r>
            <w:r>
              <w:rPr>
                <w:rFonts w:hint="eastAsia" w:ascii="Times New Roman" w:hAnsi="Times New Roman"/>
                <w:b w:val="0"/>
                <w:bCs w:val="0"/>
                <w:color w:val="000000" w:themeColor="text1"/>
                <w:kern w:val="0"/>
                <w:lang w:eastAsia="zh-CN" w:bidi="ar"/>
                <w14:textFill>
                  <w14:solidFill>
                    <w14:schemeClr w14:val="tx1"/>
                  </w14:solidFill>
                </w14:textFill>
              </w:rPr>
              <w:t>油漆及稀释剂用量为</w:t>
            </w:r>
            <w:r>
              <w:rPr>
                <w:rFonts w:hint="eastAsia" w:ascii="Times New Roman" w:hAnsi="Times New Roman"/>
                <w:b w:val="0"/>
                <w:bCs w:val="0"/>
                <w:color w:val="000000" w:themeColor="text1"/>
                <w:kern w:val="0"/>
                <w:lang w:val="en-US" w:eastAsia="zh-CN" w:bidi="ar"/>
                <w14:textFill>
                  <w14:solidFill>
                    <w14:schemeClr w14:val="tx1"/>
                  </w14:solidFill>
                </w14:textFill>
              </w:rPr>
              <w:t>1.9t/a，根据</w:t>
            </w:r>
            <w:r>
              <w:rPr>
                <w:rFonts w:hint="eastAsia" w:ascii="Times New Roman" w:hAnsi="Times New Roman" w:eastAsia="宋体" w:cs="Times New Roman"/>
                <w:b w:val="0"/>
                <w:bCs w:val="0"/>
                <w:color w:val="000000" w:themeColor="text1"/>
                <w:kern w:val="0"/>
                <w:lang w:val="en-US" w:eastAsia="zh-CN" w:bidi="ar"/>
                <w14:textFill>
                  <w14:solidFill>
                    <w14:schemeClr w14:val="tx1"/>
                  </w14:solidFill>
                </w14:textFill>
              </w:rPr>
              <w:t>表2-3  项目原辅材料用量一览表可知油漆</w:t>
            </w:r>
            <w:r>
              <w:rPr>
                <w:rFonts w:hint="eastAsia" w:ascii="Times New Roman" w:hAnsi="Times New Roman" w:cs="Times New Roman"/>
                <w:color w:val="000000" w:themeColor="text1"/>
                <w:sz w:val="24"/>
                <w:szCs w:val="24"/>
                <w:lang w:eastAsia="zh-CN"/>
                <w14:textFill>
                  <w14:solidFill>
                    <w14:schemeClr w14:val="tx1"/>
                  </w14:solidFill>
                </w14:textFill>
              </w:rPr>
              <w:t>及稀释剂空桶个数为</w:t>
            </w:r>
            <w:r>
              <w:rPr>
                <w:rFonts w:hint="eastAsia" w:ascii="Times New Roman" w:hAnsi="Times New Roman" w:cs="Times New Roman"/>
                <w:color w:val="000000" w:themeColor="text1"/>
                <w:sz w:val="24"/>
                <w:szCs w:val="24"/>
                <w:lang w:val="en-US" w:eastAsia="zh-CN"/>
                <w14:textFill>
                  <w14:solidFill>
                    <w14:schemeClr w14:val="tx1"/>
                  </w14:solidFill>
                </w14:textFill>
              </w:rPr>
              <w:t>154个/a，</w:t>
            </w:r>
            <w:r>
              <w:rPr>
                <w:rFonts w:hint="eastAsia" w:ascii="Times New Roman" w:hAnsi="Times New Roman" w:cs="Times New Roman"/>
                <w:color w:val="000000" w:themeColor="text1"/>
                <w:sz w:val="24"/>
                <w:szCs w:val="24"/>
                <w14:textFill>
                  <w14:solidFill>
                    <w14:schemeClr w14:val="tx1"/>
                  </w14:solidFill>
                </w14:textFill>
              </w:rPr>
              <w:t>根据建设单位提供资料，</w:t>
            </w:r>
            <w:r>
              <w:rPr>
                <w:rFonts w:hint="eastAsia" w:ascii="Times New Roman" w:hAnsi="Times New Roman" w:cs="Times New Roman"/>
                <w:color w:val="000000" w:themeColor="text1"/>
                <w:sz w:val="24"/>
                <w:szCs w:val="24"/>
                <w:lang w:eastAsia="zh-CN"/>
                <w14:textFill>
                  <w14:solidFill>
                    <w14:schemeClr w14:val="tx1"/>
                  </w14:solidFill>
                </w14:textFill>
              </w:rPr>
              <w:t>油漆及稀释剂空桶重量平均约</w:t>
            </w:r>
            <w:r>
              <w:rPr>
                <w:rFonts w:hint="eastAsia" w:ascii="Times New Roman" w:hAnsi="Times New Roman" w:cs="Times New Roman"/>
                <w:color w:val="000000" w:themeColor="text1"/>
                <w:sz w:val="24"/>
                <w:szCs w:val="24"/>
                <w:lang w:val="en-US" w:eastAsia="zh-CN"/>
                <w14:textFill>
                  <w14:solidFill>
                    <w14:schemeClr w14:val="tx1"/>
                  </w14:solidFill>
                </w14:textFill>
              </w:rPr>
              <w:t>0.3kg/只，则</w:t>
            </w:r>
            <w:r>
              <w:rPr>
                <w:rFonts w:hint="eastAsia" w:ascii="Times New Roman" w:hAnsi="Times New Roman" w:cs="Times New Roman"/>
                <w:color w:val="000000" w:themeColor="text1"/>
                <w:sz w:val="24"/>
                <w:szCs w:val="24"/>
                <w:lang w:eastAsia="zh-CN"/>
                <w14:textFill>
                  <w14:solidFill>
                    <w14:schemeClr w14:val="tx1"/>
                  </w14:solidFill>
                </w14:textFill>
              </w:rPr>
              <w:t>油漆及稀释剂空桶年产生量为</w:t>
            </w:r>
            <w:r>
              <w:rPr>
                <w:rFonts w:hint="eastAsia" w:ascii="Times New Roman" w:hAnsi="Times New Roman" w:cs="Times New Roman"/>
                <w:color w:val="000000" w:themeColor="text1"/>
                <w:sz w:val="24"/>
                <w:szCs w:val="24"/>
                <w:lang w:val="en-US" w:eastAsia="zh-CN"/>
                <w14:textFill>
                  <w14:solidFill>
                    <w14:schemeClr w14:val="tx1"/>
                  </w14:solidFill>
                </w14:textFill>
              </w:rPr>
              <w:t>0.0462t/a</w:t>
            </w:r>
            <w:r>
              <w:rPr>
                <w:rFonts w:hint="eastAsia" w:ascii="Times New Roman" w:hAnsi="Times New Roman" w:cs="Times New Roman"/>
                <w:color w:val="000000" w:themeColor="text1"/>
                <w:sz w:val="24"/>
                <w:szCs w:val="24"/>
                <w14:textFill>
                  <w14:solidFill>
                    <w14:schemeClr w14:val="tx1"/>
                  </w14:solidFill>
                </w14:textFill>
              </w:rPr>
              <w:t>。项目化学品包装容器集中收集后暂存于危废暂存间，</w:t>
            </w:r>
            <w:r>
              <w:rPr>
                <w:rFonts w:hint="eastAsia" w:ascii="Times New Roman" w:hAnsi="Times New Roman" w:cs="Times New Roman"/>
                <w:color w:val="000000" w:themeColor="text1"/>
                <w:sz w:val="24"/>
                <w:szCs w:val="24"/>
                <w:lang w:eastAsia="zh-CN"/>
                <w14:textFill>
                  <w14:solidFill>
                    <w14:schemeClr w14:val="tx1"/>
                  </w14:solidFill>
                </w14:textFill>
              </w:rPr>
              <w:t>定期委托有资质的单位进行清运处置</w:t>
            </w:r>
            <w:r>
              <w:rPr>
                <w:rFonts w:hint="eastAsia" w:ascii="Times New Roman" w:hAnsi="Times New Roman" w:cs="Times New Roman"/>
                <w:color w:val="000000" w:themeColor="text1"/>
                <w:sz w:val="24"/>
                <w:szCs w:val="24"/>
                <w14:textFill>
                  <w14:solidFill>
                    <w14:schemeClr w14:val="tx1"/>
                  </w14:solidFill>
                </w14:textFill>
              </w:rPr>
              <w:t>。</w:t>
            </w:r>
          </w:p>
          <w:p>
            <w:pPr>
              <w:adjustRightInd w:val="0"/>
              <w:snapToGrid w:val="0"/>
              <w:ind w:firstLine="480" w:firstLineChars="200"/>
              <w:rPr>
                <w:rFonts w:hint="default" w:ascii="Times New Roman" w:hAnsi="Times New Roman"/>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由于本项目危险废物种类较多，需进行分类暂存，故危废暂存间面积应不小于</w:t>
            </w:r>
            <w:r>
              <w:rPr>
                <w:rFonts w:hint="eastAsia"/>
                <w:color w:val="000000" w:themeColor="text1"/>
                <w:sz w:val="24"/>
                <w:lang w:val="en-US" w:eastAsia="zh-CN"/>
                <w14:textFill>
                  <w14:solidFill>
                    <w14:schemeClr w14:val="tx1"/>
                  </w14:solidFill>
                </w14:textFill>
              </w:rPr>
              <w:t>15m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，需</w:t>
            </w:r>
            <w:r>
              <w:rPr>
                <w:rFonts w:hint="eastAsia" w:ascii="Times New Roman" w:hAnsi="Times New Roman" w:cs="宋体"/>
                <w:color w:val="000000" w:themeColor="text1"/>
                <w:shd w:val="clear" w:color="auto" w:fill="FFFFFF"/>
                <w:lang w:eastAsia="zh-CN"/>
                <w14:textFill>
                  <w14:solidFill>
                    <w14:schemeClr w14:val="tx1"/>
                  </w14:solidFill>
                </w14:textFill>
              </w:rPr>
              <w:t>严格按照《危险废物贮存污染控制标准》（</w:t>
            </w:r>
            <w:r>
              <w:rPr>
                <w:rFonts w:hint="eastAsia" w:ascii="Times New Roman" w:hAnsi="Times New Roman" w:cs="宋体"/>
                <w:color w:val="000000" w:themeColor="text1"/>
                <w:shd w:val="clear" w:color="auto" w:fill="FFFFFF"/>
                <w:lang w:val="en-US" w:eastAsia="zh-CN"/>
                <w14:textFill>
                  <w14:solidFill>
                    <w14:schemeClr w14:val="tx1"/>
                  </w14:solidFill>
                </w14:textFill>
              </w:rPr>
              <w:t>GB18599-2001</w:t>
            </w:r>
            <w:r>
              <w:rPr>
                <w:rFonts w:hint="eastAsia" w:ascii="Times New Roman" w:hAnsi="Times New Roman" w:cs="宋体"/>
                <w:color w:val="000000" w:themeColor="text1"/>
                <w:shd w:val="clear" w:color="auto" w:fill="FFFFFF"/>
                <w:lang w:eastAsia="zh-CN"/>
                <w14:textFill>
                  <w14:solidFill>
                    <w14:schemeClr w14:val="tx1"/>
                  </w14:solidFill>
                </w14:textFill>
              </w:rPr>
              <w:t>）及其修改单要求设置。</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综上，项目运营期固体废物产生的处理情况见下表。</w:t>
            </w:r>
          </w:p>
          <w:p>
            <w:pPr>
              <w:adjustRightInd w:val="0"/>
              <w:snapToGrid w:val="0"/>
              <w:jc w:val="center"/>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eastAsia="zh-CN"/>
                <w14:textFill>
                  <w14:solidFill>
                    <w14:schemeClr w14:val="tx1"/>
                  </w14:solidFill>
                </w14:textFill>
              </w:rPr>
              <w:t>表</w:t>
            </w:r>
            <w:r>
              <w:rPr>
                <w:rFonts w:hint="eastAsia" w:ascii="Times New Roman" w:hAnsi="Times New Roman"/>
                <w:b/>
                <w:bCs/>
                <w:color w:val="000000" w:themeColor="text1"/>
                <w:sz w:val="24"/>
                <w:lang w:val="en-US" w:eastAsia="zh-CN"/>
                <w14:textFill>
                  <w14:solidFill>
                    <w14:schemeClr w14:val="tx1"/>
                  </w14:solidFill>
                </w14:textFill>
              </w:rPr>
              <w:t>4-13  项目固体废物产生情况一览表</w:t>
            </w:r>
          </w:p>
          <w:tbl>
            <w:tblPr>
              <w:tblStyle w:val="21"/>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95"/>
              <w:gridCol w:w="895"/>
              <w:gridCol w:w="895"/>
              <w:gridCol w:w="895"/>
              <w:gridCol w:w="895"/>
              <w:gridCol w:w="739"/>
              <w:gridCol w:w="105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污染物名称</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产污环节</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废物类别</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危废代码</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物理状态</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产生量（</w:t>
                  </w: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t/a</w:t>
                  </w: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w:t>
                  </w:r>
                </w:p>
              </w:tc>
              <w:tc>
                <w:tcPr>
                  <w:tcW w:w="1791" w:type="dxa"/>
                  <w:gridSpan w:val="2"/>
                  <w:vAlign w:val="center"/>
                </w:tcPr>
                <w:p>
                  <w:pPr>
                    <w:adjustRightInd w:val="0"/>
                    <w:snapToGrid w:val="0"/>
                    <w:spacing w:line="240" w:lineRule="auto"/>
                    <w:jc w:val="center"/>
                    <w:rPr>
                      <w:rFonts w:ascii="Times New Roman" w:hAnsi="Times New Roman" w:cs="Times New Roman"/>
                      <w:b/>
                      <w:bCs/>
                      <w:color w:val="000000" w:themeColor="text1"/>
                      <w:sz w:val="21"/>
                      <w:szCs w:val="21"/>
                      <w:vertAlign w:val="baseline"/>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贮存及处置方式</w:t>
                  </w:r>
                </w:p>
              </w:tc>
              <w:tc>
                <w:tcPr>
                  <w:tcW w:w="895" w:type="dxa"/>
                  <w:vAlign w:val="center"/>
                </w:tcPr>
                <w:p>
                  <w:pPr>
                    <w:adjustRightInd w:val="0"/>
                    <w:snapToGrid w:val="0"/>
                    <w:spacing w:line="240" w:lineRule="auto"/>
                    <w:jc w:val="cente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eastAsia="zh-CN"/>
                      <w14:textFill>
                        <w14:solidFill>
                          <w14:schemeClr w14:val="tx1"/>
                        </w14:solidFill>
                      </w14:textFill>
                    </w:rPr>
                    <w:t>利用或处置量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废过滤棉</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喷漆废气处置 过程</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危险固废</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900-041-49</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固态</w:t>
                  </w:r>
                </w:p>
              </w:tc>
              <w:tc>
                <w:tcPr>
                  <w:tcW w:w="895"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739" w:type="dxa"/>
                  <w:vMerge w:val="restart"/>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专用 容器 收集 暂存 于危 废间 内</w:t>
                  </w:r>
                </w:p>
              </w:tc>
              <w:tc>
                <w:tcPr>
                  <w:tcW w:w="1052" w:type="dxa"/>
                  <w:vMerge w:val="restart"/>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集中收集后暂存于危废暂存间，定期委托有资质的单位进行清运处置</w:t>
                  </w:r>
                </w:p>
              </w:tc>
              <w:tc>
                <w:tcPr>
                  <w:tcW w:w="895" w:type="dxa"/>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s="Times New Roman"/>
                      <w:color w:val="000000" w:themeColor="text1"/>
                      <w:kern w:val="2"/>
                      <w:sz w:val="21"/>
                      <w:szCs w:val="21"/>
                      <w:vertAlign w:val="baseline"/>
                      <w:lang w:val="en-US" w:eastAsia="zh-CN" w:bidi="ar-SA"/>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废活性炭</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喷漆废气处置 过程</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危险固废</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900-0</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39-49</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固态</w:t>
                  </w: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739"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052"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废油漆渣</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喷漆废气处置 过程</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危险固废</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900-252-12</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固态</w:t>
                  </w:r>
                </w:p>
              </w:tc>
              <w:tc>
                <w:tcPr>
                  <w:tcW w:w="895"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739"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052"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化学品包装容器</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喷漆废气处置 过程</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危险固废</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900-</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299</w:t>
                  </w:r>
                  <w:r>
                    <w:rPr>
                      <w:rFonts w:hint="eastAsia" w:ascii="Times New Roman" w:hAnsi="Times New Roman" w:cs="Times New Roman"/>
                      <w:color w:val="000000" w:themeColor="text1"/>
                      <w:sz w:val="21"/>
                      <w:szCs w:val="21"/>
                      <w:vertAlign w:val="baseline"/>
                      <w:lang w:eastAsia="zh-CN"/>
                      <w14:textFill>
                        <w14:solidFill>
                          <w14:schemeClr w14:val="tx1"/>
                        </w14:solidFill>
                      </w14:textFill>
                    </w:rPr>
                    <w:t>-12</w:t>
                  </w:r>
                </w:p>
              </w:tc>
              <w:tc>
                <w:tcPr>
                  <w:tcW w:w="89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固态</w:t>
                  </w:r>
                </w:p>
              </w:tc>
              <w:tc>
                <w:tcPr>
                  <w:tcW w:w="895"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739"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052" w:type="dxa"/>
                  <w:vMerge w:val="continue"/>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9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r>
          </w:tbl>
          <w:p>
            <w:pPr>
              <w:adjustRightInd w:val="0"/>
              <w:snapToGrid w:val="0"/>
              <w:ind w:firstLine="482" w:firstLineChars="200"/>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2.</w:t>
            </w:r>
            <w:r>
              <w:rPr>
                <w:rFonts w:ascii="Times New Roman" w:hAnsi="Times New Roman" w:eastAsia="宋体" w:cs="宋体"/>
                <w:b/>
                <w:bCs/>
                <w:color w:val="000000" w:themeColor="text1"/>
                <w:sz w:val="24"/>
                <w:szCs w:val="24"/>
                <w14:textFill>
                  <w14:solidFill>
                    <w14:schemeClr w14:val="tx1"/>
                  </w14:solidFill>
                </w14:textFill>
              </w:rPr>
              <w:t>环境管理要求</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本项目产生的危险废物若处置不当对环境危害极大，要求项目运营过程中加强危废的环境管理，具体如下：</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项目危险废物在运输前到</w:t>
            </w:r>
            <w:r>
              <w:rPr>
                <w:rFonts w:hint="eastAsia" w:cs="宋体"/>
                <w:color w:val="000000" w:themeColor="text1"/>
                <w:sz w:val="24"/>
                <w:szCs w:val="24"/>
                <w:lang w:eastAsia="zh-CN"/>
                <w14:textFill>
                  <w14:solidFill>
                    <w14:schemeClr w14:val="tx1"/>
                  </w14:solidFill>
                </w14:textFill>
              </w:rPr>
              <w:t>德宏州生态环境局芒市分局</w:t>
            </w:r>
            <w:r>
              <w:rPr>
                <w:rFonts w:ascii="Times New Roman" w:hAnsi="Times New Roman" w:eastAsia="宋体" w:cs="宋体"/>
                <w:color w:val="000000" w:themeColor="text1"/>
                <w:sz w:val="24"/>
                <w:szCs w:val="24"/>
                <w14:textFill>
                  <w14:solidFill>
                    <w14:schemeClr w14:val="tx1"/>
                  </w14:solidFill>
                </w14:textFill>
              </w:rPr>
              <w:t>提交危废转移申请表，领取危险废物转移联单，在运输过程中严格按要求填写</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五联单</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 xml:space="preserve">，转移完成后将相应联单提交到相关单位并且建立台账。危险废物厂区内临时贮存要求如下： </w:t>
            </w:r>
          </w:p>
          <w:p>
            <w:pPr>
              <w:adjustRightInd w:val="0"/>
              <w:snapToGrid w:val="0"/>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应使用符合标准的容器盛装危险废物，容器及其材质应满足相应的 强度要求。</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装载危废材质和衬里要与危险废物相容，并且保留足够的空间，容器顶部与液体表面之间保留100mm以上的空间。</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容器表面必须粘贴符合标准的标签。</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4</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专门设置危险固废暂存间（15m</w:t>
            </w:r>
            <w:r>
              <w:rPr>
                <w:rFonts w:ascii="Times New Roman" w:hAnsi="Times New Roman" w:eastAsia="宋体" w:cs="宋体"/>
                <w:color w:val="000000" w:themeColor="text1"/>
                <w:sz w:val="24"/>
                <w:szCs w:val="24"/>
                <w:vertAlign w:val="superscript"/>
                <w14:textFill>
                  <w14:solidFill>
                    <w14:schemeClr w14:val="tx1"/>
                  </w14:solidFill>
                </w14:textFill>
              </w:rPr>
              <w:t>2</w:t>
            </w:r>
            <w:r>
              <w:rPr>
                <w:rFonts w:ascii="Times New Roman" w:hAnsi="Times New Roman" w:eastAsia="宋体" w:cs="宋体"/>
                <w:color w:val="000000" w:themeColor="text1"/>
                <w:sz w:val="24"/>
                <w:szCs w:val="24"/>
                <w14:textFill>
                  <w14:solidFill>
                    <w14:schemeClr w14:val="tx1"/>
                  </w14:solidFill>
                </w14:textFill>
              </w:rPr>
              <w:t>）作为危险废物临时贮存地；危险废物临时贮存所的地面和裙脚要用坚固、防渗的材料建造；该贮存所的地面与墙脚围建一定的空间，该容积不低于堵截最大容器的最大储量或总储量的 1/5；贮存所需设液体收集装置、气体导出口及气体净化装置；贮存装载液体、 半固体危险废物容器的地方，必须有耐腐蚀的硬化地面且表面无裂隙。贮存设施应注意安全照明等问题。</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5</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危废暂存间地面采取防渗措施，建议采用刚性防渗结构：水泥基渗透结晶型抗渗混凝土（厚度大于250mm、混凝土强度等级不宜小于C30、抗渗等级不小于P8）</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水泥基渗透结晶型防渗涂层结构型式（厚度不小于2.0 mm），透系数不大于1.0×10</w:t>
            </w:r>
            <w:r>
              <w:rPr>
                <w:rFonts w:ascii="Times New Roman" w:hAnsi="Times New Roman" w:eastAsia="宋体" w:cs="宋体"/>
                <w:color w:val="000000" w:themeColor="text1"/>
                <w:sz w:val="24"/>
                <w:szCs w:val="24"/>
                <w:vertAlign w:val="superscript"/>
                <w14:textFill>
                  <w14:solidFill>
                    <w14:schemeClr w14:val="tx1"/>
                  </w14:solidFill>
                </w14:textFill>
              </w:rPr>
              <w:t xml:space="preserve"> -10</w:t>
            </w:r>
            <w:r>
              <w:rPr>
                <w:rFonts w:ascii="Times New Roman" w:hAnsi="Times New Roman" w:eastAsia="宋体" w:cs="宋体"/>
                <w:color w:val="000000" w:themeColor="text1"/>
                <w:sz w:val="24"/>
                <w:szCs w:val="24"/>
                <w14:textFill>
                  <w14:solidFill>
                    <w14:schemeClr w14:val="tx1"/>
                  </w14:solidFill>
                </w14:textFill>
              </w:rPr>
              <w:t xml:space="preserve">cm/s。 </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6</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 xml:space="preserve">专人负责危废的日常收集和管理，对进出临时贮存所的危废都要记录在案。 </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7</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危废暂存间</w:t>
            </w:r>
            <w:r>
              <w:rPr>
                <w:rFonts w:ascii="Times New Roman" w:hAnsi="Times New Roman" w:eastAsia="宋体" w:cs="宋体"/>
                <w:color w:val="000000" w:themeColor="text1"/>
                <w:sz w:val="24"/>
                <w:szCs w:val="24"/>
                <w14:textFill>
                  <w14:solidFill>
                    <w14:schemeClr w14:val="tx1"/>
                  </w14:solidFill>
                </w14:textFill>
              </w:rPr>
              <w:t>周围要设置警示标志。贮存所内应配备通讯设备、 照明设备、安全防护服装及工具，并有应急防护设施。根据《中华人民共和国固体废物污染环境防治法》规定，企业应制定危险废物管理计划，内容包括减少危险废物产生量和危害性的措施以及危险废物贮存、利用、处置措施。并及时委托具有相关危废处置资质的单位进行安全处置。危险废物应向</w:t>
            </w:r>
            <w:r>
              <w:rPr>
                <w:rFonts w:hint="eastAsia" w:cs="宋体"/>
                <w:color w:val="000000" w:themeColor="text1"/>
                <w:sz w:val="24"/>
                <w:szCs w:val="24"/>
                <w:lang w:eastAsia="zh-CN"/>
                <w14:textFill>
                  <w14:solidFill>
                    <w14:schemeClr w14:val="tx1"/>
                  </w14:solidFill>
                </w14:textFill>
              </w:rPr>
              <w:t>德宏州生态环境局芒市分局</w:t>
            </w:r>
            <w:r>
              <w:rPr>
                <w:rFonts w:ascii="Times New Roman" w:hAnsi="Times New Roman" w:eastAsia="宋体" w:cs="宋体"/>
                <w:color w:val="000000" w:themeColor="text1"/>
                <w:sz w:val="24"/>
                <w:szCs w:val="24"/>
                <w14:textFill>
                  <w14:solidFill>
                    <w14:schemeClr w14:val="tx1"/>
                  </w14:solidFill>
                </w14:textFill>
              </w:rPr>
              <w:t>进行申报，建立台账管理制度和危险废物联单转移制度</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adjustRightInd w:val="0"/>
              <w:snapToGrid w:val="0"/>
              <w:ind w:firstLine="482" w:firstLineChars="200"/>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3.小结</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color w:val="000000" w:themeColor="text1"/>
                <w14:textFill>
                  <w14:solidFill>
                    <w14:schemeClr w14:val="tx1"/>
                  </w14:solidFill>
                </w14:textFill>
              </w:rPr>
              <w:t>根据国家有关法规的要求，对</w:t>
            </w:r>
            <w:r>
              <w:rPr>
                <w:rFonts w:hint="eastAsia" w:ascii="Times New Roman" w:hAnsi="Times New Roman"/>
                <w:color w:val="000000" w:themeColor="text1"/>
                <w:lang w:eastAsia="zh-CN"/>
                <w14:textFill>
                  <w14:solidFill>
                    <w14:schemeClr w14:val="tx1"/>
                  </w14:solidFill>
                </w14:textFill>
              </w:rPr>
              <w:t>本项目产生的</w:t>
            </w:r>
            <w:r>
              <w:rPr>
                <w:rFonts w:hint="eastAsia"/>
                <w:color w:val="000000" w:themeColor="text1"/>
                <w:lang w:eastAsia="zh-CN"/>
                <w14:textFill>
                  <w14:solidFill>
                    <w14:schemeClr w14:val="tx1"/>
                  </w14:solidFill>
                </w14:textFill>
              </w:rPr>
              <w:t>固体废物</w:t>
            </w:r>
            <w:r>
              <w:rPr>
                <w:rFonts w:ascii="Times New Roman" w:hAnsi="Times New Roman"/>
                <w:color w:val="000000" w:themeColor="text1"/>
                <w14:textFill>
                  <w14:solidFill>
                    <w14:schemeClr w14:val="tx1"/>
                  </w14:solidFill>
                </w14:textFill>
              </w:rPr>
              <w:t>采取了相应的防治措施，通过采取上述措施后，固体废物处置率100%，对周围环境影响较小</w:t>
            </w:r>
            <w:r>
              <w:rPr>
                <w:rFonts w:hint="eastAsia" w:ascii="Times New Roman" w:hAnsi="Times New Roman"/>
                <w:color w:val="000000" w:themeColor="text1"/>
                <w:lang w:eastAsia="zh-CN"/>
                <w14:textFill>
                  <w14:solidFill>
                    <w14:schemeClr w14:val="tx1"/>
                  </w14:solidFill>
                </w14:textFill>
              </w:rPr>
              <w:t>。</w:t>
            </w:r>
          </w:p>
          <w:p>
            <w:pPr>
              <w:widowControl/>
              <w:ind w:firstLine="602" w:firstLineChars="250"/>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五</w:t>
            </w:r>
            <w:r>
              <w:rPr>
                <w:rFonts w:hint="eastAsia" w:ascii="Times New Roman" w:hAnsi="Times New Roman"/>
                <w:b/>
                <w:bCs/>
                <w:color w:val="000000" w:themeColor="text1"/>
                <w:lang w:val="en-US" w:eastAsia="zh-CN"/>
                <w14:textFill>
                  <w14:solidFill>
                    <w14:schemeClr w14:val="tx1"/>
                  </w14:solidFill>
                </w14:textFill>
              </w:rPr>
              <w:t xml:space="preserve"> 、</w:t>
            </w:r>
            <w:r>
              <w:rPr>
                <w:rFonts w:hint="eastAsia" w:ascii="Times New Roman" w:hAnsi="Times New Roman"/>
                <w:b/>
                <w:bCs/>
                <w:color w:val="000000" w:themeColor="text1"/>
                <w:lang w:eastAsia="zh-CN"/>
                <w14:textFill>
                  <w14:solidFill>
                    <w14:schemeClr w14:val="tx1"/>
                  </w14:solidFill>
                </w14:textFill>
              </w:rPr>
              <w:t>地下水环境影响和保护措施</w:t>
            </w:r>
          </w:p>
          <w:p>
            <w:pPr>
              <w:widowControl/>
              <w:ind w:firstLine="48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 地下水环境》（</w:t>
            </w:r>
            <w:r>
              <w:rPr>
                <w:rFonts w:ascii="Times New Roman" w:hAnsi="Times New Roman" w:eastAsia="Times New Roman"/>
                <w:color w:val="000000" w:themeColor="text1"/>
                <w14:textFill>
                  <w14:solidFill>
                    <w14:schemeClr w14:val="tx1"/>
                  </w14:solidFill>
                </w14:textFill>
              </w:rPr>
              <w:t>HJ</w:t>
            </w:r>
            <w:r>
              <w:rPr>
                <w:rFonts w:ascii="Times New Roman" w:hAnsi="Times New Roman" w:eastAsia="Times New Roman"/>
                <w:color w:val="000000" w:themeColor="text1"/>
                <w:spacing w:val="8"/>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610-2016</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spacing w:val="1"/>
                <w14:textFill>
                  <w14:solidFill>
                    <w14:schemeClr w14:val="tx1"/>
                  </w14:solidFill>
                </w14:textFill>
              </w:rPr>
              <w:t>地下水环境评价工作等级的划分是由项目类别及地下水环境敏感程度确定，</w:t>
            </w:r>
            <w:r>
              <w:rPr>
                <w:rFonts w:ascii="Times New Roman" w:hAnsi="Times New Roman"/>
                <w:color w:val="000000" w:themeColor="text1"/>
                <w:kern w:val="0"/>
                <w:lang w:bidi="ar"/>
                <w14:textFill>
                  <w14:solidFill>
                    <w14:schemeClr w14:val="tx1"/>
                  </w14:solidFill>
                </w14:textFill>
              </w:rPr>
              <w:t>对照《环境影响评价技术导则 地下水环境》（HJ610-2016）附录 A</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地下水环境影响评价行业分类表</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w:t>
            </w:r>
            <w:r>
              <w:rPr>
                <w:rFonts w:ascii="Times New Roman" w:hAnsi="Times New Roman"/>
                <w:color w:val="000000" w:themeColor="text1"/>
                <w:spacing w:val="-4"/>
                <w14:textFill>
                  <w14:solidFill>
                    <w14:schemeClr w14:val="tx1"/>
                  </w14:solidFill>
                </w14:textFill>
              </w:rPr>
              <w:t>本项目属</w:t>
            </w:r>
            <w:r>
              <w:rPr>
                <w:rFonts w:ascii="Times New Roman" w:hAnsi="Times New Roman"/>
                <w:color w:val="000000" w:themeColor="text1"/>
                <w:kern w:val="0"/>
                <w:lang w:bidi="ar"/>
                <w14:textFill>
                  <w14:solidFill>
                    <w14:schemeClr w14:val="tx1"/>
                  </w14:solidFill>
                </w14:textFill>
              </w:rPr>
              <w:t>IV类项目；根据导则要求，IV类项目不开展地下水环境影响评价</w:t>
            </w:r>
            <w:r>
              <w:rPr>
                <w:rFonts w:ascii="Times New Roman" w:hAnsi="Times New Roman"/>
                <w:color w:val="000000" w:themeColor="text1"/>
                <w:spacing w:val="-5"/>
                <w14:textFill>
                  <w14:solidFill>
                    <w14:schemeClr w14:val="tx1"/>
                  </w14:solidFill>
                </w14:textFill>
              </w:rPr>
              <w:t>，故</w:t>
            </w:r>
            <w:r>
              <w:rPr>
                <w:rFonts w:hint="eastAsia" w:ascii="Times New Roman" w:hAnsi="Times New Roman"/>
                <w:color w:val="000000" w:themeColor="text1"/>
                <w:spacing w:val="-5"/>
                <w:lang w:eastAsia="zh-CN"/>
                <w14:textFill>
                  <w14:solidFill>
                    <w14:schemeClr w14:val="tx1"/>
                  </w14:solidFill>
                </w14:textFill>
              </w:rPr>
              <w:t>本</w:t>
            </w:r>
            <w:r>
              <w:rPr>
                <w:rFonts w:ascii="Times New Roman" w:hAnsi="Times New Roman"/>
                <w:color w:val="000000" w:themeColor="text1"/>
                <w:spacing w:val="-5"/>
                <w14:textFill>
                  <w14:solidFill>
                    <w14:schemeClr w14:val="tx1"/>
                  </w14:solidFill>
                </w14:textFill>
              </w:rPr>
              <w:t>项目不开展地下水环境影响评价</w:t>
            </w:r>
            <w:r>
              <w:rPr>
                <w:rFonts w:ascii="Times New Roman" w:hAnsi="Times New Roman"/>
                <w:color w:val="000000" w:themeColor="text1"/>
                <w:kern w:val="0"/>
                <w:lang w:bidi="ar"/>
                <w14:textFill>
                  <w14:solidFill>
                    <w14:schemeClr w14:val="tx1"/>
                  </w14:solidFill>
                </w14:textFill>
              </w:rPr>
              <w:t>工作</w:t>
            </w:r>
            <w:r>
              <w:rPr>
                <w:rFonts w:hint="eastAsia" w:ascii="Times New Roman" w:hAnsi="Times New Roman"/>
                <w:color w:val="000000" w:themeColor="text1"/>
                <w:kern w:val="0"/>
                <w:lang w:bidi="ar"/>
                <w14:textFill>
                  <w14:solidFill>
                    <w14:schemeClr w14:val="tx1"/>
                  </w14:solidFill>
                </w14:textFill>
              </w:rPr>
              <w:t>。</w:t>
            </w:r>
          </w:p>
          <w:p>
            <w:pPr>
              <w:widowControl/>
              <w:ind w:firstLine="602" w:firstLineChars="25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六、土壤环境影响和保护措施</w:t>
            </w:r>
          </w:p>
          <w:p>
            <w:pPr>
              <w:widowControl/>
              <w:ind w:firstLine="600" w:firstLineChars="25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kern w:val="0"/>
                <w:lang w:bidi="ar"/>
                <w14:textFill>
                  <w14:solidFill>
                    <w14:schemeClr w14:val="tx1"/>
                  </w14:solidFill>
                </w14:textFill>
              </w:rPr>
              <w:t>对照《环境影响评价技术导则 土壤环境（试行）》（HJ964-2018）附录A表A.1，项目为IV类项目。按照导则要求</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IV类建设项目可不开展土壤环境影响评价</w:t>
            </w:r>
            <w:r>
              <w:rPr>
                <w:rFonts w:hint="eastAsia"/>
                <w:color w:val="000000" w:themeColor="text1"/>
                <w:kern w:val="0"/>
                <w:lang w:eastAsia="zh-CN" w:bidi="ar"/>
                <w14:textFill>
                  <w14:solidFill>
                    <w14:schemeClr w14:val="tx1"/>
                  </w14:solidFill>
                </w14:textFill>
              </w:rPr>
              <w:t>”</w:t>
            </w:r>
            <w:r>
              <w:rPr>
                <w:rFonts w:ascii="Times New Roman" w:hAnsi="Times New Roman"/>
                <w:color w:val="000000" w:themeColor="text1"/>
                <w:kern w:val="0"/>
                <w:lang w:bidi="ar"/>
                <w14:textFill>
                  <w14:solidFill>
                    <w14:schemeClr w14:val="tx1"/>
                  </w14:solidFill>
                </w14:textFill>
              </w:rPr>
              <w:t>，因此</w:t>
            </w:r>
            <w:r>
              <w:rPr>
                <w:rFonts w:hint="eastAsia" w:ascii="Times New Roman" w:hAnsi="Times New Roman"/>
                <w:color w:val="000000" w:themeColor="text1"/>
                <w:kern w:val="0"/>
                <w:lang w:bidi="ar"/>
                <w14:textFill>
                  <w14:solidFill>
                    <w14:schemeClr w14:val="tx1"/>
                  </w14:solidFill>
                </w14:textFill>
              </w:rPr>
              <w:t>本</w:t>
            </w:r>
            <w:r>
              <w:rPr>
                <w:rFonts w:ascii="Times New Roman" w:hAnsi="Times New Roman"/>
                <w:color w:val="000000" w:themeColor="text1"/>
                <w:kern w:val="0"/>
                <w:lang w:bidi="ar"/>
                <w14:textFill>
                  <w14:solidFill>
                    <w14:schemeClr w14:val="tx1"/>
                  </w14:solidFill>
                </w14:textFill>
              </w:rPr>
              <w:t>项目不进行土壤环境影响评价</w:t>
            </w:r>
            <w:r>
              <w:rPr>
                <w:rFonts w:hint="eastAsia" w:ascii="Times New Roman" w:hAnsi="Times New Roman"/>
                <w:color w:val="000000" w:themeColor="text1"/>
                <w:kern w:val="0"/>
                <w:lang w:eastAsia="zh-CN" w:bidi="ar"/>
                <w14:textFill>
                  <w14:solidFill>
                    <w14:schemeClr w14:val="tx1"/>
                  </w14:solidFill>
                </w14:textFill>
              </w:rPr>
              <w:t>。</w:t>
            </w:r>
          </w:p>
          <w:p>
            <w:pPr>
              <w:widowControl/>
              <w:ind w:firstLine="602" w:firstLineChars="25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七、生态环境影响和保护措施</w:t>
            </w:r>
          </w:p>
          <w:p>
            <w:pPr>
              <w:widowControl/>
              <w:ind w:firstLine="580" w:firstLineChars="25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spacing w:val="-4"/>
                <w:sz w:val="24"/>
                <w14:textFill>
                  <w14:solidFill>
                    <w14:schemeClr w14:val="tx1"/>
                  </w14:solidFill>
                </w14:textFill>
              </w:rPr>
              <w:t>本项目位于</w:t>
            </w:r>
            <w:r>
              <w:rPr>
                <w:rFonts w:ascii="Times New Roman" w:hAnsi="Times New Roman"/>
                <w:color w:val="000000" w:themeColor="text1"/>
                <w:kern w:val="0"/>
                <w:sz w:val="24"/>
                <w14:textFill>
                  <w14:solidFill>
                    <w14:schemeClr w14:val="tx1"/>
                  </w14:solidFill>
                </w14:textFill>
              </w:rPr>
              <w:t>芒市风平镇帕底183（原州戒毒所）</w:t>
            </w:r>
            <w:r>
              <w:rPr>
                <w:rFonts w:hint="eastAsia" w:ascii="Times New Roman" w:hAnsi="Times New Roman"/>
                <w:color w:val="000000" w:themeColor="text1"/>
                <w:kern w:val="0"/>
                <w:sz w:val="24"/>
                <w:lang w:eastAsia="zh-CN"/>
                <w14:textFill>
                  <w14:solidFill>
                    <w14:schemeClr w14:val="tx1"/>
                  </w14:solidFill>
                </w14:textFill>
              </w:rPr>
              <w:t>，仅</w:t>
            </w:r>
            <w:r>
              <w:rPr>
                <w:rFonts w:ascii="Times New Roman" w:hAnsi="Times New Roman"/>
                <w:color w:val="000000" w:themeColor="text1"/>
                <w:sz w:val="24"/>
                <w14:textFill>
                  <w14:solidFill>
                    <w14:schemeClr w14:val="tx1"/>
                  </w14:solidFill>
                </w14:textFill>
              </w:rPr>
              <w:t>在原有的木工车间内新增</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个</w:t>
            </w:r>
            <w:r>
              <w:rPr>
                <w:rFonts w:ascii="Times New Roman" w:hAnsi="Times New Roman"/>
                <w:color w:val="000000" w:themeColor="text1"/>
                <w:sz w:val="24"/>
                <w14:textFill>
                  <w14:solidFill>
                    <w14:schemeClr w14:val="tx1"/>
                  </w14:solidFill>
                </w14:textFill>
              </w:rPr>
              <w:t>密闭</w:t>
            </w:r>
            <w:r>
              <w:rPr>
                <w:rFonts w:hint="eastAsia"/>
                <w:color w:val="000000" w:themeColor="text1"/>
                <w:sz w:val="24"/>
                <w:lang w:eastAsia="zh-CN"/>
                <w14:textFill>
                  <w14:solidFill>
                    <w14:schemeClr w14:val="tx1"/>
                  </w14:solidFill>
                </w14:textFill>
              </w:rPr>
              <w:t>烤漆房</w:t>
            </w:r>
            <w:r>
              <w:rPr>
                <w:rFonts w:ascii="Times New Roman" w:hAnsi="Times New Roman"/>
                <w:color w:val="000000" w:themeColor="text1"/>
                <w:spacing w:val="-10"/>
                <w:sz w:val="24"/>
                <w14:textFill>
                  <w14:solidFill>
                    <w14:schemeClr w14:val="tx1"/>
                  </w14:solidFill>
                </w14:textFill>
              </w:rPr>
              <w:t>，</w:t>
            </w:r>
            <w:r>
              <w:rPr>
                <w:rFonts w:hint="eastAsia" w:ascii="Times New Roman" w:hAnsi="Times New Roman"/>
                <w:color w:val="000000" w:themeColor="text1"/>
                <w:spacing w:val="-10"/>
                <w:sz w:val="24"/>
                <w:lang w:eastAsia="zh-CN"/>
                <w14:textFill>
                  <w14:solidFill>
                    <w14:schemeClr w14:val="tx1"/>
                  </w14:solidFill>
                </w14:textFill>
              </w:rPr>
              <w:t>项目区</w:t>
            </w:r>
            <w:r>
              <w:rPr>
                <w:rFonts w:ascii="Times New Roman" w:hAnsi="Times New Roman"/>
                <w:color w:val="000000" w:themeColor="text1"/>
                <w:spacing w:val="-10"/>
                <w:sz w:val="24"/>
                <w14:textFill>
                  <w14:solidFill>
                    <w14:schemeClr w14:val="tx1"/>
                  </w14:solidFill>
                </w14:textFill>
              </w:rPr>
              <w:t>周边人为活动活跃，已无</w:t>
            </w:r>
            <w:r>
              <w:rPr>
                <w:rFonts w:ascii="Times New Roman" w:hAnsi="Times New Roman"/>
                <w:color w:val="000000" w:themeColor="text1"/>
                <w:spacing w:val="-1"/>
                <w:sz w:val="24"/>
                <w14:textFill>
                  <w14:solidFill>
                    <w14:schemeClr w14:val="tx1"/>
                  </w14:solidFill>
                </w14:textFill>
              </w:rPr>
              <w:t>自然植被存在，项目用地范围内无生态环境敏感目标分布</w:t>
            </w:r>
            <w:r>
              <w:rPr>
                <w:rFonts w:hint="eastAsia" w:ascii="Times New Roman" w:hAnsi="Times New Roman"/>
                <w:color w:val="000000" w:themeColor="text1"/>
                <w:spacing w:val="-1"/>
                <w:sz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项目运行后保证污染物的达标排放，基本对生态环境无较大影响</w:t>
            </w:r>
            <w:r>
              <w:rPr>
                <w:rFonts w:hint="eastAsia" w:ascii="Times New Roman" w:hAnsi="Times New Roman"/>
                <w:color w:val="000000" w:themeColor="text1"/>
                <w:sz w:val="24"/>
                <w:lang w:eastAsia="zh-CN"/>
                <w14:textFill>
                  <w14:solidFill>
                    <w14:schemeClr w14:val="tx1"/>
                  </w14:solidFill>
                </w14:textFill>
              </w:rPr>
              <w:t>。</w:t>
            </w:r>
          </w:p>
          <w:p>
            <w:pPr>
              <w:adjustRightInd w:val="0"/>
              <w:snapToGrid w:val="0"/>
              <w:ind w:firstLine="482" w:firstLineChars="200"/>
              <w:rPr>
                <w:rFonts w:hint="eastAsia" w:ascii="Times New Roman" w:hAnsi="Times New Roman" w:eastAsia="宋体"/>
                <w:b/>
                <w:bCs/>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八、项目环境风险分析</w:t>
            </w:r>
          </w:p>
          <w:p>
            <w:pPr>
              <w:adjustRightInd w:val="0"/>
              <w:snapToGrid w:val="0"/>
              <w:ind w:firstLine="482" w:firstLineChars="200"/>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b/>
                <w:bCs/>
                <w:color w:val="000000" w:themeColor="text1"/>
                <w:sz w:val="24"/>
                <w:lang w:val="en-US" w:eastAsia="zh-CN"/>
                <w14:textFill>
                  <w14:solidFill>
                    <w14:schemeClr w14:val="tx1"/>
                  </w14:solidFill>
                </w14:textFill>
              </w:rPr>
              <w:t>1.</w:t>
            </w:r>
            <w:r>
              <w:rPr>
                <w:rFonts w:ascii="Times New Roman" w:hAnsi="Times New Roman"/>
                <w:b/>
                <w:bCs/>
                <w:color w:val="000000" w:themeColor="text1"/>
                <w:sz w:val="24"/>
                <w14:textFill>
                  <w14:solidFill>
                    <w14:schemeClr w14:val="tx1"/>
                  </w14:solidFill>
                </w14:textFill>
              </w:rPr>
              <w:t>环境风险调查及环境风险潜势初判</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根据《建设项目环境风险评价技术导则》（HJ169-2018）附录 B、附录 C，计算本项目所涉及的每种危险物质在厂界内的最大存在总量与其在附录 B 中对应临界量的比值 Q。在不同厂区的同一种物质，按其在厂区内的最大存在总量计算。</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当只涉及一种危险物质时，计算该物质的总量与其临界量的比值，即为Q；</w:t>
            </w:r>
          </w:p>
          <w:p>
            <w:pPr>
              <w:adjustRightInd w:val="0"/>
              <w:snapToGrid w:val="0"/>
              <w:ind w:firstLine="480" w:firstLineChars="200"/>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当存在多种危险物质时，则按下式计算物质总量与其临界量比值Q：</w:t>
            </w:r>
          </w:p>
          <w:p>
            <w:pPr>
              <w:pStyle w:val="40"/>
              <w:tabs>
                <w:tab w:val="left" w:pos="1794"/>
                <w:tab w:val="left" w:pos="2773"/>
                <w:tab w:val="left" w:pos="3210"/>
                <w:tab w:val="left" w:pos="5207"/>
              </w:tabs>
              <w:spacing w:before="47" w:line="360" w:lineRule="auto"/>
              <w:jc w:val="center"/>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Q =</w:t>
            </w:r>
            <w:r>
              <w:rPr>
                <w:rFonts w:ascii="Times New Roman" w:hAnsi="Times New Roman"/>
                <w:color w:val="000000" w:themeColor="text1"/>
                <w:spacing w:val="-3"/>
                <w:sz w:val="28"/>
                <w14:textFill>
                  <w14:solidFill>
                    <w14:schemeClr w14:val="tx1"/>
                  </w14:solidFill>
                </w14:textFill>
              </w:rPr>
              <w:t xml:space="preserve"> </w:t>
            </w:r>
            <w:r>
              <w:rPr>
                <w:rFonts w:ascii="Times New Roman" w:hAnsi="Times New Roman"/>
                <w:color w:val="000000" w:themeColor="text1"/>
                <w:sz w:val="28"/>
                <w14:textFill>
                  <w14:solidFill>
                    <w14:schemeClr w14:val="tx1"/>
                  </w14:solidFill>
                </w14:textFill>
              </w:rPr>
              <w:t>q1/Q1</w:t>
            </w:r>
            <w:r>
              <w:rPr>
                <w:rFonts w:ascii="Times New Roman" w:hAnsi="Times New Roman"/>
                <w:color w:val="000000" w:themeColor="text1"/>
                <w:spacing w:val="-1"/>
                <w:sz w:val="28"/>
                <w14:textFill>
                  <w14:solidFill>
                    <w14:schemeClr w14:val="tx1"/>
                  </w14:solidFill>
                </w14:textFill>
              </w:rPr>
              <w:t xml:space="preserve"> </w:t>
            </w:r>
            <w:r>
              <w:rPr>
                <w:rFonts w:ascii="Times New Roman" w:hAnsi="Times New Roman"/>
                <w:color w:val="000000" w:themeColor="text1"/>
                <w:sz w:val="28"/>
                <w14:textFill>
                  <w14:solidFill>
                    <w14:schemeClr w14:val="tx1"/>
                  </w14:solidFill>
                </w14:textFill>
              </w:rPr>
              <w:t>+</w:t>
            </w:r>
            <w:r>
              <w:rPr>
                <w:rFonts w:ascii="Times New Roman" w:hAnsi="Times New Roman"/>
                <w:color w:val="000000" w:themeColor="text1"/>
                <w:sz w:val="28"/>
                <w14:textFill>
                  <w14:solidFill>
                    <w14:schemeClr w14:val="tx1"/>
                  </w14:solidFill>
                </w14:textFill>
              </w:rPr>
              <w:tab/>
            </w:r>
            <w:r>
              <w:rPr>
                <w:rFonts w:ascii="Times New Roman" w:hAnsi="Times New Roman"/>
                <w:color w:val="000000" w:themeColor="text1"/>
                <w:sz w:val="28"/>
                <w14:textFill>
                  <w14:solidFill>
                    <w14:schemeClr w14:val="tx1"/>
                  </w14:solidFill>
                </w14:textFill>
              </w:rPr>
              <w:t>q2/Q2</w:t>
            </w:r>
            <w:r>
              <w:rPr>
                <w:rFonts w:ascii="Times New Roman" w:hAnsi="Times New Roman"/>
                <w:color w:val="000000" w:themeColor="text1"/>
                <w:sz w:val="28"/>
                <w14:textFill>
                  <w14:solidFill>
                    <w14:schemeClr w14:val="tx1"/>
                  </w14:solidFill>
                </w14:textFill>
              </w:rPr>
              <w:tab/>
            </w:r>
            <w:r>
              <w:rPr>
                <w:rFonts w:ascii="Times New Roman" w:hAnsi="Times New Roman"/>
                <w:color w:val="000000" w:themeColor="text1"/>
                <w:sz w:val="28"/>
                <w14:textFill>
                  <w14:solidFill>
                    <w14:schemeClr w14:val="tx1"/>
                  </w14:solidFill>
                </w14:textFill>
              </w:rPr>
              <w:t>+</w:t>
            </w:r>
            <w:r>
              <w:rPr>
                <w:rFonts w:ascii="Times New Roman" w:hAnsi="Times New Roman"/>
                <w:color w:val="000000" w:themeColor="text1"/>
                <w:sz w:val="28"/>
                <w14:textFill>
                  <w14:solidFill>
                    <w14:schemeClr w14:val="tx1"/>
                  </w14:solidFill>
                </w14:textFill>
              </w:rPr>
              <w:tab/>
            </w:r>
            <w:r>
              <w:rPr>
                <w:rFonts w:ascii="Times New Roman" w:hAnsi="Times New Roman"/>
                <w:color w:val="000000" w:themeColor="text1"/>
                <w:sz w:val="28"/>
                <w14:textFill>
                  <w14:solidFill>
                    <w14:schemeClr w14:val="tx1"/>
                  </w14:solidFill>
                </w14:textFill>
              </w:rPr>
              <w:t>q3/Q3 +</w:t>
            </w:r>
            <w:r>
              <w:rPr>
                <w:rFonts w:ascii="Times New Roman" w:hAnsi="Times New Roman"/>
                <w:color w:val="000000" w:themeColor="text1"/>
                <w:spacing w:val="-4"/>
                <w:sz w:val="28"/>
                <w14:textFill>
                  <w14:solidFill>
                    <w14:schemeClr w14:val="tx1"/>
                  </w14:solidFill>
                </w14:textFill>
              </w:rPr>
              <w:t xml:space="preserve"> </w:t>
            </w:r>
            <w:r>
              <w:rPr>
                <w:rFonts w:ascii="Times New Roman" w:hAnsi="Times New Roman"/>
                <w:color w:val="000000" w:themeColor="text1"/>
                <w:sz w:val="28"/>
                <w14:textFill>
                  <w14:solidFill>
                    <w14:schemeClr w14:val="tx1"/>
                  </w14:solidFill>
                </w14:textFill>
              </w:rPr>
              <w:t>....... +</w:t>
            </w:r>
            <w:r>
              <w:rPr>
                <w:rFonts w:ascii="Times New Roman" w:hAnsi="Times New Roman"/>
                <w:color w:val="000000" w:themeColor="text1"/>
                <w:sz w:val="28"/>
                <w14:textFill>
                  <w14:solidFill>
                    <w14:schemeClr w14:val="tx1"/>
                  </w14:solidFill>
                </w14:textFill>
              </w:rPr>
              <w:tab/>
            </w:r>
            <w:r>
              <w:rPr>
                <w:rFonts w:ascii="Times New Roman" w:hAnsi="Times New Roman"/>
                <w:color w:val="000000" w:themeColor="text1"/>
                <w:sz w:val="28"/>
                <w14:textFill>
                  <w14:solidFill>
                    <w14:schemeClr w14:val="tx1"/>
                  </w14:solidFill>
                </w14:textFill>
              </w:rPr>
              <w:t>qn/Qn</w:t>
            </w:r>
          </w:p>
          <w:p>
            <w:pPr>
              <w:pStyle w:val="40"/>
              <w:tabs>
                <w:tab w:val="left" w:leader="hyphen" w:pos="3250"/>
              </w:tabs>
              <w:spacing w:line="240" w:lineRule="auto"/>
              <w:ind w:left="591"/>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w:t>
            </w:r>
            <w:r>
              <w:rPr>
                <w:rFonts w:ascii="Times New Roman" w:hAnsi="Times New Roman" w:eastAsia="Times New Roman"/>
                <w:color w:val="000000" w:themeColor="text1"/>
                <w:sz w:val="24"/>
                <w14:textFill>
                  <w14:solidFill>
                    <w14:schemeClr w14:val="tx1"/>
                  </w14:solidFill>
                </w14:textFill>
              </w:rPr>
              <w:t>q1</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Times New Roman"/>
                <w:color w:val="000000" w:themeColor="text1"/>
                <w:sz w:val="24"/>
                <w14:textFill>
                  <w14:solidFill>
                    <w14:schemeClr w14:val="tx1"/>
                  </w14:solidFill>
                </w14:textFill>
              </w:rPr>
              <w:t>q2. .....</w:t>
            </w:r>
            <w:r>
              <w:rPr>
                <w:rFonts w:hint="eastAsia" w:ascii="Times New Roman" w:hAnsi="Times New Roman" w:eastAsia="宋体"/>
                <w:color w:val="000000" w:themeColor="text1"/>
                <w:sz w:val="24"/>
                <w:lang w:eastAsia="zh-CN"/>
                <w14:textFill>
                  <w14:solidFill>
                    <w14:schemeClr w14:val="tx1"/>
                  </w14:solidFill>
                </w14:textFill>
              </w:rPr>
              <w:t>，</w:t>
            </w:r>
            <w:r>
              <w:rPr>
                <w:rFonts w:ascii="Times New Roman" w:hAnsi="Times New Roman" w:eastAsia="Times New Roman"/>
                <w:color w:val="000000" w:themeColor="text1"/>
                <w:sz w:val="24"/>
                <w14:textFill>
                  <w14:solidFill>
                    <w14:schemeClr w14:val="tx1"/>
                  </w14:solidFill>
                </w14:textFill>
              </w:rPr>
              <w:t>qn</w:t>
            </w:r>
            <w:r>
              <w:rPr>
                <w:rFonts w:ascii="Times New Roman" w:hAnsi="Times New Roman" w:eastAsia="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每种危险物质的最大存在总量，</w:t>
            </w:r>
            <w:r>
              <w:rPr>
                <w:rFonts w:ascii="Times New Roman" w:hAnsi="Times New Roman" w:eastAsia="Times New Roman"/>
                <w:color w:val="000000" w:themeColor="text1"/>
                <w:sz w:val="24"/>
                <w14:textFill>
                  <w14:solidFill>
                    <w14:schemeClr w14:val="tx1"/>
                  </w14:solidFill>
                </w14:textFill>
              </w:rPr>
              <w:t>t</w:t>
            </w:r>
            <w:r>
              <w:rPr>
                <w:rFonts w:ascii="Times New Roman" w:hAnsi="Times New Roman"/>
                <w:color w:val="000000" w:themeColor="text1"/>
                <w:sz w:val="24"/>
                <w14:textFill>
                  <w14:solidFill>
                    <w14:schemeClr w14:val="tx1"/>
                  </w14:solidFill>
                </w14:textFill>
              </w:rPr>
              <w:t>；</w:t>
            </w:r>
          </w:p>
          <w:p>
            <w:pPr>
              <w:pStyle w:val="40"/>
              <w:tabs>
                <w:tab w:val="left" w:leader="hyphen" w:pos="3771"/>
              </w:tabs>
              <w:spacing w:before="161" w:line="240" w:lineRule="auto"/>
              <w:ind w:left="1311"/>
              <w:rPr>
                <w:rFonts w:ascii="Times New Roman" w:hAnsi="Times New Roman"/>
                <w:color w:val="000000" w:themeColor="text1"/>
                <w:sz w:val="24"/>
                <w14:textFill>
                  <w14:solidFill>
                    <w14:schemeClr w14:val="tx1"/>
                  </w14:solidFill>
                </w14:textFill>
              </w:rPr>
            </w:pPr>
            <w:r>
              <w:rPr>
                <w:rFonts w:ascii="Times New Roman" w:hAnsi="Times New Roman" w:eastAsia="Times New Roman"/>
                <w:color w:val="000000" w:themeColor="text1"/>
                <w:sz w:val="24"/>
                <w14:textFill>
                  <w14:solidFill>
                    <w14:schemeClr w14:val="tx1"/>
                  </w14:solidFill>
                </w14:textFill>
              </w:rPr>
              <w:t>Q1</w:t>
            </w:r>
            <w:r>
              <w:rPr>
                <w:rFonts w:ascii="Times New Roman" w:hAnsi="Times New Roman"/>
                <w:color w:val="000000" w:themeColor="text1"/>
                <w:sz w:val="24"/>
                <w14:textFill>
                  <w14:solidFill>
                    <w14:schemeClr w14:val="tx1"/>
                  </w14:solidFill>
                </w14:textFill>
              </w:rPr>
              <w:t>，</w:t>
            </w:r>
            <w:r>
              <w:rPr>
                <w:rFonts w:ascii="Times New Roman" w:hAnsi="Times New Roman" w:eastAsia="Times New Roman"/>
                <w:color w:val="000000" w:themeColor="text1"/>
                <w:sz w:val="24"/>
                <w14:textFill>
                  <w14:solidFill>
                    <w14:schemeClr w14:val="tx1"/>
                  </w14:solidFill>
                </w14:textFill>
              </w:rPr>
              <w:t>Q2</w:t>
            </w:r>
            <w:r>
              <w:rPr>
                <w:rFonts w:ascii="Times New Roman" w:hAnsi="Times New Roman"/>
                <w:color w:val="000000" w:themeColor="text1"/>
                <w:spacing w:val="-1"/>
                <w:sz w:val="24"/>
                <w14:textFill>
                  <w14:solidFill>
                    <w14:schemeClr w14:val="tx1"/>
                  </w14:solidFill>
                </w14:textFill>
              </w:rPr>
              <w:t xml:space="preserve">， </w:t>
            </w:r>
            <w:r>
              <w:rPr>
                <w:rFonts w:ascii="Times New Roman" w:hAnsi="Times New Roman" w:eastAsia="Times New Roman"/>
                <w:color w:val="000000" w:themeColor="text1"/>
                <w:sz w:val="24"/>
                <w14:textFill>
                  <w14:solidFill>
                    <w14:schemeClr w14:val="tx1"/>
                  </w14:solidFill>
                </w14:textFill>
              </w:rPr>
              <w:t>.....Qn</w:t>
            </w:r>
            <w:r>
              <w:rPr>
                <w:rFonts w:ascii="Times New Roman" w:hAnsi="Times New Roman" w:eastAsia="Times New Roman"/>
                <w:color w:val="000000" w:themeColor="text1"/>
                <w:sz w:val="24"/>
                <w14:textFill>
                  <w14:solidFill>
                    <w14:schemeClr w14:val="tx1"/>
                  </w14:solidFill>
                </w14:textFill>
              </w:rPr>
              <w:tab/>
            </w:r>
            <w:r>
              <w:rPr>
                <w:rFonts w:ascii="Times New Roman" w:hAnsi="Times New Roman"/>
                <w:color w:val="000000" w:themeColor="text1"/>
                <w:sz w:val="24"/>
                <w14:textFill>
                  <w14:solidFill>
                    <w14:schemeClr w14:val="tx1"/>
                  </w14:solidFill>
                </w14:textFill>
              </w:rPr>
              <w:t>每种危险物质的临界量，</w:t>
            </w:r>
            <w:r>
              <w:rPr>
                <w:rFonts w:ascii="Times New Roman" w:hAnsi="Times New Roman" w:eastAsia="Times New Roman"/>
                <w:color w:val="000000" w:themeColor="text1"/>
                <w:sz w:val="24"/>
                <w14:textFill>
                  <w14:solidFill>
                    <w14:schemeClr w14:val="tx1"/>
                  </w14:solidFill>
                </w14:textFill>
              </w:rPr>
              <w:t>t</w:t>
            </w:r>
            <w:r>
              <w:rPr>
                <w:rFonts w:ascii="Times New Roman" w:hAnsi="Times New Roman"/>
                <w:color w:val="000000" w:themeColor="text1"/>
                <w:sz w:val="24"/>
                <w14:textFill>
                  <w14:solidFill>
                    <w14:schemeClr w14:val="tx1"/>
                  </w14:solidFill>
                </w14:textFill>
              </w:rPr>
              <w:t>；</w:t>
            </w:r>
          </w:p>
          <w:p>
            <w:pPr>
              <w:pStyle w:val="40"/>
              <w:spacing w:before="158" w:line="240" w:lineRule="auto"/>
              <w:ind w:left="711"/>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当 </w:t>
            </w:r>
            <w:r>
              <w:rPr>
                <w:rFonts w:ascii="Times New Roman" w:hAnsi="Times New Roman" w:eastAsia="Times New Roman"/>
                <w:color w:val="000000" w:themeColor="text1"/>
                <w:sz w:val="24"/>
                <w14:textFill>
                  <w14:solidFill>
                    <w14:schemeClr w14:val="tx1"/>
                  </w14:solidFill>
                </w14:textFill>
              </w:rPr>
              <w:t xml:space="preserve">Q &lt; 1 </w:t>
            </w:r>
            <w:r>
              <w:rPr>
                <w:rFonts w:ascii="Times New Roman" w:hAnsi="Times New Roman"/>
                <w:color w:val="000000" w:themeColor="text1"/>
                <w:sz w:val="24"/>
                <w14:textFill>
                  <w14:solidFill>
                    <w14:schemeClr w14:val="tx1"/>
                  </w14:solidFill>
                </w14:textFill>
              </w:rPr>
              <w:t>时，该项目环境风险源潜势为Ⅰ；</w:t>
            </w:r>
          </w:p>
          <w:p>
            <w:pPr>
              <w:pStyle w:val="40"/>
              <w:spacing w:before="160" w:line="240" w:lineRule="auto"/>
              <w:ind w:left="711"/>
              <w:rPr>
                <w:rFonts w:ascii="Times New Roman" w:hAnsi="Times New Roman" w:eastAsia="Times New Roman"/>
                <w:color w:val="000000" w:themeColor="text1"/>
                <w:sz w:val="24"/>
                <w14:textFill>
                  <w14:solidFill>
                    <w14:schemeClr w14:val="tx1"/>
                  </w14:solidFill>
                </w14:textFill>
              </w:rPr>
            </w:pPr>
            <w:r>
              <w:rPr>
                <w:rFonts w:ascii="Times New Roman" w:hAnsi="Times New Roman"/>
                <w:color w:val="000000" w:themeColor="text1"/>
                <w:spacing w:val="-30"/>
                <w:sz w:val="24"/>
                <w14:textFill>
                  <w14:solidFill>
                    <w14:schemeClr w14:val="tx1"/>
                  </w14:solidFill>
                </w14:textFill>
              </w:rPr>
              <w:t xml:space="preserve">当 </w:t>
            </w:r>
            <w:r>
              <w:rPr>
                <w:rFonts w:ascii="Times New Roman" w:hAnsi="Times New Roman" w:eastAsia="Times New Roman"/>
                <w:color w:val="000000" w:themeColor="text1"/>
                <w:sz w:val="24"/>
                <w14:textFill>
                  <w14:solidFill>
                    <w14:schemeClr w14:val="tx1"/>
                  </w14:solidFill>
                </w14:textFill>
              </w:rPr>
              <w:t>Q</w:t>
            </w:r>
            <w:r>
              <w:rPr>
                <w:rFonts w:ascii="Times New Roman" w:hAnsi="Times New Roman" w:eastAsia="Times New Roman"/>
                <w:color w:val="000000" w:themeColor="text1"/>
                <w:spacing w:val="1"/>
                <w:sz w:val="24"/>
                <w14:textFill>
                  <w14:solidFill>
                    <w14:schemeClr w14:val="tx1"/>
                  </w14:solidFill>
                </w14:textFill>
              </w:rPr>
              <w:t xml:space="preserve"> ≥ </w:t>
            </w:r>
            <w:r>
              <w:rPr>
                <w:rFonts w:ascii="Times New Roman" w:hAnsi="Times New Roman" w:eastAsia="Times New Roman"/>
                <w:color w:val="000000" w:themeColor="text1"/>
                <w:sz w:val="24"/>
                <w14:textFill>
                  <w14:solidFill>
                    <w14:schemeClr w14:val="tx1"/>
                  </w14:solidFill>
                </w14:textFill>
              </w:rPr>
              <w:t xml:space="preserve">1 </w:t>
            </w:r>
            <w:r>
              <w:rPr>
                <w:rFonts w:ascii="Times New Roman" w:hAnsi="Times New Roman"/>
                <w:color w:val="000000" w:themeColor="text1"/>
                <w:spacing w:val="-23"/>
                <w:sz w:val="24"/>
                <w14:textFill>
                  <w14:solidFill>
                    <w14:schemeClr w14:val="tx1"/>
                  </w14:solidFill>
                </w14:textFill>
              </w:rPr>
              <w:t xml:space="preserve">时，将 </w:t>
            </w:r>
            <w:r>
              <w:rPr>
                <w:rFonts w:ascii="Times New Roman" w:hAnsi="Times New Roman" w:eastAsia="Times New Roman"/>
                <w:color w:val="000000" w:themeColor="text1"/>
                <w:sz w:val="24"/>
                <w14:textFill>
                  <w14:solidFill>
                    <w14:schemeClr w14:val="tx1"/>
                  </w14:solidFill>
                </w14:textFill>
              </w:rPr>
              <w:t xml:space="preserve">Q </w:t>
            </w:r>
            <w:r>
              <w:rPr>
                <w:rFonts w:ascii="Times New Roman" w:hAnsi="Times New Roman"/>
                <w:color w:val="000000" w:themeColor="text1"/>
                <w:spacing w:val="-3"/>
                <w:sz w:val="24"/>
                <w14:textFill>
                  <w14:solidFill>
                    <w14:schemeClr w14:val="tx1"/>
                  </w14:solidFill>
                </w14:textFill>
              </w:rPr>
              <w:t>值划分为：</w:t>
            </w:r>
            <w:r>
              <w:rPr>
                <w:rFonts w:ascii="Times New Roman" w:hAnsi="Times New Roman"/>
                <w:color w:val="000000" w:themeColor="text1"/>
                <w:spacing w:val="-15"/>
                <w:sz w:val="24"/>
                <w14:textFill>
                  <w14:solidFill>
                    <w14:schemeClr w14:val="tx1"/>
                  </w14:solidFill>
                </w14:textFill>
              </w:rPr>
              <w:t>（</w:t>
            </w:r>
            <w:r>
              <w:rPr>
                <w:rFonts w:ascii="Times New Roman" w:hAnsi="Times New Roman" w:eastAsia="Times New Roman"/>
                <w:color w:val="000000" w:themeColor="text1"/>
                <w:spacing w:val="-15"/>
                <w:sz w:val="24"/>
                <w14:textFill>
                  <w14:solidFill>
                    <w14:schemeClr w14:val="tx1"/>
                  </w14:solidFill>
                </w14:textFill>
              </w:rPr>
              <w:t>1</w:t>
            </w:r>
            <w:r>
              <w:rPr>
                <w:rFonts w:ascii="Times New Roman" w:hAnsi="Times New Roman"/>
                <w:color w:val="000000" w:themeColor="text1"/>
                <w:spacing w:val="-15"/>
                <w:sz w:val="24"/>
                <w14:textFill>
                  <w14:solidFill>
                    <w14:schemeClr w14:val="tx1"/>
                  </w14:solidFill>
                </w14:textFill>
              </w:rPr>
              <w:t>）</w:t>
            </w:r>
            <w:r>
              <w:rPr>
                <w:rFonts w:ascii="Times New Roman" w:hAnsi="Times New Roman" w:eastAsia="Times New Roman"/>
                <w:color w:val="000000" w:themeColor="text1"/>
                <w:spacing w:val="-15"/>
                <w:sz w:val="24"/>
                <w14:textFill>
                  <w14:solidFill>
                    <w14:schemeClr w14:val="tx1"/>
                  </w14:solidFill>
                </w14:textFill>
              </w:rPr>
              <w:t xml:space="preserve">1≤ </w:t>
            </w:r>
            <w:r>
              <w:rPr>
                <w:rFonts w:ascii="Times New Roman" w:hAnsi="Times New Roman" w:eastAsia="Times New Roman"/>
                <w:color w:val="000000" w:themeColor="text1"/>
                <w:sz w:val="24"/>
                <w14:textFill>
                  <w14:solidFill>
                    <w14:schemeClr w14:val="tx1"/>
                  </w14:solidFill>
                </w14:textFill>
              </w:rPr>
              <w:t xml:space="preserve">Q &lt; </w:t>
            </w:r>
            <w:r>
              <w:rPr>
                <w:rFonts w:ascii="Times New Roman" w:hAnsi="Times New Roman" w:eastAsia="Times New Roman"/>
                <w:color w:val="000000" w:themeColor="text1"/>
                <w:spacing w:val="-10"/>
                <w:sz w:val="24"/>
                <w14:textFill>
                  <w14:solidFill>
                    <w14:schemeClr w14:val="tx1"/>
                  </w14:solidFill>
                </w14:textFill>
              </w:rPr>
              <w:t>10</w:t>
            </w:r>
            <w:r>
              <w:rPr>
                <w:rFonts w:ascii="Times New Roman" w:hAnsi="Times New Roman"/>
                <w:color w:val="000000" w:themeColor="text1"/>
                <w:spacing w:val="-10"/>
                <w:sz w:val="24"/>
                <w14:textFill>
                  <w14:solidFill>
                    <w14:schemeClr w14:val="tx1"/>
                  </w14:solidFill>
                </w14:textFill>
              </w:rPr>
              <w:t>；（</w:t>
            </w:r>
            <w:r>
              <w:rPr>
                <w:rFonts w:ascii="Times New Roman" w:hAnsi="Times New Roman" w:eastAsia="Times New Roman"/>
                <w:color w:val="000000" w:themeColor="text1"/>
                <w:spacing w:val="-10"/>
                <w:sz w:val="24"/>
                <w14:textFill>
                  <w14:solidFill>
                    <w14:schemeClr w14:val="tx1"/>
                  </w14:solidFill>
                </w14:textFill>
              </w:rPr>
              <w:t>2</w:t>
            </w:r>
            <w:r>
              <w:rPr>
                <w:rFonts w:ascii="Times New Roman" w:hAnsi="Times New Roman"/>
                <w:color w:val="000000" w:themeColor="text1"/>
                <w:spacing w:val="-10"/>
                <w:sz w:val="24"/>
                <w14:textFill>
                  <w14:solidFill>
                    <w14:schemeClr w14:val="tx1"/>
                  </w14:solidFill>
                </w14:textFill>
              </w:rPr>
              <w:t>）</w:t>
            </w:r>
            <w:r>
              <w:rPr>
                <w:rFonts w:ascii="Times New Roman" w:hAnsi="Times New Roman" w:eastAsia="Times New Roman"/>
                <w:color w:val="000000" w:themeColor="text1"/>
                <w:spacing w:val="-10"/>
                <w:sz w:val="24"/>
                <w14:textFill>
                  <w14:solidFill>
                    <w14:schemeClr w14:val="tx1"/>
                  </w14:solidFill>
                </w14:textFill>
              </w:rPr>
              <w:t>10≤</w:t>
            </w:r>
            <w:r>
              <w:rPr>
                <w:rFonts w:ascii="Times New Roman" w:hAnsi="Times New Roman" w:eastAsia="Times New Roman"/>
                <w:color w:val="000000" w:themeColor="text1"/>
                <w:sz w:val="24"/>
                <w14:textFill>
                  <w14:solidFill>
                    <w14:schemeClr w14:val="tx1"/>
                  </w14:solidFill>
                </w14:textFill>
              </w:rPr>
              <w:t xml:space="preserve"> Q &lt; </w:t>
            </w:r>
            <w:r>
              <w:rPr>
                <w:rFonts w:ascii="Times New Roman" w:hAnsi="Times New Roman" w:eastAsia="Times New Roman"/>
                <w:color w:val="000000" w:themeColor="text1"/>
                <w:spacing w:val="-9"/>
                <w:sz w:val="24"/>
                <w14:textFill>
                  <w14:solidFill>
                    <w14:schemeClr w14:val="tx1"/>
                  </w14:solidFill>
                </w14:textFill>
              </w:rPr>
              <w:t>100</w:t>
            </w:r>
            <w:r>
              <w:rPr>
                <w:rFonts w:ascii="Times New Roman" w:hAnsi="Times New Roman"/>
                <w:color w:val="000000" w:themeColor="text1"/>
                <w:spacing w:val="-9"/>
                <w:sz w:val="24"/>
                <w14:textFill>
                  <w14:solidFill>
                    <w14:schemeClr w14:val="tx1"/>
                  </w14:solidFill>
                </w14:textFill>
              </w:rPr>
              <w:t>；（</w:t>
            </w:r>
            <w:r>
              <w:rPr>
                <w:rFonts w:ascii="Times New Roman" w:hAnsi="Times New Roman" w:eastAsia="Times New Roman"/>
                <w:color w:val="000000" w:themeColor="text1"/>
                <w:spacing w:val="-9"/>
                <w:sz w:val="24"/>
                <w14:textFill>
                  <w14:solidFill>
                    <w14:schemeClr w14:val="tx1"/>
                  </w14:solidFill>
                </w14:textFill>
              </w:rPr>
              <w:t>3</w:t>
            </w:r>
            <w:r>
              <w:rPr>
                <w:rFonts w:ascii="Times New Roman" w:hAnsi="Times New Roman"/>
                <w:color w:val="000000" w:themeColor="text1"/>
                <w:spacing w:val="-9"/>
                <w:sz w:val="24"/>
                <w14:textFill>
                  <w14:solidFill>
                    <w14:schemeClr w14:val="tx1"/>
                  </w14:solidFill>
                </w14:textFill>
              </w:rPr>
              <w:t xml:space="preserve">） </w:t>
            </w:r>
            <w:r>
              <w:rPr>
                <w:rFonts w:ascii="Times New Roman" w:hAnsi="Times New Roman" w:eastAsia="Times New Roman"/>
                <w:color w:val="000000" w:themeColor="text1"/>
                <w:sz w:val="24"/>
                <w14:textFill>
                  <w14:solidFill>
                    <w14:schemeClr w14:val="tx1"/>
                  </w14:solidFill>
                </w14:textFill>
              </w:rPr>
              <w:t>Q</w:t>
            </w:r>
          </w:p>
          <w:p>
            <w:pPr>
              <w:pStyle w:val="40"/>
              <w:spacing w:before="158" w:line="240" w:lineRule="auto"/>
              <w:ind w:left="111"/>
              <w:rPr>
                <w:rFonts w:ascii="Times New Roman" w:hAnsi="Times New Roman"/>
                <w:color w:val="000000" w:themeColor="text1"/>
                <w:sz w:val="24"/>
                <w14:textFill>
                  <w14:solidFill>
                    <w14:schemeClr w14:val="tx1"/>
                  </w14:solidFill>
                </w14:textFill>
              </w:rPr>
            </w:pPr>
            <w:r>
              <w:rPr>
                <w:rFonts w:ascii="Times New Roman" w:hAnsi="Times New Roman" w:eastAsia="Times New Roman"/>
                <w:color w:val="000000" w:themeColor="text1"/>
                <w:sz w:val="24"/>
                <w14:textFill>
                  <w14:solidFill>
                    <w14:schemeClr w14:val="tx1"/>
                  </w14:solidFill>
                </w14:textFill>
              </w:rPr>
              <w:t>≥100</w:t>
            </w:r>
            <w:r>
              <w:rPr>
                <w:rFonts w:ascii="Times New Roman" w:hAnsi="Times New Roman"/>
                <w:color w:val="000000" w:themeColor="text1"/>
                <w:sz w:val="24"/>
                <w14:textFill>
                  <w14:solidFill>
                    <w14:schemeClr w14:val="tx1"/>
                  </w14:solidFill>
                </w14:textFill>
              </w:rPr>
              <w:t>；</w:t>
            </w:r>
          </w:p>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本项目涉及到风险分析的危险物质为</w:t>
            </w:r>
            <w:r>
              <w:rPr>
                <w:rFonts w:hint="eastAsia" w:ascii="Times New Roman" w:hAnsi="Times New Roman"/>
                <w:color w:val="000000" w:themeColor="text1"/>
                <w:sz w:val="24"/>
                <w:lang w:eastAsia="zh-CN"/>
                <w14:textFill>
                  <w14:solidFill>
                    <w14:schemeClr w14:val="tx1"/>
                  </w14:solidFill>
                </w14:textFill>
              </w:rPr>
              <w:t>含有甲苯、二甲苯的废活性炭</w:t>
            </w:r>
            <w:r>
              <w:rPr>
                <w:rFonts w:ascii="Times New Roman" w:hAnsi="Times New Roman"/>
                <w:color w:val="000000" w:themeColor="text1"/>
                <w:sz w:val="24"/>
                <w14:textFill>
                  <w14:solidFill>
                    <w14:schemeClr w14:val="tx1"/>
                  </w14:solidFill>
                </w14:textFill>
              </w:rPr>
              <w:t>，结合《建设项目环境风险评价技术导则》（</w:t>
            </w:r>
            <w:r>
              <w:rPr>
                <w:rFonts w:ascii="Times New Roman" w:hAnsi="Times New Roman" w:eastAsia="Times New Roman"/>
                <w:color w:val="000000" w:themeColor="text1"/>
                <w:sz w:val="24"/>
                <w14:textFill>
                  <w14:solidFill>
                    <w14:schemeClr w14:val="tx1"/>
                  </w14:solidFill>
                </w14:textFill>
              </w:rPr>
              <w:t>HJ169-2018</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pacing w:val="-1"/>
                <w:sz w:val="24"/>
                <w14:textFill>
                  <w14:solidFill>
                    <w14:schemeClr w14:val="tx1"/>
                  </w14:solidFill>
                </w14:textFill>
              </w:rPr>
              <w:t xml:space="preserve">附录 </w:t>
            </w:r>
            <w:r>
              <w:rPr>
                <w:rFonts w:ascii="Times New Roman" w:hAnsi="Times New Roman" w:eastAsia="Times New Roman"/>
                <w:color w:val="000000" w:themeColor="text1"/>
                <w:sz w:val="24"/>
                <w14:textFill>
                  <w14:solidFill>
                    <w14:schemeClr w14:val="tx1"/>
                  </w14:solidFill>
                </w14:textFill>
              </w:rPr>
              <w:t>B</w:t>
            </w:r>
            <w:r>
              <w:rPr>
                <w:rFonts w:ascii="Times New Roman" w:hAnsi="Times New Roman"/>
                <w:color w:val="000000" w:themeColor="text1"/>
                <w:spacing w:val="-10"/>
                <w:sz w:val="24"/>
                <w14:textFill>
                  <w14:solidFill>
                    <w14:schemeClr w14:val="tx1"/>
                  </w14:solidFill>
                </w14:textFill>
              </w:rPr>
              <w:t xml:space="preserve">，危险物质 </w:t>
            </w:r>
            <w:r>
              <w:rPr>
                <w:rFonts w:ascii="Times New Roman" w:hAnsi="Times New Roman" w:eastAsia="Times New Roman"/>
                <w:color w:val="000000" w:themeColor="text1"/>
                <w:sz w:val="24"/>
                <w14:textFill>
                  <w14:solidFill>
                    <w14:schemeClr w14:val="tx1"/>
                  </w14:solidFill>
                </w14:textFill>
              </w:rPr>
              <w:t xml:space="preserve">Q </w:t>
            </w:r>
            <w:r>
              <w:rPr>
                <w:rFonts w:ascii="Times New Roman" w:hAnsi="Times New Roman"/>
                <w:color w:val="000000" w:themeColor="text1"/>
                <w:spacing w:val="-5"/>
                <w:sz w:val="24"/>
                <w14:textFill>
                  <w14:solidFill>
                    <w14:schemeClr w14:val="tx1"/>
                  </w14:solidFill>
                </w14:textFill>
              </w:rPr>
              <w:t>值如下</w:t>
            </w:r>
            <w:r>
              <w:rPr>
                <w:rFonts w:hint="eastAsia" w:ascii="Times New Roman" w:hAnsi="Times New Roman"/>
                <w:color w:val="000000" w:themeColor="text1"/>
                <w:spacing w:val="-5"/>
                <w:sz w:val="24"/>
                <w:lang w:eastAsia="zh-CN"/>
                <w14:textFill>
                  <w14:solidFill>
                    <w14:schemeClr w14:val="tx1"/>
                  </w14:solidFill>
                </w14:textFill>
              </w:rPr>
              <w:t>：</w:t>
            </w:r>
          </w:p>
          <w:p>
            <w:pPr>
              <w:pStyle w:val="40"/>
              <w:tabs>
                <w:tab w:val="left" w:pos="1306"/>
              </w:tabs>
              <w:spacing w:before="4" w:line="360" w:lineRule="auto"/>
              <w:ind w:left="449"/>
              <w:jc w:val="center"/>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表</w:t>
            </w:r>
            <w:r>
              <w:rPr>
                <w:rFonts w:hint="eastAsia" w:ascii="Times New Roman" w:hAnsi="Times New Roman" w:eastAsia="宋体" w:cs="宋体"/>
                <w:b/>
                <w:color w:val="000000" w:themeColor="text1"/>
                <w:spacing w:val="-52"/>
                <w:sz w:val="24"/>
                <w:szCs w:val="24"/>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4-</w:t>
            </w:r>
            <w:r>
              <w:rPr>
                <w:rFonts w:hint="eastAsia" w:ascii="Times New Roman" w:hAnsi="Times New Roman" w:eastAsia="宋体" w:cs="宋体"/>
                <w:b/>
                <w:color w:val="000000" w:themeColor="text1"/>
                <w:sz w:val="24"/>
                <w:szCs w:val="24"/>
                <w:lang w:val="en-US" w:eastAsia="zh-CN"/>
                <w14:textFill>
                  <w14:solidFill>
                    <w14:schemeClr w14:val="tx1"/>
                  </w14:solidFill>
                </w14:textFill>
              </w:rPr>
              <w:t>1</w:t>
            </w:r>
            <w:r>
              <w:rPr>
                <w:rFonts w:hint="eastAsia" w:ascii="Times New Roman" w:hAnsi="Times New Roman" w:cs="宋体"/>
                <w:b/>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b/>
                <w:color w:val="000000" w:themeColor="text1"/>
                <w:sz w:val="24"/>
                <w:szCs w:val="24"/>
                <w14:textFill>
                  <w14:solidFill>
                    <w14:schemeClr w14:val="tx1"/>
                  </w14:solidFill>
                </w14:textFill>
              </w:rPr>
              <w:t>建设项目</w:t>
            </w:r>
            <w:r>
              <w:rPr>
                <w:rFonts w:hint="eastAsia" w:ascii="Times New Roman" w:hAnsi="Times New Roman" w:eastAsia="宋体" w:cs="宋体"/>
                <w:b/>
                <w:color w:val="000000" w:themeColor="text1"/>
                <w:spacing w:val="-53"/>
                <w:sz w:val="24"/>
                <w:szCs w:val="24"/>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Q</w:t>
            </w:r>
            <w:r>
              <w:rPr>
                <w:rFonts w:hint="eastAsia" w:ascii="Times New Roman" w:hAnsi="Times New Roman" w:eastAsia="宋体" w:cs="宋体"/>
                <w:b/>
                <w:color w:val="000000" w:themeColor="text1"/>
                <w:spacing w:val="-3"/>
                <w:sz w:val="24"/>
                <w:szCs w:val="24"/>
                <w14:textFill>
                  <w14:solidFill>
                    <w14:schemeClr w14:val="tx1"/>
                  </w14:solidFill>
                </w14:textFill>
              </w:rPr>
              <w:t xml:space="preserve"> </w:t>
            </w:r>
            <w:r>
              <w:rPr>
                <w:rFonts w:hint="eastAsia" w:ascii="Times New Roman" w:hAnsi="Times New Roman" w:eastAsia="宋体" w:cs="宋体"/>
                <w:b/>
                <w:color w:val="000000" w:themeColor="text1"/>
                <w:sz w:val="24"/>
                <w:szCs w:val="24"/>
                <w14:textFill>
                  <w14:solidFill>
                    <w14:schemeClr w14:val="tx1"/>
                  </w14:solidFill>
                </w14:textFill>
              </w:rPr>
              <w:t>值确定表</w:t>
            </w:r>
          </w:p>
          <w:tbl>
            <w:tblPr>
              <w:tblStyle w:val="20"/>
              <w:tblW w:w="8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137"/>
              <w:gridCol w:w="1527"/>
              <w:gridCol w:w="1842"/>
              <w:gridCol w:w="1246"/>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25" w:type="pct"/>
                  <w:noWrap w:val="0"/>
                  <w:vAlign w:val="center"/>
                </w:tcPr>
                <w:p>
                  <w:pPr>
                    <w:pStyle w:val="40"/>
                    <w:spacing w:before="90" w:line="240" w:lineRule="auto"/>
                    <w:ind w:left="7"/>
                    <w:jc w:val="center"/>
                    <w:rPr>
                      <w:rFonts w:hint="eastAsia" w:ascii="Times New Roman" w:hAnsi="Times New Roman" w:eastAsia="宋体" w:cs="宋体"/>
                      <w:b/>
                      <w:bCs w:val="0"/>
                      <w:color w:val="000000" w:themeColor="text1"/>
                      <w:w w:val="99"/>
                      <w:sz w:val="21"/>
                      <w:szCs w:val="21"/>
                      <w:lang w:eastAsia="zh-CN"/>
                      <w14:textFill>
                        <w14:solidFill>
                          <w14:schemeClr w14:val="tx1"/>
                        </w14:solidFill>
                      </w14:textFill>
                    </w:rPr>
                  </w:pPr>
                  <w:r>
                    <w:rPr>
                      <w:rFonts w:hint="eastAsia" w:ascii="Times New Roman" w:hAnsi="Times New Roman" w:eastAsia="宋体" w:cs="宋体"/>
                      <w:b/>
                      <w:bCs w:val="0"/>
                      <w:color w:val="000000" w:themeColor="text1"/>
                      <w:w w:val="99"/>
                      <w:sz w:val="21"/>
                      <w:szCs w:val="21"/>
                      <w:lang w:eastAsia="zh-CN"/>
                      <w14:textFill>
                        <w14:solidFill>
                          <w14:schemeClr w14:val="tx1"/>
                        </w14:solidFill>
                      </w14:textFill>
                    </w:rPr>
                    <w:t>序号</w:t>
                  </w:r>
                </w:p>
              </w:tc>
              <w:tc>
                <w:tcPr>
                  <w:tcW w:w="705" w:type="pct"/>
                  <w:noWrap w:val="0"/>
                  <w:vAlign w:val="center"/>
                </w:tcPr>
                <w:p>
                  <w:pPr>
                    <w:pStyle w:val="40"/>
                    <w:spacing w:before="90" w:line="240" w:lineRule="auto"/>
                    <w:ind w:left="7"/>
                    <w:jc w:val="center"/>
                    <w:rPr>
                      <w:rFonts w:hint="eastAsia" w:ascii="Times New Roman" w:hAnsi="Times New Roman" w:eastAsia="宋体" w:cs="宋体"/>
                      <w:b/>
                      <w:bCs w:val="0"/>
                      <w:color w:val="000000" w:themeColor="text1"/>
                      <w:w w:val="99"/>
                      <w:sz w:val="21"/>
                      <w:szCs w:val="21"/>
                      <w:lang w:eastAsia="zh-CN"/>
                      <w14:textFill>
                        <w14:solidFill>
                          <w14:schemeClr w14:val="tx1"/>
                        </w14:solidFill>
                      </w14:textFill>
                    </w:rPr>
                  </w:pPr>
                  <w:r>
                    <w:rPr>
                      <w:rFonts w:hint="eastAsia" w:ascii="Times New Roman" w:hAnsi="Times New Roman" w:eastAsia="宋体" w:cs="宋体"/>
                      <w:b/>
                      <w:bCs w:val="0"/>
                      <w:color w:val="000000" w:themeColor="text1"/>
                      <w:sz w:val="21"/>
                      <w:szCs w:val="21"/>
                      <w:lang w:eastAsia="zh-CN"/>
                      <w14:textFill>
                        <w14:solidFill>
                          <w14:schemeClr w14:val="tx1"/>
                        </w14:solidFill>
                      </w14:textFill>
                    </w:rPr>
                    <w:t>危险物质名称</w:t>
                  </w:r>
                </w:p>
              </w:tc>
              <w:tc>
                <w:tcPr>
                  <w:tcW w:w="947" w:type="pct"/>
                  <w:noWrap w:val="0"/>
                  <w:vAlign w:val="center"/>
                </w:tcPr>
                <w:p>
                  <w:pPr>
                    <w:pStyle w:val="40"/>
                    <w:spacing w:before="90" w:line="240" w:lineRule="auto"/>
                    <w:ind w:left="7"/>
                    <w:jc w:val="center"/>
                    <w:rPr>
                      <w:rFonts w:hint="eastAsia" w:ascii="Times New Roman" w:hAnsi="Times New Roman" w:eastAsia="宋体" w:cs="宋体"/>
                      <w:b/>
                      <w:bCs w:val="0"/>
                      <w:color w:val="000000" w:themeColor="text1"/>
                      <w:w w:val="99"/>
                      <w:sz w:val="21"/>
                      <w:szCs w:val="21"/>
                      <w:lang w:eastAsia="zh-CN"/>
                      <w14:textFill>
                        <w14:solidFill>
                          <w14:schemeClr w14:val="tx1"/>
                        </w14:solidFill>
                      </w14:textFill>
                    </w:rPr>
                  </w:pPr>
                  <w:r>
                    <w:rPr>
                      <w:rFonts w:hint="eastAsia" w:ascii="Times New Roman" w:hAnsi="Times New Roman" w:eastAsia="宋体" w:cs="宋体"/>
                      <w:b/>
                      <w:bCs w:val="0"/>
                      <w:color w:val="000000" w:themeColor="text1"/>
                      <w:w w:val="99"/>
                      <w:sz w:val="21"/>
                      <w:szCs w:val="21"/>
                      <w:lang w:eastAsia="zh-CN"/>
                      <w14:textFill>
                        <w14:solidFill>
                          <w14:schemeClr w14:val="tx1"/>
                        </w14:solidFill>
                      </w14:textFill>
                    </w:rPr>
                    <w:t>CAS 号</w:t>
                  </w:r>
                </w:p>
              </w:tc>
              <w:tc>
                <w:tcPr>
                  <w:tcW w:w="1143" w:type="pct"/>
                  <w:noWrap w:val="0"/>
                  <w:vAlign w:val="center"/>
                </w:tcPr>
                <w:p>
                  <w:pPr>
                    <w:pStyle w:val="40"/>
                    <w:spacing w:line="240" w:lineRule="auto"/>
                    <w:ind w:right="11"/>
                    <w:jc w:val="both"/>
                    <w:rPr>
                      <w:rFonts w:hint="eastAsia" w:ascii="Times New Roman" w:hAnsi="Times New Roman" w:eastAsia="宋体" w:cs="宋体"/>
                      <w:b/>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position w:val="2"/>
                      <w:sz w:val="21"/>
                      <w:szCs w:val="21"/>
                      <w14:textFill>
                        <w14:solidFill>
                          <w14:schemeClr w14:val="tx1"/>
                        </w14:solidFill>
                      </w14:textFill>
                    </w:rPr>
                    <w:t>最大存在总量 q</w:t>
                  </w:r>
                  <w:r>
                    <w:rPr>
                      <w:rFonts w:hint="eastAsia" w:ascii="Times New Roman" w:hAnsi="Times New Roman" w:eastAsia="宋体" w:cs="宋体"/>
                      <w:b/>
                      <w:color w:val="000000" w:themeColor="text1"/>
                      <w:position w:val="2"/>
                      <w:sz w:val="21"/>
                      <w:szCs w:val="21"/>
                      <w:vertAlign w:val="subscript"/>
                      <w14:textFill>
                        <w14:solidFill>
                          <w14:schemeClr w14:val="tx1"/>
                        </w14:solidFill>
                      </w14:textFill>
                    </w:rPr>
                    <w:t>n</w:t>
                  </w:r>
                  <w:r>
                    <w:rPr>
                      <w:rFonts w:hint="eastAsia" w:ascii="Times New Roman" w:hAnsi="Times New Roman" w:eastAsia="宋体" w:cs="宋体"/>
                      <w:b/>
                      <w:color w:val="000000" w:themeColor="text1"/>
                      <w:position w:val="2"/>
                      <w:sz w:val="21"/>
                      <w:szCs w:val="21"/>
                      <w:vertAlign w:val="baseline"/>
                      <w14:textFill>
                        <w14:solidFill>
                          <w14:schemeClr w14:val="tx1"/>
                        </w14:solidFill>
                      </w14:textFill>
                    </w:rPr>
                    <w:t>/t</w:t>
                  </w:r>
                </w:p>
              </w:tc>
              <w:tc>
                <w:tcPr>
                  <w:tcW w:w="773" w:type="pct"/>
                  <w:noWrap w:val="0"/>
                  <w:vAlign w:val="center"/>
                </w:tcPr>
                <w:p>
                  <w:pPr>
                    <w:pStyle w:val="40"/>
                    <w:spacing w:line="240" w:lineRule="auto"/>
                    <w:ind w:right="64"/>
                    <w:jc w:val="both"/>
                    <w:rPr>
                      <w:rFonts w:hint="eastAsia" w:ascii="Times New Roman" w:hAnsi="Times New Roman" w:eastAsia="宋体" w:cs="宋体"/>
                      <w:b/>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position w:val="2"/>
                      <w:sz w:val="21"/>
                      <w:szCs w:val="21"/>
                      <w14:textFill>
                        <w14:solidFill>
                          <w14:schemeClr w14:val="tx1"/>
                        </w14:solidFill>
                      </w14:textFill>
                    </w:rPr>
                    <w:t>临界量 Q</w:t>
                  </w:r>
                  <w:r>
                    <w:rPr>
                      <w:rFonts w:hint="eastAsia" w:ascii="Times New Roman" w:hAnsi="Times New Roman" w:eastAsia="宋体" w:cs="宋体"/>
                      <w:b/>
                      <w:color w:val="000000" w:themeColor="text1"/>
                      <w:position w:val="2"/>
                      <w:sz w:val="21"/>
                      <w:szCs w:val="21"/>
                      <w:vertAlign w:val="subscript"/>
                      <w14:textFill>
                        <w14:solidFill>
                          <w14:schemeClr w14:val="tx1"/>
                        </w14:solidFill>
                      </w14:textFill>
                    </w:rPr>
                    <w:t>n</w:t>
                  </w:r>
                  <w:r>
                    <w:rPr>
                      <w:rFonts w:hint="eastAsia" w:ascii="Times New Roman" w:hAnsi="Times New Roman" w:eastAsia="宋体" w:cs="宋体"/>
                      <w:b/>
                      <w:color w:val="000000" w:themeColor="text1"/>
                      <w:position w:val="2"/>
                      <w:sz w:val="21"/>
                      <w:szCs w:val="21"/>
                      <w:vertAlign w:val="baseline"/>
                      <w14:textFill>
                        <w14:solidFill>
                          <w14:schemeClr w14:val="tx1"/>
                        </w14:solidFill>
                      </w14:textFill>
                    </w:rPr>
                    <w:t>/t</w:t>
                  </w:r>
                </w:p>
              </w:tc>
              <w:tc>
                <w:tcPr>
                  <w:tcW w:w="1005" w:type="pct"/>
                  <w:noWrap w:val="0"/>
                  <w:vAlign w:val="center"/>
                </w:tcPr>
                <w:p>
                  <w:pPr>
                    <w:pStyle w:val="40"/>
                    <w:spacing w:before="76" w:line="240" w:lineRule="auto"/>
                    <w:ind w:left="3"/>
                    <w:jc w:val="center"/>
                    <w:rPr>
                      <w:rFonts w:hint="eastAsia" w:ascii="Times New Roman" w:hAnsi="Times New Roman" w:eastAsia="宋体" w:cs="宋体"/>
                      <w:b/>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sz w:val="21"/>
                      <w:szCs w:val="21"/>
                      <w14:textFill>
                        <w14:solidFill>
                          <w14:schemeClr w14:val="tx1"/>
                        </w14:solidFill>
                      </w14:textFill>
                    </w:rPr>
                    <w:t>该种危险物质Q值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25" w:type="pct"/>
                  <w:noWrap w:val="0"/>
                  <w:vAlign w:val="center"/>
                </w:tcPr>
                <w:p>
                  <w:pPr>
                    <w:pStyle w:val="40"/>
                    <w:spacing w:before="90" w:line="240" w:lineRule="auto"/>
                    <w:ind w:left="7"/>
                    <w:jc w:val="center"/>
                    <w:rPr>
                      <w:rFonts w:hint="eastAsia" w:ascii="Times New Roman" w:hAnsi="Times New Roman" w:eastAsia="宋体" w:cs="宋体"/>
                      <w:b w:val="0"/>
                      <w:bCs/>
                      <w:color w:val="000000" w:themeColor="text1"/>
                      <w:w w:val="99"/>
                      <w:sz w:val="21"/>
                      <w:szCs w:val="21"/>
                      <w14:textFill>
                        <w14:solidFill>
                          <w14:schemeClr w14:val="tx1"/>
                        </w14:solidFill>
                      </w14:textFill>
                    </w:rPr>
                  </w:pPr>
                  <w:r>
                    <w:rPr>
                      <w:rFonts w:hint="eastAsia" w:ascii="Times New Roman" w:hAnsi="Times New Roman" w:eastAsia="宋体" w:cs="宋体"/>
                      <w:b w:val="0"/>
                      <w:bCs/>
                      <w:color w:val="000000" w:themeColor="text1"/>
                      <w:w w:val="99"/>
                      <w:sz w:val="21"/>
                      <w:szCs w:val="21"/>
                      <w14:textFill>
                        <w14:solidFill>
                          <w14:schemeClr w14:val="tx1"/>
                        </w14:solidFill>
                      </w14:textFill>
                    </w:rPr>
                    <w:t>1</w:t>
                  </w:r>
                </w:p>
              </w:tc>
              <w:tc>
                <w:tcPr>
                  <w:tcW w:w="705" w:type="pct"/>
                  <w:noWrap w:val="0"/>
                  <w:vAlign w:val="center"/>
                </w:tcPr>
                <w:p>
                  <w:pPr>
                    <w:pStyle w:val="40"/>
                    <w:spacing w:before="78" w:line="240" w:lineRule="auto"/>
                    <w:ind w:left="273" w:right="264"/>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cs="宋体"/>
                      <w:color w:val="000000" w:themeColor="text1"/>
                      <w:sz w:val="21"/>
                      <w:szCs w:val="21"/>
                      <w:lang w:eastAsia="zh-CN"/>
                      <w14:textFill>
                        <w14:solidFill>
                          <w14:schemeClr w14:val="tx1"/>
                        </w14:solidFill>
                      </w14:textFill>
                    </w:rPr>
                    <w:t>甲苯</w:t>
                  </w:r>
                </w:p>
              </w:tc>
              <w:tc>
                <w:tcPr>
                  <w:tcW w:w="947" w:type="pct"/>
                  <w:noWrap w:val="0"/>
                  <w:vAlign w:val="center"/>
                </w:tcPr>
                <w:p>
                  <w:pPr>
                    <w:pStyle w:val="40"/>
                    <w:spacing w:before="90" w:line="240" w:lineRule="auto"/>
                    <w:ind w:left="7"/>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sz w:val="21"/>
                      <w:szCs w:val="21"/>
                      <w:lang w:val="en-US" w:eastAsia="zh-CN"/>
                      <w14:textFill>
                        <w14:solidFill>
                          <w14:schemeClr w14:val="tx1"/>
                        </w14:solidFill>
                      </w14:textFill>
                    </w:rPr>
                    <w:t>108-88-3</w:t>
                  </w:r>
                </w:p>
              </w:tc>
              <w:tc>
                <w:tcPr>
                  <w:tcW w:w="1143" w:type="pct"/>
                  <w:noWrap w:val="0"/>
                  <w:vAlign w:val="center"/>
                </w:tcPr>
                <w:p>
                  <w:pPr>
                    <w:pStyle w:val="40"/>
                    <w:spacing w:before="90" w:line="240" w:lineRule="auto"/>
                    <w:ind w:left="18" w:right="11"/>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0.0071</w:t>
                  </w:r>
                </w:p>
              </w:tc>
              <w:tc>
                <w:tcPr>
                  <w:tcW w:w="773" w:type="pct"/>
                  <w:noWrap w:val="0"/>
                  <w:vAlign w:val="center"/>
                </w:tcPr>
                <w:p>
                  <w:pPr>
                    <w:pStyle w:val="40"/>
                    <w:spacing w:before="90" w:line="240" w:lineRule="auto"/>
                    <w:ind w:left="1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w w:val="99"/>
                      <w:sz w:val="21"/>
                      <w:szCs w:val="21"/>
                      <w:lang w:val="en-US" w:eastAsia="zh-CN"/>
                      <w14:textFill>
                        <w14:solidFill>
                          <w14:schemeClr w14:val="tx1"/>
                        </w14:solidFill>
                      </w14:textFill>
                    </w:rPr>
                    <w:t>10</w:t>
                  </w:r>
                </w:p>
              </w:tc>
              <w:tc>
                <w:tcPr>
                  <w:tcW w:w="1005" w:type="pct"/>
                  <w:noWrap w:val="0"/>
                  <w:vAlign w:val="center"/>
                </w:tcPr>
                <w:p>
                  <w:pPr>
                    <w:pStyle w:val="40"/>
                    <w:spacing w:before="90" w:line="240" w:lineRule="auto"/>
                    <w:ind w:left="7"/>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w w:val="99"/>
                      <w:sz w:val="21"/>
                      <w:szCs w:val="21"/>
                      <w:lang w:val="en-US" w:eastAsia="zh-CN"/>
                      <w14:textFill>
                        <w14:solidFill>
                          <w14:schemeClr w14:val="tx1"/>
                        </w14:solidFill>
                      </w14:textFill>
                    </w:rPr>
                    <w:t>0.00071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25" w:type="pct"/>
                  <w:noWrap w:val="0"/>
                  <w:vAlign w:val="center"/>
                </w:tcPr>
                <w:p>
                  <w:pPr>
                    <w:pStyle w:val="40"/>
                    <w:spacing w:before="92" w:line="240" w:lineRule="auto"/>
                    <w:ind w:left="7"/>
                    <w:jc w:val="center"/>
                    <w:rPr>
                      <w:rFonts w:hint="eastAsia" w:ascii="Times New Roman" w:hAnsi="Times New Roman" w:eastAsia="宋体" w:cs="宋体"/>
                      <w:b w:val="0"/>
                      <w:bCs/>
                      <w:color w:val="000000" w:themeColor="text1"/>
                      <w:sz w:val="21"/>
                      <w:szCs w:val="21"/>
                      <w14:textFill>
                        <w14:solidFill>
                          <w14:schemeClr w14:val="tx1"/>
                        </w14:solidFill>
                      </w14:textFill>
                    </w:rPr>
                  </w:pPr>
                  <w:r>
                    <w:rPr>
                      <w:rFonts w:hint="eastAsia" w:ascii="Times New Roman" w:hAnsi="Times New Roman" w:eastAsia="宋体" w:cs="宋体"/>
                      <w:b w:val="0"/>
                      <w:bCs/>
                      <w:color w:val="000000" w:themeColor="text1"/>
                      <w:w w:val="99"/>
                      <w:sz w:val="21"/>
                      <w:szCs w:val="21"/>
                      <w14:textFill>
                        <w14:solidFill>
                          <w14:schemeClr w14:val="tx1"/>
                        </w14:solidFill>
                      </w14:textFill>
                    </w:rPr>
                    <w:t>2</w:t>
                  </w:r>
                </w:p>
              </w:tc>
              <w:tc>
                <w:tcPr>
                  <w:tcW w:w="705" w:type="pct"/>
                  <w:noWrap w:val="0"/>
                  <w:vAlign w:val="center"/>
                </w:tcPr>
                <w:p>
                  <w:pPr>
                    <w:pStyle w:val="40"/>
                    <w:spacing w:before="78" w:line="240" w:lineRule="auto"/>
                    <w:ind w:left="273" w:right="264"/>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cs="宋体"/>
                      <w:color w:val="000000" w:themeColor="text1"/>
                      <w:sz w:val="21"/>
                      <w:szCs w:val="21"/>
                      <w:lang w:eastAsia="zh-CN"/>
                      <w14:textFill>
                        <w14:solidFill>
                          <w14:schemeClr w14:val="tx1"/>
                        </w14:solidFill>
                      </w14:textFill>
                    </w:rPr>
                    <w:t>二甲苯</w:t>
                  </w:r>
                </w:p>
              </w:tc>
              <w:tc>
                <w:tcPr>
                  <w:tcW w:w="947" w:type="pct"/>
                  <w:noWrap w:val="0"/>
                  <w:vAlign w:val="center"/>
                </w:tcPr>
                <w:p>
                  <w:pPr>
                    <w:pStyle w:val="40"/>
                    <w:spacing w:before="92" w:line="240" w:lineRule="auto"/>
                    <w:ind w:left="256" w:right="245"/>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sz w:val="21"/>
                      <w:szCs w:val="21"/>
                      <w:lang w:val="en-US" w:eastAsia="zh-CN"/>
                      <w14:textFill>
                        <w14:solidFill>
                          <w14:schemeClr w14:val="tx1"/>
                        </w14:solidFill>
                      </w14:textFill>
                    </w:rPr>
                    <w:t>1330-20-7</w:t>
                  </w:r>
                </w:p>
              </w:tc>
              <w:tc>
                <w:tcPr>
                  <w:tcW w:w="1143" w:type="pct"/>
                  <w:noWrap w:val="0"/>
                  <w:vAlign w:val="center"/>
                </w:tcPr>
                <w:p>
                  <w:pPr>
                    <w:pStyle w:val="40"/>
                    <w:spacing w:before="92" w:line="240" w:lineRule="auto"/>
                    <w:ind w:left="20" w:right="11"/>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0.0071</w:t>
                  </w:r>
                </w:p>
              </w:tc>
              <w:tc>
                <w:tcPr>
                  <w:tcW w:w="773" w:type="pct"/>
                  <w:noWrap w:val="0"/>
                  <w:vAlign w:val="center"/>
                </w:tcPr>
                <w:p>
                  <w:pPr>
                    <w:pStyle w:val="40"/>
                    <w:spacing w:before="92" w:line="240" w:lineRule="auto"/>
                    <w:ind w:left="1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w w:val="99"/>
                      <w:sz w:val="21"/>
                      <w:szCs w:val="21"/>
                      <w:lang w:val="en-US" w:eastAsia="zh-CN"/>
                      <w14:textFill>
                        <w14:solidFill>
                          <w14:schemeClr w14:val="tx1"/>
                        </w14:solidFill>
                      </w14:textFill>
                    </w:rPr>
                    <w:t>10</w:t>
                  </w:r>
                </w:p>
              </w:tc>
              <w:tc>
                <w:tcPr>
                  <w:tcW w:w="1005" w:type="pct"/>
                  <w:noWrap w:val="0"/>
                  <w:vAlign w:val="center"/>
                </w:tcPr>
                <w:p>
                  <w:pPr>
                    <w:pStyle w:val="40"/>
                    <w:spacing w:before="92" w:line="240" w:lineRule="auto"/>
                    <w:ind w:left="7"/>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w w:val="99"/>
                      <w:sz w:val="21"/>
                      <w:szCs w:val="21"/>
                      <w:lang w:val="en-US" w:eastAsia="zh-CN"/>
                      <w14:textFill>
                        <w14:solidFill>
                          <w14:schemeClr w14:val="tx1"/>
                        </w14:solidFill>
                      </w14:textFill>
                    </w:rPr>
                    <w:t>0.00071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3994" w:type="pct"/>
                  <w:gridSpan w:val="5"/>
                  <w:noWrap w:val="0"/>
                  <w:vAlign w:val="center"/>
                </w:tcPr>
                <w:p>
                  <w:pPr>
                    <w:pStyle w:val="40"/>
                    <w:spacing w:before="77" w:line="240" w:lineRule="auto"/>
                    <w:ind w:left="2831" w:right="2823"/>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项目 Q  值∑</w:t>
                  </w:r>
                </w:p>
              </w:tc>
              <w:tc>
                <w:tcPr>
                  <w:tcW w:w="1005" w:type="pct"/>
                  <w:noWrap w:val="0"/>
                  <w:vAlign w:val="center"/>
                </w:tcPr>
                <w:p>
                  <w:pPr>
                    <w:pStyle w:val="40"/>
                    <w:spacing w:before="91" w:line="240" w:lineRule="auto"/>
                    <w:ind w:left="278" w:right="271"/>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cs="宋体"/>
                      <w:color w:val="000000" w:themeColor="text1"/>
                      <w:sz w:val="21"/>
                      <w:szCs w:val="21"/>
                      <w:lang w:val="en-US" w:eastAsia="zh-CN"/>
                      <w14:textFill>
                        <w14:solidFill>
                          <w14:schemeClr w14:val="tx1"/>
                        </w14:solidFill>
                      </w14:textFill>
                    </w:rPr>
                    <w:t>0.00142</w:t>
                  </w:r>
                </w:p>
              </w:tc>
            </w:tr>
          </w:tbl>
          <w:p>
            <w:pPr>
              <w:adjustRightInd w:val="0"/>
              <w:snapToGrid w:val="0"/>
              <w:ind w:firstLine="448" w:firstLineChars="200"/>
              <w:rPr>
                <w:rFonts w:hint="eastAsia" w:ascii="Times New Roman" w:hAnsi="Times New Roman" w:eastAsia="宋体"/>
                <w:color w:val="000000" w:themeColor="text1"/>
                <w:sz w:val="24"/>
                <w:lang w:eastAsia="zh-CN"/>
                <w14:textFill>
                  <w14:solidFill>
                    <w14:schemeClr w14:val="tx1"/>
                  </w14:solidFill>
                </w14:textFill>
              </w:rPr>
            </w:pPr>
            <w:r>
              <w:rPr>
                <w:rFonts w:ascii="Times New Roman" w:hAnsi="Times New Roman"/>
                <w:color w:val="000000" w:themeColor="text1"/>
                <w:spacing w:val="-8"/>
                <w:sz w:val="24"/>
                <w14:textFill>
                  <w14:solidFill>
                    <w14:schemeClr w14:val="tx1"/>
                  </w14:solidFill>
                </w14:textFill>
              </w:rPr>
              <w:t xml:space="preserve">根据上表，项目 </w:t>
            </w:r>
            <w:r>
              <w:rPr>
                <w:rFonts w:ascii="Times New Roman" w:hAnsi="Times New Roman" w:eastAsia="Times New Roman"/>
                <w:color w:val="000000" w:themeColor="text1"/>
                <w:sz w:val="24"/>
                <w14:textFill>
                  <w14:solidFill>
                    <w14:schemeClr w14:val="tx1"/>
                  </w14:solidFill>
                </w14:textFill>
              </w:rPr>
              <w:t>Q</w:t>
            </w:r>
            <w:r>
              <w:rPr>
                <w:rFonts w:ascii="Times New Roman" w:hAnsi="Times New Roman" w:eastAsia="Times New Roman"/>
                <w:color w:val="000000" w:themeColor="text1"/>
                <w:spacing w:val="1"/>
                <w:sz w:val="24"/>
                <w14:textFill>
                  <w14:solidFill>
                    <w14:schemeClr w14:val="tx1"/>
                  </w14:solidFill>
                </w14:textFill>
              </w:rPr>
              <w:t xml:space="preserve"> </w:t>
            </w:r>
            <w:r>
              <w:rPr>
                <w:rFonts w:ascii="Times New Roman" w:hAnsi="Times New Roman"/>
                <w:color w:val="000000" w:themeColor="text1"/>
                <w:spacing w:val="-15"/>
                <w:sz w:val="24"/>
                <w14:textFill>
                  <w14:solidFill>
                    <w14:schemeClr w14:val="tx1"/>
                  </w14:solidFill>
                </w14:textFill>
              </w:rPr>
              <w:t xml:space="preserve">值小于 </w:t>
            </w:r>
            <w:r>
              <w:rPr>
                <w:rFonts w:ascii="Times New Roman" w:hAnsi="Times New Roman" w:eastAsia="Times New Roman"/>
                <w:color w:val="000000" w:themeColor="text1"/>
                <w:sz w:val="24"/>
                <w14:textFill>
                  <w14:solidFill>
                    <w14:schemeClr w14:val="tx1"/>
                  </w14:solidFill>
                </w14:textFill>
              </w:rPr>
              <w:t>1</w:t>
            </w:r>
            <w:r>
              <w:rPr>
                <w:rFonts w:ascii="Times New Roman" w:hAnsi="Times New Roman"/>
                <w:color w:val="000000" w:themeColor="text1"/>
                <w:sz w:val="24"/>
                <w14:textFill>
                  <w14:solidFill>
                    <w14:schemeClr w14:val="tx1"/>
                  </w14:solidFill>
                </w14:textFill>
              </w:rPr>
              <w:t xml:space="preserve">，环境风险潜势为 </w:t>
            </w:r>
            <w:r>
              <w:rPr>
                <w:rFonts w:ascii="Times New Roman" w:hAnsi="Times New Roman" w:eastAsia="Times New Roman"/>
                <w:color w:val="000000" w:themeColor="text1"/>
                <w:sz w:val="24"/>
                <w14:textFill>
                  <w14:solidFill>
                    <w14:schemeClr w14:val="tx1"/>
                  </w14:solidFill>
                </w14:textFill>
              </w:rPr>
              <w:t>I</w:t>
            </w:r>
            <w:r>
              <w:rPr>
                <w:rFonts w:hint="eastAsia" w:ascii="Times New Roman" w:hAnsi="Times New Roman" w:eastAsia="宋体"/>
                <w:color w:val="000000" w:themeColor="text1"/>
                <w:sz w:val="24"/>
                <w:lang w:eastAsia="zh-CN"/>
                <w14:textFill>
                  <w14:solidFill>
                    <w14:schemeClr w14:val="tx1"/>
                  </w14:solidFill>
                </w14:textFill>
              </w:rPr>
              <w:t>。</w:t>
            </w:r>
          </w:p>
          <w:p>
            <w:pPr>
              <w:adjustRightInd w:val="0"/>
              <w:snapToGrid w:val="0"/>
              <w:ind w:firstLine="480" w:firstLineChars="200"/>
              <w:rPr>
                <w:rFonts w:hint="eastAsia"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根据《建设项目环境风险评价技术导则》（HJ169-2018），环境风险评价工作等级根据项目涉及的物质及工艺系统危害性和所在地的环境敏感性确定环境风险潜势，按下表确定评价工作等级。</w:t>
            </w:r>
          </w:p>
          <w:p>
            <w:pPr>
              <w:adjustRightInd w:val="0"/>
              <w:snapToGrid w:val="0"/>
              <w:jc w:val="center"/>
              <w:rPr>
                <w:rFonts w:hint="default" w:ascii="Times New Roman" w:hAnsi="Times New Roman" w:eastAsia="宋体"/>
                <w:b/>
                <w:bCs/>
                <w:color w:val="000000" w:themeColor="text1"/>
                <w:sz w:val="24"/>
                <w:lang w:val="en-US" w:eastAsia="zh-CN"/>
                <w14:textFill>
                  <w14:solidFill>
                    <w14:schemeClr w14:val="tx1"/>
                  </w14:solidFill>
                </w14:textFill>
              </w:rPr>
            </w:pPr>
            <w:r>
              <w:rPr>
                <w:rFonts w:hint="eastAsia" w:ascii="Times New Roman" w:hAnsi="Times New Roman" w:eastAsia="宋体"/>
                <w:b/>
                <w:bCs/>
                <w:color w:val="000000" w:themeColor="text1"/>
                <w:sz w:val="24"/>
                <w:lang w:eastAsia="zh-CN"/>
                <w14:textFill>
                  <w14:solidFill>
                    <w14:schemeClr w14:val="tx1"/>
                  </w14:solidFill>
                </w14:textFill>
              </w:rPr>
              <w:t>表</w:t>
            </w:r>
            <w:r>
              <w:rPr>
                <w:rFonts w:hint="eastAsia" w:ascii="Times New Roman" w:hAnsi="Times New Roman" w:eastAsia="宋体"/>
                <w:b/>
                <w:bCs/>
                <w:color w:val="000000" w:themeColor="text1"/>
                <w:sz w:val="24"/>
                <w:lang w:val="en-US" w:eastAsia="zh-CN"/>
                <w14:textFill>
                  <w14:solidFill>
                    <w14:schemeClr w14:val="tx1"/>
                  </w14:solidFill>
                </w14:textFill>
              </w:rPr>
              <w:t xml:space="preserve">4-15 </w:t>
            </w:r>
            <w:r>
              <w:rPr>
                <w:rFonts w:hint="eastAsia" w:ascii="Times New Roman" w:hAnsi="Times New Roman"/>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lang w:val="en-US" w:eastAsia="zh-CN"/>
                <w14:textFill>
                  <w14:solidFill>
                    <w14:schemeClr w14:val="tx1"/>
                  </w14:solidFill>
                </w14:textFill>
              </w:rPr>
              <w:t>环境风险评价工作等级划分</w:t>
            </w:r>
          </w:p>
          <w:tbl>
            <w:tblPr>
              <w:tblStyle w:val="20"/>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402"/>
              <w:gridCol w:w="1692"/>
              <w:gridCol w:w="1728"/>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71" w:type="dxa"/>
                  <w:noWrap w:val="0"/>
                  <w:vAlign w:val="center"/>
                </w:tcPr>
                <w:p>
                  <w:pPr>
                    <w:pStyle w:val="45"/>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环境风险潜势</w:t>
                  </w:r>
                </w:p>
              </w:tc>
              <w:tc>
                <w:tcPr>
                  <w:tcW w:w="1402"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Ⅳ、Ⅳ</w:t>
                  </w:r>
                  <w:r>
                    <w:rPr>
                      <w:rFonts w:ascii="Times New Roman" w:hAnsi="Times New Roman" w:eastAsia="宋体" w:cs="Times New Roman"/>
                      <w:color w:val="000000" w:themeColor="text1"/>
                      <w:vertAlign w:val="superscript"/>
                      <w14:textFill>
                        <w14:solidFill>
                          <w14:schemeClr w14:val="tx1"/>
                        </w14:solidFill>
                      </w14:textFill>
                    </w:rPr>
                    <w:t>+</w:t>
                  </w:r>
                </w:p>
              </w:tc>
              <w:tc>
                <w:tcPr>
                  <w:tcW w:w="1692"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Ⅲ</w:t>
                  </w:r>
                </w:p>
              </w:tc>
              <w:tc>
                <w:tcPr>
                  <w:tcW w:w="1728" w:type="dxa"/>
                  <w:noWrap w:val="0"/>
                  <w:vAlign w:val="center"/>
                </w:tcPr>
                <w:p>
                  <w:pPr>
                    <w:pStyle w:val="45"/>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Ⅱ</w:t>
                  </w:r>
                </w:p>
              </w:tc>
              <w:tc>
                <w:tcPr>
                  <w:tcW w:w="1665"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71"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评价工作等级</w:t>
                  </w:r>
                </w:p>
              </w:tc>
              <w:tc>
                <w:tcPr>
                  <w:tcW w:w="1402"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w:t>
                  </w:r>
                </w:p>
              </w:tc>
              <w:tc>
                <w:tcPr>
                  <w:tcW w:w="1692"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w:t>
                  </w:r>
                </w:p>
              </w:tc>
              <w:tc>
                <w:tcPr>
                  <w:tcW w:w="1728"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w:t>
                  </w:r>
                </w:p>
              </w:tc>
              <w:tc>
                <w:tcPr>
                  <w:tcW w:w="1665" w:type="dxa"/>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简单分析</w:t>
                  </w:r>
                  <w:r>
                    <w:rPr>
                      <w:rFonts w:ascii="Times New Roman" w:hAnsi="Times New Roman" w:eastAsia="宋体" w:cs="Times New Roman"/>
                      <w:color w:val="000000" w:themeColor="text1"/>
                      <w:vertAlign w:val="superscript"/>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8058" w:type="dxa"/>
                  <w:gridSpan w:val="5"/>
                  <w:noWrap w:val="0"/>
                  <w:vAlign w:val="center"/>
                </w:tcPr>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a是相对于详细评价工作内容而言，在描述危险物质、环境影响途径、环境危害后果、风险防范措施等方面给出定性的说明。见附录A</w:t>
                  </w:r>
                </w:p>
              </w:tc>
            </w:tr>
          </w:tbl>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根据《建设项目环境风险评价技术导则》（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HJ169-2018</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）的规定，</w:t>
            </w:r>
            <w:r>
              <w:rPr>
                <w:rFonts w:ascii="Times New Roman" w:hAnsi="Times New Roman" w:eastAsia="宋体" w:cs="Times New Roman"/>
                <w:color w:val="000000" w:themeColor="text1"/>
                <w:lang w:eastAsia="zh-CN"/>
                <w14:textFill>
                  <w14:solidFill>
                    <w14:schemeClr w14:val="tx1"/>
                  </w14:solidFill>
                </w14:textFill>
              </w:rPr>
              <w:t>确定本项目风险评价等级为</w:t>
            </w:r>
            <w:r>
              <w:rPr>
                <w:rFonts w:hint="eastAsia" w:ascii="Times New Roman" w:hAnsi="Times New Roman" w:eastAsia="宋体" w:cs="Times New Roman"/>
                <w:color w:val="000000" w:themeColor="text1"/>
                <w:lang w:eastAsia="zh-CN"/>
                <w14:textFill>
                  <w14:solidFill>
                    <w14:schemeClr w14:val="tx1"/>
                  </w14:solidFill>
                </w14:textFill>
              </w:rPr>
              <w:t>简单分析</w:t>
            </w:r>
            <w:r>
              <w:rPr>
                <w:rFonts w:hint="eastAsia" w:ascii="Times New Roman" w:hAnsi="Times New Roman" w:eastAsia="宋体"/>
                <w:color w:val="000000" w:themeColor="text1"/>
                <w:sz w:val="24"/>
                <w:lang w:eastAsia="zh-CN"/>
                <w14:textFill>
                  <w14:solidFill>
                    <w14:schemeClr w14:val="tx1"/>
                  </w14:solidFill>
                </w14:textFill>
              </w:rPr>
              <w:t>。</w:t>
            </w:r>
          </w:p>
          <w:p>
            <w:pPr>
              <w:adjustRightInd w:val="0"/>
              <w:snapToGrid w:val="0"/>
              <w:ind w:firstLine="482" w:firstLineChars="20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环境风险识别</w:t>
            </w:r>
          </w:p>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本项目危险废物在贮存及搬运过程中，由于受到撞击等原因，从而造成危险物质</w:t>
            </w:r>
            <w:r>
              <w:rPr>
                <w:rFonts w:hint="eastAsia" w:ascii="Times New Roman" w:hAnsi="Times New Roman"/>
                <w:color w:val="000000" w:themeColor="text1"/>
                <w:lang w:eastAsia="zh-CN"/>
                <w14:textFill>
                  <w14:solidFill>
                    <w14:schemeClr w14:val="tx1"/>
                  </w14:solidFill>
                </w14:textFill>
              </w:rPr>
              <w:t>掉落</w:t>
            </w:r>
            <w:r>
              <w:rPr>
                <w:rFonts w:hint="eastAsia"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掉落的废活性炭</w:t>
            </w:r>
            <w:r>
              <w:rPr>
                <w:rFonts w:hint="eastAsia" w:ascii="Times New Roman" w:hAnsi="Times New Roman"/>
                <w:color w:val="000000" w:themeColor="text1"/>
                <w14:textFill>
                  <w14:solidFill>
                    <w14:schemeClr w14:val="tx1"/>
                  </w14:solidFill>
                </w14:textFill>
              </w:rPr>
              <w:t>如遇明火会引发火灾</w:t>
            </w:r>
            <w:r>
              <w:rPr>
                <w:rFonts w:hint="eastAsia" w:ascii="Times New Roman" w:hAnsi="Times New Roman"/>
                <w:color w:val="000000" w:themeColor="text1"/>
                <w:lang w:eastAsia="zh-CN"/>
                <w14:textFill>
                  <w14:solidFill>
                    <w14:schemeClr w14:val="tx1"/>
                  </w14:solidFill>
                </w14:textFill>
              </w:rPr>
              <w:t>，火灾引发次生环境污染</w:t>
            </w:r>
            <w:r>
              <w:rPr>
                <w:rFonts w:hint="eastAsia" w:ascii="Times New Roman" w:hAnsi="Times New Roman"/>
                <w:color w:val="000000" w:themeColor="text1"/>
                <w14:textFill>
                  <w14:solidFill>
                    <w14:schemeClr w14:val="tx1"/>
                  </w14:solidFill>
                </w14:textFill>
              </w:rPr>
              <w:t>，可能会污染土壤和地下水</w:t>
            </w:r>
            <w:r>
              <w:rPr>
                <w:rFonts w:hint="eastAsia" w:ascii="Times New Roman" w:hAnsi="Times New Roman"/>
                <w:color w:val="000000" w:themeColor="text1"/>
                <w:lang w:eastAsia="zh-CN"/>
                <w14:textFill>
                  <w14:solidFill>
                    <w14:schemeClr w14:val="tx1"/>
                  </w14:solidFill>
                </w14:textFill>
              </w:rPr>
              <w:t>。</w:t>
            </w:r>
          </w:p>
          <w:p>
            <w:pPr>
              <w:adjustRightInd w:val="0"/>
              <w:snapToGrid w:val="0"/>
              <w:ind w:firstLine="482" w:firstLineChars="200"/>
              <w:rPr>
                <w:rFonts w:hint="eastAsia"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3.环境风险分析</w:t>
            </w:r>
          </w:p>
          <w:p>
            <w:pPr>
              <w:adjustRightInd w:val="0"/>
              <w:snapToGrid w:val="0"/>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根据《建设项目环境风险评价技术导则》（HJ169-2018）中的要求，项 目环境风险潜势为 I 级的展开简单分析即可，分析内容具体见下表</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pStyle w:val="7"/>
              <w:spacing w:line="360" w:lineRule="auto"/>
              <w:ind w:left="0" w:leftChars="0" w:firstLine="0" w:firstLineChars="0"/>
              <w:jc w:val="center"/>
              <w:rPr>
                <w:rFonts w:hint="eastAsia" w:ascii="Times New Roman" w:hAnsi="Times New Roman" w:eastAsia="宋体" w:cs="宋体"/>
                <w:b/>
                <w:bCs/>
                <w:color w:val="000000" w:themeColor="text1"/>
                <w:sz w:val="24"/>
                <w:u w:val="none" w:color="auto"/>
                <w14:textFill>
                  <w14:solidFill>
                    <w14:schemeClr w14:val="tx1"/>
                  </w14:solidFill>
                </w14:textFill>
              </w:rPr>
            </w:pPr>
            <w:r>
              <w:rPr>
                <w:rFonts w:hint="eastAsia" w:ascii="Times New Roman" w:hAnsi="Times New Roman" w:eastAsia="宋体" w:cs="宋体"/>
                <w:b/>
                <w:bCs/>
                <w:color w:val="000000" w:themeColor="text1"/>
                <w:sz w:val="24"/>
                <w:u w:val="none" w:color="auto"/>
                <w14:textFill>
                  <w14:solidFill>
                    <w14:schemeClr w14:val="tx1"/>
                  </w14:solidFill>
                </w14:textFill>
              </w:rPr>
              <w:t>表4-</w:t>
            </w:r>
            <w:r>
              <w:rPr>
                <w:rFonts w:hint="eastAsia" w:ascii="Times New Roman" w:hAnsi="Times New Roman" w:cs="宋体"/>
                <w:b/>
                <w:bCs/>
                <w:color w:val="000000" w:themeColor="text1"/>
                <w:sz w:val="24"/>
                <w:u w:val="none" w:color="auto"/>
                <w:lang w:val="en-US" w:eastAsia="zh-CN"/>
                <w14:textFill>
                  <w14:solidFill>
                    <w14:schemeClr w14:val="tx1"/>
                  </w14:solidFill>
                </w14:textFill>
              </w:rPr>
              <w:t xml:space="preserve">16  </w:t>
            </w:r>
            <w:r>
              <w:rPr>
                <w:rFonts w:hint="eastAsia" w:ascii="Times New Roman" w:hAnsi="Times New Roman" w:eastAsia="宋体" w:cs="宋体"/>
                <w:b/>
                <w:bCs/>
                <w:color w:val="000000" w:themeColor="text1"/>
                <w:sz w:val="24"/>
                <w:u w:val="none" w:color="auto"/>
                <w14:textFill>
                  <w14:solidFill>
                    <w14:schemeClr w14:val="tx1"/>
                  </w14:solidFill>
                </w14:textFill>
              </w:rPr>
              <w:t>建设项目环境风险简单分析内容表</w:t>
            </w:r>
          </w:p>
          <w:tbl>
            <w:tblPr>
              <w:tblStyle w:val="20"/>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8"/>
              <w:gridCol w:w="769"/>
              <w:gridCol w:w="2263"/>
              <w:gridCol w:w="1002"/>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033" w:type="pct"/>
                  <w:noWrap w:val="0"/>
                  <w:vAlign w:val="center"/>
                </w:tcPr>
                <w:p>
                  <w:pPr>
                    <w:pStyle w:val="40"/>
                    <w:spacing w:before="73" w:line="240" w:lineRule="auto"/>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建设项目名</w:t>
                  </w:r>
                  <w:r>
                    <w:rPr>
                      <w:rFonts w:ascii="Times New Roman" w:hAnsi="Times New Roman"/>
                      <w:b/>
                      <w:color w:val="000000" w:themeColor="text1"/>
                      <w:w w:val="99"/>
                      <w:sz w:val="21"/>
                      <w14:textFill>
                        <w14:solidFill>
                          <w14:schemeClr w14:val="tx1"/>
                        </w14:solidFill>
                      </w14:textFill>
                    </w:rPr>
                    <w:t>称</w:t>
                  </w:r>
                </w:p>
              </w:tc>
              <w:tc>
                <w:tcPr>
                  <w:tcW w:w="3966" w:type="pct"/>
                  <w:gridSpan w:val="4"/>
                  <w:noWrap w:val="0"/>
                  <w:vAlign w:val="center"/>
                </w:tcPr>
                <w:p>
                  <w:pPr>
                    <w:pStyle w:val="40"/>
                    <w:spacing w:before="73" w:line="240" w:lineRule="auto"/>
                    <w:ind w:left="112" w:leftChars="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芒市和利木制品厂（烤漆房）建设项目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033" w:type="pct"/>
                  <w:noWrap w:val="0"/>
                  <w:vAlign w:val="center"/>
                </w:tcPr>
                <w:p>
                  <w:pPr>
                    <w:pStyle w:val="40"/>
                    <w:spacing w:before="73" w:line="240" w:lineRule="auto"/>
                    <w:ind w:left="113" w:leftChars="0"/>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建设地点</w:t>
                  </w:r>
                </w:p>
              </w:tc>
              <w:tc>
                <w:tcPr>
                  <w:tcW w:w="3966" w:type="pct"/>
                  <w:gridSpan w:val="4"/>
                  <w:noWrap w:val="0"/>
                  <w:vAlign w:val="center"/>
                </w:tcPr>
                <w:p>
                  <w:pPr>
                    <w:pStyle w:val="40"/>
                    <w:spacing w:before="73" w:line="240" w:lineRule="auto"/>
                    <w:ind w:left="112" w:left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14:textFill>
                        <w14:solidFill>
                          <w14:schemeClr w14:val="tx1"/>
                        </w14:solidFill>
                      </w14:textFill>
                    </w:rPr>
                    <w:t>芒市风平镇帕底183（原州戒毒所）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033" w:type="pct"/>
                  <w:noWrap w:val="0"/>
                  <w:vAlign w:val="center"/>
                </w:tcPr>
                <w:p>
                  <w:pPr>
                    <w:pStyle w:val="40"/>
                    <w:spacing w:before="78" w:line="240" w:lineRule="auto"/>
                    <w:ind w:left="113"/>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地理坐标</w:t>
                  </w:r>
                </w:p>
              </w:tc>
              <w:tc>
                <w:tcPr>
                  <w:tcW w:w="479" w:type="pct"/>
                  <w:noWrap w:val="0"/>
                  <w:vAlign w:val="center"/>
                </w:tcPr>
                <w:p>
                  <w:pPr>
                    <w:pStyle w:val="40"/>
                    <w:spacing w:before="78" w:line="240" w:lineRule="auto"/>
                    <w:ind w:left="112"/>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经度</w:t>
                  </w:r>
                </w:p>
              </w:tc>
              <w:tc>
                <w:tcPr>
                  <w:tcW w:w="1411" w:type="pct"/>
                  <w:noWrap w:val="0"/>
                  <w:vAlign w:val="center"/>
                </w:tcPr>
                <w:p>
                  <w:pPr>
                    <w:pStyle w:val="40"/>
                    <w:spacing w:before="78" w:line="240" w:lineRule="auto"/>
                    <w:ind w:left="113"/>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E:</w:t>
                  </w:r>
                  <w:r>
                    <w:rPr>
                      <w:rFonts w:hint="eastAsia" w:ascii="Times New Roman" w:hAnsi="Times New Roman"/>
                      <w:color w:val="000000" w:themeColor="text1"/>
                      <w:sz w:val="21"/>
                      <w:szCs w:val="21"/>
                      <w14:textFill>
                        <w14:solidFill>
                          <w14:schemeClr w14:val="tx1"/>
                        </w14:solidFill>
                      </w14:textFill>
                    </w:rPr>
                    <w:t>98度</w:t>
                  </w:r>
                  <w:r>
                    <w:rPr>
                      <w:rFonts w:hint="eastAsia" w:ascii="Times New Roman" w:hAnsi="Times New Roman"/>
                      <w:color w:val="000000" w:themeColor="text1"/>
                      <w:sz w:val="21"/>
                      <w:szCs w:val="21"/>
                      <w:lang w:val="en-US" w:eastAsia="zh-CN"/>
                      <w14:textFill>
                        <w14:solidFill>
                          <w14:schemeClr w14:val="tx1"/>
                        </w14:solidFill>
                      </w14:textFill>
                    </w:rPr>
                    <w:t>27</w:t>
                  </w:r>
                  <w:r>
                    <w:rPr>
                      <w:rFonts w:hint="eastAsia" w:ascii="Times New Roman" w:hAnsi="Times New Roman"/>
                      <w:color w:val="000000" w:themeColor="text1"/>
                      <w:sz w:val="21"/>
                      <w:szCs w:val="21"/>
                      <w14:textFill>
                        <w14:solidFill>
                          <w14:schemeClr w14:val="tx1"/>
                        </w14:solidFill>
                      </w14:textFill>
                    </w:rPr>
                    <w:t>分</w:t>
                  </w:r>
                  <w:r>
                    <w:rPr>
                      <w:rFonts w:hint="eastAsia" w:ascii="Times New Roman" w:hAnsi="Times New Roman"/>
                      <w:color w:val="000000" w:themeColor="text1"/>
                      <w:sz w:val="21"/>
                      <w:szCs w:val="21"/>
                      <w:lang w:val="en-US" w:eastAsia="zh-CN"/>
                      <w14:textFill>
                        <w14:solidFill>
                          <w14:schemeClr w14:val="tx1"/>
                        </w14:solidFill>
                      </w14:textFill>
                    </w:rPr>
                    <w:t>19.7748</w:t>
                  </w:r>
                  <w:r>
                    <w:rPr>
                      <w:rFonts w:hint="eastAsia" w:ascii="Times New Roman" w:hAnsi="Times New Roman"/>
                      <w:color w:val="000000" w:themeColor="text1"/>
                      <w:sz w:val="21"/>
                      <w:szCs w:val="21"/>
                      <w14:textFill>
                        <w14:solidFill>
                          <w14:schemeClr w14:val="tx1"/>
                        </w14:solidFill>
                      </w14:textFill>
                    </w:rPr>
                    <w:t>秒</w:t>
                  </w:r>
                </w:p>
              </w:tc>
              <w:tc>
                <w:tcPr>
                  <w:tcW w:w="624" w:type="pct"/>
                  <w:noWrap w:val="0"/>
                  <w:vAlign w:val="center"/>
                </w:tcPr>
                <w:p>
                  <w:pPr>
                    <w:pStyle w:val="40"/>
                    <w:spacing w:before="78" w:line="240" w:lineRule="auto"/>
                    <w:ind w:left="111"/>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纬</w:t>
                  </w:r>
                  <w:r>
                    <w:rPr>
                      <w:rFonts w:ascii="Times New Roman" w:hAnsi="Times New Roman"/>
                      <w:color w:val="000000" w:themeColor="text1"/>
                      <w:sz w:val="21"/>
                      <w:szCs w:val="21"/>
                      <w14:textFill>
                        <w14:solidFill>
                          <w14:schemeClr w14:val="tx1"/>
                        </w14:solidFill>
                      </w14:textFill>
                    </w:rPr>
                    <w:t>度</w:t>
                  </w:r>
                </w:p>
              </w:tc>
              <w:tc>
                <w:tcPr>
                  <w:tcW w:w="1450" w:type="pct"/>
                  <w:noWrap w:val="0"/>
                  <w:vAlign w:val="center"/>
                </w:tcPr>
                <w:p>
                  <w:pPr>
                    <w:pStyle w:val="40"/>
                    <w:spacing w:before="78" w:line="240" w:lineRule="auto"/>
                    <w:ind w:left="96"/>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N:</w:t>
                  </w:r>
                  <w:r>
                    <w:rPr>
                      <w:rFonts w:hint="eastAsia" w:ascii="Times New Roman" w:hAnsi="Times New Roman"/>
                      <w:color w:val="000000" w:themeColor="text1"/>
                      <w:sz w:val="21"/>
                      <w:szCs w:val="21"/>
                      <w14:textFill>
                        <w14:solidFill>
                          <w14:schemeClr w14:val="tx1"/>
                        </w14:solidFill>
                      </w14:textFill>
                    </w:rPr>
                    <w:t>24度</w:t>
                  </w:r>
                  <w:r>
                    <w:rPr>
                      <w:rFonts w:hint="eastAsia" w:ascii="Times New Roman" w:hAnsi="Times New Roman"/>
                      <w:color w:val="000000" w:themeColor="text1"/>
                      <w:sz w:val="21"/>
                      <w:szCs w:val="21"/>
                      <w:lang w:val="en-US" w:eastAsia="zh-CN"/>
                      <w14:textFill>
                        <w14:solidFill>
                          <w14:schemeClr w14:val="tx1"/>
                        </w14:solidFill>
                      </w14:textFill>
                    </w:rPr>
                    <w:t>23</w:t>
                  </w:r>
                  <w:r>
                    <w:rPr>
                      <w:rFonts w:hint="eastAsia" w:ascii="Times New Roman" w:hAnsi="Times New Roman"/>
                      <w:color w:val="000000" w:themeColor="text1"/>
                      <w:sz w:val="21"/>
                      <w:szCs w:val="21"/>
                      <w14:textFill>
                        <w14:solidFill>
                          <w14:schemeClr w14:val="tx1"/>
                        </w14:solidFill>
                      </w14:textFill>
                    </w:rPr>
                    <w:t>分</w:t>
                  </w:r>
                  <w:r>
                    <w:rPr>
                      <w:rFonts w:hint="eastAsia" w:ascii="Times New Roman" w:hAnsi="Times New Roman"/>
                      <w:color w:val="000000" w:themeColor="text1"/>
                      <w:sz w:val="21"/>
                      <w:szCs w:val="21"/>
                      <w:lang w:val="en-US" w:eastAsia="zh-CN"/>
                      <w14:textFill>
                        <w14:solidFill>
                          <w14:schemeClr w14:val="tx1"/>
                        </w14:solidFill>
                      </w14:textFill>
                    </w:rPr>
                    <w:t>7.044</w:t>
                  </w:r>
                  <w:r>
                    <w:rPr>
                      <w:rFonts w:hint="eastAsia" w:ascii="Times New Roman" w:hAnsi="Times New Roman"/>
                      <w:color w:val="000000" w:themeColor="text1"/>
                      <w:sz w:val="21"/>
                      <w:szCs w:val="21"/>
                      <w14:textFill>
                        <w14:solidFill>
                          <w14:schemeClr w14:val="tx1"/>
                        </w14:solidFill>
                      </w14:textFill>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1033" w:type="pct"/>
                  <w:noWrap w:val="0"/>
                  <w:vAlign w:val="center"/>
                </w:tcPr>
                <w:p>
                  <w:pPr>
                    <w:pStyle w:val="40"/>
                    <w:spacing w:before="72" w:line="240" w:lineRule="auto"/>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主要风险物质及分布：</w:t>
                  </w:r>
                </w:p>
              </w:tc>
              <w:tc>
                <w:tcPr>
                  <w:tcW w:w="3966" w:type="pct"/>
                  <w:gridSpan w:val="4"/>
                  <w:noWrap w:val="0"/>
                  <w:vAlign w:val="center"/>
                </w:tcPr>
                <w:p>
                  <w:pPr>
                    <w:pStyle w:val="40"/>
                    <w:spacing w:before="72" w:line="240" w:lineRule="auto"/>
                    <w:ind w:left="112"/>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t>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9" w:hRule="atLeast"/>
              </w:trPr>
              <w:tc>
                <w:tcPr>
                  <w:tcW w:w="1033" w:type="pct"/>
                  <w:noWrap w:val="0"/>
                  <w:vAlign w:val="center"/>
                </w:tcPr>
                <w:p>
                  <w:pPr>
                    <w:pStyle w:val="40"/>
                    <w:spacing w:before="72" w:line="240" w:lineRule="auto"/>
                    <w:ind w:left="113" w:right="88"/>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pacing w:val="34"/>
                      <w:sz w:val="21"/>
                      <w14:textFill>
                        <w14:solidFill>
                          <w14:schemeClr w14:val="tx1"/>
                        </w14:solidFill>
                      </w14:textFill>
                    </w:rPr>
                    <w:t>环境影响途径及危害后</w:t>
                  </w:r>
                  <w:r>
                    <w:rPr>
                      <w:rFonts w:ascii="Times New Roman" w:hAnsi="Times New Roman"/>
                      <w:b/>
                      <w:color w:val="000000" w:themeColor="text1"/>
                      <w:spacing w:val="-13"/>
                      <w:sz w:val="21"/>
                      <w14:textFill>
                        <w14:solidFill>
                          <w14:schemeClr w14:val="tx1"/>
                        </w14:solidFill>
                      </w14:textFill>
                    </w:rPr>
                    <w:t>果</w:t>
                  </w:r>
                  <w:r>
                    <w:rPr>
                      <w:rFonts w:ascii="Times New Roman" w:hAnsi="Times New Roman"/>
                      <w:b/>
                      <w:color w:val="000000" w:themeColor="text1"/>
                      <w:sz w:val="21"/>
                      <w14:textFill>
                        <w14:solidFill>
                          <w14:schemeClr w14:val="tx1"/>
                        </w14:solidFill>
                      </w14:textFill>
                    </w:rPr>
                    <w:t>（</w:t>
                  </w:r>
                  <w:r>
                    <w:rPr>
                      <w:rFonts w:ascii="Times New Roman" w:hAnsi="Times New Roman"/>
                      <w:b/>
                      <w:color w:val="000000" w:themeColor="text1"/>
                      <w:spacing w:val="-7"/>
                      <w:sz w:val="21"/>
                      <w14:textFill>
                        <w14:solidFill>
                          <w14:schemeClr w14:val="tx1"/>
                        </w14:solidFill>
                      </w14:textFill>
                    </w:rPr>
                    <w:t>大气、地表水、地下水</w:t>
                  </w:r>
                  <w:r>
                    <w:rPr>
                      <w:rFonts w:ascii="Times New Roman" w:hAnsi="Times New Roman"/>
                      <w:b/>
                      <w:color w:val="000000" w:themeColor="text1"/>
                      <w:sz w:val="21"/>
                      <w14:textFill>
                        <w14:solidFill>
                          <w14:schemeClr w14:val="tx1"/>
                        </w14:solidFill>
                      </w14:textFill>
                    </w:rPr>
                    <w:t>等）</w:t>
                  </w:r>
                </w:p>
              </w:tc>
              <w:tc>
                <w:tcPr>
                  <w:tcW w:w="3966" w:type="pct"/>
                  <w:gridSpan w:val="4"/>
                  <w:noWrap w:val="0"/>
                  <w:vAlign w:val="center"/>
                </w:tcPr>
                <w:p>
                  <w:pPr>
                    <w:pStyle w:val="40"/>
                    <w:spacing w:before="91" w:line="240" w:lineRule="auto"/>
                    <w:ind w:left="112"/>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t>废活性炭在贮存及搬运过程中，由于受到撞击等原因，从而造成危险物质掉落，掉落的废活性炭如遇明火会引发火灾，火灾引发次生环境污染</w:t>
                  </w:r>
                  <w:r>
                    <w:rPr>
                      <w:rFonts w:hint="eastAsia" w:ascii="Times New Roman" w:hAnsi="Times New Roman"/>
                      <w:color w:val="000000" w:themeColor="text1"/>
                      <w:sz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9" w:hRule="atLeast"/>
              </w:trPr>
              <w:tc>
                <w:tcPr>
                  <w:tcW w:w="1033" w:type="pct"/>
                  <w:noWrap w:val="0"/>
                  <w:vAlign w:val="center"/>
                </w:tcPr>
                <w:p>
                  <w:pPr>
                    <w:pStyle w:val="40"/>
                    <w:spacing w:before="72" w:line="240" w:lineRule="auto"/>
                    <w:ind w:left="113" w:right="88"/>
                    <w:jc w:val="center"/>
                    <w:rPr>
                      <w:rFonts w:ascii="Times New Roman" w:hAnsi="Times New Roman"/>
                      <w:b/>
                      <w:color w:val="000000" w:themeColor="text1"/>
                      <w:spacing w:val="34"/>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风险防范措施要求</w:t>
                  </w:r>
                </w:p>
              </w:tc>
              <w:tc>
                <w:tcPr>
                  <w:tcW w:w="3966" w:type="pct"/>
                  <w:gridSpan w:val="4"/>
                  <w:noWrap w:val="0"/>
                  <w:vAlign w:val="center"/>
                </w:tcPr>
                <w:p>
                  <w:pPr>
                    <w:pStyle w:val="40"/>
                    <w:spacing w:line="240" w:lineRule="auto"/>
                    <w:ind w:left="112" w:right="94"/>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（1）使用符合标准的容器盛装危险废物，容器及其材质应满足相应的强度要求</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14:textFill>
                        <w14:solidFill>
                          <w14:schemeClr w14:val="tx1"/>
                        </w14:solidFill>
                      </w14:textFill>
                    </w:rPr>
                    <w:t>容器表面必须粘贴符合标准的标签。</w:t>
                  </w:r>
                </w:p>
                <w:p>
                  <w:pPr>
                    <w:pStyle w:val="40"/>
                    <w:spacing w:line="240" w:lineRule="auto"/>
                    <w:ind w:left="112" w:right="94"/>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（2）危废暂存间</w:t>
                  </w:r>
                  <w:r>
                    <w:rPr>
                      <w:rFonts w:hint="eastAsia" w:ascii="Times New Roman" w:hAnsi="Times New Roman"/>
                      <w:color w:val="000000" w:themeColor="text1"/>
                      <w:sz w:val="21"/>
                      <w:lang w:eastAsia="zh-CN"/>
                      <w14:textFill>
                        <w14:solidFill>
                          <w14:schemeClr w14:val="tx1"/>
                        </w14:solidFill>
                      </w14:textFill>
                    </w:rPr>
                    <w:t>进行</w:t>
                  </w:r>
                  <w:r>
                    <w:rPr>
                      <w:rFonts w:hint="eastAsia" w:ascii="Times New Roman" w:hAnsi="Times New Roman"/>
                      <w:color w:val="000000" w:themeColor="text1"/>
                      <w:sz w:val="21"/>
                      <w14:textFill>
                        <w14:solidFill>
                          <w14:schemeClr w14:val="tx1"/>
                        </w14:solidFill>
                      </w14:textFill>
                    </w:rPr>
                    <w:t>防渗</w:t>
                  </w:r>
                  <w:r>
                    <w:rPr>
                      <w:rFonts w:hint="eastAsia" w:ascii="Times New Roman" w:hAnsi="Times New Roman"/>
                      <w:color w:val="000000" w:themeColor="text1"/>
                      <w:sz w:val="21"/>
                      <w:lang w:eastAsia="zh-CN"/>
                      <w14:textFill>
                        <w14:solidFill>
                          <w14:schemeClr w14:val="tx1"/>
                        </w14:solidFill>
                      </w14:textFill>
                    </w:rPr>
                    <w:t>、防漏、防风</w:t>
                  </w:r>
                  <w:r>
                    <w:rPr>
                      <w:rFonts w:hint="eastAsia" w:ascii="Times New Roman" w:hAnsi="Times New Roman"/>
                      <w:color w:val="000000" w:themeColor="text1"/>
                      <w:sz w:val="21"/>
                      <w14:textFill>
                        <w14:solidFill>
                          <w14:schemeClr w14:val="tx1"/>
                        </w14:solidFill>
                      </w14:textFill>
                    </w:rPr>
                    <w:t>措施</w:t>
                  </w:r>
                  <w:r>
                    <w:rPr>
                      <w:rFonts w:hint="eastAsia" w:ascii="Times New Roman" w:hAnsi="Times New Roman"/>
                      <w:color w:val="000000" w:themeColor="text1"/>
                      <w:sz w:val="21"/>
                      <w:lang w:eastAsia="zh-CN"/>
                      <w14:textFill>
                        <w14:solidFill>
                          <w14:schemeClr w14:val="tx1"/>
                        </w14:solidFill>
                      </w14:textFill>
                    </w:rPr>
                    <w:t>，并定期对危废暂存间进行检查、维护。</w:t>
                  </w:r>
                </w:p>
                <w:p>
                  <w:pPr>
                    <w:pStyle w:val="40"/>
                    <w:spacing w:line="240" w:lineRule="auto"/>
                    <w:ind w:left="112" w:right="94"/>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 xml:space="preserve">（3）专人负责危废的日常收集和管理，对进出临时贮存所的危废都要记录在案。 </w:t>
                  </w:r>
                </w:p>
                <w:p>
                  <w:pPr>
                    <w:pStyle w:val="40"/>
                    <w:spacing w:line="240" w:lineRule="auto"/>
                    <w:ind w:left="112" w:right="94"/>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4</w:t>
                  </w:r>
                  <w:r>
                    <w:rPr>
                      <w:rFonts w:hint="eastAsia" w:ascii="Times New Roman" w:hAnsi="Times New Roman"/>
                      <w:color w:val="000000" w:themeColor="text1"/>
                      <w:sz w:val="21"/>
                      <w14:textFill>
                        <w14:solidFill>
                          <w14:schemeClr w14:val="tx1"/>
                        </w14:solidFill>
                      </w14:textFill>
                    </w:rPr>
                    <w:t>）</w:t>
                  </w:r>
                  <w:r>
                    <w:rPr>
                      <w:rFonts w:hint="eastAsia" w:ascii="Times New Roman" w:hAnsi="Times New Roman"/>
                      <w:color w:val="000000" w:themeColor="text1"/>
                      <w:sz w:val="21"/>
                      <w:lang w:eastAsia="zh-CN"/>
                      <w14:textFill>
                        <w14:solidFill>
                          <w14:schemeClr w14:val="tx1"/>
                        </w14:solidFill>
                      </w14:textFill>
                    </w:rPr>
                    <w:t>危废暂存间</w:t>
                  </w:r>
                  <w:r>
                    <w:rPr>
                      <w:rFonts w:hint="eastAsia" w:ascii="Times New Roman" w:hAnsi="Times New Roman"/>
                      <w:color w:val="000000" w:themeColor="text1"/>
                      <w:sz w:val="21"/>
                      <w14:textFill>
                        <w14:solidFill>
                          <w14:schemeClr w14:val="tx1"/>
                        </w14:solidFill>
                      </w14:textFill>
                    </w:rPr>
                    <w:t>周围要设置警示标志。贮存所内应配备通讯设备、 照明设备、安全防护服装及工具，并有应急防护设施</w:t>
                  </w:r>
                  <w:r>
                    <w:rPr>
                      <w:rFonts w:hint="eastAsia" w:ascii="Times New Roman" w:hAnsi="Times New Roman"/>
                      <w:color w:val="000000" w:themeColor="text1"/>
                      <w:sz w:val="21"/>
                      <w:lang w:eastAsia="zh-CN"/>
                      <w14:textFill>
                        <w14:solidFill>
                          <w14:schemeClr w14:val="tx1"/>
                        </w14:solidFill>
                      </w14:textFill>
                    </w:rPr>
                    <w:t>，并</w:t>
                  </w:r>
                  <w:r>
                    <w:rPr>
                      <w:rFonts w:hint="eastAsia" w:ascii="Times New Roman" w:hAnsi="Times New Roman"/>
                      <w:color w:val="000000" w:themeColor="text1"/>
                      <w:sz w:val="21"/>
                      <w14:textFill>
                        <w14:solidFill>
                          <w14:schemeClr w14:val="tx1"/>
                        </w14:solidFill>
                      </w14:textFill>
                    </w:rPr>
                    <w:t>建立台账管理制度和危险废物联单转移制度</w:t>
                  </w:r>
                  <w:r>
                    <w:rPr>
                      <w:rFonts w:ascii="Times New Roman" w:hAnsi="Times New Roman"/>
                      <w:color w:val="000000" w:themeColor="text1"/>
                      <w:sz w:val="21"/>
                      <w14:textFill>
                        <w14:solidFill>
                          <w14:schemeClr w14:val="tx1"/>
                        </w14:solidFill>
                      </w14:textFill>
                    </w:rPr>
                    <w:t>。</w:t>
                  </w:r>
                </w:p>
                <w:p>
                  <w:pPr>
                    <w:pStyle w:val="40"/>
                    <w:spacing w:line="240" w:lineRule="auto"/>
                    <w:ind w:left="112" w:right="94"/>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5</w:t>
                  </w:r>
                  <w:r>
                    <w:rPr>
                      <w:rFonts w:hint="eastAsia" w:ascii="Times New Roman" w:hAnsi="Times New Roman"/>
                      <w:color w:val="000000" w:themeColor="text1"/>
                      <w:sz w:val="21"/>
                      <w:lang w:eastAsia="zh-CN"/>
                      <w14:textFill>
                        <w14:solidFill>
                          <w14:schemeClr w14:val="tx1"/>
                        </w14:solidFill>
                      </w14:textFill>
                    </w:rPr>
                    <w:t>）</w:t>
                  </w:r>
                  <w:r>
                    <w:rPr>
                      <w:rFonts w:ascii="Times New Roman" w:hAnsi="Times New Roman"/>
                      <w:color w:val="000000" w:themeColor="text1"/>
                      <w:sz w:val="21"/>
                      <w14:textFill>
                        <w14:solidFill>
                          <w14:schemeClr w14:val="tx1"/>
                        </w14:solidFill>
                      </w14:textFill>
                    </w:rPr>
                    <w:t>建设单位应按照《建设项目环境风险评价技术导则》和《突发环境事件应急预案编制导则（试行）（企业事业单位版）》的要求编制突发环境事件应急预案</w:t>
                  </w:r>
                  <w:r>
                    <w:rPr>
                      <w:rFonts w:hint="eastAsia" w:ascii="Times New Roman" w:hAnsi="Times New Roman"/>
                      <w:color w:val="000000" w:themeColor="text1"/>
                      <w:sz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5000" w:type="pct"/>
                  <w:gridSpan w:val="5"/>
                  <w:noWrap w:val="0"/>
                  <w:vAlign w:val="top"/>
                </w:tcPr>
                <w:p>
                  <w:pPr>
                    <w:pStyle w:val="40"/>
                    <w:spacing w:before="73" w:line="256" w:lineRule="exact"/>
                    <w:ind w:left="113"/>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填表说明（列出项目相关信息及评价说明）：本项目风险评价属于简单分析。</w:t>
                  </w:r>
                </w:p>
              </w:tc>
            </w:tr>
          </w:tbl>
          <w:p>
            <w:pPr>
              <w:widowControl/>
              <w:numPr>
                <w:ilvl w:val="0"/>
                <w:numId w:val="0"/>
              </w:numPr>
              <w:ind w:firstLine="482" w:firstLineChars="200"/>
              <w:jc w:val="left"/>
              <w:rPr>
                <w:rFonts w:hint="eastAsia" w:ascii="Times New Roman" w:hAnsi="Times New Roman"/>
                <w:b/>
                <w:bCs/>
                <w:color w:val="000000" w:themeColor="text1"/>
                <w:lang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九、</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lang w:eastAsia="zh-CN"/>
                <w14:textFill>
                  <w14:solidFill>
                    <w14:schemeClr w14:val="tx1"/>
                  </w14:solidFill>
                </w14:textFill>
              </w:rPr>
              <w:t>三本账</w:t>
            </w:r>
            <w:r>
              <w:rPr>
                <w:rFonts w:hint="eastAsia"/>
                <w:b/>
                <w:bCs/>
                <w:color w:val="000000" w:themeColor="text1"/>
                <w:lang w:eastAsia="zh-CN"/>
                <w14:textFill>
                  <w14:solidFill>
                    <w14:schemeClr w14:val="tx1"/>
                  </w14:solidFill>
                </w14:textFill>
              </w:rPr>
              <w:t>”</w:t>
            </w:r>
            <w:r>
              <w:rPr>
                <w:rFonts w:hint="eastAsia" w:ascii="Times New Roman" w:hAnsi="Times New Roman"/>
                <w:b/>
                <w:bCs/>
                <w:color w:val="000000" w:themeColor="text1"/>
                <w:lang w:eastAsia="zh-CN"/>
                <w14:textFill>
                  <w14:solidFill>
                    <w14:schemeClr w14:val="tx1"/>
                  </w14:solidFill>
                </w14:textFill>
              </w:rPr>
              <w:t>分析</w:t>
            </w:r>
          </w:p>
          <w:p>
            <w:pPr>
              <w:widowControl/>
              <w:numPr>
                <w:ilvl w:val="0"/>
                <w:numId w:val="0"/>
              </w:numPr>
              <w:ind w:firstLine="480" w:firstLineChars="200"/>
              <w:jc w:val="left"/>
              <w:rPr>
                <w:rFonts w:hint="eastAsia" w:ascii="Times New Roman" w:hAnsi="Times New Roman"/>
                <w:b/>
                <w:bCs/>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项目</w:t>
            </w:r>
            <w:r>
              <w:rPr>
                <w:rFonts w:hint="eastAsia" w:ascii="Times New Roman" w:hAnsi="Times New Roman" w:cs="Times New Roman"/>
                <w:color w:val="000000" w:themeColor="text1"/>
                <w:lang w:eastAsia="zh-CN"/>
                <w14:textFill>
                  <w14:solidFill>
                    <w14:schemeClr w14:val="tx1"/>
                  </w14:solidFill>
                </w14:textFill>
              </w:rPr>
              <w:t>扩建</w:t>
            </w:r>
            <w:r>
              <w:rPr>
                <w:rFonts w:hint="eastAsia" w:ascii="Times New Roman" w:hAnsi="Times New Roman" w:eastAsia="宋体" w:cs="Times New Roman"/>
                <w:color w:val="000000" w:themeColor="text1"/>
                <w:lang w:eastAsia="zh-CN"/>
                <w14:textFill>
                  <w14:solidFill>
                    <w14:schemeClr w14:val="tx1"/>
                  </w14:solidFill>
                </w14:textFill>
              </w:rPr>
              <w:t>前后污染物排放量对比如下</w:t>
            </w:r>
            <w:r>
              <w:rPr>
                <w:rFonts w:hint="eastAsia" w:ascii="Times New Roman" w:hAnsi="Times New Roman" w:cs="Times New Roman"/>
                <w:color w:val="000000" w:themeColor="text1"/>
                <w:lang w:eastAsia="zh-CN"/>
                <w14:textFill>
                  <w14:solidFill>
                    <w14:schemeClr w14:val="tx1"/>
                  </w14:solidFill>
                </w14:textFill>
              </w:rPr>
              <w:t>：</w:t>
            </w:r>
          </w:p>
          <w:p>
            <w:pPr>
              <w:widowControl/>
              <w:numPr>
                <w:ilvl w:val="0"/>
                <w:numId w:val="0"/>
              </w:numPr>
              <w:jc w:val="center"/>
              <w:rPr>
                <w:rFonts w:hint="default" w:ascii="Times New Roman" w:hAnsi="Times New Roman"/>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表</w:t>
            </w:r>
            <w:r>
              <w:rPr>
                <w:rFonts w:hint="eastAsia" w:ascii="Times New Roman" w:hAnsi="Times New Roman"/>
                <w:b/>
                <w:bCs/>
                <w:color w:val="000000" w:themeColor="text1"/>
                <w:lang w:val="en-US" w:eastAsia="zh-CN"/>
                <w14:textFill>
                  <w14:solidFill>
                    <w14:schemeClr w14:val="tx1"/>
                  </w14:solidFill>
                </w14:textFill>
              </w:rPr>
              <w:t>4-17  项目扩建前后污染物产生、排放情况一览表</w:t>
            </w:r>
          </w:p>
          <w:tbl>
            <w:tblPr>
              <w:tblStyle w:val="20"/>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46"/>
              <w:gridCol w:w="628"/>
              <w:gridCol w:w="725"/>
              <w:gridCol w:w="633"/>
              <w:gridCol w:w="767"/>
              <w:gridCol w:w="678"/>
              <w:gridCol w:w="2"/>
              <w:gridCol w:w="635"/>
              <w:gridCol w:w="761"/>
              <w:gridCol w:w="644"/>
              <w:gridCol w:w="708"/>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437" w:type="dxa"/>
                  <w:vMerge w:val="restart"/>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类别</w:t>
                  </w:r>
                </w:p>
              </w:tc>
              <w:tc>
                <w:tcPr>
                  <w:tcW w:w="846" w:type="dxa"/>
                  <w:vMerge w:val="restart"/>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628" w:type="dxa"/>
                  <w:vMerge w:val="restart"/>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污染源</w:t>
                  </w:r>
                </w:p>
              </w:tc>
              <w:tc>
                <w:tcPr>
                  <w:tcW w:w="2125" w:type="dxa"/>
                  <w:gridSpan w:val="3"/>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前</w:t>
                  </w:r>
                </w:p>
              </w:tc>
              <w:tc>
                <w:tcPr>
                  <w:tcW w:w="2720" w:type="dxa"/>
                  <w:gridSpan w:val="5"/>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后</w:t>
                  </w:r>
                </w:p>
              </w:tc>
              <w:tc>
                <w:tcPr>
                  <w:tcW w:w="1400" w:type="dxa"/>
                  <w:gridSpan w:val="2"/>
                  <w:noWrap w:val="0"/>
                  <w:vAlign w:val="center"/>
                </w:tcPr>
                <w:p>
                  <w:pPr>
                    <w:pStyle w:val="27"/>
                    <w:spacing w:line="240" w:lineRule="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总体工程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前产</w:t>
                  </w:r>
                </w:p>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生总量（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33"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前削</w:t>
                  </w:r>
                </w:p>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减量（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767"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前排放总量（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80" w:type="dxa"/>
                  <w:gridSpan w:val="2"/>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后产生总量（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35"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后削减量（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761"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扩建</w:t>
                  </w:r>
                  <w:r>
                    <w:rPr>
                      <w:rFonts w:hint="eastAsia" w:ascii="Times New Roman" w:hAnsi="Times New Roman" w:eastAsia="宋体" w:cs="Times New Roman"/>
                      <w:color w:val="000000" w:themeColor="text1"/>
                      <w:sz w:val="21"/>
                      <w:szCs w:val="21"/>
                      <w:lang w:eastAsia="zh-CN"/>
                      <w14:textFill>
                        <w14:solidFill>
                          <w14:schemeClr w14:val="tx1"/>
                        </w14:solidFill>
                      </w14:textFill>
                    </w:rPr>
                    <w:t>后排</w:t>
                  </w:r>
                </w:p>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放总量（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44"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以新带老削减量（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708"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排放总量（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92"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增减量（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37" w:type="dxa"/>
                  <w:vMerge w:val="restart"/>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废水</w:t>
                  </w:r>
                </w:p>
              </w:tc>
              <w:tc>
                <w:tcPr>
                  <w:tcW w:w="846"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废水量（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28" w:type="dxa"/>
                  <w:vMerge w:val="restart"/>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办公生活</w:t>
                  </w: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403.2</w:t>
                  </w:r>
                </w:p>
              </w:tc>
              <w:tc>
                <w:tcPr>
                  <w:tcW w:w="633"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403.2</w:t>
                  </w:r>
                </w:p>
              </w:tc>
              <w:tc>
                <w:tcPr>
                  <w:tcW w:w="767"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3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92"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COD</w:t>
                  </w:r>
                  <w:r>
                    <w:rPr>
                      <w:rFonts w:ascii="Times New Roman" w:hAnsi="Times New Roman"/>
                      <w:color w:val="000000" w:themeColor="text1"/>
                      <w:sz w:val="21"/>
                      <w:szCs w:val="21"/>
                      <w:vertAlign w:val="subscript"/>
                      <w14:textFill>
                        <w14:solidFill>
                          <w14:schemeClr w14:val="tx1"/>
                        </w14:solidFill>
                      </w14:textFill>
                    </w:rPr>
                    <w:t>cr</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0.16</w:t>
                  </w:r>
                </w:p>
              </w:tc>
              <w:tc>
                <w:tcPr>
                  <w:tcW w:w="633"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0.16</w:t>
                  </w:r>
                </w:p>
              </w:tc>
              <w:tc>
                <w:tcPr>
                  <w:tcW w:w="767"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pStyle w:val="27"/>
                    <w:spacing w:line="240" w:lineRule="auto"/>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35" w:type="dxa"/>
                  <w:noWrap w:val="0"/>
                  <w:vAlign w:val="center"/>
                </w:tcPr>
                <w:p>
                  <w:pPr>
                    <w:pStyle w:val="27"/>
                    <w:spacing w:line="240" w:lineRule="auto"/>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92" w:type="dxa"/>
                  <w:noWrap w:val="0"/>
                  <w:vAlign w:val="center"/>
                </w:tcPr>
                <w:p>
                  <w:pPr>
                    <w:pStyle w:val="27"/>
                    <w:spacing w:line="240" w:lineRule="auto"/>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NH</w:t>
                  </w:r>
                  <w:r>
                    <w:rPr>
                      <w:rFonts w:ascii="Times New Roman" w:hAnsi="Times New Roman"/>
                      <w:color w:val="000000" w:themeColor="text1"/>
                      <w:sz w:val="21"/>
                      <w:szCs w:val="21"/>
                      <w:vertAlign w:val="sub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-N</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0.012</w:t>
                  </w:r>
                </w:p>
              </w:tc>
              <w:tc>
                <w:tcPr>
                  <w:tcW w:w="633"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0.012</w:t>
                  </w:r>
                </w:p>
              </w:tc>
              <w:tc>
                <w:tcPr>
                  <w:tcW w:w="767"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pStyle w:val="27"/>
                    <w:spacing w:line="240" w:lineRule="auto"/>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35" w:type="dxa"/>
                  <w:noWrap w:val="0"/>
                  <w:vAlign w:val="center"/>
                </w:tcPr>
                <w:p>
                  <w:pPr>
                    <w:pStyle w:val="27"/>
                    <w:spacing w:line="240" w:lineRule="auto"/>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92" w:type="dxa"/>
                  <w:noWrap w:val="0"/>
                  <w:vAlign w:val="center"/>
                </w:tcPr>
                <w:p>
                  <w:pPr>
                    <w:pStyle w:val="27"/>
                    <w:spacing w:line="240" w:lineRule="auto"/>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7" w:type="dxa"/>
                  <w:vMerge w:val="restart"/>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废气</w:t>
                  </w:r>
                </w:p>
              </w:tc>
              <w:tc>
                <w:tcPr>
                  <w:tcW w:w="846"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甲醛</w:t>
                  </w:r>
                </w:p>
              </w:tc>
              <w:tc>
                <w:tcPr>
                  <w:tcW w:w="628" w:type="dxa"/>
                  <w:vMerge w:val="restart"/>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生产工序</w:t>
                  </w: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0.0000125</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67"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0.0000125</w:t>
                  </w:r>
                </w:p>
              </w:tc>
              <w:tc>
                <w:tcPr>
                  <w:tcW w:w="678"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37" w:type="dxa"/>
                  <w:gridSpan w:val="2"/>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0.0000125</w:t>
                  </w:r>
                </w:p>
              </w:tc>
              <w:tc>
                <w:tcPr>
                  <w:tcW w:w="692"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ind w:firstLine="0" w:firstLineChars="0"/>
                    <w:rPr>
                      <w:rFonts w:hint="eastAsia" w:ascii="Times New Roman" w:hAnsi="Times New Roman"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甲苯与二甲苯</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0.00025</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67"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0.00025</w:t>
                  </w:r>
                </w:p>
              </w:tc>
              <w:tc>
                <w:tcPr>
                  <w:tcW w:w="678"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0.071</w:t>
                  </w:r>
                </w:p>
              </w:tc>
              <w:tc>
                <w:tcPr>
                  <w:tcW w:w="637" w:type="dxa"/>
                  <w:gridSpan w:val="2"/>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0.06262</w:t>
                  </w:r>
                </w:p>
              </w:tc>
              <w:tc>
                <w:tcPr>
                  <w:tcW w:w="761"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0.00696</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0.00721</w:t>
                  </w:r>
                </w:p>
              </w:tc>
              <w:tc>
                <w:tcPr>
                  <w:tcW w:w="692"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+0.00</w:t>
                  </w:r>
                  <w:r>
                    <w:rPr>
                      <w:rFonts w:hint="eastAsia" w:ascii="Times New Roman" w:cs="Times New Roman"/>
                      <w:color w:val="000000" w:themeColor="text1"/>
                      <w:sz w:val="21"/>
                      <w:szCs w:val="21"/>
                      <w:lang w:val="en-US" w:eastAsia="zh-CN" w:bidi="ar-SA"/>
                      <w14:textFill>
                        <w14:solidFill>
                          <w14:schemeClr w14:val="tx1"/>
                        </w14:solidFill>
                      </w14:textFill>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非甲烷总烃</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725"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633"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w:t>
                  </w:r>
                </w:p>
              </w:tc>
              <w:tc>
                <w:tcPr>
                  <w:tcW w:w="767"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w:t>
                  </w:r>
                </w:p>
              </w:tc>
              <w:tc>
                <w:tcPr>
                  <w:tcW w:w="678"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0.54309</w:t>
                  </w:r>
                </w:p>
              </w:tc>
              <w:tc>
                <w:tcPr>
                  <w:tcW w:w="637" w:type="dxa"/>
                  <w:gridSpan w:val="2"/>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0.47901</w:t>
                  </w:r>
                </w:p>
              </w:tc>
              <w:tc>
                <w:tcPr>
                  <w:tcW w:w="761"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c>
                <w:tcPr>
                  <w:tcW w:w="644"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c>
                <w:tcPr>
                  <w:tcW w:w="692"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ind w:firstLine="0" w:firstLineChars="0"/>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颗粒物</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1.6548</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w:t>
                  </w:r>
                </w:p>
              </w:tc>
              <w:tc>
                <w:tcPr>
                  <w:tcW w:w="767"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1.6548</w:t>
                  </w:r>
                </w:p>
              </w:tc>
              <w:tc>
                <w:tcPr>
                  <w:tcW w:w="678"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0.336</w:t>
                  </w:r>
                </w:p>
              </w:tc>
              <w:tc>
                <w:tcPr>
                  <w:tcW w:w="637" w:type="dxa"/>
                  <w:gridSpan w:val="2"/>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0.26342</w:t>
                  </w:r>
                </w:p>
              </w:tc>
              <w:tc>
                <w:tcPr>
                  <w:tcW w:w="761"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0.06584</w:t>
                  </w:r>
                </w:p>
              </w:tc>
              <w:tc>
                <w:tcPr>
                  <w:tcW w:w="644"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1.72064</w:t>
                  </w:r>
                </w:p>
              </w:tc>
              <w:tc>
                <w:tcPr>
                  <w:tcW w:w="692"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+0.06548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37" w:type="dxa"/>
                  <w:vMerge w:val="restart"/>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固体废物</w:t>
                  </w:r>
                </w:p>
              </w:tc>
              <w:tc>
                <w:tcPr>
                  <w:tcW w:w="846"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边角料、锯木屑</w:t>
                  </w:r>
                </w:p>
              </w:tc>
              <w:tc>
                <w:tcPr>
                  <w:tcW w:w="628"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生产工序</w:t>
                  </w:r>
                </w:p>
              </w:tc>
              <w:tc>
                <w:tcPr>
                  <w:tcW w:w="72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9</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w:t>
                  </w:r>
                </w:p>
              </w:tc>
              <w:tc>
                <w:tcPr>
                  <w:tcW w:w="680" w:type="dxa"/>
                  <w:gridSpan w:val="2"/>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61"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44"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w:t>
                  </w:r>
                </w:p>
              </w:tc>
              <w:tc>
                <w:tcPr>
                  <w:tcW w:w="692"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生活垃圾</w:t>
                  </w:r>
                </w:p>
              </w:tc>
              <w:tc>
                <w:tcPr>
                  <w:tcW w:w="628"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生活</w:t>
                  </w:r>
                </w:p>
              </w:tc>
              <w:tc>
                <w:tcPr>
                  <w:tcW w:w="72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680" w:type="dxa"/>
                  <w:gridSpan w:val="2"/>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761"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44"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692"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废过滤棉</w:t>
                  </w:r>
                </w:p>
              </w:tc>
              <w:tc>
                <w:tcPr>
                  <w:tcW w:w="628" w:type="dxa"/>
                  <w:vMerge w:val="restart"/>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喷漆废气 处置 过程</w:t>
                  </w:r>
                </w:p>
              </w:tc>
              <w:tc>
                <w:tcPr>
                  <w:tcW w:w="725"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3" w:type="dxa"/>
                  <w:noWrap w:val="0"/>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635" w:type="dxa"/>
                  <w:noWrap w:val="0"/>
                  <w:vAlign w:val="center"/>
                </w:tcPr>
                <w:p>
                  <w:pPr>
                    <w:pStyle w:val="27"/>
                    <w:spacing w:line="240" w:lineRule="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644" w:type="dxa"/>
                  <w:noWrap w:val="0"/>
                  <w:vAlign w:val="center"/>
                </w:tcPr>
                <w:p>
                  <w:pPr>
                    <w:pStyle w:val="27"/>
                    <w:spacing w:line="240" w:lineRule="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692" w:type="dxa"/>
                  <w:noWrap w:val="0"/>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废活性炭</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635"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644"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692"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废油漆渣</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635"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644"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692"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37"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846"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化学品包装容器</w:t>
                  </w:r>
                </w:p>
              </w:tc>
              <w:tc>
                <w:tcPr>
                  <w:tcW w:w="628" w:type="dxa"/>
                  <w:vMerge w:val="continue"/>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25"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633" w:type="dxa"/>
                  <w:noWrap w:val="0"/>
                  <w:vAlign w:val="center"/>
                </w:tcPr>
                <w:p>
                  <w:pPr>
                    <w:pStyle w:val="27"/>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7" w:type="dxa"/>
                  <w:noWrap w:val="0"/>
                  <w:vAlign w:val="center"/>
                </w:tcPr>
                <w:p>
                  <w:pPr>
                    <w:pStyle w:val="27"/>
                    <w:spacing w:line="240" w:lineRule="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680"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635" w:type="dxa"/>
                  <w:noWrap w:val="0"/>
                  <w:vAlign w:val="center"/>
                </w:tcPr>
                <w:p>
                  <w:pPr>
                    <w:pStyle w:val="27"/>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61" w:type="dxa"/>
                  <w:noWrap w:val="0"/>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644" w:type="dxa"/>
                  <w:noWrap w:val="0"/>
                  <w:vAlign w:val="center"/>
                </w:tcPr>
                <w:p>
                  <w:pPr>
                    <w:pStyle w:val="27"/>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708"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692" w:type="dxa"/>
                  <w:noWrap w:val="0"/>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r>
          </w:tbl>
          <w:p>
            <w:pPr>
              <w:widowControl/>
              <w:numPr>
                <w:ilvl w:val="0"/>
                <w:numId w:val="0"/>
              </w:numPr>
              <w:ind w:firstLine="482" w:firstLineChars="200"/>
              <w:jc w:val="left"/>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eastAsia="zh-CN"/>
                <w14:textFill>
                  <w14:solidFill>
                    <w14:schemeClr w14:val="tx1"/>
                  </w14:solidFill>
                </w14:textFill>
              </w:rPr>
              <w:t>十、</w:t>
            </w:r>
            <w:r>
              <w:rPr>
                <w:rFonts w:hint="eastAsia" w:ascii="Times New Roman" w:hAnsi="Times New Roman"/>
                <w:b/>
                <w:bCs/>
                <w:color w:val="000000" w:themeColor="text1"/>
                <w14:textFill>
                  <w14:solidFill>
                    <w14:schemeClr w14:val="tx1"/>
                  </w14:solidFill>
                </w14:textFill>
              </w:rPr>
              <w:t>环境管理</w:t>
            </w:r>
          </w:p>
          <w:p>
            <w:pPr>
              <w:numPr>
                <w:ilvl w:val="0"/>
                <w:numId w:val="9"/>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环境监察计划</w:t>
            </w:r>
          </w:p>
          <w:p>
            <w:pPr>
              <w:jc w:val="center"/>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表4-1</w:t>
            </w:r>
            <w:r>
              <w:rPr>
                <w:rFonts w:hint="eastAsia" w:ascii="Times New Roman" w:hAnsi="Times New Roman"/>
                <w:b/>
                <w:bCs/>
                <w:color w:val="000000" w:themeColor="text1"/>
                <w:lang w:val="en-US" w:eastAsia="zh-CN"/>
                <w14:textFill>
                  <w14:solidFill>
                    <w14:schemeClr w14:val="tx1"/>
                  </w14:solidFill>
                </w14:textFill>
              </w:rPr>
              <w:t>8</w:t>
            </w:r>
            <w:r>
              <w:rPr>
                <w:rFonts w:hint="eastAsia" w:ascii="Times New Roman" w:hAnsi="Times New Roman"/>
                <w:b/>
                <w:bCs/>
                <w:color w:val="000000" w:themeColor="text1"/>
                <w14:textFill>
                  <w14:solidFill>
                    <w14:schemeClr w14:val="tx1"/>
                  </w14:solidFill>
                </w14:textFill>
              </w:rPr>
              <w:t xml:space="preserve">  环境监察计划一览表</w:t>
            </w:r>
          </w:p>
          <w:tbl>
            <w:tblPr>
              <w:tblStyle w:val="21"/>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10"/>
              <w:gridCol w:w="442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42"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监察阶段</w:t>
                  </w:r>
                </w:p>
              </w:tc>
              <w:tc>
                <w:tcPr>
                  <w:tcW w:w="810"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项目</w:t>
                  </w:r>
                </w:p>
              </w:tc>
              <w:tc>
                <w:tcPr>
                  <w:tcW w:w="4425"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监察内容</w:t>
                  </w:r>
                </w:p>
              </w:tc>
              <w:tc>
                <w:tcPr>
                  <w:tcW w:w="1421" w:type="dxa"/>
                  <w:vAlign w:val="center"/>
                </w:tcPr>
                <w:p>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2" w:type="dxa"/>
                  <w:vMerge w:val="restart"/>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运营阶段</w:t>
                  </w:r>
                </w:p>
              </w:tc>
              <w:tc>
                <w:tcPr>
                  <w:tcW w:w="810" w:type="dxa"/>
                  <w:vAlign w:val="center"/>
                </w:tcPr>
                <w:p>
                  <w:pPr>
                    <w:pStyle w:val="33"/>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废</w:t>
                  </w:r>
                  <w:r>
                    <w:rPr>
                      <w:rFonts w:hint="eastAsia" w:ascii="Times New Roman" w:hAnsi="Times New Roman"/>
                      <w:color w:val="000000" w:themeColor="text1"/>
                      <w:sz w:val="21"/>
                      <w:szCs w:val="21"/>
                      <w:lang w:eastAsia="zh-CN"/>
                      <w14:textFill>
                        <w14:solidFill>
                          <w14:schemeClr w14:val="tx1"/>
                        </w14:solidFill>
                      </w14:textFill>
                    </w:rPr>
                    <w:t>气</w:t>
                  </w:r>
                </w:p>
              </w:tc>
              <w:tc>
                <w:tcPr>
                  <w:tcW w:w="4425" w:type="dxa"/>
                  <w:vAlign w:val="center"/>
                </w:tcPr>
                <w:p>
                  <w:pPr>
                    <w:widowControl/>
                    <w:snapToGrid w:val="0"/>
                    <w:spacing w:line="240" w:lineRule="auto"/>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烤漆房</w:t>
                  </w:r>
                  <w:r>
                    <w:rPr>
                      <w:rFonts w:hint="eastAsia" w:ascii="Times New Roman" w:hAnsi="Times New Roman"/>
                      <w:color w:val="000000" w:themeColor="text1"/>
                      <w:sz w:val="21"/>
                      <w:szCs w:val="21"/>
                      <w:lang w:eastAsia="zh-CN"/>
                      <w14:textFill>
                        <w14:solidFill>
                          <w14:schemeClr w14:val="tx1"/>
                        </w14:solidFill>
                      </w14:textFill>
                    </w:rPr>
                    <w:t>是否安装了</w:t>
                  </w:r>
                  <w:r>
                    <w:rPr>
                      <w:rFonts w:hint="eastAsia"/>
                      <w:color w:val="000000" w:themeColor="text1"/>
                      <w:sz w:val="21"/>
                      <w:szCs w:val="21"/>
                      <w:lang w:eastAsia="zh-CN"/>
                      <w14:textFill>
                        <w14:solidFill>
                          <w14:schemeClr w14:val="tx1"/>
                        </w14:solidFill>
                      </w14:textFill>
                    </w:rPr>
                    <w:t>过滤棉</w:t>
                  </w:r>
                  <w:r>
                    <w:rPr>
                      <w:rFonts w:hint="eastAsia"/>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三级活性炭吸附装置并经</w:t>
                  </w:r>
                  <w:r>
                    <w:rPr>
                      <w:rFonts w:hint="eastAsia" w:ascii="Times New Roman" w:hAnsi="Times New Roman"/>
                      <w:color w:val="000000" w:themeColor="text1"/>
                      <w:sz w:val="21"/>
                      <w:szCs w:val="21"/>
                      <w:lang w:val="en-US" w:eastAsia="zh-CN"/>
                      <w14:textFill>
                        <w14:solidFill>
                          <w14:schemeClr w14:val="tx1"/>
                        </w14:solidFill>
                      </w14:textFill>
                    </w:rPr>
                    <w:t>15m排气筒排放</w:t>
                  </w:r>
                </w:p>
              </w:tc>
              <w:tc>
                <w:tcPr>
                  <w:tcW w:w="1421" w:type="dxa"/>
                  <w:vMerge w:val="restart"/>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德宏州生态环境局芒市分局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42"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810" w:type="dxa"/>
                  <w:vAlign w:val="center"/>
                </w:tcPr>
                <w:p>
                  <w:pPr>
                    <w:pStyle w:val="33"/>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噪声</w:t>
                  </w:r>
                </w:p>
              </w:tc>
              <w:tc>
                <w:tcPr>
                  <w:tcW w:w="4425" w:type="dxa"/>
                  <w:vAlign w:val="center"/>
                </w:tcPr>
                <w:p>
                  <w:pPr>
                    <w:widowControl/>
                    <w:snapToGrid w:val="0"/>
                    <w:spacing w:line="240" w:lineRule="auto"/>
                    <w:jc w:val="left"/>
                    <w:rPr>
                      <w:rFonts w:ascii="Times New Roman" w:hAnsi="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烤漆房</w:t>
                  </w:r>
                  <w:r>
                    <w:rPr>
                      <w:rFonts w:hint="eastAsia" w:ascii="Times New Roman" w:hAnsi="Times New Roman" w:eastAsia="宋体" w:cs="Times New Roman"/>
                      <w:color w:val="000000" w:themeColor="text1"/>
                      <w:sz w:val="21"/>
                      <w:szCs w:val="21"/>
                      <w:lang w:eastAsia="zh-CN"/>
                      <w14:textFill>
                        <w14:solidFill>
                          <w14:schemeClr w14:val="tx1"/>
                        </w14:solidFill>
                      </w14:textFill>
                    </w:rPr>
                    <w:t>是否密闭，</w:t>
                  </w:r>
                  <w:r>
                    <w:rPr>
                      <w:rFonts w:ascii="Times New Roman" w:hAnsi="Times New Roman" w:eastAsia="宋体" w:cs="Times New Roman"/>
                      <w:color w:val="000000" w:themeColor="text1"/>
                      <w:sz w:val="21"/>
                      <w:szCs w:val="21"/>
                      <w14:textFill>
                        <w14:solidFill>
                          <w14:schemeClr w14:val="tx1"/>
                        </w14:solidFill>
                      </w14:textFill>
                    </w:rPr>
                    <w:t>缝隙处</w:t>
                  </w:r>
                  <w:r>
                    <w:rPr>
                      <w:rFonts w:hint="eastAsia" w:ascii="Times New Roman" w:hAnsi="Times New Roman" w:eastAsia="宋体" w:cs="Times New Roman"/>
                      <w:color w:val="000000" w:themeColor="text1"/>
                      <w:sz w:val="21"/>
                      <w:szCs w:val="21"/>
                      <w:lang w:eastAsia="zh-CN"/>
                      <w14:textFill>
                        <w14:solidFill>
                          <w14:schemeClr w14:val="tx1"/>
                        </w14:solidFill>
                      </w14:textFill>
                    </w:rPr>
                    <w:t>是否</w:t>
                  </w:r>
                  <w:r>
                    <w:rPr>
                      <w:rFonts w:ascii="Times New Roman" w:hAnsi="Times New Roman" w:eastAsia="宋体" w:cs="Times New Roman"/>
                      <w:color w:val="000000" w:themeColor="text1"/>
                      <w:sz w:val="21"/>
                      <w:szCs w:val="21"/>
                      <w14:textFill>
                        <w14:solidFill>
                          <w14:schemeClr w14:val="tx1"/>
                        </w14:solidFill>
                      </w14:textFill>
                    </w:rPr>
                    <w:t>加胶密封处理、加装隔音材料</w:t>
                  </w:r>
                </w:p>
              </w:tc>
              <w:tc>
                <w:tcPr>
                  <w:tcW w:w="1421"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1342"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810" w:type="dxa"/>
                  <w:vAlign w:val="center"/>
                </w:tcPr>
                <w:p>
                  <w:pPr>
                    <w:pStyle w:val="33"/>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固废</w:t>
                  </w:r>
                </w:p>
              </w:tc>
              <w:tc>
                <w:tcPr>
                  <w:tcW w:w="4425" w:type="dxa"/>
                  <w:vAlign w:val="center"/>
                </w:tcPr>
                <w:p>
                  <w:pPr>
                    <w:widowControl/>
                    <w:snapToGrid w:val="0"/>
                    <w:spacing w:line="240" w:lineRule="auto"/>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固废是否得到妥善处理</w:t>
                  </w:r>
                </w:p>
              </w:tc>
              <w:tc>
                <w:tcPr>
                  <w:tcW w:w="1421"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42"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810" w:type="dxa"/>
                  <w:vAlign w:val="center"/>
                </w:tcPr>
                <w:p>
                  <w:pPr>
                    <w:pStyle w:val="33"/>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风险</w:t>
                  </w:r>
                </w:p>
              </w:tc>
              <w:tc>
                <w:tcPr>
                  <w:tcW w:w="4425" w:type="dxa"/>
                  <w:vAlign w:val="center"/>
                </w:tcPr>
                <w:p>
                  <w:pPr>
                    <w:pStyle w:val="34"/>
                    <w:spacing w:line="240" w:lineRule="auto"/>
                    <w:jc w:val="left"/>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是否制定</w:t>
                  </w:r>
                  <w:r>
                    <w:rPr>
                      <w:rFonts w:ascii="Times New Roman" w:hAnsi="Times New Roman" w:eastAsia="宋体"/>
                      <w:color w:val="000000" w:themeColor="text1"/>
                      <w:sz w:val="21"/>
                      <w:szCs w:val="21"/>
                      <w14:textFill>
                        <w14:solidFill>
                          <w14:schemeClr w14:val="tx1"/>
                        </w14:solidFill>
                      </w14:textFill>
                    </w:rPr>
                    <w:t>突发环境事件应急预案</w:t>
                  </w:r>
                </w:p>
              </w:tc>
              <w:tc>
                <w:tcPr>
                  <w:tcW w:w="1421"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r>
          </w:tbl>
          <w:p>
            <w:pPr>
              <w:numPr>
                <w:ilvl w:val="0"/>
                <w:numId w:val="9"/>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环保投资</w:t>
            </w:r>
          </w:p>
          <w:p>
            <w:pPr>
              <w:widowControl/>
              <w:spacing w:line="360" w:lineRule="auto"/>
              <w:ind w:firstLine="480" w:firstLineChars="2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本项目总投资7万元，</w:t>
            </w:r>
            <w:r>
              <w:rPr>
                <w:rFonts w:ascii="Times New Roman" w:hAnsi="Times New Roman"/>
                <w:color w:val="000000" w:themeColor="text1"/>
                <w:kern w:val="0"/>
                <w:sz w:val="24"/>
                <w14:textFill>
                  <w14:solidFill>
                    <w14:schemeClr w14:val="tx1"/>
                  </w14:solidFill>
                </w14:textFill>
              </w:rPr>
              <w:t>估计其中环保投资 2.1万元，环保投资占总投资的30％，</w:t>
            </w:r>
            <w:r>
              <w:rPr>
                <w:rFonts w:ascii="Times New Roman" w:hAnsi="Times New Roman"/>
                <w:color w:val="000000" w:themeColor="text1"/>
                <w:sz w:val="24"/>
                <w14:textFill>
                  <w14:solidFill>
                    <w14:schemeClr w14:val="tx1"/>
                  </w14:solidFill>
                </w14:textFill>
              </w:rPr>
              <w:t>环保投资具体情况如下表</w:t>
            </w:r>
            <w:r>
              <w:rPr>
                <w:rFonts w:hint="eastAsia" w:ascii="Times New Roman" w:hAnsi="Times New Roman"/>
                <w:color w:val="000000" w:themeColor="text1"/>
                <w:sz w:val="24"/>
                <w:lang w:val="en-US" w:eastAsia="zh-CN"/>
                <w14:textFill>
                  <w14:solidFill>
                    <w14:schemeClr w14:val="tx1"/>
                  </w14:solidFill>
                </w14:textFill>
              </w:rPr>
              <w:t>4-19</w:t>
            </w:r>
            <w:r>
              <w:rPr>
                <w:rFonts w:ascii="Times New Roman" w:hAnsi="Times New Roman"/>
                <w:color w:val="000000" w:themeColor="text1"/>
                <w:sz w:val="24"/>
                <w14:textFill>
                  <w14:solidFill>
                    <w14:schemeClr w14:val="tx1"/>
                  </w14:solidFill>
                </w14:textFill>
              </w:rPr>
              <w:t>所示。</w:t>
            </w:r>
          </w:p>
          <w:p>
            <w:pPr>
              <w:pStyle w:val="41"/>
              <w:snapToGrid w:val="0"/>
              <w:spacing w:before="156" w:beforeLines="50" w:after="156" w:afterLines="50" w:line="240" w:lineRule="auto"/>
              <w:jc w:val="center"/>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表</w:t>
            </w:r>
            <w:r>
              <w:rPr>
                <w:rFonts w:hint="eastAsia" w:ascii="Times New Roman" w:hAnsi="Times New Roman"/>
                <w:b/>
                <w:bCs/>
                <w:color w:val="000000" w:themeColor="text1"/>
                <w:szCs w:val="24"/>
                <w:lang w:val="en-US" w:eastAsia="zh-CN"/>
                <w14:textFill>
                  <w14:solidFill>
                    <w14:schemeClr w14:val="tx1"/>
                  </w14:solidFill>
                </w14:textFill>
              </w:rPr>
              <w:t xml:space="preserve">4-19 </w:t>
            </w:r>
            <w:r>
              <w:rPr>
                <w:rFonts w:ascii="Times New Roman" w:hAnsi="Times New Roman"/>
                <w:b/>
                <w:bCs/>
                <w:color w:val="000000" w:themeColor="text1"/>
                <w:szCs w:val="24"/>
                <w14:textFill>
                  <w14:solidFill>
                    <w14:schemeClr w14:val="tx1"/>
                  </w14:solidFill>
                </w14:textFill>
              </w:rPr>
              <w:t xml:space="preserve"> 本项目环保工程投资核算表</w:t>
            </w:r>
          </w:p>
          <w:tbl>
            <w:tblPr>
              <w:tblStyle w:val="20"/>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357"/>
              <w:gridCol w:w="1186"/>
              <w:gridCol w:w="1283"/>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31" w:type="dxa"/>
                  <w:noWrap w:val="0"/>
                  <w:vAlign w:val="center"/>
                </w:tcPr>
                <w:p>
                  <w:pPr>
                    <w:pStyle w:val="2"/>
                    <w:spacing w:line="240" w:lineRule="auto"/>
                    <w:ind w:firstLine="0" w:firstLineChars="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污染物类别</w:t>
                  </w:r>
                </w:p>
              </w:tc>
              <w:tc>
                <w:tcPr>
                  <w:tcW w:w="2357" w:type="dxa"/>
                  <w:noWrap w:val="0"/>
                  <w:vAlign w:val="center"/>
                </w:tcPr>
                <w:p>
                  <w:pPr>
                    <w:pStyle w:val="2"/>
                    <w:spacing w:line="240" w:lineRule="auto"/>
                    <w:ind w:firstLine="0" w:firstLineChars="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环保措施</w:t>
                  </w:r>
                </w:p>
              </w:tc>
              <w:tc>
                <w:tcPr>
                  <w:tcW w:w="1186" w:type="dxa"/>
                  <w:noWrap w:val="0"/>
                  <w:vAlign w:val="center"/>
                </w:tcPr>
                <w:p>
                  <w:pPr>
                    <w:pStyle w:val="2"/>
                    <w:spacing w:line="240" w:lineRule="auto"/>
                    <w:ind w:firstLine="0" w:firstLineChars="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投资(万元）</w:t>
                  </w:r>
                </w:p>
              </w:tc>
              <w:tc>
                <w:tcPr>
                  <w:tcW w:w="1283" w:type="dxa"/>
                  <w:noWrap w:val="0"/>
                  <w:vAlign w:val="center"/>
                </w:tcPr>
                <w:p>
                  <w:pPr>
                    <w:pStyle w:val="2"/>
                    <w:spacing w:line="240" w:lineRule="auto"/>
                    <w:ind w:firstLine="0" w:firstLineChars="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规模</w:t>
                  </w:r>
                </w:p>
              </w:tc>
              <w:tc>
                <w:tcPr>
                  <w:tcW w:w="1981" w:type="dxa"/>
                  <w:noWrap w:val="0"/>
                  <w:vAlign w:val="center"/>
                </w:tcPr>
                <w:p>
                  <w:pPr>
                    <w:pStyle w:val="2"/>
                    <w:spacing w:line="240" w:lineRule="auto"/>
                    <w:ind w:firstLine="0" w:firstLineChars="0"/>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31"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废气</w:t>
                  </w:r>
                </w:p>
              </w:tc>
              <w:tc>
                <w:tcPr>
                  <w:tcW w:w="2357" w:type="dxa"/>
                  <w:noWrap w:val="0"/>
                  <w:vAlign w:val="center"/>
                </w:tcPr>
                <w:p>
                  <w:pPr>
                    <w:pStyle w:val="2"/>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过滤棉</w:t>
                  </w:r>
                  <w:r>
                    <w:rPr>
                      <w:rFonts w:hint="eastAsia"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三级活性炭吸附装置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+15m排气筒</w:t>
                  </w:r>
                </w:p>
              </w:tc>
              <w:tc>
                <w:tcPr>
                  <w:tcW w:w="1186" w:type="dxa"/>
                  <w:noWrap w:val="0"/>
                  <w:vAlign w:val="center"/>
                </w:tcPr>
                <w:p>
                  <w:pPr>
                    <w:pStyle w:val="2"/>
                    <w:spacing w:line="240" w:lineRule="auto"/>
                    <w:ind w:firstLine="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w:t>
                  </w:r>
                </w:p>
              </w:tc>
              <w:tc>
                <w:tcPr>
                  <w:tcW w:w="1283"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1981" w:type="dxa"/>
                  <w:noWrap w:val="0"/>
                  <w:vAlign w:val="center"/>
                </w:tcPr>
                <w:p>
                  <w:pPr>
                    <w:pStyle w:val="2"/>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231"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2357"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烤漆房</w:t>
                  </w:r>
                  <w:r>
                    <w:rPr>
                      <w:rFonts w:hint="eastAsia" w:ascii="Times New Roman" w:hAnsi="Times New Roman" w:eastAsia="宋体" w:cs="Times New Roman"/>
                      <w:color w:val="000000" w:themeColor="text1"/>
                      <w:sz w:val="21"/>
                      <w:szCs w:val="21"/>
                      <w:lang w:eastAsia="zh-CN"/>
                      <w14:textFill>
                        <w14:solidFill>
                          <w14:schemeClr w14:val="tx1"/>
                        </w14:solidFill>
                      </w14:textFill>
                    </w:rPr>
                    <w:t>密闭，</w:t>
                  </w:r>
                  <w:r>
                    <w:rPr>
                      <w:rFonts w:ascii="Times New Roman" w:hAnsi="Times New Roman" w:eastAsia="宋体" w:cs="Times New Roman"/>
                      <w:color w:val="000000" w:themeColor="text1"/>
                      <w:sz w:val="21"/>
                      <w:szCs w:val="21"/>
                      <w14:textFill>
                        <w14:solidFill>
                          <w14:schemeClr w14:val="tx1"/>
                        </w14:solidFill>
                      </w14:textFill>
                    </w:rPr>
                    <w:t>缝隙处加胶密封处理、加装隔音材料</w:t>
                  </w:r>
                </w:p>
              </w:tc>
              <w:tc>
                <w:tcPr>
                  <w:tcW w:w="1186" w:type="dxa"/>
                  <w:noWrap w:val="0"/>
                  <w:vAlign w:val="center"/>
                </w:tcPr>
                <w:p>
                  <w:pPr>
                    <w:pStyle w:val="2"/>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283"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1981"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环评</w:t>
                  </w:r>
                  <w:r>
                    <w:rPr>
                      <w:rFonts w:hint="eastAsia" w:ascii="Times New Roman" w:hAnsi="Times New Roman" w:eastAsia="宋体" w:cs="Times New Roman"/>
                      <w:color w:val="000000" w:themeColor="text1"/>
                      <w:sz w:val="21"/>
                      <w:szCs w:val="21"/>
                      <w:lang w:eastAsia="zh-CN"/>
                      <w14:textFill>
                        <w14:solidFill>
                          <w14:schemeClr w14:val="tx1"/>
                        </w14:solidFill>
                      </w14:textFill>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231" w:type="dxa"/>
                  <w:noWrap w:val="0"/>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固体废物</w:t>
                  </w:r>
                </w:p>
              </w:tc>
              <w:tc>
                <w:tcPr>
                  <w:tcW w:w="2357" w:type="dxa"/>
                  <w:noWrap w:val="0"/>
                  <w:vAlign w:val="center"/>
                </w:tcPr>
                <w:p>
                  <w:pPr>
                    <w:pStyle w:val="2"/>
                    <w:spacing w:line="240" w:lineRule="auto"/>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危废暂存间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1间，定期委托有资质的单位进行清运处置</w:t>
                  </w:r>
                </w:p>
              </w:tc>
              <w:tc>
                <w:tcPr>
                  <w:tcW w:w="1186" w:type="dxa"/>
                  <w:noWrap w:val="0"/>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w:t>
                  </w:r>
                </w:p>
              </w:tc>
              <w:tc>
                <w:tcPr>
                  <w:tcW w:w="1283" w:type="dxa"/>
                  <w:noWrap w:val="0"/>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15m</w:t>
                  </w:r>
                  <w:r>
                    <w:rPr>
                      <w:rFonts w:hint="eastAsia"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p>
              </w:tc>
              <w:tc>
                <w:tcPr>
                  <w:tcW w:w="1981" w:type="dxa"/>
                  <w:noWrap w:val="0"/>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环评</w:t>
                  </w:r>
                  <w:r>
                    <w:rPr>
                      <w:rFonts w:hint="eastAsia" w:ascii="Times New Roman" w:hAnsi="Times New Roman" w:eastAsia="宋体" w:cs="Times New Roman"/>
                      <w:color w:val="000000" w:themeColor="text1"/>
                      <w:sz w:val="21"/>
                      <w:szCs w:val="21"/>
                      <w:lang w:eastAsia="zh-CN"/>
                      <w14:textFill>
                        <w14:solidFill>
                          <w14:schemeClr w14:val="tx1"/>
                        </w14:solidFill>
                      </w14:textFill>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1"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p>
              </w:tc>
              <w:tc>
                <w:tcPr>
                  <w:tcW w:w="2357"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合计</w:t>
                  </w:r>
                </w:p>
              </w:tc>
              <w:tc>
                <w:tcPr>
                  <w:tcW w:w="1186"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2.1</w:t>
                  </w:r>
                </w:p>
              </w:tc>
              <w:tc>
                <w:tcPr>
                  <w:tcW w:w="1283"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p>
              </w:tc>
              <w:tc>
                <w:tcPr>
                  <w:tcW w:w="1981" w:type="dxa"/>
                  <w:noWrap w:val="0"/>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占总投资的30%</w:t>
                  </w:r>
                </w:p>
              </w:tc>
            </w:tr>
          </w:tbl>
          <w:p>
            <w:pPr>
              <w:numPr>
                <w:ilvl w:val="0"/>
                <w:numId w:val="9"/>
              </w:numPr>
              <w:ind w:firstLine="482" w:firstLineChars="20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项目竣工验收</w:t>
            </w:r>
          </w:p>
          <w:p>
            <w:pPr>
              <w:ind w:firstLine="480" w:firstLineChars="200"/>
              <w:jc w:val="both"/>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根据国务院令第682号《建设项目环境保护管理条例》建设项目竣工环境保护验收取消行政许可，改为建设单位自主验收，进一步强化了建设单位的环境保护</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三同时</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主体责任。项目竣工后，建设单位或者其委托的技术机构应当依照国家有关法律法规、建设项目竣工环境保护验收技术规范、建设项目环境影响报告表审批决定等要求</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如实查验、监测、记载建设项目环境保护设施的建设和调试情况，同时还应如实记载其他环境保护对策措施</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三同时</w:t>
            </w:r>
            <w:r>
              <w:rPr>
                <w:rFonts w:hint="eastAsia"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落实情况，编制竣工环境保护验收表。验收表编制完成后，建设单位应组织成立验收工作组。</w:t>
            </w:r>
          </w:p>
          <w:p>
            <w:pPr>
              <w:ind w:firstLine="480" w:firstLineChars="200"/>
              <w:jc w:val="both"/>
              <w:rPr>
                <w:rFonts w:hint="eastAsia" w:ascii="Times New Roman" w:hAnsi="Times New Roman"/>
                <w:b/>
                <w:bCs/>
                <w:color w:val="000000" w:themeColor="text1"/>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本项目验收推荐程序与方法按照《建设项目竣工环境保护验收技 术指南 污染影响类》（生态环境部公告 2018 年第 9 号）中推荐程序与方法执行。</w:t>
            </w:r>
          </w:p>
          <w:p>
            <w:pPr>
              <w:jc w:val="center"/>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表4-</w:t>
            </w:r>
            <w:r>
              <w:rPr>
                <w:rFonts w:hint="eastAsia" w:ascii="Times New Roman" w:hAnsi="Times New Roman"/>
                <w:b/>
                <w:bCs/>
                <w:color w:val="000000" w:themeColor="text1"/>
                <w:lang w:val="en-US" w:eastAsia="zh-CN"/>
                <w14:textFill>
                  <w14:solidFill>
                    <w14:schemeClr w14:val="tx1"/>
                  </w14:solidFill>
                </w14:textFill>
              </w:rPr>
              <w:t>20</w:t>
            </w:r>
            <w:r>
              <w:rPr>
                <w:rFonts w:hint="eastAsia" w:ascii="Times New Roman" w:hAnsi="Times New Roman"/>
                <w:b/>
                <w:bCs/>
                <w:color w:val="000000" w:themeColor="text1"/>
                <w14:textFill>
                  <w14:solidFill>
                    <w14:schemeClr w14:val="tx1"/>
                  </w14:solidFill>
                </w14:textFill>
              </w:rPr>
              <w:t xml:space="preserve">  </w:t>
            </w:r>
            <w:r>
              <w:rPr>
                <w:rFonts w:ascii="Times New Roman" w:hAnsi="Times New Roman"/>
                <w:b/>
                <w:bCs/>
                <w:color w:val="000000" w:themeColor="text1"/>
                <w14:textFill>
                  <w14:solidFill>
                    <w14:schemeClr w14:val="tx1"/>
                  </w14:solidFill>
                </w14:textFill>
              </w:rPr>
              <w:t>建设项目竣工环保验收一览表</w:t>
            </w:r>
          </w:p>
          <w:tbl>
            <w:tblPr>
              <w:tblStyle w:val="21"/>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15"/>
              <w:gridCol w:w="2437"/>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57" w:type="dxa"/>
                  <w:vAlign w:val="center"/>
                </w:tcPr>
                <w:p>
                  <w:pPr>
                    <w:widowControl/>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项目</w:t>
                  </w:r>
                </w:p>
              </w:tc>
              <w:tc>
                <w:tcPr>
                  <w:tcW w:w="1215" w:type="dxa"/>
                  <w:vAlign w:val="center"/>
                </w:tcPr>
                <w:p>
                  <w:pPr>
                    <w:widowControl/>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防治对象</w:t>
                  </w:r>
                </w:p>
              </w:tc>
              <w:tc>
                <w:tcPr>
                  <w:tcW w:w="2437" w:type="dxa"/>
                  <w:vAlign w:val="center"/>
                </w:tcPr>
                <w:p>
                  <w:pPr>
                    <w:widowControl/>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验收内容</w:t>
                  </w:r>
                </w:p>
              </w:tc>
              <w:tc>
                <w:tcPr>
                  <w:tcW w:w="1275" w:type="dxa"/>
                  <w:vAlign w:val="center"/>
                </w:tcPr>
                <w:p>
                  <w:pPr>
                    <w:widowControl/>
                    <w:spacing w:line="240" w:lineRule="auto"/>
                    <w:jc w:val="center"/>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b/>
                      <w:bCs/>
                      <w:color w:val="000000" w:themeColor="text1"/>
                      <w:sz w:val="21"/>
                      <w:szCs w:val="21"/>
                      <w:lang w:eastAsia="zh-CN"/>
                      <w14:textFill>
                        <w14:solidFill>
                          <w14:schemeClr w14:val="tx1"/>
                        </w14:solidFill>
                      </w14:textFill>
                    </w:rPr>
                    <w:t>环保验收指标</w:t>
                  </w:r>
                </w:p>
              </w:tc>
              <w:tc>
                <w:tcPr>
                  <w:tcW w:w="2375" w:type="dxa"/>
                  <w:vAlign w:val="center"/>
                </w:tcPr>
                <w:p>
                  <w:pPr>
                    <w:widowControl/>
                    <w:spacing w:line="240" w:lineRule="auto"/>
                    <w:jc w:val="center"/>
                    <w:rPr>
                      <w:rFonts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57"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废气</w:t>
                  </w:r>
                </w:p>
              </w:tc>
              <w:tc>
                <w:tcPr>
                  <w:tcW w:w="1215"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喷漆废气</w:t>
                  </w:r>
                </w:p>
              </w:tc>
              <w:tc>
                <w:tcPr>
                  <w:tcW w:w="2437" w:type="dxa"/>
                  <w:vAlign w:val="center"/>
                </w:tcPr>
                <w:p>
                  <w:pPr>
                    <w:pStyle w:val="2"/>
                    <w:spacing w:line="24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过滤棉</w:t>
                  </w:r>
                  <w:r>
                    <w:rPr>
                      <w:rFonts w:hint="eastAsia"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三级活性炭吸附装置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+15m排气筒</w:t>
                  </w:r>
                </w:p>
              </w:tc>
              <w:tc>
                <w:tcPr>
                  <w:tcW w:w="1275" w:type="dxa"/>
                  <w:vAlign w:val="center"/>
                </w:tcPr>
                <w:p>
                  <w:pPr>
                    <w:pStyle w:val="13"/>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是否执行</w:t>
                  </w:r>
                </w:p>
              </w:tc>
              <w:tc>
                <w:tcPr>
                  <w:tcW w:w="2375" w:type="dxa"/>
                  <w:vAlign w:val="center"/>
                </w:tcPr>
                <w:p>
                  <w:pPr>
                    <w:pStyle w:val="13"/>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《大气污染物综合排放标准》（GB16297-1996）表2二级标准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57"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1215"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设备噪声</w:t>
                  </w:r>
                </w:p>
              </w:tc>
              <w:tc>
                <w:tcPr>
                  <w:tcW w:w="2437"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烤漆房</w:t>
                  </w:r>
                  <w:r>
                    <w:rPr>
                      <w:rFonts w:hint="eastAsia" w:ascii="Times New Roman" w:hAnsi="Times New Roman" w:eastAsia="宋体" w:cs="Times New Roman"/>
                      <w:color w:val="000000" w:themeColor="text1"/>
                      <w:sz w:val="21"/>
                      <w:szCs w:val="21"/>
                      <w:lang w:eastAsia="zh-CN"/>
                      <w14:textFill>
                        <w14:solidFill>
                          <w14:schemeClr w14:val="tx1"/>
                        </w14:solidFill>
                      </w14:textFill>
                    </w:rPr>
                    <w:t>密闭，</w:t>
                  </w:r>
                  <w:r>
                    <w:rPr>
                      <w:rFonts w:ascii="Times New Roman" w:hAnsi="Times New Roman" w:eastAsia="宋体" w:cs="Times New Roman"/>
                      <w:color w:val="000000" w:themeColor="text1"/>
                      <w:sz w:val="21"/>
                      <w:szCs w:val="21"/>
                      <w14:textFill>
                        <w14:solidFill>
                          <w14:schemeClr w14:val="tx1"/>
                        </w14:solidFill>
                      </w14:textFill>
                    </w:rPr>
                    <w:t>缝隙处加胶密封处理、加装隔音材料</w:t>
                  </w:r>
                </w:p>
              </w:tc>
              <w:tc>
                <w:tcPr>
                  <w:tcW w:w="1275"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是否执行</w:t>
                  </w:r>
                </w:p>
              </w:tc>
              <w:tc>
                <w:tcPr>
                  <w:tcW w:w="2375" w:type="dxa"/>
                  <w:vAlign w:val="center"/>
                </w:tcPr>
                <w:p>
                  <w:pPr>
                    <w:spacing w:line="24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《工业企业厂界环境噪声排放标准》（GB12348-2008）</w:t>
                  </w:r>
                  <w:r>
                    <w:rPr>
                      <w:rFonts w:hint="eastAsia" w:ascii="Times New Roman" w:hAnsi="Times New Roman" w:cs="Times New Roman"/>
                      <w:color w:val="000000" w:themeColor="text1"/>
                      <w:sz w:val="21"/>
                      <w:szCs w:val="21"/>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7" w:type="dxa"/>
                  <w:vMerge w:val="restart"/>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固体废物</w:t>
                  </w:r>
                </w:p>
              </w:tc>
              <w:tc>
                <w:tcPr>
                  <w:tcW w:w="121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s="Times New Roman"/>
                      <w:color w:val="000000" w:themeColor="text1"/>
                      <w:kern w:val="2"/>
                      <w:sz w:val="21"/>
                      <w:szCs w:val="21"/>
                      <w:vertAlign w:val="baseline"/>
                      <w:lang w:val="en-US" w:eastAsia="zh-CN" w:bidi="ar-SA"/>
                      <w14:textFill>
                        <w14:solidFill>
                          <w14:schemeClr w14:val="tx1"/>
                        </w14:solidFill>
                      </w14:textFill>
                    </w:rPr>
                    <w:t>废过滤棉</w:t>
                  </w:r>
                </w:p>
              </w:tc>
              <w:tc>
                <w:tcPr>
                  <w:tcW w:w="2437" w:type="dxa"/>
                  <w:vMerge w:val="restart"/>
                  <w:vAlign w:val="center"/>
                </w:tcPr>
                <w:p>
                  <w:pPr>
                    <w:pStyle w:val="2"/>
                    <w:spacing w:line="240" w:lineRule="auto"/>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危废暂存间1间，定期委托有资质的单位进行清运处置</w:t>
                  </w:r>
                </w:p>
              </w:tc>
              <w:tc>
                <w:tcPr>
                  <w:tcW w:w="1275" w:type="dxa"/>
                  <w:vMerge w:val="restart"/>
                  <w:vAlign w:val="center"/>
                </w:tcPr>
                <w:p>
                  <w:pPr>
                    <w:widowControl/>
                    <w:spacing w:line="240"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是否满足危险废物暂存、运输、处置等要求</w:t>
                  </w:r>
                </w:p>
              </w:tc>
              <w:tc>
                <w:tcPr>
                  <w:tcW w:w="2375" w:type="dxa"/>
                  <w:vMerge w:val="restart"/>
                  <w:vAlign w:val="center"/>
                </w:tcPr>
                <w:p>
                  <w:pPr>
                    <w:widowControl/>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处置率</w:t>
                  </w:r>
                  <w:r>
                    <w:rPr>
                      <w:rFonts w:hint="eastAsia" w:ascii="Times New Roman" w:hAnsi="Times New Roman"/>
                      <w:color w:val="000000" w:themeColor="text1"/>
                      <w:sz w:val="21"/>
                      <w:szCs w:val="21"/>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7" w:type="dxa"/>
                  <w:vMerge w:val="continue"/>
                  <w:vAlign w:val="center"/>
                </w:tcPr>
                <w:p>
                  <w:pPr>
                    <w:pStyle w:val="2"/>
                    <w:spacing w:line="240" w:lineRule="auto"/>
                    <w:ind w:firstLine="0" w:firstLineChars="0"/>
                    <w:rPr>
                      <w:rFonts w:ascii="Times New Roman" w:hAnsi="Times New Roman" w:eastAsia="宋体" w:cs="Times New Roman"/>
                      <w:color w:val="000000" w:themeColor="text1"/>
                      <w:sz w:val="21"/>
                      <w:szCs w:val="21"/>
                      <w14:textFill>
                        <w14:solidFill>
                          <w14:schemeClr w14:val="tx1"/>
                        </w14:solidFill>
                      </w14:textFill>
                    </w:rPr>
                  </w:pPr>
                </w:p>
              </w:tc>
              <w:tc>
                <w:tcPr>
                  <w:tcW w:w="1215"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废活性炭</w:t>
                  </w:r>
                </w:p>
              </w:tc>
              <w:tc>
                <w:tcPr>
                  <w:tcW w:w="2437" w:type="dxa"/>
                  <w:vMerge w:val="continue"/>
                  <w:vAlign w:val="center"/>
                </w:tcPr>
                <w:p>
                  <w:pPr>
                    <w:pStyle w:val="2"/>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275" w:type="dxa"/>
                  <w:vMerge w:val="continue"/>
                  <w:vAlign w:val="center"/>
                </w:tcPr>
                <w:p>
                  <w:pPr>
                    <w:widowControl/>
                    <w:spacing w:line="240" w:lineRule="auto"/>
                    <w:jc w:val="center"/>
                    <w:rPr>
                      <w:rFonts w:hint="eastAsia" w:ascii="Times New Roman" w:hAnsi="Times New Roman"/>
                      <w:color w:val="000000" w:themeColor="text1"/>
                      <w:sz w:val="21"/>
                      <w:szCs w:val="21"/>
                      <w:lang w:eastAsia="zh-CN"/>
                      <w14:textFill>
                        <w14:solidFill>
                          <w14:schemeClr w14:val="tx1"/>
                        </w14:solidFill>
                      </w14:textFill>
                    </w:rPr>
                  </w:pPr>
                </w:p>
              </w:tc>
              <w:tc>
                <w:tcPr>
                  <w:tcW w:w="2375" w:type="dxa"/>
                  <w:vMerge w:val="continue"/>
                  <w:vAlign w:val="center"/>
                </w:tcPr>
                <w:p>
                  <w:pPr>
                    <w:widowControl/>
                    <w:spacing w:line="240" w:lineRule="auto"/>
                    <w:jc w:val="center"/>
                    <w:rPr>
                      <w:rFonts w:hint="eastAsia" w:ascii="Times New Roman" w:hAnsi="Times New Roman"/>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7" w:type="dxa"/>
                  <w:vMerge w:val="continue"/>
                  <w:vAlign w:val="center"/>
                </w:tcPr>
                <w:p>
                  <w:pPr>
                    <w:pStyle w:val="2"/>
                    <w:spacing w:line="240" w:lineRule="auto"/>
                    <w:ind w:firstLine="0" w:firstLineChars="0"/>
                    <w:rPr>
                      <w:rFonts w:ascii="Times New Roman" w:hAnsi="Times New Roman"/>
                      <w:color w:val="000000" w:themeColor="text1"/>
                      <w14:textFill>
                        <w14:solidFill>
                          <w14:schemeClr w14:val="tx1"/>
                        </w14:solidFill>
                      </w14:textFill>
                    </w:rPr>
                  </w:pPr>
                </w:p>
              </w:tc>
              <w:tc>
                <w:tcPr>
                  <w:tcW w:w="121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废油漆渣</w:t>
                  </w:r>
                </w:p>
              </w:tc>
              <w:tc>
                <w:tcPr>
                  <w:tcW w:w="2437"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275"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375"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57"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215"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化学品包装容器</w:t>
                  </w:r>
                </w:p>
              </w:tc>
              <w:tc>
                <w:tcPr>
                  <w:tcW w:w="2437"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275"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375" w:type="dxa"/>
                  <w:vMerge w:val="continue"/>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p>
    <w:p>
      <w:pPr>
        <w:pStyle w:val="5"/>
        <w:jc w:val="center"/>
        <w:rPr>
          <w:rFonts w:ascii="Times New Roman" w:hAnsi="Times New Roman"/>
          <w:color w:val="000000" w:themeColor="text1"/>
          <w14:textFill>
            <w14:solidFill>
              <w14:schemeClr w14:val="tx1"/>
            </w14:solidFill>
          </w14:textFill>
        </w:rPr>
      </w:pPr>
      <w:bookmarkStart w:id="11" w:name="_Toc29448"/>
      <w:r>
        <w:rPr>
          <w:rFonts w:hint="eastAsia" w:ascii="Times New Roman" w:hAnsi="Times New Roman"/>
          <w:color w:val="000000" w:themeColor="text1"/>
          <w14:textFill>
            <w14:solidFill>
              <w14:schemeClr w14:val="tx1"/>
            </w14:solidFill>
          </w14:textFill>
        </w:rPr>
        <w:t>五、</w:t>
      </w:r>
      <w:bookmarkStart w:id="12" w:name="_Hlk54167917"/>
      <w:r>
        <w:rPr>
          <w:rFonts w:hint="eastAsia" w:ascii="Times New Roman" w:hAnsi="Times New Roman"/>
          <w:color w:val="000000" w:themeColor="text1"/>
          <w14:textFill>
            <w14:solidFill>
              <w14:schemeClr w14:val="tx1"/>
            </w14:solidFill>
          </w14:textFill>
        </w:rPr>
        <w:t>环境保护措施监督检查清单</w:t>
      </w:r>
      <w:bookmarkEnd w:id="11"/>
      <w:bookmarkEnd w:id="12"/>
    </w:p>
    <w:tbl>
      <w:tblPr>
        <w:tblStyle w:val="20"/>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75"/>
        <w:gridCol w:w="652"/>
        <w:gridCol w:w="1163"/>
        <w:gridCol w:w="1860"/>
        <w:gridCol w:w="18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vAlign w:val="center"/>
          </w:tcPr>
          <w:p>
            <w:pPr>
              <w:adjustRightInd w:val="0"/>
              <w:snapToGrid w:val="0"/>
              <w:spacing w:line="240" w:lineRule="auto"/>
              <w:ind w:firstLine="84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内容</w:t>
            </w:r>
          </w:p>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要素</w:t>
            </w:r>
          </w:p>
        </w:tc>
        <w:tc>
          <w:tcPr>
            <w:tcW w:w="1475"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排放口(编号、</w:t>
            </w:r>
          </w:p>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名称)/污染源</w:t>
            </w:r>
          </w:p>
        </w:tc>
        <w:tc>
          <w:tcPr>
            <w:tcW w:w="1815" w:type="dxa"/>
            <w:gridSpan w:val="2"/>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污染物项目</w:t>
            </w:r>
          </w:p>
        </w:tc>
        <w:tc>
          <w:tcPr>
            <w:tcW w:w="1860"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环境保护措施</w:t>
            </w:r>
          </w:p>
        </w:tc>
        <w:tc>
          <w:tcPr>
            <w:tcW w:w="1872"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大气环境</w:t>
            </w:r>
          </w:p>
        </w:tc>
        <w:tc>
          <w:tcPr>
            <w:tcW w:w="1475" w:type="dxa"/>
            <w:vMerge w:val="restart"/>
            <w:vAlign w:val="center"/>
          </w:tcPr>
          <w:p>
            <w:pPr>
              <w:adjustRightInd w:val="0"/>
              <w:snapToGrid w:val="0"/>
              <w:spacing w:line="240"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DA001</w:t>
            </w:r>
          </w:p>
        </w:tc>
        <w:tc>
          <w:tcPr>
            <w:tcW w:w="652" w:type="dxa"/>
            <w:vMerge w:val="restart"/>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有机废气</w:t>
            </w:r>
          </w:p>
        </w:tc>
        <w:tc>
          <w:tcPr>
            <w:tcW w:w="1163" w:type="dxa"/>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甲苯与二甲苯</w:t>
            </w:r>
          </w:p>
        </w:tc>
        <w:tc>
          <w:tcPr>
            <w:tcW w:w="1860" w:type="dxa"/>
            <w:vMerge w:val="restart"/>
            <w:vAlign w:val="center"/>
          </w:tcPr>
          <w:p>
            <w:pPr>
              <w:pStyle w:val="2"/>
              <w:spacing w:line="24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过滤棉</w:t>
            </w:r>
            <w:r>
              <w:rPr>
                <w:rFonts w:hint="eastAsia"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三级活性炭吸附装置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+15m排气筒</w:t>
            </w:r>
          </w:p>
        </w:tc>
        <w:tc>
          <w:tcPr>
            <w:tcW w:w="1872" w:type="dxa"/>
            <w:vMerge w:val="restart"/>
            <w:vAlign w:val="center"/>
          </w:tcPr>
          <w:p>
            <w:pPr>
              <w:pStyle w:val="13"/>
              <w:spacing w:line="24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《大气污染物综合排放标准》（GB16297-1996）表2二级标准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p>
        </w:tc>
        <w:tc>
          <w:tcPr>
            <w:tcW w:w="1475" w:type="dxa"/>
            <w:vMerge w:val="continue"/>
            <w:vAlign w:val="center"/>
          </w:tcPr>
          <w:p>
            <w:pPr>
              <w:adjustRightInd w:val="0"/>
              <w:snapToGrid w:val="0"/>
              <w:spacing w:line="240" w:lineRule="auto"/>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52" w:type="dxa"/>
            <w:vMerge w:val="continue"/>
            <w:vAlign w:val="center"/>
          </w:tcPr>
          <w:p>
            <w:pPr>
              <w:spacing w:line="240" w:lineRule="auto"/>
              <w:jc w:val="center"/>
              <w:rPr>
                <w:rFonts w:hint="eastAsia" w:ascii="Times New Roman" w:hAnsi="Times New Roman"/>
                <w:color w:val="000000" w:themeColor="text1"/>
                <w:sz w:val="21"/>
                <w:szCs w:val="21"/>
                <w:lang w:eastAsia="zh-CN"/>
                <w14:textFill>
                  <w14:solidFill>
                    <w14:schemeClr w14:val="tx1"/>
                  </w14:solidFill>
                </w14:textFill>
              </w:rPr>
            </w:pPr>
          </w:p>
        </w:tc>
        <w:tc>
          <w:tcPr>
            <w:tcW w:w="1163" w:type="dxa"/>
            <w:vAlign w:val="center"/>
          </w:tcPr>
          <w:p>
            <w:pPr>
              <w:spacing w:line="240" w:lineRule="auto"/>
              <w:jc w:val="center"/>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非甲烷总烃</w:t>
            </w:r>
          </w:p>
        </w:tc>
        <w:tc>
          <w:tcPr>
            <w:tcW w:w="1860" w:type="dxa"/>
            <w:vMerge w:val="continue"/>
            <w:vAlign w:val="center"/>
          </w:tcPr>
          <w:p>
            <w:pPr>
              <w:pStyle w:val="2"/>
              <w:spacing w:line="240" w:lineRule="auto"/>
              <w:ind w:firstLine="0" w:firstLineChars="0"/>
              <w:rPr>
                <w:rFonts w:hint="eastAsia" w:eastAsia="宋体" w:cs="Times New Roman"/>
                <w:color w:val="000000" w:themeColor="text1"/>
                <w:sz w:val="21"/>
                <w:szCs w:val="21"/>
                <w:lang w:eastAsia="zh-CN"/>
                <w14:textFill>
                  <w14:solidFill>
                    <w14:schemeClr w14:val="tx1"/>
                  </w14:solidFill>
                </w14:textFill>
              </w:rPr>
            </w:pPr>
          </w:p>
        </w:tc>
        <w:tc>
          <w:tcPr>
            <w:tcW w:w="1872" w:type="dxa"/>
            <w:vMerge w:val="continue"/>
            <w:vAlign w:val="center"/>
          </w:tcPr>
          <w:p>
            <w:pPr>
              <w:pStyle w:val="13"/>
              <w:spacing w:line="240" w:lineRule="auto"/>
              <w:jc w:val="center"/>
              <w:rPr>
                <w:rFonts w:hint="eastAsia"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vMerge w:val="continue"/>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p>
        </w:tc>
        <w:tc>
          <w:tcPr>
            <w:tcW w:w="1475" w:type="dxa"/>
            <w:vMerge w:val="continue"/>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p>
        </w:tc>
        <w:tc>
          <w:tcPr>
            <w:tcW w:w="652" w:type="dxa"/>
            <w:vMerge w:val="continue"/>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p>
        </w:tc>
        <w:tc>
          <w:tcPr>
            <w:tcW w:w="1163" w:type="dxa"/>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颗粒物</w:t>
            </w:r>
          </w:p>
        </w:tc>
        <w:tc>
          <w:tcPr>
            <w:tcW w:w="1860"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872" w:type="dxa"/>
            <w:vMerge w:val="continue"/>
            <w:vAlign w:val="center"/>
          </w:tcPr>
          <w:p>
            <w:pPr>
              <w:widowControl/>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地表水环境</w:t>
            </w:r>
          </w:p>
        </w:tc>
        <w:tc>
          <w:tcPr>
            <w:tcW w:w="1475" w:type="dxa"/>
            <w:vAlign w:val="center"/>
          </w:tcPr>
          <w:p>
            <w:pPr>
              <w:adjustRightInd w:val="0"/>
              <w:snapToGrid w:val="0"/>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815" w:type="dxa"/>
            <w:gridSpan w:val="2"/>
            <w:vAlign w:val="center"/>
          </w:tcPr>
          <w:p>
            <w:pPr>
              <w:widowControl/>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kern w:val="0"/>
                <w:sz w:val="21"/>
                <w:szCs w:val="21"/>
                <w:lang w:val="en-US" w:eastAsia="zh-CN" w:bidi="ar"/>
                <w14:textFill>
                  <w14:solidFill>
                    <w14:schemeClr w14:val="tx1"/>
                  </w14:solidFill>
                </w14:textFill>
              </w:rPr>
              <w:t>-</w:t>
            </w:r>
          </w:p>
        </w:tc>
        <w:tc>
          <w:tcPr>
            <w:tcW w:w="1860" w:type="dxa"/>
            <w:vAlign w:val="center"/>
          </w:tcPr>
          <w:p>
            <w:pPr>
              <w:adjustRightInd w:val="0"/>
              <w:snapToGrid w:val="0"/>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872"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声环境</w:t>
            </w:r>
          </w:p>
        </w:tc>
        <w:tc>
          <w:tcPr>
            <w:tcW w:w="1475" w:type="dxa"/>
            <w:vAlign w:val="center"/>
          </w:tcPr>
          <w:p>
            <w:pPr>
              <w:adjustRightInd w:val="0"/>
              <w:snapToGrid w:val="0"/>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p>
        </w:tc>
        <w:tc>
          <w:tcPr>
            <w:tcW w:w="1815" w:type="dxa"/>
            <w:gridSpan w:val="2"/>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设备</w:t>
            </w:r>
            <w:r>
              <w:rPr>
                <w:rFonts w:ascii="Times New Roman" w:hAnsi="Times New Roman"/>
                <w:color w:val="000000" w:themeColor="text1"/>
                <w:sz w:val="21"/>
                <w:szCs w:val="21"/>
                <w14:textFill>
                  <w14:solidFill>
                    <w14:schemeClr w14:val="tx1"/>
                  </w14:solidFill>
                </w14:textFill>
              </w:rPr>
              <w:t>噪声</w:t>
            </w:r>
          </w:p>
        </w:tc>
        <w:tc>
          <w:tcPr>
            <w:tcW w:w="1860" w:type="dxa"/>
            <w:vAlign w:val="center"/>
          </w:tcPr>
          <w:p>
            <w:pPr>
              <w:pStyle w:val="2"/>
              <w:spacing w:line="240" w:lineRule="auto"/>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eastAsia="zh-CN"/>
                <w14:textFill>
                  <w14:solidFill>
                    <w14:schemeClr w14:val="tx1"/>
                  </w14:solidFill>
                </w14:textFill>
              </w:rPr>
              <w:t>烤漆房</w:t>
            </w:r>
            <w:r>
              <w:rPr>
                <w:rFonts w:hint="eastAsia" w:ascii="Times New Roman" w:hAnsi="Times New Roman" w:eastAsia="宋体" w:cs="Times New Roman"/>
                <w:color w:val="000000" w:themeColor="text1"/>
                <w:sz w:val="21"/>
                <w:szCs w:val="21"/>
                <w:lang w:eastAsia="zh-CN"/>
                <w14:textFill>
                  <w14:solidFill>
                    <w14:schemeClr w14:val="tx1"/>
                  </w14:solidFill>
                </w14:textFill>
              </w:rPr>
              <w:t>密闭，</w:t>
            </w:r>
            <w:r>
              <w:rPr>
                <w:rFonts w:ascii="Times New Roman" w:hAnsi="Times New Roman" w:eastAsia="宋体" w:cs="Times New Roman"/>
                <w:color w:val="000000" w:themeColor="text1"/>
                <w:sz w:val="21"/>
                <w:szCs w:val="21"/>
                <w14:textFill>
                  <w14:solidFill>
                    <w14:schemeClr w14:val="tx1"/>
                  </w14:solidFill>
                </w14:textFill>
              </w:rPr>
              <w:t>缝隙处加胶密封处理、加装隔音材料</w:t>
            </w:r>
          </w:p>
        </w:tc>
        <w:tc>
          <w:tcPr>
            <w:tcW w:w="1872" w:type="dxa"/>
            <w:vAlign w:val="center"/>
          </w:tcPr>
          <w:p>
            <w:pPr>
              <w:spacing w:line="24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《工业企业厂界环境噪声排放标准》（GB12348-2008）</w:t>
            </w:r>
            <w:r>
              <w:rPr>
                <w:rFonts w:hint="eastAsia" w:ascii="Times New Roman" w:hAnsi="Times New Roman" w:cs="Times New Roman"/>
                <w:color w:val="000000" w:themeColor="text1"/>
                <w:sz w:val="21"/>
                <w:szCs w:val="21"/>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电磁辐射</w:t>
            </w:r>
          </w:p>
        </w:tc>
        <w:tc>
          <w:tcPr>
            <w:tcW w:w="1475"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815" w:type="dxa"/>
            <w:gridSpan w:val="2"/>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860"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872"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61"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固体废物</w:t>
            </w:r>
          </w:p>
        </w:tc>
        <w:tc>
          <w:tcPr>
            <w:tcW w:w="7022" w:type="dxa"/>
            <w:gridSpan w:val="5"/>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废过滤棉、</w:t>
            </w:r>
            <w:r>
              <w:rPr>
                <w:rFonts w:hint="eastAsia" w:ascii="Times New Roman" w:hAnsi="Times New Roman"/>
                <w:color w:val="000000" w:themeColor="text1"/>
                <w:sz w:val="21"/>
                <w:szCs w:val="21"/>
                <w:lang w:eastAsia="zh-CN"/>
                <w14:textFill>
                  <w14:solidFill>
                    <w14:schemeClr w14:val="tx1"/>
                  </w14:solidFill>
                </w14:textFill>
              </w:rPr>
              <w:t>废活性炭、废油漆渣、化学品包装容器均属于危险废物，</w:t>
            </w:r>
            <w:r>
              <w:rPr>
                <w:rFonts w:hint="eastAsia" w:ascii="Times New Roman" w:hAnsi="Times New Roman" w:cs="Times New Roman"/>
                <w:color w:val="000000" w:themeColor="text1"/>
                <w:sz w:val="21"/>
                <w:szCs w:val="21"/>
                <w14:textFill>
                  <w14:solidFill>
                    <w14:schemeClr w14:val="tx1"/>
                  </w14:solidFill>
                </w14:textFill>
              </w:rPr>
              <w:t>集中收集后暂存于危废暂存间，</w:t>
            </w:r>
            <w:r>
              <w:rPr>
                <w:rFonts w:hint="eastAsia" w:ascii="Times New Roman" w:hAnsi="Times New Roman" w:cs="Times New Roman"/>
                <w:color w:val="000000" w:themeColor="text1"/>
                <w:sz w:val="21"/>
                <w:szCs w:val="21"/>
                <w:lang w:eastAsia="zh-CN"/>
                <w14:textFill>
                  <w14:solidFill>
                    <w14:schemeClr w14:val="tx1"/>
                  </w14:solidFill>
                </w14:textFill>
              </w:rPr>
              <w:t>定期委托有资质的单位进行清运处置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土壤及地下水</w:t>
            </w:r>
          </w:p>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污染防治措施</w:t>
            </w:r>
          </w:p>
        </w:tc>
        <w:tc>
          <w:tcPr>
            <w:tcW w:w="7022" w:type="dxa"/>
            <w:gridSpan w:val="5"/>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生态保护措施</w:t>
            </w:r>
          </w:p>
        </w:tc>
        <w:tc>
          <w:tcPr>
            <w:tcW w:w="7022" w:type="dxa"/>
            <w:gridSpan w:val="5"/>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pacing w:val="-1"/>
                <w:sz w:val="21"/>
                <w:szCs w:val="21"/>
                <w14:textFill>
                  <w14:solidFill>
                    <w14:schemeClr w14:val="tx1"/>
                  </w14:solidFill>
                </w14:textFill>
              </w:rPr>
              <w:t>项目用地范围内无生态环境敏感目标分布</w:t>
            </w:r>
            <w:r>
              <w:rPr>
                <w:rFonts w:hint="eastAsia" w:ascii="Times New Roman" w:hAnsi="Times New Roman"/>
                <w:color w:val="000000" w:themeColor="text1"/>
                <w:spacing w:val="-1"/>
                <w:sz w:val="21"/>
                <w:szCs w:val="21"/>
                <w:lang w:eastAsia="zh-CN"/>
                <w14:textFill>
                  <w14:solidFill>
                    <w14:schemeClr w14:val="tx1"/>
                  </w14:solidFill>
                </w14:textFill>
              </w:rPr>
              <w:t>，</w:t>
            </w:r>
            <w:r>
              <w:rPr>
                <w:rFonts w:ascii="Times New Roman" w:hAnsi="Times New Roman" w:eastAsia="宋体" w:cs="宋体"/>
                <w:color w:val="000000" w:themeColor="text1"/>
                <w:sz w:val="21"/>
                <w:szCs w:val="21"/>
                <w14:textFill>
                  <w14:solidFill>
                    <w14:schemeClr w14:val="tx1"/>
                  </w14:solidFill>
                </w14:textFill>
              </w:rPr>
              <w:t>项目运行后保证污染物的达标排放，基本对生态环境无较大影响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6"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pacing w:val="-8"/>
                <w:sz w:val="21"/>
                <w:szCs w:val="21"/>
                <w14:textFill>
                  <w14:solidFill>
                    <w14:schemeClr w14:val="tx1"/>
                  </w14:solidFill>
                </w14:textFill>
              </w:rPr>
            </w:pPr>
            <w:r>
              <w:rPr>
                <w:rFonts w:ascii="Times New Roman" w:hAnsi="Times New Roman"/>
                <w:color w:val="000000" w:themeColor="text1"/>
                <w:spacing w:val="-8"/>
                <w:sz w:val="21"/>
                <w:szCs w:val="21"/>
                <w14:textFill>
                  <w14:solidFill>
                    <w14:schemeClr w14:val="tx1"/>
                  </w14:solidFill>
                </w14:textFill>
              </w:rPr>
              <w:t>环境风险</w:t>
            </w:r>
          </w:p>
          <w:p>
            <w:pPr>
              <w:adjustRightInd w:val="0"/>
              <w:snapToGrid w:val="0"/>
              <w:spacing w:line="240" w:lineRule="auto"/>
              <w:jc w:val="center"/>
              <w:rPr>
                <w:rFonts w:ascii="Times New Roman" w:hAnsi="Times New Roman"/>
                <w:color w:val="000000" w:themeColor="text1"/>
                <w:spacing w:val="-8"/>
                <w:sz w:val="21"/>
                <w:szCs w:val="21"/>
                <w14:textFill>
                  <w14:solidFill>
                    <w14:schemeClr w14:val="tx1"/>
                  </w14:solidFill>
                </w14:textFill>
              </w:rPr>
            </w:pPr>
            <w:r>
              <w:rPr>
                <w:rFonts w:ascii="Times New Roman" w:hAnsi="Times New Roman"/>
                <w:color w:val="000000" w:themeColor="text1"/>
                <w:spacing w:val="-8"/>
                <w:sz w:val="21"/>
                <w:szCs w:val="21"/>
                <w14:textFill>
                  <w14:solidFill>
                    <w14:schemeClr w14:val="tx1"/>
                  </w14:solidFill>
                </w14:textFill>
              </w:rPr>
              <w:t>防范措施</w:t>
            </w:r>
          </w:p>
        </w:tc>
        <w:tc>
          <w:tcPr>
            <w:tcW w:w="7022" w:type="dxa"/>
            <w:gridSpan w:val="5"/>
            <w:vAlign w:val="center"/>
          </w:tcPr>
          <w:p>
            <w:pPr>
              <w:pStyle w:val="40"/>
              <w:spacing w:line="240" w:lineRule="auto"/>
              <w:ind w:right="94"/>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（1）使用符合标准的容器盛装危险废物，容器及其材质应满足相应的强度要求</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容器表面必须粘贴符合标准的标签。</w:t>
            </w:r>
          </w:p>
          <w:p>
            <w:pPr>
              <w:pStyle w:val="40"/>
              <w:spacing w:line="240" w:lineRule="auto"/>
              <w:ind w:right="94"/>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（2）危废暂存间</w:t>
            </w:r>
            <w:r>
              <w:rPr>
                <w:rFonts w:hint="eastAsia" w:ascii="Times New Roman" w:hAnsi="Times New Roman"/>
                <w:color w:val="000000" w:themeColor="text1"/>
                <w:sz w:val="21"/>
                <w:szCs w:val="21"/>
                <w:lang w:eastAsia="zh-CN"/>
                <w14:textFill>
                  <w14:solidFill>
                    <w14:schemeClr w14:val="tx1"/>
                  </w14:solidFill>
                </w14:textFill>
              </w:rPr>
              <w:t>进行</w:t>
            </w:r>
            <w:r>
              <w:rPr>
                <w:rFonts w:hint="eastAsia" w:ascii="Times New Roman" w:hAnsi="Times New Roman"/>
                <w:color w:val="000000" w:themeColor="text1"/>
                <w:sz w:val="21"/>
                <w:szCs w:val="21"/>
                <w14:textFill>
                  <w14:solidFill>
                    <w14:schemeClr w14:val="tx1"/>
                  </w14:solidFill>
                </w14:textFill>
              </w:rPr>
              <w:t>防渗</w:t>
            </w:r>
            <w:r>
              <w:rPr>
                <w:rFonts w:hint="eastAsia" w:ascii="Times New Roman" w:hAnsi="Times New Roman"/>
                <w:color w:val="000000" w:themeColor="text1"/>
                <w:sz w:val="21"/>
                <w:szCs w:val="21"/>
                <w:lang w:eastAsia="zh-CN"/>
                <w14:textFill>
                  <w14:solidFill>
                    <w14:schemeClr w14:val="tx1"/>
                  </w14:solidFill>
                </w14:textFill>
              </w:rPr>
              <w:t>、防漏、防风</w:t>
            </w:r>
            <w:r>
              <w:rPr>
                <w:rFonts w:hint="eastAsia" w:ascii="Times New Roman" w:hAnsi="Times New Roman"/>
                <w:color w:val="000000" w:themeColor="text1"/>
                <w:sz w:val="21"/>
                <w:szCs w:val="21"/>
                <w14:textFill>
                  <w14:solidFill>
                    <w14:schemeClr w14:val="tx1"/>
                  </w14:solidFill>
                </w14:textFill>
              </w:rPr>
              <w:t>措施</w:t>
            </w:r>
            <w:r>
              <w:rPr>
                <w:rFonts w:hint="eastAsia" w:ascii="Times New Roman" w:hAnsi="Times New Roman"/>
                <w:color w:val="000000" w:themeColor="text1"/>
                <w:sz w:val="21"/>
                <w:szCs w:val="21"/>
                <w:lang w:eastAsia="zh-CN"/>
                <w14:textFill>
                  <w14:solidFill>
                    <w14:schemeClr w14:val="tx1"/>
                  </w14:solidFill>
                </w14:textFill>
              </w:rPr>
              <w:t>，并定期对危废暂存间进行检查、维护。</w:t>
            </w:r>
          </w:p>
          <w:p>
            <w:pPr>
              <w:pStyle w:val="40"/>
              <w:spacing w:line="240" w:lineRule="auto"/>
              <w:ind w:right="94"/>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 xml:space="preserve">（3）专人负责危废的日常收集和管理，对进出临时贮存所的危废都要记录在案。 </w:t>
            </w:r>
          </w:p>
          <w:p>
            <w:pPr>
              <w:pStyle w:val="40"/>
              <w:spacing w:line="240" w:lineRule="auto"/>
              <w:ind w:right="94"/>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4</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危废暂存间</w:t>
            </w:r>
            <w:r>
              <w:rPr>
                <w:rFonts w:hint="eastAsia" w:ascii="Times New Roman" w:hAnsi="Times New Roman"/>
                <w:color w:val="000000" w:themeColor="text1"/>
                <w:sz w:val="21"/>
                <w:szCs w:val="21"/>
                <w14:textFill>
                  <w14:solidFill>
                    <w14:schemeClr w14:val="tx1"/>
                  </w14:solidFill>
                </w14:textFill>
              </w:rPr>
              <w:t>周围要设置警示标志。贮存所内应配备通讯设备、 照明设备、安全防护服装及工具，并有应急防护设施</w:t>
            </w:r>
            <w:r>
              <w:rPr>
                <w:rFonts w:hint="eastAsia" w:ascii="Times New Roman" w:hAnsi="Times New Roman"/>
                <w:color w:val="000000" w:themeColor="text1"/>
                <w:sz w:val="21"/>
                <w:szCs w:val="21"/>
                <w:lang w:eastAsia="zh-CN"/>
                <w14:textFill>
                  <w14:solidFill>
                    <w14:schemeClr w14:val="tx1"/>
                  </w14:solidFill>
                </w14:textFill>
              </w:rPr>
              <w:t>，并</w:t>
            </w:r>
            <w:r>
              <w:rPr>
                <w:rFonts w:hint="eastAsia" w:ascii="Times New Roman" w:hAnsi="Times New Roman"/>
                <w:color w:val="000000" w:themeColor="text1"/>
                <w:sz w:val="21"/>
                <w:szCs w:val="21"/>
                <w14:textFill>
                  <w14:solidFill>
                    <w14:schemeClr w14:val="tx1"/>
                  </w14:solidFill>
                </w14:textFill>
              </w:rPr>
              <w:t>建立台账管理制度和危险废物联单转移制度</w:t>
            </w:r>
            <w:r>
              <w:rPr>
                <w:rFonts w:ascii="Times New Roman" w:hAnsi="Times New Roman"/>
                <w:color w:val="000000" w:themeColor="text1"/>
                <w:sz w:val="21"/>
                <w:szCs w:val="21"/>
                <w14:textFill>
                  <w14:solidFill>
                    <w14:schemeClr w14:val="tx1"/>
                  </w14:solidFill>
                </w14:textFill>
              </w:rPr>
              <w:t>。</w:t>
            </w:r>
          </w:p>
          <w:p>
            <w:pPr>
              <w:adjustRightInd w:val="0"/>
              <w:snapToGrid w:val="0"/>
              <w:spacing w:line="240" w:lineRule="auto"/>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建设单位应按照《建设项目环境风险评价技术导则》和《突发环境事件应急预案编制导则（试行）（企业事业单位版）》的要求编制突发环境事件应急预案</w:t>
            </w:r>
            <w:r>
              <w:rPr>
                <w:rFonts w:hint="eastAsia" w:ascii="Times New Roman" w:hAnsi="Times New Roman"/>
                <w:color w:val="000000" w:themeColor="text1"/>
                <w:sz w:val="21"/>
                <w:szCs w:val="2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78" w:type="dxa"/>
            <w:vAlign w:val="center"/>
          </w:tcPr>
          <w:p>
            <w:pPr>
              <w:adjustRightInd w:val="0"/>
              <w:snapToGrid w:val="0"/>
              <w:spacing w:line="240" w:lineRule="auto"/>
              <w:jc w:val="center"/>
              <w:rPr>
                <w:rFonts w:ascii="Times New Roman" w:hAnsi="Times New Roman"/>
                <w:color w:val="000000" w:themeColor="text1"/>
                <w:spacing w:val="-8"/>
                <w:sz w:val="21"/>
                <w:szCs w:val="21"/>
                <w14:textFill>
                  <w14:solidFill>
                    <w14:schemeClr w14:val="tx1"/>
                  </w14:solidFill>
                </w14:textFill>
              </w:rPr>
            </w:pPr>
            <w:r>
              <w:rPr>
                <w:rFonts w:ascii="Times New Roman" w:hAnsi="Times New Roman"/>
                <w:color w:val="000000" w:themeColor="text1"/>
                <w:spacing w:val="-8"/>
                <w:sz w:val="21"/>
                <w:szCs w:val="21"/>
                <w14:textFill>
                  <w14:solidFill>
                    <w14:schemeClr w14:val="tx1"/>
                  </w14:solidFill>
                </w14:textFill>
              </w:rPr>
              <w:t>其他环境</w:t>
            </w:r>
          </w:p>
          <w:p>
            <w:pPr>
              <w:adjustRightInd w:val="0"/>
              <w:snapToGrid w:val="0"/>
              <w:spacing w:line="240" w:lineRule="auto"/>
              <w:jc w:val="center"/>
              <w:rPr>
                <w:rFonts w:ascii="Times New Roman" w:hAnsi="Times New Roman"/>
                <w:color w:val="000000" w:themeColor="text1"/>
                <w:spacing w:val="-8"/>
                <w:sz w:val="21"/>
                <w:szCs w:val="21"/>
                <w14:textFill>
                  <w14:solidFill>
                    <w14:schemeClr w14:val="tx1"/>
                  </w14:solidFill>
                </w14:textFill>
              </w:rPr>
            </w:pPr>
            <w:r>
              <w:rPr>
                <w:rFonts w:ascii="Times New Roman" w:hAnsi="Times New Roman"/>
                <w:color w:val="000000" w:themeColor="text1"/>
                <w:spacing w:val="-8"/>
                <w:sz w:val="21"/>
                <w:szCs w:val="21"/>
                <w14:textFill>
                  <w14:solidFill>
                    <w14:schemeClr w14:val="tx1"/>
                  </w14:solidFill>
                </w14:textFill>
              </w:rPr>
              <w:t>管理要求</w:t>
            </w:r>
          </w:p>
        </w:tc>
        <w:tc>
          <w:tcPr>
            <w:tcW w:w="7022" w:type="dxa"/>
            <w:gridSpan w:val="5"/>
            <w:vAlign w:val="center"/>
          </w:tcPr>
          <w:p>
            <w:pPr>
              <w:adjustRightInd w:val="0"/>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r>
    </w:tbl>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p>
    <w:p>
      <w:pPr>
        <w:pStyle w:val="5"/>
        <w:jc w:val="center"/>
        <w:rPr>
          <w:rFonts w:ascii="Times New Roman" w:hAnsi="Times New Roman"/>
          <w:color w:val="000000" w:themeColor="text1"/>
          <w14:textFill>
            <w14:solidFill>
              <w14:schemeClr w14:val="tx1"/>
            </w14:solidFill>
          </w14:textFill>
        </w:rPr>
      </w:pPr>
      <w:bookmarkStart w:id="13" w:name="_Toc22828"/>
      <w:r>
        <w:rPr>
          <w:rFonts w:hint="eastAsia" w:ascii="Times New Roman" w:hAnsi="Times New Roman"/>
          <w:color w:val="000000" w:themeColor="text1"/>
          <w14:textFill>
            <w14:solidFill>
              <w14:schemeClr w14:val="tx1"/>
            </w14:solidFill>
          </w14:textFill>
        </w:rPr>
        <w:t>六、结论</w:t>
      </w:r>
      <w:bookmarkEnd w:id="13"/>
    </w:p>
    <w:tbl>
      <w:tblPr>
        <w:tblStyle w:val="21"/>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694" w:type="dxa"/>
          </w:tcPr>
          <w:p>
            <w:pPr>
              <w:widowControl/>
              <w:ind w:firstLine="480" w:firstLineChars="200"/>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本项目符合国家产业政策，符合总体规划，在采取了相应的防治措施后，</w:t>
            </w:r>
            <w:r>
              <w:rPr>
                <w:rFonts w:ascii="Times New Roman" w:hAnsi="Times New Roman" w:eastAsia="宋体" w:cs="宋体"/>
                <w:color w:val="000000" w:themeColor="text1"/>
                <w:sz w:val="24"/>
                <w:szCs w:val="24"/>
                <w14:textFill>
                  <w14:solidFill>
                    <w14:schemeClr w14:val="tx1"/>
                  </w14:solidFill>
                </w14:textFill>
              </w:rPr>
              <w:t>项目产生的污染物可得到有效控制，符合达标排放</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总量控制原则</w:t>
            </w:r>
            <w:r>
              <w:rPr>
                <w:rFonts w:hint="eastAsia" w:ascii="Times New Roman" w:hAnsi="Times New Roman"/>
                <w:color w:val="000000" w:themeColor="text1"/>
                <w14:textFill>
                  <w14:solidFill>
                    <w14:schemeClr w14:val="tx1"/>
                  </w14:solidFill>
                </w14:textFill>
              </w:rPr>
              <w:t>，项目的建设不会降低区域的环境功能</w:t>
            </w:r>
            <w:r>
              <w:rPr>
                <w:rFonts w:hint="eastAsia" w:ascii="Times New Roman" w:hAnsi="Times New Roman"/>
                <w:color w:val="000000" w:themeColor="text1"/>
                <w:lang w:eastAsia="zh-CN"/>
                <w14:textFill>
                  <w14:solidFill>
                    <w14:schemeClr w14:val="tx1"/>
                  </w14:solidFill>
                </w14:textFill>
              </w:rPr>
              <w:t>，对区域环境影响不大</w:t>
            </w:r>
            <w:r>
              <w:rPr>
                <w:rFonts w:hint="eastAsia" w:ascii="Times New Roman" w:hAnsi="Times New Roman"/>
                <w:color w:val="000000" w:themeColor="text1"/>
                <w14:textFill>
                  <w14:solidFill>
                    <w14:schemeClr w14:val="tx1"/>
                  </w14:solidFill>
                </w14:textFill>
              </w:rPr>
              <w:t>。建设单位在建设、营运过程中，必须严格落实本环评提出的各项污染防治对策措施，认真做好</w:t>
            </w:r>
            <w:r>
              <w:rPr>
                <w:rFonts w:hint="eastAsia"/>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三同时</w:t>
            </w:r>
            <w:r>
              <w:rPr>
                <w:rFonts w:hint="eastAsia"/>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建设及日常环境管理工作，从</w:t>
            </w:r>
            <w:r>
              <w:rPr>
                <w:rFonts w:hint="eastAsia" w:ascii="Times New Roman" w:hAnsi="Times New Roman"/>
                <w:color w:val="000000" w:themeColor="text1"/>
                <w:lang w:eastAsia="zh-CN"/>
                <w14:textFill>
                  <w14:solidFill>
                    <w14:schemeClr w14:val="tx1"/>
                  </w14:solidFill>
                </w14:textFill>
              </w:rPr>
              <w:t>环境保护</w:t>
            </w:r>
            <w:r>
              <w:rPr>
                <w:rFonts w:hint="eastAsia" w:ascii="Times New Roman" w:hAnsi="Times New Roman"/>
                <w:color w:val="000000" w:themeColor="text1"/>
                <w14:textFill>
                  <w14:solidFill>
                    <w14:schemeClr w14:val="tx1"/>
                  </w14:solidFill>
                </w14:textFill>
              </w:rPr>
              <w:t>角度出发，本项目建设可行。</w:t>
            </w:r>
          </w:p>
          <w:p>
            <w:pPr>
              <w:rPr>
                <w:rFonts w:ascii="Times New Roman" w:hAnsi="Times New Roman"/>
                <w:color w:val="000000" w:themeColor="text1"/>
                <w14:textFill>
                  <w14:solidFill>
                    <w14:schemeClr w14:val="tx1"/>
                  </w14:solidFill>
                </w14:textFill>
              </w:rPr>
            </w:pPr>
          </w:p>
        </w:tc>
      </w:tr>
    </w:tbl>
    <w:p>
      <w:pPr>
        <w:rPr>
          <w:rFonts w:ascii="Times New Roman" w:hAnsi="Times New Roman"/>
          <w:color w:val="000000" w:themeColor="text1"/>
          <w14:textFill>
            <w14:solidFill>
              <w14:schemeClr w14:val="tx1"/>
            </w14:solidFill>
          </w14:textFill>
        </w:rPr>
        <w:sectPr>
          <w:footerReference r:id="rId7" w:type="default"/>
          <w:pgSz w:w="11906" w:h="16838"/>
          <w:pgMar w:top="1440" w:right="1800" w:bottom="1440" w:left="1800" w:header="851" w:footer="992" w:gutter="0"/>
          <w:pgNumType w:start="1"/>
          <w:cols w:space="425" w:num="1"/>
          <w:docGrid w:type="lines" w:linePitch="312" w:charSpace="0"/>
        </w:sectPr>
      </w:pPr>
    </w:p>
    <w:p>
      <w:pPr>
        <w:pStyle w:val="19"/>
        <w:adjustRightInd w:val="0"/>
        <w:snapToGrid w:val="0"/>
        <w:spacing w:before="0" w:beforeAutospacing="0" w:after="0" w:afterAutospacing="0"/>
        <w:outlineLvl w:val="0"/>
        <w:rPr>
          <w:rFonts w:ascii="Times New Roman" w:hAnsi="Times New Roman"/>
          <w:b/>
          <w:bCs/>
          <w:snapToGrid w:val="0"/>
          <w:color w:val="000000" w:themeColor="text1"/>
          <w:sz w:val="32"/>
          <w:szCs w:val="32"/>
          <w14:textFill>
            <w14:solidFill>
              <w14:schemeClr w14:val="tx1"/>
            </w14:solidFill>
          </w14:textFill>
        </w:rPr>
      </w:pPr>
      <w:bookmarkStart w:id="14" w:name="_Toc10442"/>
      <w:bookmarkStart w:id="15" w:name="_Toc14272"/>
      <w:r>
        <w:rPr>
          <w:rFonts w:hint="eastAsia" w:ascii="Times New Roman" w:hAnsi="Times New Roman"/>
          <w:b/>
          <w:bCs/>
          <w:snapToGrid w:val="0"/>
          <w:color w:val="000000" w:themeColor="text1"/>
          <w:sz w:val="32"/>
          <w:szCs w:val="32"/>
          <w14:textFill>
            <w14:solidFill>
              <w14:schemeClr w14:val="tx1"/>
            </w14:solidFill>
          </w14:textFill>
        </w:rPr>
        <w:t>附表</w:t>
      </w:r>
      <w:bookmarkEnd w:id="14"/>
      <w:bookmarkEnd w:id="15"/>
    </w:p>
    <w:p>
      <w:pPr>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建设项目污染物排放量汇总表</w:t>
      </w: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416"/>
        <w:gridCol w:w="1699"/>
        <w:gridCol w:w="1183"/>
        <w:gridCol w:w="1633"/>
        <w:gridCol w:w="1574"/>
        <w:gridCol w:w="1619"/>
        <w:gridCol w:w="1874"/>
        <w:gridCol w:w="1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87" w:type="dxa"/>
            <w:tcBorders>
              <w:tl2br w:val="single" w:color="auto" w:sz="4" w:space="0"/>
            </w:tcBorders>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项目</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分类</w:t>
            </w:r>
          </w:p>
        </w:tc>
        <w:tc>
          <w:tcPr>
            <w:tcW w:w="1416"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污染物名称</w:t>
            </w:r>
          </w:p>
        </w:tc>
        <w:tc>
          <w:tcPr>
            <w:tcW w:w="1699"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现有工程</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排放量（固</w:t>
            </w:r>
            <w:r>
              <w:rPr>
                <w:rFonts w:hint="eastAsia" w:ascii="Times New Roman" w:hAnsi="Times New Roman"/>
                <w:color w:val="000000" w:themeColor="text1"/>
                <w:sz w:val="21"/>
                <w:szCs w:val="21"/>
                <w14:textFill>
                  <w14:solidFill>
                    <w14:schemeClr w14:val="tx1"/>
                  </w14:solidFill>
                </w14:textFill>
              </w:rPr>
              <w:t>体</w:t>
            </w:r>
            <w:r>
              <w:rPr>
                <w:rFonts w:ascii="Times New Roman" w:hAnsi="Times New Roman"/>
                <w:color w:val="000000" w:themeColor="text1"/>
                <w:sz w:val="21"/>
                <w:szCs w:val="21"/>
                <w14:textFill>
                  <w14:solidFill>
                    <w14:schemeClr w14:val="tx1"/>
                  </w14:solidFill>
                </w14:textFill>
              </w:rPr>
              <w:t>废</w:t>
            </w:r>
            <w:r>
              <w:rPr>
                <w:rFonts w:hint="eastAsia" w:ascii="Times New Roman" w:hAnsi="Times New Roman"/>
                <w:color w:val="000000" w:themeColor="text1"/>
                <w:sz w:val="21"/>
                <w:szCs w:val="21"/>
                <w14:textFill>
                  <w14:solidFill>
                    <w14:schemeClr w14:val="tx1"/>
                  </w14:solidFill>
                </w14:textFill>
              </w:rPr>
              <w:t>物</w:t>
            </w:r>
            <w:r>
              <w:rPr>
                <w:rFonts w:ascii="Times New Roman" w:hAnsi="Times New Roman"/>
                <w:color w:val="000000" w:themeColor="text1"/>
                <w:sz w:val="21"/>
                <w:szCs w:val="21"/>
                <w14:textFill>
                  <w14:solidFill>
                    <w14:schemeClr w14:val="tx1"/>
                  </w14:solidFill>
                </w14:textFill>
              </w:rPr>
              <w:t>产生量）</w:t>
            </w: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1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①</w:t>
            </w:r>
            <w:r>
              <w:rPr>
                <w:rFonts w:ascii="Times New Roman" w:hAnsi="Times New Roman"/>
                <w:color w:val="000000" w:themeColor="text1"/>
                <w:sz w:val="21"/>
                <w:szCs w:val="21"/>
                <w14:textFill>
                  <w14:solidFill>
                    <w14:schemeClr w14:val="tx1"/>
                  </w14:solidFill>
                </w14:textFill>
              </w:rPr>
              <w:fldChar w:fldCharType="end"/>
            </w:r>
          </w:p>
        </w:tc>
        <w:tc>
          <w:tcPr>
            <w:tcW w:w="1183"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现有工程</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许可排放量</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2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②</w:t>
            </w:r>
            <w:r>
              <w:rPr>
                <w:rFonts w:ascii="Times New Roman" w:hAnsi="Times New Roman"/>
                <w:color w:val="000000" w:themeColor="text1"/>
                <w:sz w:val="21"/>
                <w:szCs w:val="21"/>
                <w14:textFill>
                  <w14:solidFill>
                    <w14:schemeClr w14:val="tx1"/>
                  </w14:solidFill>
                </w14:textFill>
              </w:rPr>
              <w:fldChar w:fldCharType="end"/>
            </w:r>
          </w:p>
        </w:tc>
        <w:tc>
          <w:tcPr>
            <w:tcW w:w="1633"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在建工程</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排放量（固</w:t>
            </w:r>
            <w:r>
              <w:rPr>
                <w:rFonts w:hint="eastAsia" w:ascii="Times New Roman" w:hAnsi="Times New Roman"/>
                <w:color w:val="000000" w:themeColor="text1"/>
                <w:sz w:val="21"/>
                <w:szCs w:val="21"/>
                <w14:textFill>
                  <w14:solidFill>
                    <w14:schemeClr w14:val="tx1"/>
                  </w14:solidFill>
                </w14:textFill>
              </w:rPr>
              <w:t>体</w:t>
            </w:r>
            <w:r>
              <w:rPr>
                <w:rFonts w:ascii="Times New Roman" w:hAnsi="Times New Roman"/>
                <w:color w:val="000000" w:themeColor="text1"/>
                <w:sz w:val="21"/>
                <w:szCs w:val="21"/>
                <w14:textFill>
                  <w14:solidFill>
                    <w14:schemeClr w14:val="tx1"/>
                  </w14:solidFill>
                </w14:textFill>
              </w:rPr>
              <w:t>废</w:t>
            </w:r>
            <w:r>
              <w:rPr>
                <w:rFonts w:hint="eastAsia" w:ascii="Times New Roman" w:hAnsi="Times New Roman"/>
                <w:color w:val="000000" w:themeColor="text1"/>
                <w:sz w:val="21"/>
                <w:szCs w:val="21"/>
                <w14:textFill>
                  <w14:solidFill>
                    <w14:schemeClr w14:val="tx1"/>
                  </w14:solidFill>
                </w14:textFill>
              </w:rPr>
              <w:t>物</w:t>
            </w:r>
            <w:r>
              <w:rPr>
                <w:rFonts w:ascii="Times New Roman" w:hAnsi="Times New Roman"/>
                <w:color w:val="000000" w:themeColor="text1"/>
                <w:sz w:val="21"/>
                <w:szCs w:val="21"/>
                <w14:textFill>
                  <w14:solidFill>
                    <w14:schemeClr w14:val="tx1"/>
                  </w14:solidFill>
                </w14:textFill>
              </w:rPr>
              <w:t>产生量）</w:t>
            </w: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3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③</w:t>
            </w:r>
            <w:r>
              <w:rPr>
                <w:rFonts w:ascii="Times New Roman" w:hAnsi="Times New Roman"/>
                <w:color w:val="000000" w:themeColor="text1"/>
                <w:sz w:val="21"/>
                <w:szCs w:val="21"/>
                <w14:textFill>
                  <w14:solidFill>
                    <w14:schemeClr w14:val="tx1"/>
                  </w14:solidFill>
                </w14:textFill>
              </w:rPr>
              <w:fldChar w:fldCharType="end"/>
            </w:r>
          </w:p>
        </w:tc>
        <w:tc>
          <w:tcPr>
            <w:tcW w:w="1574"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本项目</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排放量（固</w:t>
            </w:r>
            <w:r>
              <w:rPr>
                <w:rFonts w:hint="eastAsia" w:ascii="Times New Roman" w:hAnsi="Times New Roman"/>
                <w:color w:val="000000" w:themeColor="text1"/>
                <w:sz w:val="21"/>
                <w:szCs w:val="21"/>
                <w14:textFill>
                  <w14:solidFill>
                    <w14:schemeClr w14:val="tx1"/>
                  </w14:solidFill>
                </w14:textFill>
              </w:rPr>
              <w:t>体</w:t>
            </w:r>
            <w:r>
              <w:rPr>
                <w:rFonts w:ascii="Times New Roman" w:hAnsi="Times New Roman"/>
                <w:color w:val="000000" w:themeColor="text1"/>
                <w:sz w:val="21"/>
                <w:szCs w:val="21"/>
                <w14:textFill>
                  <w14:solidFill>
                    <w14:schemeClr w14:val="tx1"/>
                  </w14:solidFill>
                </w14:textFill>
              </w:rPr>
              <w:t>废</w:t>
            </w:r>
            <w:r>
              <w:rPr>
                <w:rFonts w:hint="eastAsia" w:ascii="Times New Roman" w:hAnsi="Times New Roman"/>
                <w:color w:val="000000" w:themeColor="text1"/>
                <w:sz w:val="21"/>
                <w:szCs w:val="21"/>
                <w14:textFill>
                  <w14:solidFill>
                    <w14:schemeClr w14:val="tx1"/>
                  </w14:solidFill>
                </w14:textFill>
              </w:rPr>
              <w:t>物</w:t>
            </w:r>
            <w:r>
              <w:rPr>
                <w:rFonts w:ascii="Times New Roman" w:hAnsi="Times New Roman"/>
                <w:color w:val="000000" w:themeColor="text1"/>
                <w:sz w:val="21"/>
                <w:szCs w:val="21"/>
                <w14:textFill>
                  <w14:solidFill>
                    <w14:schemeClr w14:val="tx1"/>
                  </w14:solidFill>
                </w14:textFill>
              </w:rPr>
              <w:t>产生量）</w:t>
            </w: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4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④</w:t>
            </w:r>
            <w:r>
              <w:rPr>
                <w:rFonts w:ascii="Times New Roman" w:hAnsi="Times New Roman"/>
                <w:color w:val="000000" w:themeColor="text1"/>
                <w:sz w:val="21"/>
                <w:szCs w:val="21"/>
                <w14:textFill>
                  <w14:solidFill>
                    <w14:schemeClr w14:val="tx1"/>
                  </w14:solidFill>
                </w14:textFill>
              </w:rPr>
              <w:fldChar w:fldCharType="end"/>
            </w:r>
          </w:p>
        </w:tc>
        <w:tc>
          <w:tcPr>
            <w:tcW w:w="1619"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以新带老削减量</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（新建项目不填）</w:t>
            </w: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5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⑤</w:t>
            </w:r>
            <w:r>
              <w:rPr>
                <w:rFonts w:ascii="Times New Roman" w:hAnsi="Times New Roman"/>
                <w:color w:val="000000" w:themeColor="text1"/>
                <w:sz w:val="21"/>
                <w:szCs w:val="21"/>
                <w14:textFill>
                  <w14:solidFill>
                    <w14:schemeClr w14:val="tx1"/>
                  </w14:solidFill>
                </w14:textFill>
              </w:rPr>
              <w:fldChar w:fldCharType="end"/>
            </w:r>
          </w:p>
        </w:tc>
        <w:tc>
          <w:tcPr>
            <w:tcW w:w="1874"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本项目建成后</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全厂</w:t>
            </w:r>
            <w:r>
              <w:rPr>
                <w:rFonts w:ascii="Times New Roman" w:hAnsi="Times New Roman"/>
                <w:color w:val="000000" w:themeColor="text1"/>
                <w:sz w:val="21"/>
                <w:szCs w:val="21"/>
                <w14:textFill>
                  <w14:solidFill>
                    <w14:schemeClr w14:val="tx1"/>
                  </w14:solidFill>
                </w14:textFill>
              </w:rPr>
              <w:t>排放量（固</w:t>
            </w:r>
            <w:r>
              <w:rPr>
                <w:rFonts w:hint="eastAsia" w:ascii="Times New Roman" w:hAnsi="Times New Roman"/>
                <w:color w:val="000000" w:themeColor="text1"/>
                <w:sz w:val="21"/>
                <w:szCs w:val="21"/>
                <w14:textFill>
                  <w14:solidFill>
                    <w14:schemeClr w14:val="tx1"/>
                  </w14:solidFill>
                </w14:textFill>
              </w:rPr>
              <w:t>体</w:t>
            </w:r>
            <w:r>
              <w:rPr>
                <w:rFonts w:ascii="Times New Roman" w:hAnsi="Times New Roman"/>
                <w:color w:val="000000" w:themeColor="text1"/>
                <w:sz w:val="21"/>
                <w:szCs w:val="21"/>
                <w14:textFill>
                  <w14:solidFill>
                    <w14:schemeClr w14:val="tx1"/>
                  </w14:solidFill>
                </w14:textFill>
              </w:rPr>
              <w:t>废</w:t>
            </w:r>
            <w:r>
              <w:rPr>
                <w:rFonts w:hint="eastAsia" w:ascii="Times New Roman" w:hAnsi="Times New Roman"/>
                <w:color w:val="000000" w:themeColor="text1"/>
                <w:sz w:val="21"/>
                <w:szCs w:val="21"/>
                <w14:textFill>
                  <w14:solidFill>
                    <w14:schemeClr w14:val="tx1"/>
                  </w14:solidFill>
                </w14:textFill>
              </w:rPr>
              <w:t>物</w:t>
            </w:r>
            <w:r>
              <w:rPr>
                <w:rFonts w:ascii="Times New Roman" w:hAnsi="Times New Roman"/>
                <w:color w:val="000000" w:themeColor="text1"/>
                <w:sz w:val="21"/>
                <w:szCs w:val="21"/>
                <w14:textFill>
                  <w14:solidFill>
                    <w14:schemeClr w14:val="tx1"/>
                  </w14:solidFill>
                </w14:textFill>
              </w:rPr>
              <w:t>产生量）</w:t>
            </w: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6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⑥</w:t>
            </w:r>
            <w:r>
              <w:rPr>
                <w:rFonts w:ascii="Times New Roman" w:hAnsi="Times New Roman"/>
                <w:color w:val="000000" w:themeColor="text1"/>
                <w:sz w:val="21"/>
                <w:szCs w:val="21"/>
                <w14:textFill>
                  <w14:solidFill>
                    <w14:schemeClr w14:val="tx1"/>
                  </w14:solidFill>
                </w14:textFill>
              </w:rPr>
              <w:fldChar w:fldCharType="end"/>
            </w:r>
          </w:p>
        </w:tc>
        <w:tc>
          <w:tcPr>
            <w:tcW w:w="1192" w:type="dxa"/>
            <w:tcMar>
              <w:left w:w="28" w:type="dxa"/>
              <w:right w:w="28" w:type="dxa"/>
            </w:tcMar>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变化量</w:t>
            </w:r>
          </w:p>
          <w:p>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fldChar w:fldCharType="begin"/>
            </w:r>
            <w:r>
              <w:rPr>
                <w:rFonts w:ascii="Times New Roman" w:hAnsi="Times New Roman"/>
                <w:color w:val="000000" w:themeColor="text1"/>
                <w:sz w:val="21"/>
                <w:szCs w:val="21"/>
                <w14:textFill>
                  <w14:solidFill>
                    <w14:schemeClr w14:val="tx1"/>
                  </w14:solidFill>
                </w14:textFill>
              </w:rPr>
              <w:instrText xml:space="preserve"> = 7 \* GB3 \* MERGEFORMAT </w:instrText>
            </w:r>
            <w:r>
              <w:rPr>
                <w:rFonts w:ascii="Times New Roman" w:hAnsi="Times New Roman"/>
                <w:color w:val="000000" w:themeColor="text1"/>
                <w:sz w:val="21"/>
                <w:szCs w:val="21"/>
                <w14:textFill>
                  <w14:solidFill>
                    <w14:schemeClr w14:val="tx1"/>
                  </w14:solidFill>
                </w14:textFill>
              </w:rPr>
              <w:fldChar w:fldCharType="separate"/>
            </w:r>
            <w:r>
              <w:rPr>
                <w:rFonts w:hint="eastAsia" w:ascii="Times New Roman" w:hAnsi="Times New Roman"/>
                <w:color w:val="000000" w:themeColor="text1"/>
                <w:sz w:val="21"/>
                <w:szCs w:val="21"/>
                <w14:textFill>
                  <w14:solidFill>
                    <w14:schemeClr w14:val="tx1"/>
                  </w14:solidFill>
                </w14:textFill>
              </w:rPr>
              <w:t>⑦</w:t>
            </w:r>
            <w:r>
              <w:rPr>
                <w:rFonts w:ascii="Times New Roman" w:hAnsi="Times New Roman"/>
                <w:color w:val="000000" w:themeColor="text1"/>
                <w:sz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废水</w:t>
            </w:r>
          </w:p>
        </w:tc>
        <w:tc>
          <w:tcPr>
            <w:tcW w:w="1416" w:type="dxa"/>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废水</w:t>
            </w:r>
          </w:p>
        </w:tc>
        <w:tc>
          <w:tcPr>
            <w:tcW w:w="1699"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c>
          <w:tcPr>
            <w:tcW w:w="1183"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c>
          <w:tcPr>
            <w:tcW w:w="1633"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c>
          <w:tcPr>
            <w:tcW w:w="1574" w:type="dxa"/>
            <w:vAlign w:val="center"/>
          </w:tcPr>
          <w:p>
            <w:pPr>
              <w:spacing w:line="240"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619" w:type="dxa"/>
            <w:vAlign w:val="center"/>
          </w:tcPr>
          <w:p>
            <w:pPr>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874" w:type="dxa"/>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192" w:type="dxa"/>
            <w:vAlign w:val="center"/>
          </w:tcPr>
          <w:p>
            <w:pPr>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restart"/>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废气</w:t>
            </w:r>
          </w:p>
        </w:tc>
        <w:tc>
          <w:tcPr>
            <w:tcW w:w="1416"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甲醛</w:t>
            </w:r>
          </w:p>
        </w:tc>
        <w:tc>
          <w:tcPr>
            <w:tcW w:w="1699"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c>
          <w:tcPr>
            <w:tcW w:w="1183"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c>
          <w:tcPr>
            <w:tcW w:w="1633"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574"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19"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874"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0.0000125</w:t>
            </w:r>
          </w:p>
        </w:tc>
        <w:tc>
          <w:tcPr>
            <w:tcW w:w="1192"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甲苯与二甲苯</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0.00025</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0.00025</w:t>
            </w:r>
          </w:p>
        </w:tc>
        <w:tc>
          <w:tcPr>
            <w:tcW w:w="163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5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0.00696</w:t>
            </w:r>
          </w:p>
        </w:tc>
        <w:tc>
          <w:tcPr>
            <w:tcW w:w="161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8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0.00721</w:t>
            </w:r>
          </w:p>
        </w:tc>
        <w:tc>
          <w:tcPr>
            <w:tcW w:w="1192"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+0.00</w:t>
            </w:r>
            <w:r>
              <w:rPr>
                <w:rFonts w:hint="eastAsia" w:ascii="Times New Roman" w:cs="Times New Roman"/>
                <w:color w:val="000000" w:themeColor="text1"/>
                <w:sz w:val="21"/>
                <w:szCs w:val="21"/>
                <w:lang w:val="en-US" w:eastAsia="zh-CN" w:bidi="ar-SA"/>
                <w14:textFill>
                  <w14:solidFill>
                    <w14:schemeClr w14:val="tx1"/>
                  </w14:solidFill>
                </w14:textFill>
              </w:rPr>
              <w:t>696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pStyle w:val="27"/>
              <w:spacing w:line="240" w:lineRule="auto"/>
              <w:ind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非甲烷总烃</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3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5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c>
          <w:tcPr>
            <w:tcW w:w="161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8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c>
          <w:tcPr>
            <w:tcW w:w="1192"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+0.05322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pStyle w:val="27"/>
              <w:spacing w:line="240" w:lineRule="auto"/>
              <w:ind w:firstLine="0" w:firstLineChars="0"/>
              <w:rPr>
                <w:rFonts w:hint="eastAsia" w:ascii="Times New Roman" w:hAnsi="Times New Roman"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颗粒物</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1.6548</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1.6548</w:t>
            </w:r>
          </w:p>
        </w:tc>
        <w:tc>
          <w:tcPr>
            <w:tcW w:w="1633" w:type="dxa"/>
            <w:vAlign w:val="center"/>
          </w:tcPr>
          <w:p>
            <w:pPr>
              <w:pStyle w:val="27"/>
              <w:spacing w:line="240" w:lineRule="auto"/>
              <w:ind w:firstLine="0" w:firstLineChars="0"/>
              <w:rPr>
                <w:rFonts w:hint="eastAsia" w:ascii="Times New Roman" w:hAnsi="Times New Roman" w:cs="Times New Roman"/>
                <w:color w:val="000000" w:themeColor="text1"/>
                <w:sz w:val="21"/>
                <w:szCs w:val="21"/>
                <w:lang w:val="en-US" w:eastAsia="zh-CN" w:bidi="ar-SA"/>
                <w14:textFill>
                  <w14:solidFill>
                    <w14:schemeClr w14:val="tx1"/>
                  </w14:solidFill>
                </w14:textFill>
              </w:rPr>
            </w:pPr>
          </w:p>
        </w:tc>
        <w:tc>
          <w:tcPr>
            <w:tcW w:w="15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0.06584</w:t>
            </w:r>
          </w:p>
        </w:tc>
        <w:tc>
          <w:tcPr>
            <w:tcW w:w="1619" w:type="dxa"/>
            <w:vAlign w:val="center"/>
          </w:tcPr>
          <w:p>
            <w:pPr>
              <w:pStyle w:val="27"/>
              <w:spacing w:line="240" w:lineRule="auto"/>
              <w:ind w:firstLine="0" w:firstLineChars="0"/>
              <w:rPr>
                <w:rFonts w:hint="eastAsia" w:ascii="Times New Roman" w:hAnsi="Times New Roman" w:cs="Times New Roman"/>
                <w:color w:val="000000" w:themeColor="text1"/>
                <w:sz w:val="21"/>
                <w:szCs w:val="21"/>
                <w:lang w:val="en-US" w:eastAsia="zh-CN" w:bidi="ar-SA"/>
                <w14:textFill>
                  <w14:solidFill>
                    <w14:schemeClr w14:val="tx1"/>
                  </w14:solidFill>
                </w14:textFill>
              </w:rPr>
            </w:pPr>
          </w:p>
        </w:tc>
        <w:tc>
          <w:tcPr>
            <w:tcW w:w="18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1.72064</w:t>
            </w:r>
          </w:p>
        </w:tc>
        <w:tc>
          <w:tcPr>
            <w:tcW w:w="1192"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+0.06548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7" w:type="dxa"/>
            <w:vMerge w:val="restart"/>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固体废物</w:t>
            </w:r>
          </w:p>
        </w:tc>
        <w:tc>
          <w:tcPr>
            <w:tcW w:w="1416"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边角料、锯木屑</w:t>
            </w:r>
          </w:p>
        </w:tc>
        <w:tc>
          <w:tcPr>
            <w:tcW w:w="1699"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9</w:t>
            </w:r>
          </w:p>
        </w:tc>
        <w:tc>
          <w:tcPr>
            <w:tcW w:w="1183"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9</w:t>
            </w:r>
          </w:p>
        </w:tc>
        <w:tc>
          <w:tcPr>
            <w:tcW w:w="1633"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574"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19" w:type="dxa"/>
            <w:vAlign w:val="center"/>
          </w:tcPr>
          <w:p>
            <w:pPr>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874"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9</w:t>
            </w:r>
          </w:p>
        </w:tc>
        <w:tc>
          <w:tcPr>
            <w:tcW w:w="1192" w:type="dxa"/>
            <w:vAlign w:val="center"/>
          </w:tcPr>
          <w:p>
            <w:pPr>
              <w:spacing w:line="240" w:lineRule="auto"/>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生活垃圾</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1633" w:type="dxa"/>
            <w:vAlign w:val="center"/>
          </w:tcPr>
          <w:p>
            <w:pPr>
              <w:pStyle w:val="27"/>
              <w:spacing w:line="240" w:lineRule="auto"/>
              <w:ind w:firstLine="0" w:firstLineChars="0"/>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5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19" w:type="dxa"/>
            <w:vAlign w:val="center"/>
          </w:tcPr>
          <w:p>
            <w:pPr>
              <w:pStyle w:val="27"/>
              <w:spacing w:line="240" w:lineRule="auto"/>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874"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6.3</w:t>
            </w:r>
          </w:p>
        </w:tc>
        <w:tc>
          <w:tcPr>
            <w:tcW w:w="1192" w:type="dxa"/>
            <w:vAlign w:val="center"/>
          </w:tcPr>
          <w:p>
            <w:pPr>
              <w:spacing w:line="240"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adjustRightInd w:val="0"/>
              <w:snapToGrid w:val="0"/>
              <w:spacing w:line="240" w:lineRule="auto"/>
              <w:jc w:val="center"/>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废过滤棉</w:t>
            </w:r>
          </w:p>
        </w:tc>
        <w:tc>
          <w:tcPr>
            <w:tcW w:w="1699" w:type="dxa"/>
            <w:vAlign w:val="center"/>
          </w:tcPr>
          <w:p>
            <w:pPr>
              <w:pStyle w:val="27"/>
              <w:spacing w:line="240" w:lineRule="auto"/>
              <w:ind w:firstLine="0" w:firstLineChars="0"/>
              <w:rPr>
                <w:rFonts w:hint="default" w:ascii="Times New Roman" w:hAnsi="Times New Roman"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w:t>
            </w:r>
          </w:p>
        </w:tc>
        <w:tc>
          <w:tcPr>
            <w:tcW w:w="1183" w:type="dxa"/>
            <w:vAlign w:val="center"/>
          </w:tcPr>
          <w:p>
            <w:pPr>
              <w:pStyle w:val="27"/>
              <w:spacing w:line="240" w:lineRule="auto"/>
              <w:ind w:firstLine="0" w:firstLineChars="0"/>
              <w:rPr>
                <w:rFonts w:hint="default" w:ascii="Times New Roman" w:hAnsi="Times New Roman"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bidi="ar-SA"/>
                <w14:textFill>
                  <w14:solidFill>
                    <w14:schemeClr w14:val="tx1"/>
                  </w14:solidFill>
                </w14:textFill>
              </w:rPr>
              <w:t>0</w:t>
            </w:r>
          </w:p>
        </w:tc>
        <w:tc>
          <w:tcPr>
            <w:tcW w:w="1633" w:type="dxa"/>
            <w:vAlign w:val="center"/>
          </w:tcPr>
          <w:p>
            <w:pPr>
              <w:spacing w:line="240" w:lineRule="auto"/>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4"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1619" w:type="dxa"/>
            <w:vAlign w:val="center"/>
          </w:tcPr>
          <w:p>
            <w:pPr>
              <w:spacing w:line="240" w:lineRule="auto"/>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874"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1192" w:type="dxa"/>
            <w:vAlign w:val="center"/>
          </w:tcPr>
          <w:p>
            <w:pPr>
              <w:adjustRightInd w:val="0"/>
              <w:snapToGrid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废活性炭</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33" w:type="dxa"/>
            <w:vAlign w:val="center"/>
          </w:tcPr>
          <w:p>
            <w:pPr>
              <w:spacing w:line="240" w:lineRule="auto"/>
              <w:jc w:val="center"/>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5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1619"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8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c>
          <w:tcPr>
            <w:tcW w:w="1192"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1.382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废油漆渣</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33" w:type="dxa"/>
            <w:vAlign w:val="center"/>
          </w:tcPr>
          <w:p>
            <w:pPr>
              <w:pStyle w:val="27"/>
              <w:spacing w:line="240" w:lineRule="auto"/>
              <w:ind w:firstLine="0" w:firstLineChars="0"/>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5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1619" w:type="dxa"/>
            <w:vAlign w:val="center"/>
          </w:tcPr>
          <w:p>
            <w:pPr>
              <w:pStyle w:val="27"/>
              <w:spacing w:line="240" w:lineRule="auto"/>
              <w:ind w:firstLine="0" w:firstLineChars="0"/>
              <w:rPr>
                <w:rFonts w:ascii="Times New Roman" w:hAnsi="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8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c>
          <w:tcPr>
            <w:tcW w:w="1192"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87" w:type="dxa"/>
            <w:vMerge w:val="continue"/>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p>
        </w:tc>
        <w:tc>
          <w:tcPr>
            <w:tcW w:w="1416"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化学品包装容器</w:t>
            </w:r>
          </w:p>
        </w:tc>
        <w:tc>
          <w:tcPr>
            <w:tcW w:w="1699"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183" w:type="dxa"/>
            <w:vAlign w:val="center"/>
          </w:tcPr>
          <w:p>
            <w:pPr>
              <w:pStyle w:val="27"/>
              <w:spacing w:line="240" w:lineRule="auto"/>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bidi="ar-SA"/>
                <w14:textFill>
                  <w14:solidFill>
                    <w14:schemeClr w14:val="tx1"/>
                  </w14:solidFill>
                </w14:textFill>
              </w:rPr>
              <w:t>0</w:t>
            </w:r>
          </w:p>
        </w:tc>
        <w:tc>
          <w:tcPr>
            <w:tcW w:w="1633" w:type="dxa"/>
            <w:vAlign w:val="center"/>
          </w:tcPr>
          <w:p>
            <w:pPr>
              <w:spacing w:line="240" w:lineRule="auto"/>
              <w:jc w:val="center"/>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5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1619" w:type="dxa"/>
            <w:vAlign w:val="center"/>
          </w:tcPr>
          <w:p>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c>
          <w:tcPr>
            <w:tcW w:w="1874"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c>
          <w:tcPr>
            <w:tcW w:w="1192"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0.0462</w:t>
            </w:r>
          </w:p>
        </w:tc>
      </w:tr>
    </w:tbl>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6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1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3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4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5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7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6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 1 \* GB3 \* MERGEFORMAT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fldChar w:fldCharType="end"/>
      </w: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3"/>
                              <w:rFonts w:ascii="宋体" w:hAnsi="宋体"/>
                              <w:sz w:val="28"/>
                              <w:szCs w:val="28"/>
                            </w:rPr>
                          </w:pPr>
                          <w:r>
                            <w:rPr>
                              <w:rStyle w:val="23"/>
                              <w:rFonts w:hint="eastAsia" w:ascii="宋体" w:hAnsi="宋体"/>
                              <w:sz w:val="28"/>
                              <w:szCs w:val="28"/>
                            </w:rPr>
                            <w:t>—</w:t>
                          </w:r>
                          <w:r>
                            <w:rPr>
                              <w:rStyle w:val="23"/>
                              <w:rFonts w:hint="eastAsia"/>
                              <w:sz w:val="20"/>
                            </w:rPr>
                            <w:t xml:space="preserve">  </w:t>
                          </w:r>
                          <w:r>
                            <w:rPr>
                              <w:rStyle w:val="23"/>
                              <w:sz w:val="21"/>
                              <w:szCs w:val="21"/>
                            </w:rPr>
                            <w:fldChar w:fldCharType="begin"/>
                          </w:r>
                          <w:r>
                            <w:rPr>
                              <w:rStyle w:val="23"/>
                              <w:sz w:val="21"/>
                              <w:szCs w:val="21"/>
                            </w:rPr>
                            <w:instrText xml:space="preserve">PAGE  </w:instrText>
                          </w:r>
                          <w:r>
                            <w:rPr>
                              <w:rStyle w:val="23"/>
                              <w:sz w:val="21"/>
                              <w:szCs w:val="21"/>
                            </w:rPr>
                            <w:fldChar w:fldCharType="separate"/>
                          </w:r>
                          <w:r>
                            <w:rPr>
                              <w:rStyle w:val="23"/>
                              <w:sz w:val="21"/>
                              <w:szCs w:val="21"/>
                            </w:rPr>
                            <w:t>3</w:t>
                          </w:r>
                          <w:r>
                            <w:rPr>
                              <w:rStyle w:val="23"/>
                              <w:sz w:val="21"/>
                              <w:szCs w:val="21"/>
                            </w:rPr>
                            <w:fldChar w:fldCharType="end"/>
                          </w:r>
                          <w:r>
                            <w:rPr>
                              <w:rStyle w:val="23"/>
                              <w:rFonts w:hint="eastAsia" w:ascii="宋体" w:hAnsi="宋体"/>
                              <w:sz w:val="21"/>
                              <w:szCs w:val="21"/>
                            </w:rPr>
                            <w:t xml:space="preserve"> </w:t>
                          </w:r>
                          <w:r>
                            <w:rPr>
                              <w:rStyle w:val="23"/>
                              <w:rFonts w:hint="eastAsia" w:ascii="宋体" w:hAnsi="宋体"/>
                              <w:sz w:val="20"/>
                            </w:rPr>
                            <w:t xml:space="preserve"> </w:t>
                          </w:r>
                          <w:r>
                            <w:rPr>
                              <w:rStyle w:val="2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rPr>
                        <w:rStyle w:val="23"/>
                        <w:rFonts w:ascii="宋体" w:hAnsi="宋体"/>
                        <w:sz w:val="28"/>
                        <w:szCs w:val="28"/>
                      </w:rPr>
                    </w:pPr>
                    <w:r>
                      <w:rPr>
                        <w:rStyle w:val="23"/>
                        <w:rFonts w:hint="eastAsia" w:ascii="宋体" w:hAnsi="宋体"/>
                        <w:sz w:val="28"/>
                        <w:szCs w:val="28"/>
                      </w:rPr>
                      <w:t>—</w:t>
                    </w:r>
                    <w:r>
                      <w:rPr>
                        <w:rStyle w:val="23"/>
                        <w:rFonts w:hint="eastAsia"/>
                        <w:sz w:val="20"/>
                      </w:rPr>
                      <w:t xml:space="preserve">  </w:t>
                    </w:r>
                    <w:r>
                      <w:rPr>
                        <w:rStyle w:val="23"/>
                        <w:sz w:val="21"/>
                        <w:szCs w:val="21"/>
                      </w:rPr>
                      <w:fldChar w:fldCharType="begin"/>
                    </w:r>
                    <w:r>
                      <w:rPr>
                        <w:rStyle w:val="23"/>
                        <w:sz w:val="21"/>
                        <w:szCs w:val="21"/>
                      </w:rPr>
                      <w:instrText xml:space="preserve">PAGE  </w:instrText>
                    </w:r>
                    <w:r>
                      <w:rPr>
                        <w:rStyle w:val="23"/>
                        <w:sz w:val="21"/>
                        <w:szCs w:val="21"/>
                      </w:rPr>
                      <w:fldChar w:fldCharType="separate"/>
                    </w:r>
                    <w:r>
                      <w:rPr>
                        <w:rStyle w:val="23"/>
                        <w:sz w:val="21"/>
                        <w:szCs w:val="21"/>
                      </w:rPr>
                      <w:t>3</w:t>
                    </w:r>
                    <w:r>
                      <w:rPr>
                        <w:rStyle w:val="23"/>
                        <w:sz w:val="21"/>
                        <w:szCs w:val="21"/>
                      </w:rPr>
                      <w:fldChar w:fldCharType="end"/>
                    </w:r>
                    <w:r>
                      <w:rPr>
                        <w:rStyle w:val="23"/>
                        <w:rFonts w:hint="eastAsia" w:ascii="宋体" w:hAnsi="宋体"/>
                        <w:sz w:val="21"/>
                        <w:szCs w:val="21"/>
                      </w:rPr>
                      <w:t xml:space="preserve"> </w:t>
                    </w:r>
                    <w:r>
                      <w:rPr>
                        <w:rStyle w:val="23"/>
                        <w:rFonts w:hint="eastAsia" w:ascii="宋体" w:hAnsi="宋体"/>
                        <w:sz w:val="20"/>
                      </w:rPr>
                      <w:t xml:space="preserve"> </w:t>
                    </w:r>
                    <w:r>
                      <w:rPr>
                        <w:rStyle w:val="23"/>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31</w:t>
                          </w:r>
                          <w:r>
                            <w:rPr>
                              <w:rStyle w:val="2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31</w:t>
                    </w:r>
                    <w:r>
                      <w:rPr>
                        <w:rStyle w:val="23"/>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8EA7"/>
    <w:multiLevelType w:val="singleLevel"/>
    <w:tmpl w:val="8AB78EA7"/>
    <w:lvl w:ilvl="0" w:tentative="0">
      <w:start w:val="1"/>
      <w:numFmt w:val="chineseCounting"/>
      <w:suff w:val="nothing"/>
      <w:lvlText w:val="%1、"/>
      <w:lvlJc w:val="left"/>
      <w:rPr>
        <w:rFonts w:hint="eastAsia"/>
      </w:rPr>
    </w:lvl>
  </w:abstractNum>
  <w:abstractNum w:abstractNumId="1">
    <w:nsid w:val="B6C558E6"/>
    <w:multiLevelType w:val="singleLevel"/>
    <w:tmpl w:val="B6C558E6"/>
    <w:lvl w:ilvl="0" w:tentative="0">
      <w:start w:val="5"/>
      <w:numFmt w:val="decimal"/>
      <w:lvlText w:val="%1."/>
      <w:lvlJc w:val="left"/>
      <w:pPr>
        <w:tabs>
          <w:tab w:val="left" w:pos="312"/>
        </w:tabs>
      </w:pPr>
    </w:lvl>
  </w:abstractNum>
  <w:abstractNum w:abstractNumId="2">
    <w:nsid w:val="FCF492BC"/>
    <w:multiLevelType w:val="singleLevel"/>
    <w:tmpl w:val="FCF492BC"/>
    <w:lvl w:ilvl="0" w:tentative="0">
      <w:start w:val="1"/>
      <w:numFmt w:val="decimal"/>
      <w:lvlText w:val="%1."/>
      <w:lvlJc w:val="left"/>
      <w:pPr>
        <w:tabs>
          <w:tab w:val="left" w:pos="312"/>
        </w:tabs>
      </w:pPr>
    </w:lvl>
  </w:abstractNum>
  <w:abstractNum w:abstractNumId="3">
    <w:nsid w:val="0B7198FD"/>
    <w:multiLevelType w:val="singleLevel"/>
    <w:tmpl w:val="0B7198FD"/>
    <w:lvl w:ilvl="0" w:tentative="0">
      <w:start w:val="1"/>
      <w:numFmt w:val="decimal"/>
      <w:suff w:val="nothing"/>
      <w:lvlText w:val="%1、"/>
      <w:lvlJc w:val="left"/>
      <w:pPr>
        <w:ind w:left="-2"/>
      </w:pPr>
    </w:lvl>
  </w:abstractNum>
  <w:abstractNum w:abstractNumId="4">
    <w:nsid w:val="156FA02F"/>
    <w:multiLevelType w:val="singleLevel"/>
    <w:tmpl w:val="156FA02F"/>
    <w:lvl w:ilvl="0" w:tentative="0">
      <w:start w:val="1"/>
      <w:numFmt w:val="decimal"/>
      <w:suff w:val="nothing"/>
      <w:lvlText w:val="%1、"/>
      <w:lvlJc w:val="left"/>
    </w:lvl>
  </w:abstractNum>
  <w:abstractNum w:abstractNumId="5">
    <w:nsid w:val="295D7A3A"/>
    <w:multiLevelType w:val="singleLevel"/>
    <w:tmpl w:val="295D7A3A"/>
    <w:lvl w:ilvl="0" w:tentative="0">
      <w:start w:val="1"/>
      <w:numFmt w:val="decimal"/>
      <w:suff w:val="nothing"/>
      <w:lvlText w:val="%1、"/>
      <w:lvlJc w:val="left"/>
      <w:pPr>
        <w:ind w:left="58"/>
      </w:pPr>
    </w:lvl>
  </w:abstractNum>
  <w:abstractNum w:abstractNumId="6">
    <w:nsid w:val="2AD90191"/>
    <w:multiLevelType w:val="singleLevel"/>
    <w:tmpl w:val="2AD90191"/>
    <w:lvl w:ilvl="0" w:tentative="0">
      <w:start w:val="1"/>
      <w:numFmt w:val="chineseCounting"/>
      <w:suff w:val="nothing"/>
      <w:lvlText w:val="%1、"/>
      <w:lvlJc w:val="left"/>
      <w:rPr>
        <w:rFonts w:hint="eastAsia"/>
      </w:rPr>
    </w:lvl>
  </w:abstractNum>
  <w:abstractNum w:abstractNumId="7">
    <w:nsid w:val="55573AC1"/>
    <w:multiLevelType w:val="singleLevel"/>
    <w:tmpl w:val="55573AC1"/>
    <w:lvl w:ilvl="0" w:tentative="0">
      <w:start w:val="1"/>
      <w:numFmt w:val="decimal"/>
      <w:lvlText w:val="%1."/>
      <w:lvlJc w:val="left"/>
      <w:pPr>
        <w:tabs>
          <w:tab w:val="left" w:pos="312"/>
        </w:tabs>
      </w:pPr>
    </w:lvl>
  </w:abstractNum>
  <w:abstractNum w:abstractNumId="8">
    <w:nsid w:val="67A85842"/>
    <w:multiLevelType w:val="singleLevel"/>
    <w:tmpl w:val="67A85842"/>
    <w:lvl w:ilvl="0" w:tentative="0">
      <w:start w:val="1"/>
      <w:numFmt w:val="chineseCounting"/>
      <w:suff w:val="nothing"/>
      <w:lvlText w:val="%1、"/>
      <w:lvlJc w:val="left"/>
      <w:rPr>
        <w:rFonts w:hint="eastAsia"/>
      </w:rPr>
    </w:lvl>
  </w:abstractNum>
  <w:num w:numId="1">
    <w:abstractNumId w:val="6"/>
  </w:num>
  <w:num w:numId="2">
    <w:abstractNumId w:val="2"/>
  </w:num>
  <w:num w:numId="3">
    <w:abstractNumId w:val="8"/>
  </w:num>
  <w:num w:numId="4">
    <w:abstractNumId w:val="1"/>
  </w:num>
  <w:num w:numId="5">
    <w:abstractNumId w:val="5"/>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A6A2C"/>
    <w:rsid w:val="00085B74"/>
    <w:rsid w:val="00197384"/>
    <w:rsid w:val="00223041"/>
    <w:rsid w:val="003C0BB1"/>
    <w:rsid w:val="00455495"/>
    <w:rsid w:val="004966D7"/>
    <w:rsid w:val="005F28A4"/>
    <w:rsid w:val="006851E0"/>
    <w:rsid w:val="0069655A"/>
    <w:rsid w:val="00A16B58"/>
    <w:rsid w:val="00A37A37"/>
    <w:rsid w:val="00BB3538"/>
    <w:rsid w:val="00CC27D1"/>
    <w:rsid w:val="00E96C73"/>
    <w:rsid w:val="00EE2022"/>
    <w:rsid w:val="00F8565C"/>
    <w:rsid w:val="01594B10"/>
    <w:rsid w:val="01633243"/>
    <w:rsid w:val="019E5BA0"/>
    <w:rsid w:val="01C86A15"/>
    <w:rsid w:val="01F36190"/>
    <w:rsid w:val="02224AEA"/>
    <w:rsid w:val="02251127"/>
    <w:rsid w:val="022855ED"/>
    <w:rsid w:val="02411DE9"/>
    <w:rsid w:val="02A64C55"/>
    <w:rsid w:val="03312CB4"/>
    <w:rsid w:val="03521A2F"/>
    <w:rsid w:val="037F586A"/>
    <w:rsid w:val="03DF34A0"/>
    <w:rsid w:val="03F32A5D"/>
    <w:rsid w:val="043030C3"/>
    <w:rsid w:val="0467420E"/>
    <w:rsid w:val="04782031"/>
    <w:rsid w:val="04A30312"/>
    <w:rsid w:val="04D151C3"/>
    <w:rsid w:val="04D57A26"/>
    <w:rsid w:val="05043065"/>
    <w:rsid w:val="055401F6"/>
    <w:rsid w:val="05670541"/>
    <w:rsid w:val="05EB583D"/>
    <w:rsid w:val="061D149F"/>
    <w:rsid w:val="062260F1"/>
    <w:rsid w:val="067010B1"/>
    <w:rsid w:val="068B0826"/>
    <w:rsid w:val="06A43FAC"/>
    <w:rsid w:val="06C66195"/>
    <w:rsid w:val="06D917FF"/>
    <w:rsid w:val="06F15111"/>
    <w:rsid w:val="06F201A9"/>
    <w:rsid w:val="06F561C8"/>
    <w:rsid w:val="06FC7455"/>
    <w:rsid w:val="07141E02"/>
    <w:rsid w:val="071450D1"/>
    <w:rsid w:val="071478C4"/>
    <w:rsid w:val="074C7421"/>
    <w:rsid w:val="07515C84"/>
    <w:rsid w:val="07BE7D11"/>
    <w:rsid w:val="07C358A3"/>
    <w:rsid w:val="07D46E64"/>
    <w:rsid w:val="07D61039"/>
    <w:rsid w:val="08097B0B"/>
    <w:rsid w:val="0820583E"/>
    <w:rsid w:val="088C033F"/>
    <w:rsid w:val="08BF39A8"/>
    <w:rsid w:val="08C015B9"/>
    <w:rsid w:val="08FD5327"/>
    <w:rsid w:val="091927E7"/>
    <w:rsid w:val="092E64BC"/>
    <w:rsid w:val="096A6A83"/>
    <w:rsid w:val="097855CC"/>
    <w:rsid w:val="09806672"/>
    <w:rsid w:val="099A1BD5"/>
    <w:rsid w:val="09AD5227"/>
    <w:rsid w:val="09DC0E0E"/>
    <w:rsid w:val="09E70DC7"/>
    <w:rsid w:val="09FF2BC8"/>
    <w:rsid w:val="0A46214D"/>
    <w:rsid w:val="0A854F9F"/>
    <w:rsid w:val="0A8F79CD"/>
    <w:rsid w:val="0AA52622"/>
    <w:rsid w:val="0AA90AE5"/>
    <w:rsid w:val="0AC93E71"/>
    <w:rsid w:val="0AD03E56"/>
    <w:rsid w:val="0AD242BA"/>
    <w:rsid w:val="0AD401AC"/>
    <w:rsid w:val="0AF32C6A"/>
    <w:rsid w:val="0AF35F1C"/>
    <w:rsid w:val="0AF547EB"/>
    <w:rsid w:val="0B1A0A4C"/>
    <w:rsid w:val="0B4A75DC"/>
    <w:rsid w:val="0B4D6654"/>
    <w:rsid w:val="0B4F7A3F"/>
    <w:rsid w:val="0B7F2B56"/>
    <w:rsid w:val="0B8D1B30"/>
    <w:rsid w:val="0C1B4A0E"/>
    <w:rsid w:val="0C2F6A20"/>
    <w:rsid w:val="0C3D201F"/>
    <w:rsid w:val="0C3D5BA6"/>
    <w:rsid w:val="0C880AB8"/>
    <w:rsid w:val="0D556D9C"/>
    <w:rsid w:val="0D63033E"/>
    <w:rsid w:val="0DC57AB3"/>
    <w:rsid w:val="0DE270E7"/>
    <w:rsid w:val="0DE33699"/>
    <w:rsid w:val="0E1A4711"/>
    <w:rsid w:val="0E2A51A7"/>
    <w:rsid w:val="0E2D16C6"/>
    <w:rsid w:val="0E3344B5"/>
    <w:rsid w:val="0E4B4AE4"/>
    <w:rsid w:val="0E5A02E7"/>
    <w:rsid w:val="0E680E26"/>
    <w:rsid w:val="0E72676E"/>
    <w:rsid w:val="0E9954C0"/>
    <w:rsid w:val="0ED51E9B"/>
    <w:rsid w:val="0F3C24A3"/>
    <w:rsid w:val="0F523854"/>
    <w:rsid w:val="0F8C5462"/>
    <w:rsid w:val="0FB85E4B"/>
    <w:rsid w:val="0FB9782E"/>
    <w:rsid w:val="0FBE028E"/>
    <w:rsid w:val="0FD146F2"/>
    <w:rsid w:val="10017EB1"/>
    <w:rsid w:val="10177C80"/>
    <w:rsid w:val="10223411"/>
    <w:rsid w:val="103D3CB4"/>
    <w:rsid w:val="105272B9"/>
    <w:rsid w:val="10621C16"/>
    <w:rsid w:val="1095491E"/>
    <w:rsid w:val="10DE3D13"/>
    <w:rsid w:val="10FB633A"/>
    <w:rsid w:val="112E7342"/>
    <w:rsid w:val="115572D3"/>
    <w:rsid w:val="1162530F"/>
    <w:rsid w:val="11677B2B"/>
    <w:rsid w:val="11AE1216"/>
    <w:rsid w:val="11B370E7"/>
    <w:rsid w:val="11CB326A"/>
    <w:rsid w:val="11DF6038"/>
    <w:rsid w:val="11E44FD5"/>
    <w:rsid w:val="11E96613"/>
    <w:rsid w:val="121630FD"/>
    <w:rsid w:val="1235520E"/>
    <w:rsid w:val="123836C0"/>
    <w:rsid w:val="124F798B"/>
    <w:rsid w:val="1256494B"/>
    <w:rsid w:val="12590403"/>
    <w:rsid w:val="126F6579"/>
    <w:rsid w:val="12707DEE"/>
    <w:rsid w:val="127A06B6"/>
    <w:rsid w:val="129B0C5A"/>
    <w:rsid w:val="12CB0E90"/>
    <w:rsid w:val="12CC4114"/>
    <w:rsid w:val="12DE5B01"/>
    <w:rsid w:val="12F47782"/>
    <w:rsid w:val="12F561E1"/>
    <w:rsid w:val="12F67761"/>
    <w:rsid w:val="13110D7E"/>
    <w:rsid w:val="13206B36"/>
    <w:rsid w:val="13424D2C"/>
    <w:rsid w:val="139D1CE7"/>
    <w:rsid w:val="13BA47C7"/>
    <w:rsid w:val="13CE5E68"/>
    <w:rsid w:val="13F653D3"/>
    <w:rsid w:val="14060B32"/>
    <w:rsid w:val="140B5A09"/>
    <w:rsid w:val="140D78EA"/>
    <w:rsid w:val="14480FB9"/>
    <w:rsid w:val="146A4698"/>
    <w:rsid w:val="14713076"/>
    <w:rsid w:val="147B4B8F"/>
    <w:rsid w:val="147C72F5"/>
    <w:rsid w:val="149C14FB"/>
    <w:rsid w:val="14B919C1"/>
    <w:rsid w:val="14BA5133"/>
    <w:rsid w:val="14BE4B67"/>
    <w:rsid w:val="14C2513E"/>
    <w:rsid w:val="14D608EA"/>
    <w:rsid w:val="14E42163"/>
    <w:rsid w:val="14E5227C"/>
    <w:rsid w:val="14E84BAE"/>
    <w:rsid w:val="15052690"/>
    <w:rsid w:val="151D54D5"/>
    <w:rsid w:val="1536436D"/>
    <w:rsid w:val="15986B3B"/>
    <w:rsid w:val="15D82578"/>
    <w:rsid w:val="15EB25C7"/>
    <w:rsid w:val="15F6155C"/>
    <w:rsid w:val="16207678"/>
    <w:rsid w:val="169546B4"/>
    <w:rsid w:val="16B45692"/>
    <w:rsid w:val="16ED6E45"/>
    <w:rsid w:val="175F345E"/>
    <w:rsid w:val="17A246FC"/>
    <w:rsid w:val="17D56216"/>
    <w:rsid w:val="17D86F39"/>
    <w:rsid w:val="1810135C"/>
    <w:rsid w:val="18563D8F"/>
    <w:rsid w:val="18834BC7"/>
    <w:rsid w:val="18876570"/>
    <w:rsid w:val="18B03156"/>
    <w:rsid w:val="18B67BD6"/>
    <w:rsid w:val="18B825CF"/>
    <w:rsid w:val="1901187D"/>
    <w:rsid w:val="194E008A"/>
    <w:rsid w:val="19684A95"/>
    <w:rsid w:val="198E7060"/>
    <w:rsid w:val="19F83291"/>
    <w:rsid w:val="1A0851C8"/>
    <w:rsid w:val="1A0E55F6"/>
    <w:rsid w:val="1A1D7EF9"/>
    <w:rsid w:val="1A33084C"/>
    <w:rsid w:val="1A432854"/>
    <w:rsid w:val="1A500507"/>
    <w:rsid w:val="1AA70A88"/>
    <w:rsid w:val="1AC25489"/>
    <w:rsid w:val="1AC733BE"/>
    <w:rsid w:val="1ADF6CC9"/>
    <w:rsid w:val="1B0B7DD1"/>
    <w:rsid w:val="1B200F42"/>
    <w:rsid w:val="1B3E43DA"/>
    <w:rsid w:val="1B5D75EE"/>
    <w:rsid w:val="1B8567FB"/>
    <w:rsid w:val="1B917376"/>
    <w:rsid w:val="1BBA564B"/>
    <w:rsid w:val="1C4615C1"/>
    <w:rsid w:val="1C812153"/>
    <w:rsid w:val="1C8B2834"/>
    <w:rsid w:val="1C9D1E58"/>
    <w:rsid w:val="1CB12DA2"/>
    <w:rsid w:val="1CE07564"/>
    <w:rsid w:val="1D123D23"/>
    <w:rsid w:val="1D127FE6"/>
    <w:rsid w:val="1D2D3C82"/>
    <w:rsid w:val="1D7702B0"/>
    <w:rsid w:val="1DC03B82"/>
    <w:rsid w:val="1DC25558"/>
    <w:rsid w:val="1DF42A2C"/>
    <w:rsid w:val="1DF87678"/>
    <w:rsid w:val="1E2B74CC"/>
    <w:rsid w:val="1E534FB2"/>
    <w:rsid w:val="1E644B9B"/>
    <w:rsid w:val="1EE42881"/>
    <w:rsid w:val="1EE600F3"/>
    <w:rsid w:val="1EF417C2"/>
    <w:rsid w:val="1F10795B"/>
    <w:rsid w:val="1F201C46"/>
    <w:rsid w:val="1F560F00"/>
    <w:rsid w:val="1F6974B7"/>
    <w:rsid w:val="1F824EFA"/>
    <w:rsid w:val="1FF340DD"/>
    <w:rsid w:val="201B09AF"/>
    <w:rsid w:val="205725A1"/>
    <w:rsid w:val="207C6A37"/>
    <w:rsid w:val="2089381E"/>
    <w:rsid w:val="20960E29"/>
    <w:rsid w:val="209A51EB"/>
    <w:rsid w:val="20AC21D2"/>
    <w:rsid w:val="20B43E5E"/>
    <w:rsid w:val="20CA5627"/>
    <w:rsid w:val="213D74CD"/>
    <w:rsid w:val="2158261F"/>
    <w:rsid w:val="21800A26"/>
    <w:rsid w:val="21970515"/>
    <w:rsid w:val="21B25952"/>
    <w:rsid w:val="21C55D56"/>
    <w:rsid w:val="21D158F4"/>
    <w:rsid w:val="21E82FD2"/>
    <w:rsid w:val="22046F89"/>
    <w:rsid w:val="221A7979"/>
    <w:rsid w:val="22354B40"/>
    <w:rsid w:val="22806EF1"/>
    <w:rsid w:val="22975C83"/>
    <w:rsid w:val="22CF0320"/>
    <w:rsid w:val="22D774C8"/>
    <w:rsid w:val="22DA7C82"/>
    <w:rsid w:val="22F025B4"/>
    <w:rsid w:val="23142D8B"/>
    <w:rsid w:val="23212D6E"/>
    <w:rsid w:val="23346675"/>
    <w:rsid w:val="234E1C12"/>
    <w:rsid w:val="23A4431D"/>
    <w:rsid w:val="23AA5995"/>
    <w:rsid w:val="23EC13C3"/>
    <w:rsid w:val="23F91054"/>
    <w:rsid w:val="23FE2ADF"/>
    <w:rsid w:val="24473634"/>
    <w:rsid w:val="24574BA2"/>
    <w:rsid w:val="24671B25"/>
    <w:rsid w:val="24836F8B"/>
    <w:rsid w:val="24B87E46"/>
    <w:rsid w:val="24C4667C"/>
    <w:rsid w:val="24D45E6D"/>
    <w:rsid w:val="24D8435F"/>
    <w:rsid w:val="25955056"/>
    <w:rsid w:val="25C41910"/>
    <w:rsid w:val="25C446D8"/>
    <w:rsid w:val="25CB2A91"/>
    <w:rsid w:val="26184507"/>
    <w:rsid w:val="261B1357"/>
    <w:rsid w:val="269D1A51"/>
    <w:rsid w:val="26B8414C"/>
    <w:rsid w:val="26BE00E0"/>
    <w:rsid w:val="26EE4DEA"/>
    <w:rsid w:val="26F3427D"/>
    <w:rsid w:val="26F34F45"/>
    <w:rsid w:val="27495DBA"/>
    <w:rsid w:val="27502024"/>
    <w:rsid w:val="276024E1"/>
    <w:rsid w:val="27664463"/>
    <w:rsid w:val="27713C91"/>
    <w:rsid w:val="27942F29"/>
    <w:rsid w:val="27A8625F"/>
    <w:rsid w:val="27B53BB4"/>
    <w:rsid w:val="27C22D5B"/>
    <w:rsid w:val="28040F8B"/>
    <w:rsid w:val="283F5D5F"/>
    <w:rsid w:val="286A5D19"/>
    <w:rsid w:val="28757FD5"/>
    <w:rsid w:val="28873BCD"/>
    <w:rsid w:val="28C21514"/>
    <w:rsid w:val="28EC00B4"/>
    <w:rsid w:val="28EF1377"/>
    <w:rsid w:val="290266BC"/>
    <w:rsid w:val="290A0F40"/>
    <w:rsid w:val="291879D3"/>
    <w:rsid w:val="293A2596"/>
    <w:rsid w:val="293C4CF4"/>
    <w:rsid w:val="293C6F6D"/>
    <w:rsid w:val="29425BEE"/>
    <w:rsid w:val="29A4604A"/>
    <w:rsid w:val="29BF2CE4"/>
    <w:rsid w:val="2A9A38D7"/>
    <w:rsid w:val="2B0546B7"/>
    <w:rsid w:val="2B117BEB"/>
    <w:rsid w:val="2B6379ED"/>
    <w:rsid w:val="2B7C73A3"/>
    <w:rsid w:val="2BA1536F"/>
    <w:rsid w:val="2BAE1B46"/>
    <w:rsid w:val="2BB32323"/>
    <w:rsid w:val="2BC76AF8"/>
    <w:rsid w:val="2BD51DAA"/>
    <w:rsid w:val="2BDC64E5"/>
    <w:rsid w:val="2BE3628E"/>
    <w:rsid w:val="2BF923AB"/>
    <w:rsid w:val="2BF94052"/>
    <w:rsid w:val="2C096D35"/>
    <w:rsid w:val="2C604D6D"/>
    <w:rsid w:val="2C68096E"/>
    <w:rsid w:val="2C7B010F"/>
    <w:rsid w:val="2CE420AD"/>
    <w:rsid w:val="2D2E02E2"/>
    <w:rsid w:val="2D3079FE"/>
    <w:rsid w:val="2D5C0A3E"/>
    <w:rsid w:val="2D8F2103"/>
    <w:rsid w:val="2DA03C54"/>
    <w:rsid w:val="2DDE35D2"/>
    <w:rsid w:val="2E5A6CBA"/>
    <w:rsid w:val="2E627EE1"/>
    <w:rsid w:val="2E7B66DE"/>
    <w:rsid w:val="2E8B558C"/>
    <w:rsid w:val="2EA61B65"/>
    <w:rsid w:val="2EBF4210"/>
    <w:rsid w:val="2EC15989"/>
    <w:rsid w:val="2F2F0165"/>
    <w:rsid w:val="2F2F25CC"/>
    <w:rsid w:val="2F3B0EAA"/>
    <w:rsid w:val="2F3D351D"/>
    <w:rsid w:val="2F9175BE"/>
    <w:rsid w:val="2FA33BAB"/>
    <w:rsid w:val="2FA40A35"/>
    <w:rsid w:val="3003497B"/>
    <w:rsid w:val="3035102D"/>
    <w:rsid w:val="30440ACE"/>
    <w:rsid w:val="3076771B"/>
    <w:rsid w:val="308D11A1"/>
    <w:rsid w:val="30E67907"/>
    <w:rsid w:val="31150A17"/>
    <w:rsid w:val="31550974"/>
    <w:rsid w:val="318A297D"/>
    <w:rsid w:val="319A6650"/>
    <w:rsid w:val="32520ADB"/>
    <w:rsid w:val="32563E19"/>
    <w:rsid w:val="328858E8"/>
    <w:rsid w:val="32B24FE6"/>
    <w:rsid w:val="32DA24A0"/>
    <w:rsid w:val="32E533E4"/>
    <w:rsid w:val="32FD4303"/>
    <w:rsid w:val="3346136E"/>
    <w:rsid w:val="337E049F"/>
    <w:rsid w:val="338308A5"/>
    <w:rsid w:val="33962B52"/>
    <w:rsid w:val="33C16358"/>
    <w:rsid w:val="33D87384"/>
    <w:rsid w:val="33F1263C"/>
    <w:rsid w:val="343E755E"/>
    <w:rsid w:val="344C241E"/>
    <w:rsid w:val="345549FA"/>
    <w:rsid w:val="34872F9C"/>
    <w:rsid w:val="34B72E13"/>
    <w:rsid w:val="34CD33B6"/>
    <w:rsid w:val="34F61243"/>
    <w:rsid w:val="35215F3D"/>
    <w:rsid w:val="352C78EF"/>
    <w:rsid w:val="3538439B"/>
    <w:rsid w:val="35581B75"/>
    <w:rsid w:val="3573228A"/>
    <w:rsid w:val="358B6DBD"/>
    <w:rsid w:val="35986AED"/>
    <w:rsid w:val="35B80401"/>
    <w:rsid w:val="35BA07AD"/>
    <w:rsid w:val="35D72406"/>
    <w:rsid w:val="35DE2086"/>
    <w:rsid w:val="360D1FEF"/>
    <w:rsid w:val="36135976"/>
    <w:rsid w:val="362D786B"/>
    <w:rsid w:val="36434779"/>
    <w:rsid w:val="368F4E11"/>
    <w:rsid w:val="36AB2907"/>
    <w:rsid w:val="36BA166F"/>
    <w:rsid w:val="373A099F"/>
    <w:rsid w:val="37572ABD"/>
    <w:rsid w:val="382D19B8"/>
    <w:rsid w:val="383B4DEB"/>
    <w:rsid w:val="38415183"/>
    <w:rsid w:val="38491820"/>
    <w:rsid w:val="384F41CF"/>
    <w:rsid w:val="38BE1D7A"/>
    <w:rsid w:val="39360796"/>
    <w:rsid w:val="394073D0"/>
    <w:rsid w:val="396642B0"/>
    <w:rsid w:val="397A6A2C"/>
    <w:rsid w:val="398072C8"/>
    <w:rsid w:val="398D1EB8"/>
    <w:rsid w:val="39CC4449"/>
    <w:rsid w:val="39E44FBF"/>
    <w:rsid w:val="39FF1A27"/>
    <w:rsid w:val="3A0D3455"/>
    <w:rsid w:val="3A14599C"/>
    <w:rsid w:val="3A374A50"/>
    <w:rsid w:val="3A787E9E"/>
    <w:rsid w:val="3A80542F"/>
    <w:rsid w:val="3A906B47"/>
    <w:rsid w:val="3B2F4BA1"/>
    <w:rsid w:val="3B47389C"/>
    <w:rsid w:val="3B555729"/>
    <w:rsid w:val="3B6C1B0D"/>
    <w:rsid w:val="3BF00BD0"/>
    <w:rsid w:val="3C3F3677"/>
    <w:rsid w:val="3C6A56CC"/>
    <w:rsid w:val="3C745F5A"/>
    <w:rsid w:val="3C826BDE"/>
    <w:rsid w:val="3C9739E5"/>
    <w:rsid w:val="3CF234D7"/>
    <w:rsid w:val="3D0029AD"/>
    <w:rsid w:val="3D205AC5"/>
    <w:rsid w:val="3D232D06"/>
    <w:rsid w:val="3D40298D"/>
    <w:rsid w:val="3D4C6097"/>
    <w:rsid w:val="3D6343C2"/>
    <w:rsid w:val="3D6F637D"/>
    <w:rsid w:val="3DDA6D85"/>
    <w:rsid w:val="3DEA1ED9"/>
    <w:rsid w:val="3DF90D30"/>
    <w:rsid w:val="3E0F74A9"/>
    <w:rsid w:val="3E3627EB"/>
    <w:rsid w:val="3E3B6762"/>
    <w:rsid w:val="3E686346"/>
    <w:rsid w:val="3EDB37E9"/>
    <w:rsid w:val="3EE93F65"/>
    <w:rsid w:val="3EFF7C65"/>
    <w:rsid w:val="3F142FA2"/>
    <w:rsid w:val="3F77095F"/>
    <w:rsid w:val="3FA63A0C"/>
    <w:rsid w:val="3FA95C64"/>
    <w:rsid w:val="3FB35995"/>
    <w:rsid w:val="3FF90BEB"/>
    <w:rsid w:val="40141BB6"/>
    <w:rsid w:val="40370C3C"/>
    <w:rsid w:val="40550178"/>
    <w:rsid w:val="40B85F6C"/>
    <w:rsid w:val="40C041DE"/>
    <w:rsid w:val="40D37C8F"/>
    <w:rsid w:val="40E06C7B"/>
    <w:rsid w:val="40E467EC"/>
    <w:rsid w:val="40F71E88"/>
    <w:rsid w:val="40F7797C"/>
    <w:rsid w:val="40FC1146"/>
    <w:rsid w:val="41384729"/>
    <w:rsid w:val="41540567"/>
    <w:rsid w:val="41667F61"/>
    <w:rsid w:val="41706924"/>
    <w:rsid w:val="41735C9B"/>
    <w:rsid w:val="41737E64"/>
    <w:rsid w:val="41A93AB4"/>
    <w:rsid w:val="41AF383C"/>
    <w:rsid w:val="41F05ADB"/>
    <w:rsid w:val="41FB5A41"/>
    <w:rsid w:val="42496C5F"/>
    <w:rsid w:val="42AA4053"/>
    <w:rsid w:val="42D63EDD"/>
    <w:rsid w:val="43072392"/>
    <w:rsid w:val="43555D24"/>
    <w:rsid w:val="440F2A97"/>
    <w:rsid w:val="441043BC"/>
    <w:rsid w:val="44176A40"/>
    <w:rsid w:val="44190936"/>
    <w:rsid w:val="442B59B9"/>
    <w:rsid w:val="442C076D"/>
    <w:rsid w:val="4462526E"/>
    <w:rsid w:val="447C4765"/>
    <w:rsid w:val="4498636A"/>
    <w:rsid w:val="44C15683"/>
    <w:rsid w:val="44C9471E"/>
    <w:rsid w:val="44CA3A8B"/>
    <w:rsid w:val="44EB2ED5"/>
    <w:rsid w:val="450064AF"/>
    <w:rsid w:val="450D5EC3"/>
    <w:rsid w:val="451B09B5"/>
    <w:rsid w:val="45490AC6"/>
    <w:rsid w:val="456E0329"/>
    <w:rsid w:val="457452DD"/>
    <w:rsid w:val="459B7ABF"/>
    <w:rsid w:val="45AF576A"/>
    <w:rsid w:val="45B72151"/>
    <w:rsid w:val="45C773B0"/>
    <w:rsid w:val="45F031A7"/>
    <w:rsid w:val="45FA18B3"/>
    <w:rsid w:val="46134067"/>
    <w:rsid w:val="463E38DF"/>
    <w:rsid w:val="467E1B6A"/>
    <w:rsid w:val="469840C7"/>
    <w:rsid w:val="46E90FF8"/>
    <w:rsid w:val="47300859"/>
    <w:rsid w:val="47437CEB"/>
    <w:rsid w:val="47693359"/>
    <w:rsid w:val="47924049"/>
    <w:rsid w:val="47A153EB"/>
    <w:rsid w:val="47BC5C53"/>
    <w:rsid w:val="47C03507"/>
    <w:rsid w:val="47EF2A75"/>
    <w:rsid w:val="48174219"/>
    <w:rsid w:val="481F7486"/>
    <w:rsid w:val="483E5464"/>
    <w:rsid w:val="48444C35"/>
    <w:rsid w:val="486137EC"/>
    <w:rsid w:val="488B663B"/>
    <w:rsid w:val="48960DBA"/>
    <w:rsid w:val="48E1073A"/>
    <w:rsid w:val="49080BC6"/>
    <w:rsid w:val="4958415F"/>
    <w:rsid w:val="49C51C46"/>
    <w:rsid w:val="49F8370C"/>
    <w:rsid w:val="4A27768E"/>
    <w:rsid w:val="4A2D6DD6"/>
    <w:rsid w:val="4A367F95"/>
    <w:rsid w:val="4A676C3C"/>
    <w:rsid w:val="4A6A0BDB"/>
    <w:rsid w:val="4A783AE0"/>
    <w:rsid w:val="4AAE0D22"/>
    <w:rsid w:val="4AC31738"/>
    <w:rsid w:val="4AD03EAC"/>
    <w:rsid w:val="4AFE6CB6"/>
    <w:rsid w:val="4B1B3E51"/>
    <w:rsid w:val="4B251E77"/>
    <w:rsid w:val="4B3302BC"/>
    <w:rsid w:val="4B393478"/>
    <w:rsid w:val="4B3C2C54"/>
    <w:rsid w:val="4B973712"/>
    <w:rsid w:val="4BA25B68"/>
    <w:rsid w:val="4BA7412B"/>
    <w:rsid w:val="4BA76EBA"/>
    <w:rsid w:val="4BFA712C"/>
    <w:rsid w:val="4C326731"/>
    <w:rsid w:val="4C5456D1"/>
    <w:rsid w:val="4C5E4223"/>
    <w:rsid w:val="4CFE3E2D"/>
    <w:rsid w:val="4D0B5D4F"/>
    <w:rsid w:val="4D0E3054"/>
    <w:rsid w:val="4D1245EC"/>
    <w:rsid w:val="4D1A03F2"/>
    <w:rsid w:val="4D272AD5"/>
    <w:rsid w:val="4D4C6E7C"/>
    <w:rsid w:val="4D765549"/>
    <w:rsid w:val="4D8900BE"/>
    <w:rsid w:val="4DBC4619"/>
    <w:rsid w:val="4DD733F1"/>
    <w:rsid w:val="4DE3006C"/>
    <w:rsid w:val="4E0D0695"/>
    <w:rsid w:val="4E15379A"/>
    <w:rsid w:val="4E3E33B9"/>
    <w:rsid w:val="4E8B1695"/>
    <w:rsid w:val="4E9E188E"/>
    <w:rsid w:val="4EB45660"/>
    <w:rsid w:val="4EE91EB1"/>
    <w:rsid w:val="4EF74F0B"/>
    <w:rsid w:val="4F071D53"/>
    <w:rsid w:val="4F516C04"/>
    <w:rsid w:val="4F8469E3"/>
    <w:rsid w:val="4F8E184D"/>
    <w:rsid w:val="4FFB2408"/>
    <w:rsid w:val="50107CDA"/>
    <w:rsid w:val="50630B46"/>
    <w:rsid w:val="50972C39"/>
    <w:rsid w:val="509F435C"/>
    <w:rsid w:val="50B30149"/>
    <w:rsid w:val="50C77746"/>
    <w:rsid w:val="50E27AE7"/>
    <w:rsid w:val="50E66FB0"/>
    <w:rsid w:val="511D7548"/>
    <w:rsid w:val="51AE7C30"/>
    <w:rsid w:val="51C26A01"/>
    <w:rsid w:val="51F12AF7"/>
    <w:rsid w:val="51F45197"/>
    <w:rsid w:val="51FA6407"/>
    <w:rsid w:val="520D65B2"/>
    <w:rsid w:val="52163500"/>
    <w:rsid w:val="52200AD0"/>
    <w:rsid w:val="5264379B"/>
    <w:rsid w:val="52A43848"/>
    <w:rsid w:val="52A55D8A"/>
    <w:rsid w:val="52BA1001"/>
    <w:rsid w:val="53583442"/>
    <w:rsid w:val="536A6145"/>
    <w:rsid w:val="53C04378"/>
    <w:rsid w:val="53E41A31"/>
    <w:rsid w:val="53E61B54"/>
    <w:rsid w:val="5406019B"/>
    <w:rsid w:val="54102BBB"/>
    <w:rsid w:val="541D19E8"/>
    <w:rsid w:val="5455706C"/>
    <w:rsid w:val="54746E19"/>
    <w:rsid w:val="548051BF"/>
    <w:rsid w:val="54902A71"/>
    <w:rsid w:val="549F491C"/>
    <w:rsid w:val="54CB79E8"/>
    <w:rsid w:val="54E35FFA"/>
    <w:rsid w:val="54F77132"/>
    <w:rsid w:val="55004EF0"/>
    <w:rsid w:val="551B79EA"/>
    <w:rsid w:val="55375AB2"/>
    <w:rsid w:val="55430476"/>
    <w:rsid w:val="55500DAE"/>
    <w:rsid w:val="55A15ED8"/>
    <w:rsid w:val="55B92AB5"/>
    <w:rsid w:val="560658A2"/>
    <w:rsid w:val="561050BE"/>
    <w:rsid w:val="56234988"/>
    <w:rsid w:val="56257782"/>
    <w:rsid w:val="564B3B23"/>
    <w:rsid w:val="565C15C7"/>
    <w:rsid w:val="56804281"/>
    <w:rsid w:val="56C32B9A"/>
    <w:rsid w:val="57110819"/>
    <w:rsid w:val="571E21A9"/>
    <w:rsid w:val="57217C19"/>
    <w:rsid w:val="573A4DD3"/>
    <w:rsid w:val="573D662E"/>
    <w:rsid w:val="57627440"/>
    <w:rsid w:val="576E6E03"/>
    <w:rsid w:val="57A00F0A"/>
    <w:rsid w:val="57A52F21"/>
    <w:rsid w:val="57DE3A18"/>
    <w:rsid w:val="57F55CE4"/>
    <w:rsid w:val="580D571F"/>
    <w:rsid w:val="582E29EB"/>
    <w:rsid w:val="585C35DA"/>
    <w:rsid w:val="58780051"/>
    <w:rsid w:val="588B3182"/>
    <w:rsid w:val="589F763C"/>
    <w:rsid w:val="58A06A13"/>
    <w:rsid w:val="58A17435"/>
    <w:rsid w:val="58D7647F"/>
    <w:rsid w:val="592E5727"/>
    <w:rsid w:val="5941599F"/>
    <w:rsid w:val="59500880"/>
    <w:rsid w:val="596451AB"/>
    <w:rsid w:val="59730A0E"/>
    <w:rsid w:val="598A4476"/>
    <w:rsid w:val="59DA1502"/>
    <w:rsid w:val="5A094833"/>
    <w:rsid w:val="5A0E1B8B"/>
    <w:rsid w:val="5A154672"/>
    <w:rsid w:val="5A286869"/>
    <w:rsid w:val="5A48456F"/>
    <w:rsid w:val="5A8914F5"/>
    <w:rsid w:val="5AD520E6"/>
    <w:rsid w:val="5AF06F95"/>
    <w:rsid w:val="5B16238D"/>
    <w:rsid w:val="5B1671C0"/>
    <w:rsid w:val="5B346724"/>
    <w:rsid w:val="5B46763E"/>
    <w:rsid w:val="5B892EDD"/>
    <w:rsid w:val="5BE33442"/>
    <w:rsid w:val="5C1273B9"/>
    <w:rsid w:val="5C407943"/>
    <w:rsid w:val="5C941AB6"/>
    <w:rsid w:val="5CB26006"/>
    <w:rsid w:val="5CB97DFA"/>
    <w:rsid w:val="5CC01D7D"/>
    <w:rsid w:val="5CE930F9"/>
    <w:rsid w:val="5D0C29C8"/>
    <w:rsid w:val="5D577184"/>
    <w:rsid w:val="5E5446F1"/>
    <w:rsid w:val="5E5D781D"/>
    <w:rsid w:val="5E614A01"/>
    <w:rsid w:val="5E99120A"/>
    <w:rsid w:val="5EA126EF"/>
    <w:rsid w:val="5EEC1D31"/>
    <w:rsid w:val="5F015A9E"/>
    <w:rsid w:val="5F0D5E90"/>
    <w:rsid w:val="5F1107F1"/>
    <w:rsid w:val="5F5247F3"/>
    <w:rsid w:val="5F5F5487"/>
    <w:rsid w:val="5F617312"/>
    <w:rsid w:val="5F692161"/>
    <w:rsid w:val="5F70771A"/>
    <w:rsid w:val="5F746408"/>
    <w:rsid w:val="5F7654E3"/>
    <w:rsid w:val="60011B79"/>
    <w:rsid w:val="607D2117"/>
    <w:rsid w:val="60941A8D"/>
    <w:rsid w:val="60AF0E0A"/>
    <w:rsid w:val="60D635ED"/>
    <w:rsid w:val="60F06EC3"/>
    <w:rsid w:val="613F69A1"/>
    <w:rsid w:val="614A2293"/>
    <w:rsid w:val="614B43C0"/>
    <w:rsid w:val="615A6D48"/>
    <w:rsid w:val="615C4924"/>
    <w:rsid w:val="616D638D"/>
    <w:rsid w:val="61E67E61"/>
    <w:rsid w:val="62064EAA"/>
    <w:rsid w:val="623E15AE"/>
    <w:rsid w:val="62461759"/>
    <w:rsid w:val="62683CD2"/>
    <w:rsid w:val="62720AA2"/>
    <w:rsid w:val="627E09BB"/>
    <w:rsid w:val="62802592"/>
    <w:rsid w:val="62A81F10"/>
    <w:rsid w:val="62CE4DB1"/>
    <w:rsid w:val="630C248B"/>
    <w:rsid w:val="630D1E20"/>
    <w:rsid w:val="631A4E4D"/>
    <w:rsid w:val="632C777C"/>
    <w:rsid w:val="63910079"/>
    <w:rsid w:val="63B62565"/>
    <w:rsid w:val="63BC48E6"/>
    <w:rsid w:val="64115862"/>
    <w:rsid w:val="641B6AD2"/>
    <w:rsid w:val="642E0603"/>
    <w:rsid w:val="647C3B67"/>
    <w:rsid w:val="647F5DA0"/>
    <w:rsid w:val="6482162E"/>
    <w:rsid w:val="64871E3E"/>
    <w:rsid w:val="648D6872"/>
    <w:rsid w:val="64BC5C52"/>
    <w:rsid w:val="64C7271F"/>
    <w:rsid w:val="64CF7C79"/>
    <w:rsid w:val="64D703D3"/>
    <w:rsid w:val="650B4AC2"/>
    <w:rsid w:val="65146F1B"/>
    <w:rsid w:val="658546C0"/>
    <w:rsid w:val="659E4EC2"/>
    <w:rsid w:val="65B07DBE"/>
    <w:rsid w:val="65C87B48"/>
    <w:rsid w:val="65CE4459"/>
    <w:rsid w:val="65F142C2"/>
    <w:rsid w:val="660D0E22"/>
    <w:rsid w:val="663F38E8"/>
    <w:rsid w:val="667B0B5A"/>
    <w:rsid w:val="66976500"/>
    <w:rsid w:val="66BA1478"/>
    <w:rsid w:val="66CB45E1"/>
    <w:rsid w:val="66CD47AB"/>
    <w:rsid w:val="66D612AA"/>
    <w:rsid w:val="67032080"/>
    <w:rsid w:val="671C4D87"/>
    <w:rsid w:val="67620D9C"/>
    <w:rsid w:val="67A43382"/>
    <w:rsid w:val="67B971F6"/>
    <w:rsid w:val="67C80285"/>
    <w:rsid w:val="67F8666A"/>
    <w:rsid w:val="682E5200"/>
    <w:rsid w:val="68316FCC"/>
    <w:rsid w:val="683F46EA"/>
    <w:rsid w:val="68727D10"/>
    <w:rsid w:val="68855CC0"/>
    <w:rsid w:val="6889580D"/>
    <w:rsid w:val="68B074F0"/>
    <w:rsid w:val="68CC0FB1"/>
    <w:rsid w:val="68D64A85"/>
    <w:rsid w:val="68EB0793"/>
    <w:rsid w:val="692F0854"/>
    <w:rsid w:val="693818D3"/>
    <w:rsid w:val="693921F7"/>
    <w:rsid w:val="694F1E2A"/>
    <w:rsid w:val="696F11D7"/>
    <w:rsid w:val="698D7E4D"/>
    <w:rsid w:val="69B021CC"/>
    <w:rsid w:val="69CA70C6"/>
    <w:rsid w:val="69DA0F33"/>
    <w:rsid w:val="69DE1DD3"/>
    <w:rsid w:val="69E43D62"/>
    <w:rsid w:val="69F92903"/>
    <w:rsid w:val="6A61635A"/>
    <w:rsid w:val="6A653877"/>
    <w:rsid w:val="6A69355F"/>
    <w:rsid w:val="6A7A31C8"/>
    <w:rsid w:val="6A844C16"/>
    <w:rsid w:val="6A9A11FC"/>
    <w:rsid w:val="6AA07D07"/>
    <w:rsid w:val="6AE81B09"/>
    <w:rsid w:val="6AF36E66"/>
    <w:rsid w:val="6B0C7058"/>
    <w:rsid w:val="6B297C3C"/>
    <w:rsid w:val="6B513F2F"/>
    <w:rsid w:val="6B71399E"/>
    <w:rsid w:val="6BBE1469"/>
    <w:rsid w:val="6C106D17"/>
    <w:rsid w:val="6C195BA7"/>
    <w:rsid w:val="6CBD73AA"/>
    <w:rsid w:val="6CCB5D07"/>
    <w:rsid w:val="6D152207"/>
    <w:rsid w:val="6D2066DF"/>
    <w:rsid w:val="6D22071D"/>
    <w:rsid w:val="6D236BAB"/>
    <w:rsid w:val="6D3713F1"/>
    <w:rsid w:val="6D9F46C2"/>
    <w:rsid w:val="6DFB11F0"/>
    <w:rsid w:val="6E206B5B"/>
    <w:rsid w:val="6E3B0372"/>
    <w:rsid w:val="6E555947"/>
    <w:rsid w:val="6E732FDE"/>
    <w:rsid w:val="6E80259A"/>
    <w:rsid w:val="6EC470D6"/>
    <w:rsid w:val="6EDE765D"/>
    <w:rsid w:val="6EEE1878"/>
    <w:rsid w:val="6F3F3911"/>
    <w:rsid w:val="6F445777"/>
    <w:rsid w:val="6F995D5B"/>
    <w:rsid w:val="7024797B"/>
    <w:rsid w:val="703D08CB"/>
    <w:rsid w:val="70415189"/>
    <w:rsid w:val="7057766E"/>
    <w:rsid w:val="705B7DA4"/>
    <w:rsid w:val="70A5645D"/>
    <w:rsid w:val="70CB2FE1"/>
    <w:rsid w:val="70E20FA0"/>
    <w:rsid w:val="70FB3443"/>
    <w:rsid w:val="70FE530A"/>
    <w:rsid w:val="71C310FB"/>
    <w:rsid w:val="7251271D"/>
    <w:rsid w:val="725D2A44"/>
    <w:rsid w:val="726430F8"/>
    <w:rsid w:val="72A51C0A"/>
    <w:rsid w:val="72DE469F"/>
    <w:rsid w:val="730573C8"/>
    <w:rsid w:val="73371F10"/>
    <w:rsid w:val="73487813"/>
    <w:rsid w:val="734C67AB"/>
    <w:rsid w:val="73896EF7"/>
    <w:rsid w:val="73C65456"/>
    <w:rsid w:val="73C82ADD"/>
    <w:rsid w:val="73CB4497"/>
    <w:rsid w:val="73EE1AF8"/>
    <w:rsid w:val="74217392"/>
    <w:rsid w:val="744C4ADA"/>
    <w:rsid w:val="74923460"/>
    <w:rsid w:val="749E3359"/>
    <w:rsid w:val="74B91164"/>
    <w:rsid w:val="74F82479"/>
    <w:rsid w:val="753C390C"/>
    <w:rsid w:val="754D2EA2"/>
    <w:rsid w:val="755A13F8"/>
    <w:rsid w:val="75CE0C66"/>
    <w:rsid w:val="75F878C5"/>
    <w:rsid w:val="76253C85"/>
    <w:rsid w:val="762D3CF8"/>
    <w:rsid w:val="769A1E57"/>
    <w:rsid w:val="769C093E"/>
    <w:rsid w:val="769E3009"/>
    <w:rsid w:val="76C31E58"/>
    <w:rsid w:val="76CD2EA2"/>
    <w:rsid w:val="76E23D23"/>
    <w:rsid w:val="76EF6C5D"/>
    <w:rsid w:val="76F5657F"/>
    <w:rsid w:val="770F123E"/>
    <w:rsid w:val="771625EF"/>
    <w:rsid w:val="772103E2"/>
    <w:rsid w:val="774479DD"/>
    <w:rsid w:val="77706CDD"/>
    <w:rsid w:val="77B63105"/>
    <w:rsid w:val="77E42503"/>
    <w:rsid w:val="77FF7732"/>
    <w:rsid w:val="781818D3"/>
    <w:rsid w:val="782F62D1"/>
    <w:rsid w:val="78322B79"/>
    <w:rsid w:val="78381FBC"/>
    <w:rsid w:val="783A1775"/>
    <w:rsid w:val="78486053"/>
    <w:rsid w:val="786B05B4"/>
    <w:rsid w:val="787C35CA"/>
    <w:rsid w:val="78E477E5"/>
    <w:rsid w:val="79005274"/>
    <w:rsid w:val="796C7111"/>
    <w:rsid w:val="797E6315"/>
    <w:rsid w:val="79AF1EA7"/>
    <w:rsid w:val="7A075D51"/>
    <w:rsid w:val="7A1A52BD"/>
    <w:rsid w:val="7A2C2D02"/>
    <w:rsid w:val="7A3128B7"/>
    <w:rsid w:val="7A38452E"/>
    <w:rsid w:val="7A896445"/>
    <w:rsid w:val="7ABC3E01"/>
    <w:rsid w:val="7AE6194F"/>
    <w:rsid w:val="7AEA50C3"/>
    <w:rsid w:val="7AF453A4"/>
    <w:rsid w:val="7B7F52A9"/>
    <w:rsid w:val="7B921266"/>
    <w:rsid w:val="7B9D05ED"/>
    <w:rsid w:val="7BBA4B08"/>
    <w:rsid w:val="7BF43FF4"/>
    <w:rsid w:val="7C072441"/>
    <w:rsid w:val="7C3B3C9C"/>
    <w:rsid w:val="7C41491F"/>
    <w:rsid w:val="7C55085C"/>
    <w:rsid w:val="7C6900D3"/>
    <w:rsid w:val="7C97705A"/>
    <w:rsid w:val="7CA946C0"/>
    <w:rsid w:val="7CD20470"/>
    <w:rsid w:val="7CF337CC"/>
    <w:rsid w:val="7CF6688E"/>
    <w:rsid w:val="7D111303"/>
    <w:rsid w:val="7D287E7D"/>
    <w:rsid w:val="7D3F62F3"/>
    <w:rsid w:val="7D777E6C"/>
    <w:rsid w:val="7D7E0EF2"/>
    <w:rsid w:val="7D83601E"/>
    <w:rsid w:val="7DAF3F78"/>
    <w:rsid w:val="7DAF6DD7"/>
    <w:rsid w:val="7DB027C4"/>
    <w:rsid w:val="7DC5598E"/>
    <w:rsid w:val="7DCA2C4F"/>
    <w:rsid w:val="7DE328E0"/>
    <w:rsid w:val="7E6D6010"/>
    <w:rsid w:val="7E6F438B"/>
    <w:rsid w:val="7E823AE6"/>
    <w:rsid w:val="7EA57154"/>
    <w:rsid w:val="7F445EF7"/>
    <w:rsid w:val="7F826ABC"/>
    <w:rsid w:val="7FBD4501"/>
    <w:rsid w:val="7FBD5229"/>
    <w:rsid w:val="7FBE1832"/>
    <w:rsid w:val="7FC461A5"/>
    <w:rsid w:val="7FF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outlineLvl w:val="0"/>
    </w:pPr>
    <w:rPr>
      <w:b/>
      <w:kern w:val="44"/>
      <w:sz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qFormat/>
    <w:uiPriority w:val="0"/>
    <w:pPr>
      <w:snapToGrid w:val="0"/>
      <w:ind w:firstLine="510"/>
      <w:jc w:val="left"/>
    </w:pPr>
    <w:rPr>
      <w:spacing w:val="4"/>
      <w:kern w:val="24"/>
      <w:lang w:val="zh-CN"/>
    </w:rPr>
  </w:style>
  <w:style w:type="paragraph" w:styleId="6">
    <w:name w:val="Note Heading"/>
    <w:basedOn w:val="1"/>
    <w:next w:val="1"/>
    <w:unhideWhenUsed/>
    <w:qFormat/>
    <w:uiPriority w:val="99"/>
    <w:pPr>
      <w:jc w:val="center"/>
    </w:pPr>
    <w:rPr>
      <w:kern w:val="0"/>
      <w:sz w:val="20"/>
      <w:szCs w:val="20"/>
    </w:rPr>
  </w:style>
  <w:style w:type="paragraph" w:styleId="7">
    <w:name w:val="Normal Indent"/>
    <w:basedOn w:val="1"/>
    <w:qFormat/>
    <w:uiPriority w:val="0"/>
    <w:pPr>
      <w:ind w:firstLine="420" w:firstLineChars="200"/>
    </w:pPr>
    <w:rPr>
      <w:szCs w:val="20"/>
    </w:rPr>
  </w:style>
  <w:style w:type="paragraph" w:styleId="8">
    <w:name w:val="annotation text"/>
    <w:basedOn w:val="1"/>
    <w:qFormat/>
    <w:uiPriority w:val="0"/>
    <w:pPr>
      <w:jc w:val="left"/>
    </w:pPr>
  </w:style>
  <w:style w:type="paragraph" w:styleId="9">
    <w:name w:val="Body Text"/>
    <w:basedOn w:val="1"/>
    <w:next w:val="10"/>
    <w:qFormat/>
    <w:uiPriority w:val="0"/>
    <w:rPr>
      <w:sz w:val="18"/>
    </w:rPr>
  </w:style>
  <w:style w:type="paragraph" w:customStyle="1" w:styleId="1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1">
    <w:name w:val="Body Text Indent"/>
    <w:basedOn w:val="1"/>
    <w:qFormat/>
    <w:uiPriority w:val="0"/>
    <w:pPr>
      <w:ind w:firstLine="525"/>
    </w:pPr>
    <w:rPr>
      <w:sz w:val="28"/>
      <w:szCs w:val="20"/>
    </w:rPr>
  </w:style>
  <w:style w:type="paragraph" w:styleId="12">
    <w:name w:val="toc 3"/>
    <w:basedOn w:val="1"/>
    <w:next w:val="1"/>
    <w:semiHidden/>
    <w:qFormat/>
    <w:uiPriority w:val="0"/>
    <w:pPr>
      <w:widowControl/>
      <w:tabs>
        <w:tab w:val="left" w:pos="1200"/>
        <w:tab w:val="right" w:leader="dot" w:pos="8493"/>
      </w:tabs>
      <w:overflowPunct w:val="0"/>
      <w:autoSpaceDE w:val="0"/>
      <w:autoSpaceDN w:val="0"/>
      <w:adjustRightInd w:val="0"/>
      <w:spacing w:line="360" w:lineRule="auto"/>
      <w:ind w:left="403"/>
      <w:jc w:val="left"/>
      <w:textAlignment w:val="baseline"/>
    </w:pPr>
    <w:rPr>
      <w:kern w:val="0"/>
      <w:sz w:val="24"/>
    </w:rPr>
  </w:style>
  <w:style w:type="paragraph" w:styleId="13">
    <w:name w:val="Plain Text"/>
    <w:basedOn w:val="1"/>
    <w:qFormat/>
    <w:uiPriority w:val="0"/>
    <w:rPr>
      <w:rFonts w:ascii="宋体" w:hAnsi="Courier New"/>
      <w:szCs w:val="21"/>
    </w:rPr>
  </w:style>
  <w:style w:type="paragraph" w:styleId="14">
    <w:name w:val="Body Text Indent 2"/>
    <w:basedOn w:val="1"/>
    <w:next w:val="1"/>
    <w:qFormat/>
    <w:uiPriority w:val="0"/>
    <w:pPr>
      <w:adjustRightInd w:val="0"/>
      <w:snapToGrid w:val="0"/>
      <w:spacing w:line="440" w:lineRule="atLeast"/>
      <w:ind w:firstLine="573"/>
    </w:pPr>
    <w:rPr>
      <w:rFonts w:ascii="宋体"/>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List"/>
    <w:basedOn w:val="1"/>
    <w:qFormat/>
    <w:uiPriority w:val="0"/>
    <w:pPr>
      <w:ind w:left="200" w:hanging="200" w:hangingChars="200"/>
    </w:pPr>
  </w:style>
  <w:style w:type="paragraph" w:styleId="19">
    <w:name w:val="Normal (Web)"/>
    <w:basedOn w:val="1"/>
    <w:qFormat/>
    <w:uiPriority w:val="0"/>
    <w:pPr>
      <w:widowControl/>
      <w:spacing w:before="100" w:beforeAutospacing="1" w:after="100" w:afterAutospacing="1"/>
      <w:jc w:val="left"/>
    </w:pPr>
    <w:rPr>
      <w:rFonts w:ascii="宋体" w:hAnsi="宋体"/>
      <w:kern w:val="0"/>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样式 正文缩进正文缩进2正文缩进 Char Char正文缩进 Char Char Char Char正文缩进 Char ..."/>
    <w:basedOn w:val="7"/>
    <w:qFormat/>
    <w:uiPriority w:val="0"/>
    <w:pPr>
      <w:ind w:firstLine="200"/>
    </w:pPr>
    <w:rPr>
      <w:rFonts w:cs="宋体"/>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8">
    <w:name w:val="中文报告书样式"/>
    <w:basedOn w:val="1"/>
    <w:qFormat/>
    <w:uiPriority w:val="0"/>
    <w:pPr>
      <w:adjustRightInd w:val="0"/>
      <w:spacing w:line="480" w:lineRule="atLeast"/>
      <w:ind w:firstLine="482"/>
      <w:textAlignment w:val="baseline"/>
    </w:pPr>
    <w:rPr>
      <w:kern w:val="24"/>
      <w:szCs w:val="20"/>
    </w:rPr>
  </w:style>
  <w:style w:type="paragraph" w:customStyle="1" w:styleId="29">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30">
    <w:name w:val="报告表正文"/>
    <w:basedOn w:val="1"/>
    <w:qFormat/>
    <w:uiPriority w:val="0"/>
    <w:pPr>
      <w:adjustRightInd w:val="0"/>
      <w:ind w:firstLine="602" w:firstLineChars="200"/>
      <w:textAlignment w:val="baseline"/>
    </w:pPr>
    <w:rPr>
      <w:kern w:val="0"/>
    </w:rPr>
  </w:style>
  <w:style w:type="paragraph" w:customStyle="1" w:styleId="31">
    <w:name w:val="表头"/>
    <w:basedOn w:val="1"/>
    <w:qFormat/>
    <w:uiPriority w:val="0"/>
    <w:pPr>
      <w:adjustRightInd w:val="0"/>
      <w:spacing w:line="24" w:lineRule="atLeast"/>
      <w:jc w:val="center"/>
      <w:textAlignment w:val="baseline"/>
    </w:pPr>
    <w:rPr>
      <w:b/>
      <w:bCs/>
      <w:kern w:val="0"/>
    </w:rPr>
  </w:style>
  <w:style w:type="paragraph" w:customStyle="1" w:styleId="32">
    <w:name w:val="报告表格"/>
    <w:basedOn w:val="1"/>
    <w:qFormat/>
    <w:uiPriority w:val="0"/>
    <w:pPr>
      <w:autoSpaceDE w:val="0"/>
      <w:autoSpaceDN w:val="0"/>
      <w:adjustRightInd w:val="0"/>
      <w:spacing w:line="240" w:lineRule="auto"/>
      <w:jc w:val="center"/>
    </w:pPr>
    <w:rPr>
      <w:kern w:val="0"/>
      <w:sz w:val="21"/>
      <w:szCs w:val="21"/>
    </w:rPr>
  </w:style>
  <w:style w:type="paragraph" w:customStyle="1" w:styleId="33">
    <w:name w:val="0"/>
    <w:basedOn w:val="1"/>
    <w:qFormat/>
    <w:uiPriority w:val="0"/>
    <w:pPr>
      <w:widowControl/>
      <w:snapToGrid w:val="0"/>
    </w:pPr>
    <w:rPr>
      <w:kern w:val="0"/>
      <w:szCs w:val="20"/>
    </w:rPr>
  </w:style>
  <w:style w:type="paragraph" w:customStyle="1" w:styleId="34">
    <w:name w:val="表格文字"/>
    <w:basedOn w:val="1"/>
    <w:qFormat/>
    <w:uiPriority w:val="0"/>
    <w:pPr>
      <w:jc w:val="center"/>
    </w:pPr>
    <w:rPr>
      <w:rFonts w:ascii="仿宋_GB2312" w:hAnsi="Arial Black" w:eastAsia="仿宋_GB2312"/>
      <w:kern w:val="44"/>
    </w:rPr>
  </w:style>
  <w:style w:type="paragraph" w:customStyle="1" w:styleId="35">
    <w:name w:val="正文l"/>
    <w:basedOn w:val="1"/>
    <w:qFormat/>
    <w:uiPriority w:val="0"/>
    <w:pPr>
      <w:adjustRightInd w:val="0"/>
      <w:snapToGrid w:val="0"/>
      <w:ind w:firstLine="200" w:firstLineChars="200"/>
    </w:pPr>
    <w:rPr>
      <w:color w:val="000000"/>
    </w:rPr>
  </w:style>
  <w:style w:type="table" w:customStyle="1" w:styleId="36">
    <w:name w:val="标准表格"/>
    <w:basedOn w:val="20"/>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Symbol"/>
        <w:sz w:val="18"/>
      </w:rPr>
      <w:tblPr/>
      <w:trPr>
        <w:tblHeader/>
      </w:trPr>
    </w:tblStylePr>
    <w:tblStylePr w:type="firstCol">
      <w:pPr>
        <w:jc w:val="center"/>
      </w:pPr>
    </w:tblStylePr>
  </w:style>
  <w:style w:type="paragraph" w:customStyle="1" w:styleId="37">
    <w:name w:val="文本"/>
    <w:basedOn w:val="1"/>
    <w:qFormat/>
    <w:uiPriority w:val="0"/>
    <w:pPr>
      <w:adjustRightInd w:val="0"/>
      <w:snapToGrid w:val="0"/>
      <w:ind w:firstLine="480" w:firstLineChars="200"/>
    </w:pPr>
    <w:rPr>
      <w:rFonts w:cs="宋体"/>
      <w:szCs w:val="20"/>
    </w:rPr>
  </w:style>
  <w:style w:type="paragraph" w:customStyle="1" w:styleId="38">
    <w:name w:val="正文内容"/>
    <w:basedOn w:val="1"/>
    <w:qFormat/>
    <w:uiPriority w:val="0"/>
    <w:pPr>
      <w:adjustRightInd w:val="0"/>
      <w:snapToGrid w:val="0"/>
      <w:ind w:firstLine="200" w:firstLineChars="200"/>
    </w:pPr>
    <w:rPr>
      <w:rFonts w:cs="宋体"/>
      <w:szCs w:val="20"/>
    </w:rPr>
  </w:style>
  <w:style w:type="paragraph" w:customStyle="1" w:styleId="39">
    <w:name w:val=" Char"/>
    <w:basedOn w:val="1"/>
    <w:qFormat/>
    <w:uiPriority w:val="0"/>
    <w:pPr>
      <w:spacing w:line="240" w:lineRule="auto"/>
    </w:pPr>
    <w:rPr>
      <w:sz w:val="21"/>
      <w:szCs w:val="21"/>
    </w:rPr>
  </w:style>
  <w:style w:type="paragraph" w:customStyle="1" w:styleId="40">
    <w:name w:val="Table Paragraph"/>
    <w:basedOn w:val="1"/>
    <w:qFormat/>
    <w:uiPriority w:val="1"/>
    <w:rPr>
      <w:rFonts w:ascii="宋体" w:hAnsi="宋体" w:eastAsia="宋体" w:cs="宋体"/>
      <w:lang w:val="zh-CN" w:eastAsia="zh-CN" w:bidi="zh-CN"/>
    </w:rPr>
  </w:style>
  <w:style w:type="paragraph" w:customStyle="1" w:styleId="41">
    <w:name w:val="中文报告书"/>
    <w:basedOn w:val="1"/>
    <w:qFormat/>
    <w:uiPriority w:val="0"/>
    <w:pPr>
      <w:adjustRightInd w:val="0"/>
      <w:spacing w:after="80" w:afterLines="0" w:line="420" w:lineRule="atLeast"/>
      <w:jc w:val="left"/>
      <w:textAlignment w:val="baseline"/>
    </w:pPr>
    <w:rPr>
      <w:kern w:val="0"/>
      <w:sz w:val="24"/>
      <w:szCs w:val="20"/>
    </w:rPr>
  </w:style>
  <w:style w:type="paragraph" w:customStyle="1" w:styleId="42">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43">
    <w:name w:val="正文（首行缩进两字）m"/>
    <w:basedOn w:val="44"/>
    <w:qFormat/>
    <w:uiPriority w:val="0"/>
    <w:pPr>
      <w:tabs>
        <w:tab w:val="left" w:pos="1848"/>
        <w:tab w:val="left" w:pos="6061"/>
        <w:tab w:val="left" w:pos="8665"/>
      </w:tabs>
      <w:adjustRightInd w:val="0"/>
      <w:snapToGrid w:val="0"/>
      <w:spacing w:before="156" w:beforeLines="50" w:line="460" w:lineRule="exact"/>
      <w:ind w:firstLine="480"/>
    </w:pPr>
    <w:rPr>
      <w:color w:val="339966"/>
      <w:sz w:val="24"/>
      <w:szCs w:val="24"/>
    </w:rPr>
  </w:style>
  <w:style w:type="paragraph" w:customStyle="1" w:styleId="44">
    <w:name w:val="正文缩进1"/>
    <w:basedOn w:val="1"/>
    <w:qFormat/>
    <w:uiPriority w:val="0"/>
    <w:pPr>
      <w:ind w:firstLine="420"/>
    </w:pPr>
  </w:style>
  <w:style w:type="paragraph" w:customStyle="1" w:styleId="45">
    <w:name w:val="表格中"/>
    <w:qFormat/>
    <w:uiPriority w:val="99"/>
    <w:pPr>
      <w:widowControl w:val="0"/>
      <w:jc w:val="center"/>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wmf"/><Relationship Id="rId24" Type="http://schemas.openxmlformats.org/officeDocument/2006/relationships/oleObject" Target="embeddings/oleObject7.bin"/><Relationship Id="rId23" Type="http://schemas.openxmlformats.org/officeDocument/2006/relationships/image" Target="media/image8.wmf"/><Relationship Id="rId22" Type="http://schemas.openxmlformats.org/officeDocument/2006/relationships/oleObject" Target="embeddings/oleObject6.bin"/><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wmf"/><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21819</Words>
  <Characters>26342</Characters>
  <Lines>145</Lines>
  <Paragraphs>41</Paragraphs>
  <TotalTime>47</TotalTime>
  <ScaleCrop>false</ScaleCrop>
  <LinksUpToDate>false</LinksUpToDate>
  <CharactersWithSpaces>26856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2021-03-18T01:50:00Z</dcterms:created>
  <dc:creator>WPS_1534044737</dc:creator>
  <cp:lastModifiedBy>鹿</cp:lastModifiedBy>
  <dcterms:modified xsi:type="dcterms:W3CDTF">2024-02-04T07:46:53Z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31F9697E5B584EB68BACE7EF8B3E8C70</vt:lpwstr>
  </property>
</Properties>
</file>